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55698" w14:textId="6032C40F" w:rsidR="008B2190" w:rsidRPr="008B2190" w:rsidRDefault="008B2190" w:rsidP="008B2190">
      <w:pPr>
        <w:pStyle w:val="Heading1"/>
      </w:pPr>
      <w:bookmarkStart w:id="0" w:name="_Hlk138958260"/>
      <w:r w:rsidRPr="008B2190">
        <w:t>Negative</w:t>
      </w:r>
    </w:p>
    <w:p w14:paraId="20658EFA" w14:textId="56A1BDEF" w:rsidR="008B2190" w:rsidRDefault="008B2190" w:rsidP="008B2190">
      <w:pPr>
        <w:pStyle w:val="Heading3"/>
      </w:pPr>
      <w:r>
        <w:t>SNAP</w:t>
      </w:r>
      <w:r w:rsidRPr="008B2190">
        <w:t xml:space="preserve"> 1nc</w:t>
      </w:r>
    </w:p>
    <w:p w14:paraId="01A4DE91" w14:textId="77777777" w:rsidR="000C07C4" w:rsidRDefault="000C07C4" w:rsidP="000C07C4">
      <w:pPr>
        <w:pStyle w:val="Heading4"/>
      </w:pPr>
      <w:r>
        <w:t xml:space="preserve">SNAP is working to reduce hunger now. </w:t>
      </w:r>
    </w:p>
    <w:p w14:paraId="2CFB029F" w14:textId="77777777" w:rsidR="000C07C4" w:rsidRPr="00FC65E1" w:rsidRDefault="000C07C4" w:rsidP="000C07C4">
      <w:r>
        <w:rPr>
          <w:rStyle w:val="Style13ptBold"/>
        </w:rPr>
        <w:t xml:space="preserve">Cox ’23 </w:t>
      </w:r>
      <w:r w:rsidRPr="00FC65E1">
        <w:t>(</w:t>
      </w:r>
      <w:r>
        <w:t xml:space="preserve">Ty Jones Cox, Vice President for Food Assistance at the Center for Budget and Policy Priorities. “SNAP Is and Remains Our Most Effective Tool to Combat Hunger” 02/14/23 </w:t>
      </w:r>
      <w:hyperlink r:id="rId6" w:history="1">
        <w:r w:rsidRPr="00876532">
          <w:rPr>
            <w:rStyle w:val="Hyperlink"/>
          </w:rPr>
          <w:t>https://www.cbpp.org/blog/snap-is-and-remains-our-most-effective-tool-to-combat-hunger</w:t>
        </w:r>
      </w:hyperlink>
      <w:r>
        <w:t>), dani</w:t>
      </w:r>
    </w:p>
    <w:p w14:paraId="34A04C1B" w14:textId="77777777" w:rsidR="000C07C4" w:rsidRPr="00B96D65" w:rsidRDefault="000C07C4" w:rsidP="000C07C4">
      <w:pPr>
        <w:rPr>
          <w:sz w:val="16"/>
        </w:rPr>
      </w:pPr>
      <w:r w:rsidRPr="00B96D65">
        <w:rPr>
          <w:sz w:val="16"/>
        </w:rPr>
        <w:t xml:space="preserve">The Supplemental Nutrition Assistance Program </w:t>
      </w:r>
      <w:r w:rsidRPr="00FC65E1">
        <w:rPr>
          <w:rStyle w:val="StyleUnderline"/>
        </w:rPr>
        <w:t>(SNAP</w:t>
      </w:r>
      <w:r w:rsidRPr="00B96D65">
        <w:rPr>
          <w:rStyle w:val="StyleUnderline"/>
        </w:rPr>
        <w:t xml:space="preserve">) is our nation’s </w:t>
      </w:r>
      <w:r w:rsidRPr="00B96D65">
        <w:rPr>
          <w:rStyle w:val="Emphasis"/>
        </w:rPr>
        <w:t>most effective tool</w:t>
      </w:r>
      <w:r w:rsidRPr="00B96D65">
        <w:rPr>
          <w:rStyle w:val="StyleUnderline"/>
        </w:rPr>
        <w:t xml:space="preserve"> for combating hunger.</w:t>
      </w:r>
      <w:r w:rsidRPr="00B96D65">
        <w:rPr>
          <w:sz w:val="16"/>
        </w:rPr>
        <w:t xml:space="preserve"> It </w:t>
      </w:r>
      <w:r w:rsidRPr="00B96D65">
        <w:rPr>
          <w:rStyle w:val="StyleUnderline"/>
        </w:rPr>
        <w:t xml:space="preserve">plays a critical role in reducing poverty, improving health and economic outcomes, supporting people who are paid low wages, and serving as the first line of defense against hunger during economic downturns. </w:t>
      </w:r>
      <w:r w:rsidRPr="00B96D65">
        <w:rPr>
          <w:sz w:val="16"/>
        </w:rPr>
        <w:t>Access to SNAP provides families with the money they need to purchase groceries, freeing up their limited resources to spend more on other basic needs such as housing, utilities, and medical and child care.</w:t>
      </w:r>
      <w:r>
        <w:rPr>
          <w:sz w:val="16"/>
        </w:rPr>
        <w:t xml:space="preserve"> </w:t>
      </w:r>
      <w:r w:rsidRPr="00B96D65">
        <w:rPr>
          <w:sz w:val="16"/>
        </w:rPr>
        <w:t>As the Senate Agriculture Committee prepares to hold a hearing on nutrition programs in the 2023 farm bill, there are a few important points to consider.</w:t>
      </w:r>
      <w:r>
        <w:rPr>
          <w:sz w:val="16"/>
        </w:rPr>
        <w:t xml:space="preserve"> </w:t>
      </w:r>
      <w:r w:rsidRPr="00B96D65">
        <w:rPr>
          <w:sz w:val="16"/>
        </w:rPr>
        <w:t xml:space="preserve">SNAP is highly effective at reducing hunger and is a powerful anti-poverty tool, especially during times of economic downturn. </w:t>
      </w:r>
      <w:r w:rsidRPr="00B96D65">
        <w:rPr>
          <w:rStyle w:val="StyleUnderline"/>
        </w:rPr>
        <w:t xml:space="preserve">SNAP </w:t>
      </w:r>
      <w:r w:rsidRPr="00B96D65">
        <w:rPr>
          <w:rStyle w:val="Emphasis"/>
        </w:rPr>
        <w:t>reduces hunger by</w:t>
      </w:r>
      <w:r w:rsidRPr="00B96D65">
        <w:rPr>
          <w:rStyle w:val="StyleUnderline"/>
        </w:rPr>
        <w:t xml:space="preserve"> </w:t>
      </w:r>
      <w:r w:rsidRPr="00B96D65">
        <w:rPr>
          <w:sz w:val="16"/>
        </w:rPr>
        <w:t>as much as</w:t>
      </w:r>
      <w:r w:rsidRPr="00B96D65">
        <w:rPr>
          <w:rStyle w:val="StyleUnderline"/>
        </w:rPr>
        <w:t xml:space="preserve"> </w:t>
      </w:r>
      <w:r w:rsidRPr="00B96D65">
        <w:rPr>
          <w:rStyle w:val="Emphasis"/>
        </w:rPr>
        <w:t>30 percent</w:t>
      </w:r>
      <w:r w:rsidRPr="00B96D65">
        <w:rPr>
          <w:rStyle w:val="StyleUnderline"/>
        </w:rPr>
        <w:t xml:space="preserve"> and is even more effective among children. </w:t>
      </w:r>
      <w:r w:rsidRPr="00B96D65">
        <w:rPr>
          <w:sz w:val="16"/>
        </w:rPr>
        <w:t xml:space="preserve">Studies have shown that </w:t>
      </w:r>
      <w:r w:rsidRPr="00B96D65">
        <w:rPr>
          <w:rStyle w:val="Emphasis"/>
        </w:rPr>
        <w:t>hunger among children fell by roughly one-third</w:t>
      </w:r>
      <w:r w:rsidRPr="00B96D65">
        <w:rPr>
          <w:rStyle w:val="StyleUnderline"/>
        </w:rPr>
        <w:t xml:space="preserve"> after their families received SNAP benefits for six months</w:t>
      </w:r>
      <w:r w:rsidRPr="00B96D65">
        <w:rPr>
          <w:sz w:val="16"/>
        </w:rPr>
        <w:t xml:space="preserve">. </w:t>
      </w:r>
      <w:r w:rsidRPr="00B96D65">
        <w:rPr>
          <w:rStyle w:val="StyleUnderline"/>
        </w:rPr>
        <w:t>Hunger was poised to soar early in the COVID-19 pandemic, but SNAP’s structure and policy changes made it easier for families to access SNAP during this period. Hunger stayed level in 2020 — unlike during the Great Recession,</w:t>
      </w:r>
      <w:r w:rsidRPr="00B96D65">
        <w:rPr>
          <w:sz w:val="16"/>
        </w:rPr>
        <w:t xml:space="preserve"> when hunger surged from 11.1 percent to 14.7 percent. SNAP also narrowed racial disparities during the pandemic: from late December 2020 through December 2021, the share of people who didn’t have enough to eat fell 7.8 percentage points for Black adults and 6 percentage points for Hispanic adults, compared to 3.1 percentage points for non-Hispanic white adults.</w:t>
      </w:r>
      <w:r>
        <w:rPr>
          <w:sz w:val="16"/>
        </w:rPr>
        <w:t xml:space="preserve"> </w:t>
      </w:r>
      <w:r w:rsidRPr="00B96D65">
        <w:rPr>
          <w:sz w:val="16"/>
        </w:rPr>
        <w:t>SNAP helps a broad range of people with low incomes, including children, older adults, people with disabilities, and veterans.</w:t>
      </w:r>
      <w:r>
        <w:rPr>
          <w:sz w:val="16"/>
        </w:rPr>
        <w:t xml:space="preserve"> </w:t>
      </w:r>
      <w:r w:rsidRPr="00B96D65">
        <w:rPr>
          <w:sz w:val="16"/>
        </w:rPr>
        <w:t xml:space="preserve">Children: </w:t>
      </w:r>
      <w:r w:rsidRPr="00B96D65">
        <w:rPr>
          <w:rStyle w:val="StyleUnderline"/>
        </w:rPr>
        <w:t>SNAP helps nearly 1 in 4 children in the United States afford an adequate diet</w:t>
      </w:r>
      <w:r w:rsidRPr="00B96D65">
        <w:rPr>
          <w:sz w:val="16"/>
        </w:rPr>
        <w:t>. Nearly two-thirds of SNAP benefits go to families with children.</w:t>
      </w:r>
      <w:r>
        <w:rPr>
          <w:sz w:val="16"/>
        </w:rPr>
        <w:t xml:space="preserve"> </w:t>
      </w:r>
      <w:r w:rsidRPr="00B96D65">
        <w:rPr>
          <w:sz w:val="16"/>
        </w:rPr>
        <w:t xml:space="preserve">Older adults: SNAP </w:t>
      </w:r>
      <w:r w:rsidRPr="00B96D65">
        <w:rPr>
          <w:rStyle w:val="StyleUnderline"/>
        </w:rPr>
        <w:t>helps nearly 6 million low-income older adults</w:t>
      </w:r>
      <w:r w:rsidRPr="00B96D65">
        <w:rPr>
          <w:sz w:val="16"/>
        </w:rPr>
        <w:t xml:space="preserve"> — many of whom are on fixed incomes — </w:t>
      </w:r>
      <w:r w:rsidRPr="00B96D65">
        <w:rPr>
          <w:rStyle w:val="StyleUnderline"/>
        </w:rPr>
        <w:t>afford food</w:t>
      </w:r>
      <w:r w:rsidRPr="00B96D65">
        <w:rPr>
          <w:sz w:val="16"/>
        </w:rPr>
        <w:t>, which helps to stretch their budgets to better cover other household expenses like medication.</w:t>
      </w:r>
      <w:r>
        <w:rPr>
          <w:sz w:val="16"/>
        </w:rPr>
        <w:t xml:space="preserve"> </w:t>
      </w:r>
      <w:r w:rsidRPr="00B96D65">
        <w:rPr>
          <w:sz w:val="16"/>
        </w:rPr>
        <w:t>People with disabilities: SNAP helps nearly 4 million non-elderly adults who either receive disability benefits or have work-limiting health conditions. Individuals with disabilities are at higher risk of food insecurity, making SNAP particularly important for them.</w:t>
      </w:r>
      <w:r>
        <w:rPr>
          <w:sz w:val="16"/>
        </w:rPr>
        <w:t xml:space="preserve"> </w:t>
      </w:r>
      <w:r w:rsidRPr="00B96D65">
        <w:rPr>
          <w:sz w:val="16"/>
        </w:rPr>
        <w:t>Veterans: SNAP helps more than 1 million low-income veterans who may struggle to find work, may be employed in low-paid jobs, or may have disabilities or chronic health conditions.</w:t>
      </w:r>
      <w:r>
        <w:rPr>
          <w:sz w:val="16"/>
        </w:rPr>
        <w:t xml:space="preserve"> </w:t>
      </w:r>
      <w:r w:rsidRPr="00B96D65">
        <w:rPr>
          <w:sz w:val="16"/>
        </w:rPr>
        <w:t>SNAP is linked to improved outcomes for education, economic security, and self-sufficiency. When children are hungry, their performance at school suffers. SNAP is linked to improved educational attainment and higher rates of school completion. One study found that test scores among students in SNAP households are highest for those receiving benefits two to three weeks before the test. This suggests that SNAP can help students learn and prepare for tests — and that when benefits run out and families are struggling to afford groceries, children’s ability to learn is diminished. Similarly, children who received SNAP benefits when they were younger have improved labor market outcomes in adulthood.</w:t>
      </w:r>
      <w:r>
        <w:rPr>
          <w:sz w:val="16"/>
        </w:rPr>
        <w:t xml:space="preserve"> </w:t>
      </w:r>
      <w:r w:rsidRPr="00B96D65">
        <w:rPr>
          <w:sz w:val="16"/>
        </w:rPr>
        <w:t>SNAP is associated with improved health outcomes and lower medical costs. SNAP helps families with low incomes afford healthier foods and is linked to improved health outcomes over the long term. SNAP participants are more likely to report excellent or very good health than low-income people who don’t participate in SNAP. SNAP is also linked to lower medical costs; some studies show an association between SNAP participation and a reduction in health care costs by as much as $5,000 per person per year.</w:t>
      </w:r>
      <w:r>
        <w:rPr>
          <w:sz w:val="16"/>
        </w:rPr>
        <w:t xml:space="preserve"> </w:t>
      </w:r>
      <w:r w:rsidRPr="00B96D65">
        <w:rPr>
          <w:sz w:val="16"/>
        </w:rPr>
        <w:t>SNAP is an important support for workers. Finally, and key in some of the conversations happening now, SNAP is an important support (not a hindrance) for workers who are paid low wages and for those looking for work. No one can work when they are hungry. SNAP helps fill the gaps for workers with low and inconsistent pay, and it helps people afford food for themselves and their families during periods when they are looking for work. Most SNAP participants who can work do so. But many of the jobs most common among SNAP participants, such as service or sales jobs, often pay low wages and don’t offer regular work hours or benefits like paid sick leave. This makes it difficult for workers to earn sufficient income to provide for their families and may contribute to volatility due to high job turnover. SNAP supplements these workers’ low pay, helps smooth out income fluctuations due to irregular hours, and helps workers when they temporarily lose employment, enabling them to buy food and use their limited resources on other necessities. For millions of working people, work does not itself guarantee steady or sufficient income to provide for their families. SNAP responds by providing workers and their families with supplementary income to buy food.</w:t>
      </w:r>
      <w:r>
        <w:rPr>
          <w:sz w:val="16"/>
        </w:rPr>
        <w:t xml:space="preserve"> </w:t>
      </w:r>
      <w:r w:rsidRPr="00B96D65">
        <w:rPr>
          <w:rStyle w:val="StyleUnderline"/>
        </w:rPr>
        <w:t xml:space="preserve">While there are some areas where we should make improvements to SNAP, we must remember </w:t>
      </w:r>
      <w:r w:rsidRPr="00B96D65">
        <w:rPr>
          <w:rStyle w:val="Emphasis"/>
        </w:rPr>
        <w:t>that it is critical to protect</w:t>
      </w:r>
      <w:r w:rsidRPr="00B96D65">
        <w:rPr>
          <w:rStyle w:val="StyleUnderline"/>
        </w:rPr>
        <w:t xml:space="preserve"> — not weaken — </w:t>
      </w:r>
      <w:r w:rsidRPr="00B96D65">
        <w:rPr>
          <w:rStyle w:val="Emphasis"/>
        </w:rPr>
        <w:t>the program</w:t>
      </w:r>
      <w:r w:rsidRPr="00B96D65">
        <w:rPr>
          <w:sz w:val="16"/>
        </w:rPr>
        <w:t xml:space="preserve"> while looking for opportunities to strengthen it in a bipartisan bill.</w:t>
      </w:r>
    </w:p>
    <w:p w14:paraId="55EC34B3" w14:textId="77777777" w:rsidR="000C07C4" w:rsidRPr="000C07C4" w:rsidRDefault="000C07C4" w:rsidP="000C07C4"/>
    <w:p w14:paraId="2135A361" w14:textId="2DC4B3BE" w:rsidR="00000A3D" w:rsidRDefault="00000A3D" w:rsidP="000D20E3">
      <w:pPr>
        <w:pStyle w:val="Heading4"/>
      </w:pPr>
      <w:r>
        <w:t>LINK</w:t>
      </w:r>
    </w:p>
    <w:p w14:paraId="52F25420" w14:textId="77777777" w:rsidR="00DC2008" w:rsidRPr="00DC2008" w:rsidRDefault="00DC2008" w:rsidP="00DC2008"/>
    <w:p w14:paraId="4DBE21C3" w14:textId="7A516FA9" w:rsidR="000D20E3" w:rsidRPr="003A2DFE" w:rsidRDefault="000D20E3" w:rsidP="000D20E3">
      <w:pPr>
        <w:pStyle w:val="Heading4"/>
      </w:pPr>
      <w:r w:rsidRPr="003A2DFE">
        <w:t xml:space="preserve">SNAP has a unique multiplier effect – continued in kind benefits are vital to sustaining small farms </w:t>
      </w:r>
    </w:p>
    <w:p w14:paraId="12220F9B" w14:textId="77777777" w:rsidR="000D20E3" w:rsidRPr="00930482" w:rsidRDefault="000D20E3" w:rsidP="000D20E3">
      <w:r>
        <w:rPr>
          <w:rStyle w:val="Style13ptBold"/>
        </w:rPr>
        <w:t xml:space="preserve">Nebeker ’20 </w:t>
      </w:r>
      <w:r w:rsidRPr="00930482">
        <w:t>(</w:t>
      </w:r>
      <w:r>
        <w:t xml:space="preserve">Ryan Nebeker, Research and Policy Analyst for FoodPrint. “How Nutrition Assistance Programs Help Keep Farms Afloat” 04/02/20 </w:t>
      </w:r>
      <w:hyperlink r:id="rId7" w:history="1">
        <w:r w:rsidRPr="00A7386A">
          <w:rPr>
            <w:rStyle w:val="Hyperlink"/>
          </w:rPr>
          <w:t>https://foodprint.org/blog/nutrition-assistance-programs/</w:t>
        </w:r>
      </w:hyperlink>
      <w:r>
        <w:t>), dani</w:t>
      </w:r>
    </w:p>
    <w:p w14:paraId="3FBD7803" w14:textId="77777777" w:rsidR="000D20E3" w:rsidRPr="00930482" w:rsidRDefault="000D20E3" w:rsidP="000D20E3">
      <w:pPr>
        <w:rPr>
          <w:rStyle w:val="StyleUnderline"/>
        </w:rPr>
      </w:pPr>
      <w:r w:rsidRPr="00930482">
        <w:rPr>
          <w:sz w:val="16"/>
        </w:rPr>
        <w:t>The country’s two largest nutrition assistance programs are the Supplemental Nutrition Assistance Program (</w:t>
      </w:r>
      <w:r w:rsidRPr="00930482">
        <w:rPr>
          <w:rStyle w:val="StyleUnderline"/>
        </w:rPr>
        <w:t>SNAP</w:t>
      </w:r>
      <w:r w:rsidRPr="00930482">
        <w:rPr>
          <w:sz w:val="16"/>
        </w:rPr>
        <w:t xml:space="preserve">, formerly known as Food Stamps) </w:t>
      </w:r>
      <w:r w:rsidRPr="00930482">
        <w:rPr>
          <w:rStyle w:val="StyleUnderline"/>
        </w:rPr>
        <w:t>and</w:t>
      </w:r>
      <w:r w:rsidRPr="00930482">
        <w:rPr>
          <w:sz w:val="16"/>
        </w:rPr>
        <w:t xml:space="preserve"> the </w:t>
      </w:r>
      <w:r w:rsidRPr="003A2DFE">
        <w:t>Special Supplemental Nutrition Program for Women, Infants, and Children</w:t>
      </w:r>
      <w:r w:rsidRPr="00930482">
        <w:rPr>
          <w:rStyle w:val="StyleUnderline"/>
        </w:rPr>
        <w:t xml:space="preserve"> (WIC).</w:t>
      </w:r>
      <w:r w:rsidRPr="00930482">
        <w:rPr>
          <w:sz w:val="16"/>
        </w:rPr>
        <w:t xml:space="preserve"> Under normal conditions, SNAP provides low-income people with a monthly “benefit” that they can only spend on food. The requirements vary from state to state but typically, people need to be near the federal poverty line to qualify. The amount of the benefit varies based on income and household size. WIC works a little differently, and </w:t>
      </w:r>
      <w:r w:rsidRPr="00930482">
        <w:rPr>
          <w:rStyle w:val="StyleUnderline"/>
        </w:rPr>
        <w:t xml:space="preserve">provides pregnant women and mothers with young children vouchers to purchase specific eligible foods, mostly healthy staples like dairy, fruit, vegetables, and infant formula. </w:t>
      </w:r>
    </w:p>
    <w:p w14:paraId="62B1E899" w14:textId="77777777" w:rsidR="000D20E3" w:rsidRPr="00930482" w:rsidRDefault="000D20E3" w:rsidP="000D20E3">
      <w:pPr>
        <w:rPr>
          <w:sz w:val="14"/>
        </w:rPr>
      </w:pPr>
      <w:r w:rsidRPr="00930482">
        <w:rPr>
          <w:sz w:val="14"/>
        </w:rPr>
        <w:t>In</w:t>
      </w:r>
      <w:r w:rsidRPr="00930482">
        <w:rPr>
          <w:rStyle w:val="StyleUnderline"/>
        </w:rPr>
        <w:t xml:space="preserve"> an economic downturn, nutrition assistance programs play an obvious role in feeding the hungry</w:t>
      </w:r>
      <w:r w:rsidRPr="00930482">
        <w:rPr>
          <w:sz w:val="14"/>
        </w:rPr>
        <w:t xml:space="preserve">: more unemployed people means that more people qualify for government assistance. However, </w:t>
      </w:r>
      <w:r w:rsidRPr="00930482">
        <w:rPr>
          <w:rStyle w:val="StyleUnderline"/>
        </w:rPr>
        <w:t xml:space="preserve">SNAP and WIC </w:t>
      </w:r>
      <w:r w:rsidRPr="00930482">
        <w:rPr>
          <w:sz w:val="14"/>
        </w:rPr>
        <w:t xml:space="preserve">are </w:t>
      </w:r>
      <w:r w:rsidRPr="00930482">
        <w:rPr>
          <w:rStyle w:val="StyleUnderline"/>
        </w:rPr>
        <w:t>also</w:t>
      </w:r>
      <w:r w:rsidRPr="00930482">
        <w:rPr>
          <w:sz w:val="14"/>
        </w:rPr>
        <w:t xml:space="preserve"> an opportunity to help </w:t>
      </w:r>
      <w:r w:rsidRPr="003A2DFE">
        <w:rPr>
          <w:rStyle w:val="Emphasis"/>
        </w:rPr>
        <w:t>stimulate the economy</w:t>
      </w:r>
      <w:r w:rsidRPr="00930482">
        <w:rPr>
          <w:rStyle w:val="StyleUnderline"/>
        </w:rPr>
        <w:t>,</w:t>
      </w:r>
      <w:r w:rsidRPr="00930482">
        <w:rPr>
          <w:sz w:val="14"/>
        </w:rPr>
        <w:t xml:space="preserve"> and lawmakers can tweak the programs to encourage this. Doing things like increasing the amount of money people can receive every month can have big impacts. First, people who recieve more money specifically for food can spend more of their own money on other things, which helps stimulate the rest of the economy. Second, the </w:t>
      </w:r>
      <w:r w:rsidRPr="00930482">
        <w:rPr>
          <w:rStyle w:val="StyleUnderline"/>
        </w:rPr>
        <w:t>increased amount of money that recipients spend on food helps farmers and food retailers keep their sales up and stay in business</w:t>
      </w:r>
      <w:r w:rsidRPr="00930482">
        <w:rPr>
          <w:sz w:val="14"/>
        </w:rPr>
        <w:t xml:space="preserve">. </w:t>
      </w:r>
    </w:p>
    <w:p w14:paraId="5E3529CB" w14:textId="77777777" w:rsidR="000D20E3" w:rsidRDefault="000D20E3" w:rsidP="000D20E3">
      <w:r>
        <w:t>EVEN BIGGER BOOSTS FROM DOUBLE UP FOOD BUCKS</w:t>
      </w:r>
    </w:p>
    <w:p w14:paraId="38914662" w14:textId="77777777" w:rsidR="000D20E3" w:rsidRPr="00930482" w:rsidRDefault="000D20E3" w:rsidP="000D20E3">
      <w:pPr>
        <w:rPr>
          <w:rStyle w:val="Emphasis"/>
        </w:rPr>
      </w:pPr>
      <w:r w:rsidRPr="00930482">
        <w:rPr>
          <w:sz w:val="16"/>
        </w:rPr>
        <w:t xml:space="preserve">This is especially true when increases are paired with programs like Double Up Food Bucks that match funds for purchases at farmers’ markets. This means consumers can get twice as much food out of their SNAP benefits, and gives farmers a big boost in sales. </w:t>
      </w:r>
      <w:r w:rsidRPr="00930482">
        <w:rPr>
          <w:rStyle w:val="StyleUnderline"/>
        </w:rPr>
        <w:t>Increasing the amount of money that SNAP participants received was a critical part of the stimulus package passed during the 2008 recession</w:t>
      </w:r>
      <w:r w:rsidRPr="00930482">
        <w:rPr>
          <w:sz w:val="16"/>
        </w:rPr>
        <w:t xml:space="preserve">, and subsequent research showed it was one of the most effective parts of the legislation: </w:t>
      </w:r>
      <w:r w:rsidRPr="00930482">
        <w:rPr>
          <w:rStyle w:val="Emphasis"/>
        </w:rPr>
        <w:t>every dollar spent generated</w:t>
      </w:r>
      <w:r w:rsidRPr="00930482">
        <w:rPr>
          <w:rStyle w:val="StyleUnderline"/>
        </w:rPr>
        <w:t xml:space="preserve"> about </w:t>
      </w:r>
      <w:r w:rsidRPr="00930482">
        <w:rPr>
          <w:rStyle w:val="Emphasis"/>
        </w:rPr>
        <w:t xml:space="preserve">$1.70 for the economy. </w:t>
      </w:r>
    </w:p>
    <w:p w14:paraId="3845FE2F" w14:textId="77777777" w:rsidR="000D20E3" w:rsidRPr="00930482" w:rsidRDefault="000D20E3" w:rsidP="000D20E3">
      <w:pPr>
        <w:rPr>
          <w:sz w:val="16"/>
          <w:szCs w:val="16"/>
        </w:rPr>
      </w:pPr>
      <w:r w:rsidRPr="00930482">
        <w:rPr>
          <w:sz w:val="16"/>
        </w:rPr>
        <w:t xml:space="preserve">In responding to the current crisis, lawmakers laid out over a billion dollars for extra food aid in their first relief bill, including an additional $500 million for WIC. Congress also authorized a shift in funds from the School Lunch Program to SNAP, allowing families who normally rely on free school lunch to get extra SNAP money while their kids can’t go to school. The Senate’s latest agreement on the larger stimulus includes a 15% increase in the total SNAP </w:t>
      </w:r>
      <w:r w:rsidRPr="00930482">
        <w:rPr>
          <w:sz w:val="16"/>
          <w:szCs w:val="16"/>
        </w:rPr>
        <w:t>budget, which will fuel further expansion of the program and keep food demand high.</w:t>
      </w:r>
    </w:p>
    <w:p w14:paraId="70353015" w14:textId="77777777" w:rsidR="000D20E3" w:rsidRPr="00930482" w:rsidRDefault="000D20E3" w:rsidP="000D20E3">
      <w:pPr>
        <w:rPr>
          <w:sz w:val="16"/>
          <w:szCs w:val="16"/>
        </w:rPr>
      </w:pPr>
      <w:r w:rsidRPr="00930482">
        <w:rPr>
          <w:sz w:val="16"/>
          <w:szCs w:val="16"/>
        </w:rPr>
        <w:t xml:space="preserve">Commodity Buyups </w:t>
      </w:r>
    </w:p>
    <w:p w14:paraId="43827BC2" w14:textId="77777777" w:rsidR="000D20E3" w:rsidRPr="00930482" w:rsidRDefault="000D20E3" w:rsidP="000D20E3">
      <w:pPr>
        <w:rPr>
          <w:sz w:val="16"/>
        </w:rPr>
      </w:pPr>
      <w:r w:rsidRPr="00930482">
        <w:rPr>
          <w:sz w:val="16"/>
        </w:rPr>
        <w:t xml:space="preserve">In addition to programs like SNAP and WIC that give recipients money or vouchers to buy food, the USDA has another strategy to help both hungry consumers and farmers: purchasing food directly and using it for government-distributed assistance. Since the Great Depression, the government has bought up extra commodities (most famously cheese) and either kept them in storage or used them in government institutions and assistance programs. While these seem like a convenient way to feed hungry people, these </w:t>
      </w:r>
      <w:r w:rsidRPr="00930482">
        <w:rPr>
          <w:rStyle w:val="StyleUnderline"/>
        </w:rPr>
        <w:t>programs were mainly designed to ensure that farmers could sell their products even when prices are low.</w:t>
      </w:r>
      <w:r w:rsidRPr="00930482">
        <w:rPr>
          <w:sz w:val="16"/>
        </w:rPr>
        <w:t xml:space="preserve"> These “extra” commodities are used in a variety of institutions, including the National School Lunch Program.</w:t>
      </w:r>
    </w:p>
    <w:p w14:paraId="7FD28B21" w14:textId="77777777" w:rsidR="000D20E3" w:rsidRPr="00930482" w:rsidRDefault="000D20E3" w:rsidP="000D20E3">
      <w:pPr>
        <w:rPr>
          <w:rStyle w:val="StyleUnderline"/>
        </w:rPr>
      </w:pPr>
      <w:r w:rsidRPr="00930482">
        <w:rPr>
          <w:sz w:val="16"/>
        </w:rPr>
        <w:t>With schools closed, however, those commodities are being used elsewhere. The initial relief package allocated an extra $400 million for the Emergency Food Assistance Program, which allows the USDA to purchase food and send it to food banks and other emergency distribution centers</w:t>
      </w:r>
      <w:r w:rsidRPr="00930482">
        <w:rPr>
          <w:rStyle w:val="StyleUnderline"/>
        </w:rPr>
        <w:t xml:space="preserve">. While we tend to think of food pantries as mainly canned foods, the Emergency Food Assistance Program specifically includes fresh and frozen fruits and vegetables. Given that fruit and vegetable farmers are already feeling the effects of lost business, this could become a way for them to sell their goods even as restaurants and farmers’ markets become unreliable. </w:t>
      </w:r>
    </w:p>
    <w:p w14:paraId="4B306008" w14:textId="77777777" w:rsidR="000D20E3" w:rsidRPr="00930482" w:rsidRDefault="000D20E3" w:rsidP="000D20E3">
      <w:pPr>
        <w:rPr>
          <w:sz w:val="16"/>
          <w:szCs w:val="16"/>
        </w:rPr>
      </w:pPr>
      <w:r w:rsidRPr="00930482">
        <w:rPr>
          <w:sz w:val="16"/>
        </w:rPr>
        <w:t xml:space="preserve">Still, there are possible issues: the list of foods USDA usually provides participants doesn’t currently include the more specialized produce farmers grow for restaurants, much of which has already been planted for the season. There’s also no premium for </w:t>
      </w:r>
      <w:r w:rsidRPr="00930482">
        <w:rPr>
          <w:sz w:val="16"/>
          <w:szCs w:val="16"/>
        </w:rPr>
        <w:t>organic growers</w:t>
      </w:r>
      <w:r w:rsidRPr="00930482">
        <w:rPr>
          <w:sz w:val="16"/>
        </w:rPr>
        <w:t xml:space="preserve">, who </w:t>
      </w:r>
      <w:r w:rsidRPr="00930482">
        <w:rPr>
          <w:sz w:val="16"/>
          <w:szCs w:val="16"/>
        </w:rPr>
        <w:t xml:space="preserve">might not be fairly recouped for their higher expenses. However, because this program is intended to help producers and varies based on the market, it’s likely that the foods USDA purchases will be more flexible than under normal conditions. </w:t>
      </w:r>
    </w:p>
    <w:p w14:paraId="19E0F43E" w14:textId="77777777" w:rsidR="000D20E3" w:rsidRPr="00930482" w:rsidRDefault="000D20E3" w:rsidP="000D20E3">
      <w:pPr>
        <w:rPr>
          <w:sz w:val="16"/>
          <w:szCs w:val="16"/>
        </w:rPr>
      </w:pPr>
      <w:r w:rsidRPr="00930482">
        <w:rPr>
          <w:sz w:val="16"/>
          <w:szCs w:val="16"/>
        </w:rPr>
        <w:t>Food Aid is a Vital Lifeline</w:t>
      </w:r>
    </w:p>
    <w:p w14:paraId="6606A020" w14:textId="77777777" w:rsidR="000D20E3" w:rsidRDefault="000D20E3" w:rsidP="000D20E3">
      <w:pPr>
        <w:rPr>
          <w:rStyle w:val="StyleUnderline"/>
        </w:rPr>
      </w:pPr>
      <w:r w:rsidRPr="00930482">
        <w:rPr>
          <w:rStyle w:val="StyleUnderline"/>
        </w:rPr>
        <w:t>Farmers are still struggling to address many aspects of the COVID-19 crisis,</w:t>
      </w:r>
      <w:r w:rsidRPr="00930482">
        <w:rPr>
          <w:sz w:val="16"/>
        </w:rPr>
        <w:t xml:space="preserve"> like ongoing concerns about farmworker safety and the loss of major buyers. While debates about whether or not the stimulus goes far enough to protect small farms are ongoing, the approved expansion of </w:t>
      </w:r>
      <w:r w:rsidRPr="00930482">
        <w:rPr>
          <w:rStyle w:val="StyleUnderline"/>
        </w:rPr>
        <w:t>nutrition assistance is a bright spot</w:t>
      </w:r>
      <w:r w:rsidRPr="00930482">
        <w:rPr>
          <w:sz w:val="16"/>
        </w:rPr>
        <w:t xml:space="preserve">. </w:t>
      </w:r>
      <w:r w:rsidRPr="003A2DFE">
        <w:rPr>
          <w:rStyle w:val="Emphasis"/>
        </w:rPr>
        <w:t>By both keeping demand for food high and offering different ways for farmers to get their food to market, food aid is</w:t>
      </w:r>
      <w:r w:rsidRPr="00930482">
        <w:rPr>
          <w:rStyle w:val="Emphasis"/>
        </w:rPr>
        <w:t xml:space="preserve"> a vital </w:t>
      </w:r>
      <w:r w:rsidRPr="003A2DFE">
        <w:rPr>
          <w:rStyle w:val="Emphasis"/>
        </w:rPr>
        <w:t>lifeline to</w:t>
      </w:r>
      <w:r w:rsidRPr="00930482">
        <w:rPr>
          <w:rStyle w:val="StyleUnderline"/>
        </w:rPr>
        <w:t xml:space="preserve"> keep </w:t>
      </w:r>
      <w:r w:rsidRPr="003A2DFE">
        <w:rPr>
          <w:rStyle w:val="Emphasis"/>
        </w:rPr>
        <w:t>farms</w:t>
      </w:r>
      <w:r w:rsidRPr="00930482">
        <w:rPr>
          <w:rStyle w:val="StyleUnderline"/>
        </w:rPr>
        <w:t xml:space="preserve"> in business during what will likely be a long economic recovery. </w:t>
      </w:r>
    </w:p>
    <w:p w14:paraId="3EBD3767" w14:textId="12E39663" w:rsidR="00AA3581" w:rsidRPr="00AA3581" w:rsidRDefault="00AA3581" w:rsidP="00AA3581">
      <w:pPr>
        <w:pStyle w:val="Heading4"/>
      </w:pPr>
      <w:r w:rsidRPr="00AA3581">
        <w:t xml:space="preserve">Small farms contribution to agro-bioD prevents extinction </w:t>
      </w:r>
    </w:p>
    <w:p w14:paraId="7C034A2C" w14:textId="77777777" w:rsidR="00AA3581" w:rsidRPr="00B537AD" w:rsidRDefault="00AA3581" w:rsidP="00AA3581">
      <w:r>
        <w:rPr>
          <w:rStyle w:val="Style13ptBold"/>
        </w:rPr>
        <w:t xml:space="preserve">Houngbo ’20 </w:t>
      </w:r>
      <w:r w:rsidRPr="00B537AD">
        <w:t>(</w:t>
      </w:r>
      <w:r>
        <w:t xml:space="preserve">Gilbert Fossoun Houngbo, current Director-General of the International Labor Organization, former Prime Minister of Togo. ”Why </w:t>
      </w:r>
      <w:r w:rsidRPr="003A2DFE">
        <w:rPr>
          <w:rStyle w:val="Emphasis"/>
        </w:rPr>
        <w:t>small farms are key to the future of food</w:t>
      </w:r>
      <w:r>
        <w:t xml:space="preserve"> - and how we can support them” 11/23/20 </w:t>
      </w:r>
      <w:hyperlink r:id="rId8" w:history="1">
        <w:r w:rsidRPr="002606E2">
          <w:rPr>
            <w:rStyle w:val="Hyperlink"/>
          </w:rPr>
          <w:t>https://www.ifad.org/en/web/latest/-/blog/why-small-farms-are-key-to-the-future-of-food-and-how-we-can-support-them</w:t>
        </w:r>
      </w:hyperlink>
      <w:r>
        <w:t>), dani</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1D"/>
          </mc:Choice>
          <mc:Fallback>
            <w:t>🐝</w:t>
          </mc:Fallback>
        </mc:AlternateContent>
      </w:r>
    </w:p>
    <w:p w14:paraId="25417F6F" w14:textId="77777777" w:rsidR="00AA3581" w:rsidRPr="00323F4C" w:rsidRDefault="00AA3581" w:rsidP="00AA3581">
      <w:pPr>
        <w:rPr>
          <w:sz w:val="26"/>
          <w:u w:val="single"/>
        </w:rPr>
      </w:pPr>
      <w:r w:rsidRPr="008D23DD">
        <w:rPr>
          <w:rStyle w:val="StyleUnderline"/>
        </w:rPr>
        <w:t>Today’s food systems must feed 7.8 billion people without compromising future productivity or the health of our planet</w:t>
      </w:r>
      <w:r w:rsidRPr="00DF40D0">
        <w:rPr>
          <w:sz w:val="16"/>
        </w:rPr>
        <w:t>. Yet they must also fairly reward and recognize the work of the millions of people at their base, in particular small-scale producers.</w:t>
      </w:r>
      <w:r>
        <w:rPr>
          <w:sz w:val="16"/>
        </w:rPr>
        <w:t xml:space="preserve"> </w:t>
      </w:r>
      <w:r w:rsidRPr="00DF40D0">
        <w:rPr>
          <w:sz w:val="16"/>
        </w:rPr>
        <w:t>What is the urgency?</w:t>
      </w:r>
      <w:r>
        <w:rPr>
          <w:sz w:val="16"/>
        </w:rPr>
        <w:t xml:space="preserve"> </w:t>
      </w:r>
      <w:r w:rsidRPr="008D23DD">
        <w:rPr>
          <w:rStyle w:val="StyleUnderline"/>
        </w:rPr>
        <w:t>Hunger is both a result of conflict and a cause</w:t>
      </w:r>
      <w:r w:rsidRPr="00DF40D0">
        <w:rPr>
          <w:sz w:val="16"/>
        </w:rPr>
        <w:t xml:space="preserve">. It is </w:t>
      </w:r>
      <w:r w:rsidRPr="008D23DD">
        <w:rPr>
          <w:rStyle w:val="StyleUnderline"/>
        </w:rPr>
        <w:t>bad for human health, economic growth, peace and development. Last year, 690 million people went hungry. Under-nutrition stunted the growth and future prospects of 144 million children. Climate change has affected our rivers and oceans and helped agricultural pests and disease multiply.</w:t>
      </w:r>
      <w:r>
        <w:rPr>
          <w:sz w:val="16"/>
        </w:rPr>
        <w:t xml:space="preserve"> </w:t>
      </w:r>
      <w:r w:rsidRPr="00DF40D0">
        <w:rPr>
          <w:sz w:val="16"/>
        </w:rPr>
        <w:t xml:space="preserve">This was before the impact of the </w:t>
      </w:r>
      <w:r w:rsidRPr="008D23DD">
        <w:rPr>
          <w:rStyle w:val="StyleUnderline"/>
        </w:rPr>
        <w:t>COVID-19 pandemic</w:t>
      </w:r>
      <w:r w:rsidRPr="00DF40D0">
        <w:rPr>
          <w:sz w:val="16"/>
        </w:rPr>
        <w:t xml:space="preserve">, which may </w:t>
      </w:r>
      <w:r w:rsidRPr="008D23DD">
        <w:rPr>
          <w:rStyle w:val="StyleUnderline"/>
        </w:rPr>
        <w:t>push another 132 million people into hunger</w:t>
      </w:r>
      <w:r w:rsidRPr="00DF40D0">
        <w:rPr>
          <w:sz w:val="16"/>
        </w:rPr>
        <w:t>. Small-scale farmers and other rural people are disproportionately represented among the numbers of the poor and hungry.</w:t>
      </w:r>
      <w:r>
        <w:rPr>
          <w:sz w:val="16"/>
        </w:rPr>
        <w:t xml:space="preserve"> </w:t>
      </w:r>
      <w:r w:rsidRPr="008D23DD">
        <w:rPr>
          <w:rStyle w:val="StyleUnderline"/>
        </w:rPr>
        <w:t>Demand for less variety and more processed foods are shaping Global food systems.</w:t>
      </w:r>
      <w:r w:rsidRPr="00DF40D0">
        <w:rPr>
          <w:sz w:val="16"/>
        </w:rPr>
        <w:t xml:space="preserve"> There has been a </w:t>
      </w:r>
      <w:r w:rsidRPr="008D23DD">
        <w:rPr>
          <w:rStyle w:val="StyleUnderline"/>
        </w:rPr>
        <w:t>75% loss of plant genetic diversity on farms in the past 100 years</w:t>
      </w:r>
      <w:r w:rsidRPr="00DF40D0">
        <w:rPr>
          <w:sz w:val="16"/>
        </w:rPr>
        <w:t>.</w:t>
      </w:r>
      <w:r>
        <w:rPr>
          <w:sz w:val="16"/>
        </w:rPr>
        <w:t xml:space="preserve"> </w:t>
      </w:r>
      <w:r w:rsidRPr="00DF40D0">
        <w:rPr>
          <w:sz w:val="16"/>
        </w:rPr>
        <w:t xml:space="preserve">Just </w:t>
      </w:r>
      <w:r w:rsidRPr="008D23DD">
        <w:rPr>
          <w:rStyle w:val="StyleUnderline"/>
        </w:rPr>
        <w:t>four crops - wheat, rice, maize and soybean - provide two-thirds of human caloric intake</w:t>
      </w:r>
      <w:r w:rsidRPr="00DF40D0">
        <w:rPr>
          <w:sz w:val="16"/>
        </w:rPr>
        <w:t xml:space="preserve">. With fewer species and varieties, our </w:t>
      </w:r>
      <w:r w:rsidRPr="008D23DD">
        <w:rPr>
          <w:rStyle w:val="StyleUnderline"/>
        </w:rPr>
        <w:t>food systems are more vulnerable to pests and disease.</w:t>
      </w:r>
      <w:r>
        <w:rPr>
          <w:rStyle w:val="StyleUnderline"/>
        </w:rPr>
        <w:t xml:space="preserve"> </w:t>
      </w:r>
      <w:r w:rsidRPr="00DF40D0">
        <w:rPr>
          <w:sz w:val="16"/>
        </w:rPr>
        <w:t xml:space="preserve">Meanwhile, our </w:t>
      </w:r>
      <w:r w:rsidRPr="008D23DD">
        <w:rPr>
          <w:rStyle w:val="StyleUnderline"/>
        </w:rPr>
        <w:t>current system of food production uses about 75% of the world’s accessible freshwater</w:t>
      </w:r>
      <w:r w:rsidRPr="00DF40D0">
        <w:rPr>
          <w:sz w:val="16"/>
        </w:rPr>
        <w:t xml:space="preserve">. It is </w:t>
      </w:r>
      <w:r w:rsidRPr="008D23DD">
        <w:rPr>
          <w:rStyle w:val="StyleUnderline"/>
        </w:rPr>
        <w:t>responsible for 20% to 30% of all greenhouse gases.</w:t>
      </w:r>
      <w:r w:rsidRPr="00DF40D0">
        <w:rPr>
          <w:sz w:val="16"/>
        </w:rPr>
        <w:t xml:space="preserve"> It is a </w:t>
      </w:r>
      <w:r w:rsidRPr="008D23DD">
        <w:rPr>
          <w:rStyle w:val="StyleUnderline"/>
        </w:rPr>
        <w:t xml:space="preserve">primary contributor to biodiversity loss. And one million species are threatened with extinction – including pollinators, without which </w:t>
      </w:r>
      <w:r w:rsidRPr="008D23DD">
        <w:rPr>
          <w:rStyle w:val="Emphasis"/>
        </w:rPr>
        <w:t>humans would be extinct.</w:t>
      </w:r>
      <w:r>
        <w:rPr>
          <w:rStyle w:val="Emphasis"/>
        </w:rPr>
        <w:t xml:space="preserve"> </w:t>
      </w:r>
      <w:r w:rsidRPr="008D23DD">
        <w:rPr>
          <w:rStyle w:val="StyleUnderline"/>
        </w:rPr>
        <w:t>Emissions will take Earth’s temperature past a 1.5°C rise in the 2060s, unless we transform our food systems</w:t>
      </w:r>
      <w:r w:rsidRPr="00DF40D0">
        <w:rPr>
          <w:sz w:val="16"/>
        </w:rPr>
        <w:t>. © Science Magazine</w:t>
      </w:r>
      <w:r>
        <w:rPr>
          <w:sz w:val="16"/>
        </w:rPr>
        <w:t xml:space="preserve"> </w:t>
      </w:r>
      <w:r w:rsidRPr="00DF40D0">
        <w:rPr>
          <w:sz w:val="16"/>
        </w:rPr>
        <w:t>Why should we care about small farms?</w:t>
      </w:r>
      <w:r>
        <w:rPr>
          <w:sz w:val="16"/>
        </w:rPr>
        <w:t xml:space="preserve"> </w:t>
      </w:r>
      <w:r w:rsidRPr="00B537AD">
        <w:rPr>
          <w:rStyle w:val="StyleUnderline"/>
        </w:rPr>
        <w:t>Small-scale farming systems already grow 50% of our food calories on 30% of the agricultural land. When access to inputs and conditions are equal, smaller farms tend to be more productive per hectare than much larger farms.</w:t>
      </w:r>
      <w:r>
        <w:rPr>
          <w:rStyle w:val="StyleUnderline"/>
        </w:rPr>
        <w:t xml:space="preserve"> </w:t>
      </w:r>
      <w:r w:rsidRPr="003A2DFE">
        <w:rPr>
          <w:rStyle w:val="StyleUnderline"/>
        </w:rPr>
        <w:t>Family farmers have a vested interest in protecting the fertility of their soil and the long-term productivity of their land. They are also more</w:t>
      </w:r>
      <w:r w:rsidRPr="00B537AD">
        <w:rPr>
          <w:rStyle w:val="StyleUnderline"/>
        </w:rPr>
        <w:t xml:space="preserve"> likely than larger farms to grow a wide variety of crops, </w:t>
      </w:r>
      <w:r w:rsidRPr="00B537AD">
        <w:rPr>
          <w:rStyle w:val="Emphasis"/>
        </w:rPr>
        <w:t>contributing to agro-biodiversity.</w:t>
      </w:r>
      <w:r>
        <w:rPr>
          <w:rStyle w:val="Emphasis"/>
        </w:rPr>
        <w:t xml:space="preserve"> </w:t>
      </w:r>
      <w:r w:rsidRPr="003A2DFE">
        <w:t>IFAD’s experience shows that when given the opportunity, small-scale food producers are quick to invest and grow their business. Even</w:t>
      </w:r>
      <w:r w:rsidRPr="00DF40D0">
        <w:rPr>
          <w:sz w:val="16"/>
        </w:rPr>
        <w:t xml:space="preserve"> in situations as complex as the Sahel, these investments yield results.</w:t>
      </w:r>
      <w:r>
        <w:rPr>
          <w:sz w:val="16"/>
        </w:rPr>
        <w:t xml:space="preserve"> </w:t>
      </w:r>
      <w:r w:rsidRPr="00DF40D0">
        <w:rPr>
          <w:sz w:val="16"/>
        </w:rPr>
        <w:t>Last year, on a visit to Mali, I met a young farmer and entrepreneur named Nouhoum Sidibé. Nouhoum had been saving his money to migrate to Europe when he heard about an IFAD-supported project aimed at empowering young women and men in rural areas. With a loan and training, Nouhoum was able to start a poultry business.</w:t>
      </w:r>
      <w:r>
        <w:rPr>
          <w:sz w:val="16"/>
        </w:rPr>
        <w:t xml:space="preserve"> </w:t>
      </w:r>
      <w:r w:rsidRPr="00DF40D0">
        <w:rPr>
          <w:sz w:val="16"/>
        </w:rPr>
        <w:t>He began with just 10 chickens. Today he is raising 3,500 chicks five or six times a year and employs seven people. In a country where average salaries are $1,500, his annual income is more than $12,000. He is investing in his business and community instead of saving up to leave.</w:t>
      </w:r>
      <w:r>
        <w:rPr>
          <w:sz w:val="16"/>
        </w:rPr>
        <w:t xml:space="preserve"> </w:t>
      </w:r>
      <w:r w:rsidRPr="00DF40D0">
        <w:rPr>
          <w:sz w:val="16"/>
        </w:rPr>
        <w:t>Every year, IFAD-supported projects raise the production of 15 million small-scale producers and increase the value of sales of another 16 million, significantly raising the income of 20 million rural people.</w:t>
      </w:r>
      <w:r>
        <w:rPr>
          <w:sz w:val="16"/>
        </w:rPr>
        <w:t xml:space="preserve"> </w:t>
      </w:r>
      <w:r w:rsidRPr="00DF40D0">
        <w:rPr>
          <w:sz w:val="16"/>
        </w:rPr>
        <w:t>Creating a virtuous circle</w:t>
      </w:r>
      <w:r>
        <w:rPr>
          <w:sz w:val="16"/>
        </w:rPr>
        <w:t xml:space="preserve"> </w:t>
      </w:r>
      <w:r w:rsidRPr="00B537AD">
        <w:rPr>
          <w:rStyle w:val="StyleUnderline"/>
        </w:rPr>
        <w:t>Rural and urban societies and economies alike benefit from prosperous and productive small farms</w:t>
      </w:r>
      <w:r w:rsidRPr="00DF40D0">
        <w:rPr>
          <w:sz w:val="16"/>
        </w:rPr>
        <w:t>. This creates jobs and wealth for their communities, reduces pressure on young people to migrate, and contributes to more stable and peaceful societies.</w:t>
      </w:r>
      <w:r>
        <w:rPr>
          <w:sz w:val="16"/>
        </w:rPr>
        <w:t xml:space="preserve"> </w:t>
      </w:r>
      <w:r w:rsidRPr="00B537AD">
        <w:rPr>
          <w:rStyle w:val="StyleUnderline"/>
        </w:rPr>
        <w:t>When small-scale farmers earn more, they inject their incomes directly into the rural economy, creating growth and diversification. Almost every example of large-scale national poverty reduction was kick-started by rising incomes among small-scale farmers.</w:t>
      </w:r>
    </w:p>
    <w:p w14:paraId="26EBCA50" w14:textId="77777777" w:rsidR="00AA3581" w:rsidRDefault="00AA3581" w:rsidP="000D20E3">
      <w:pPr>
        <w:rPr>
          <w:rStyle w:val="StyleUnderline"/>
        </w:rPr>
      </w:pPr>
    </w:p>
    <w:p w14:paraId="1EDE35AE" w14:textId="77777777" w:rsidR="000D20E3" w:rsidRDefault="000D20E3" w:rsidP="008B2190"/>
    <w:p w14:paraId="2A5633C8" w14:textId="77777777" w:rsidR="008B2190" w:rsidRDefault="008B2190" w:rsidP="008B2190"/>
    <w:p w14:paraId="7E6AB4B3" w14:textId="7960A02B" w:rsidR="008B2190" w:rsidRDefault="008B2190" w:rsidP="008B2190">
      <w:pPr>
        <w:pStyle w:val="Heading3"/>
      </w:pPr>
      <w:r>
        <w:t>Medicaid 1nc</w:t>
      </w:r>
    </w:p>
    <w:p w14:paraId="70F22A94" w14:textId="77777777" w:rsidR="005F2F63" w:rsidRDefault="005F2F63" w:rsidP="005F2F63">
      <w:pPr>
        <w:pStyle w:val="Heading4"/>
      </w:pPr>
      <w:r>
        <w:t xml:space="preserve">Medicaid is funded </w:t>
      </w:r>
      <w:r w:rsidRPr="00ED6E37">
        <w:rPr>
          <w:u w:val="single"/>
        </w:rPr>
        <w:t>federally</w:t>
      </w:r>
      <w:r>
        <w:t xml:space="preserve"> now---program cuts create budget volatility and push the states into a </w:t>
      </w:r>
      <w:r w:rsidRPr="009249B7">
        <w:rPr>
          <w:u w:val="single"/>
        </w:rPr>
        <w:t>billion dollar hole</w:t>
      </w:r>
      <w:r>
        <w:t xml:space="preserve"> of debt</w:t>
      </w:r>
    </w:p>
    <w:p w14:paraId="1558748B" w14:textId="77777777" w:rsidR="005F2F63" w:rsidRPr="00890B3C" w:rsidRDefault="005F2F63" w:rsidP="005F2F63">
      <w:r w:rsidRPr="000540ED">
        <w:rPr>
          <w:rStyle w:val="Style13ptBold"/>
        </w:rPr>
        <w:t>Peter G. Peterson Foundation 23</w:t>
      </w:r>
      <w:r>
        <w:t xml:space="preserve"> [the Peter G. Peterson Foundation is a nonpartisan organization dedicated to increasing awareness and accelerating action on America’s long-term fiscal challenges, 6/2/23, “HOW DO STATES PAY FOR MEDICAID?,” </w:t>
      </w:r>
      <w:hyperlink r:id="rId9" w:history="1">
        <w:r w:rsidRPr="00D4322B">
          <w:rPr>
            <w:rStyle w:val="Hyperlink"/>
          </w:rPr>
          <w:t>https://www.pgpf.org/budget-basics/budget-explainer-how-do-states-pay-for-medicaid</w:t>
        </w:r>
      </w:hyperlink>
      <w:r>
        <w:t>] //mh</w:t>
      </w:r>
    </w:p>
    <w:p w14:paraId="7D7BA6E0" w14:textId="2D9ED86E" w:rsidR="005F2F63" w:rsidRPr="00000A3D" w:rsidRDefault="005F2F63" w:rsidP="005F2F63">
      <w:pPr>
        <w:rPr>
          <w:sz w:val="8"/>
        </w:rPr>
      </w:pPr>
      <w:r w:rsidRPr="00000A3D">
        <w:rPr>
          <w:sz w:val="8"/>
        </w:rPr>
        <w:t xml:space="preserve">Medicaid is a joint federal-state program that provides health insurance targeted to lower-income recipients. The program plays a significant role in the U.S. health system, providing medical care for about 26 percent of the population. </w:t>
      </w:r>
      <w:r w:rsidRPr="00000A3D">
        <w:rPr>
          <w:rStyle w:val="StyleUnderline"/>
        </w:rPr>
        <w:t xml:space="preserve">As a key part of the safety net, </w:t>
      </w:r>
      <w:r w:rsidRPr="00000A3D">
        <w:rPr>
          <w:rStyle w:val="Emphasis"/>
        </w:rPr>
        <w:t>Medicaid</w:t>
      </w:r>
      <w:r w:rsidRPr="00000A3D">
        <w:rPr>
          <w:rStyle w:val="StyleUnderline"/>
        </w:rPr>
        <w:t xml:space="preserve"> is designed to be countercyclical, meaning that it expands to meet rising needs during economic downturns when people lose their jobs and job-based health coverage. It</w:t>
      </w:r>
      <w:r w:rsidRPr="00000A3D">
        <w:rPr>
          <w:sz w:val="8"/>
        </w:rPr>
        <w:t xml:space="preserve"> also </w:t>
      </w:r>
      <w:r w:rsidRPr="006B36A7">
        <w:rPr>
          <w:rStyle w:val="Emphasis"/>
        </w:rPr>
        <w:t>represents a major source of both revenues and expenditures in state budgets</w:t>
      </w:r>
      <w:r w:rsidRPr="007E1298">
        <w:rPr>
          <w:rStyle w:val="StyleUnderline"/>
        </w:rPr>
        <w:t xml:space="preserve">, </w:t>
      </w:r>
      <w:r w:rsidRPr="00000A3D">
        <w:rPr>
          <w:sz w:val="8"/>
        </w:rPr>
        <w:t xml:space="preserve">since states receive a portion of funding for the program from the federal government. OVERVIEW OF MEDICAID FINANCING </w:t>
      </w:r>
      <w:r w:rsidRPr="009C7488">
        <w:rPr>
          <w:rStyle w:val="Emphasis"/>
        </w:rPr>
        <w:t xml:space="preserve">Each state’s Medicaid expenditures for healthcare services are </w:t>
      </w:r>
      <w:r w:rsidRPr="009C7488">
        <w:rPr>
          <w:rStyle w:val="Emphasis"/>
          <w:bdr w:val="single" w:sz="4" w:space="0" w:color="auto"/>
        </w:rPr>
        <w:t>matched by federal funds</w:t>
      </w:r>
      <w:r w:rsidRPr="007E1298">
        <w:rPr>
          <w:rStyle w:val="StyleUnderline"/>
        </w:rPr>
        <w:t xml:space="preserve"> according to various formulas.</w:t>
      </w:r>
      <w:r w:rsidRPr="00000A3D">
        <w:rPr>
          <w:sz w:val="8"/>
        </w:rPr>
        <w:t xml:space="preserve"> The formula that governs the majority of government funding takes into account differences in per capita income among the states and is called the federal medical assistance percentages (FMAP). For 2023, the FMAP ranges from a minimum of 50 percent in wealthier states such as California to 77 percent in Mississippi. The matching structure provides states with resources that automatically adjust for demographic and economic shifts, healthcare costs, public health emergencies, and natural disasters. States receive varying levels of assistance from the federal government for Medicaid In addition to funds governed by the FMAP, </w:t>
      </w:r>
      <w:r w:rsidRPr="00000A3D">
        <w:rPr>
          <w:rStyle w:val="StyleUnderline"/>
        </w:rPr>
        <w:t>the federal government provides enhanced matching rates for select services, providers, or groups of beneficiaries.</w:t>
      </w:r>
      <w:r w:rsidRPr="006B36A7">
        <w:rPr>
          <w:rStyle w:val="Emphasis"/>
        </w:rPr>
        <w:t xml:space="preserve"> The </w:t>
      </w:r>
      <w:r w:rsidRPr="00000A3D">
        <w:rPr>
          <w:rStyle w:val="StyleUnderline"/>
        </w:rPr>
        <w:t>most prominent example stems from the Affordable</w:t>
      </w:r>
      <w:r w:rsidRPr="007E1298">
        <w:rPr>
          <w:rStyle w:val="StyleUnderline"/>
        </w:rPr>
        <w:t xml:space="preserve"> Care Act (</w:t>
      </w:r>
      <w:r w:rsidRPr="006B36A7">
        <w:rPr>
          <w:rStyle w:val="Emphasis"/>
        </w:rPr>
        <w:t xml:space="preserve">ACA), </w:t>
      </w:r>
      <w:r w:rsidRPr="00000A3D">
        <w:rPr>
          <w:rStyle w:val="StyleUnderline"/>
        </w:rPr>
        <w:t>which</w:t>
      </w:r>
      <w:r w:rsidRPr="006B36A7">
        <w:rPr>
          <w:rStyle w:val="Emphasis"/>
        </w:rPr>
        <w:t xml:space="preserve"> expanded </w:t>
      </w:r>
      <w:r w:rsidRPr="00000A3D">
        <w:rPr>
          <w:rStyle w:val="StyleUnderline"/>
        </w:rPr>
        <w:t>the</w:t>
      </w:r>
      <w:r w:rsidRPr="006B36A7">
        <w:rPr>
          <w:rStyle w:val="Emphasis"/>
        </w:rPr>
        <w:t xml:space="preserve"> Medicaid </w:t>
      </w:r>
      <w:r w:rsidRPr="00000A3D">
        <w:rPr>
          <w:rStyle w:val="StyleUnderline"/>
        </w:rPr>
        <w:t>program</w:t>
      </w:r>
      <w:r w:rsidRPr="006B36A7">
        <w:rPr>
          <w:rStyle w:val="Emphasis"/>
        </w:rPr>
        <w:t xml:space="preserve"> to cover individuals with incomes up to 138 percent of the poverty level</w:t>
      </w:r>
      <w:r w:rsidRPr="007E1298">
        <w:rPr>
          <w:rStyle w:val="StyleUnderline"/>
        </w:rPr>
        <w:t xml:space="preserve">; the </w:t>
      </w:r>
      <w:r w:rsidRPr="00000A3D">
        <w:rPr>
          <w:rStyle w:val="Emphasis"/>
        </w:rPr>
        <w:t xml:space="preserve">federal government covers nearly all the cost </w:t>
      </w:r>
      <w:r w:rsidRPr="007E1298">
        <w:rPr>
          <w:rStyle w:val="StyleUnderline"/>
        </w:rPr>
        <w:t>of coverage for the expansion population.</w:t>
      </w:r>
      <w:r>
        <w:rPr>
          <w:rStyle w:val="StyleUnderline"/>
        </w:rPr>
        <w:t xml:space="preserve"> </w:t>
      </w:r>
      <w:r w:rsidRPr="00000A3D">
        <w:rPr>
          <w:sz w:val="8"/>
        </w:rPr>
        <w:t xml:space="preserve">Remaining Medicaid expenditures are referred to as the nonfederal share, and federal law requires that states finance at least 40 percent of their share of total Medicaid expenditures through state funds. The remaining 60 percent of the nonfederal share can come from “other state funds” including funding transferred from local governments or revenue collected from provider taxes and fees. However, in practice this is not the case. According to the National Association of State Budget Officers, in fiscal year 2022 (which for most states is July 1–June 30) the program cost a total of $789 billion, about $249 billion of which was the nonfederal share. </w:t>
      </w:r>
      <w:r w:rsidRPr="00000A3D">
        <w:rPr>
          <w:rStyle w:val="StyleUnderline"/>
        </w:rPr>
        <w:t>A majority of Medicaid funding comes from the federal government</w:t>
      </w:r>
      <w:r>
        <w:rPr>
          <w:rStyle w:val="Emphasis"/>
        </w:rPr>
        <w:t xml:space="preserve"> </w:t>
      </w:r>
      <w:r w:rsidRPr="00000A3D">
        <w:rPr>
          <w:sz w:val="8"/>
        </w:rPr>
        <w:t xml:space="preserve">HOW DOES MEDICAID AFFECT STATE BUDGETS? </w:t>
      </w:r>
      <w:r w:rsidRPr="00000A3D">
        <w:rPr>
          <w:rStyle w:val="Emphasis"/>
        </w:rPr>
        <w:t>Medicaid’s role in state budgets is unique, since the</w:t>
      </w:r>
      <w:r w:rsidRPr="006B36A7">
        <w:rPr>
          <w:rStyle w:val="Emphasis"/>
        </w:rPr>
        <w:t xml:space="preserve"> program acts as both an expenditure and the largest source of federal support in state budgets</w:t>
      </w:r>
      <w:r w:rsidRPr="00000A3D">
        <w:rPr>
          <w:sz w:val="8"/>
        </w:rPr>
        <w:t xml:space="preserve">. In 2022, total Medicaid expenditures (including federal matching funds) made up 28 percent of state budgets, on average, making it the largest category of spending. When considering only nonfederal funds, it comprised 17 percent of general fund expenditures, making it the second largest category of state spending after primary and secondary education. Medicaid is typically the largest expenditure in state budgets Medicaid expenditures rose steadily from 2008 to 2018 as a percentage of total state spending, growing from 20.5 percent of state budgets to 29.3 percent. That growth reflects broader health spending trends and includes the effect of the ACA expansion in 2014. Nevertheless, Medicaid expenditures grew more slowly than other elements of state budgets — including education. Medicaid expenditures have increased as a percentage of state budgets States finance the nonfederal share of their Medicaid expenditures in large part through general revenues, which consist of revenue from sources including personal and corporate income taxes and sales taxes. States can also use funds raised from local governments and through taxes on healthcare providers to finance the nonfederal share of their Medicaid payments. </w:t>
      </w:r>
      <w:r w:rsidRPr="009C7488">
        <w:rPr>
          <w:rStyle w:val="StyleUnderline"/>
        </w:rPr>
        <w:t xml:space="preserve">Those sources of </w:t>
      </w:r>
      <w:r w:rsidRPr="006B36A7">
        <w:rPr>
          <w:rStyle w:val="Emphasis"/>
        </w:rPr>
        <w:t xml:space="preserve">Medicaid funding have received increased attention because states have used them to create complex financing mechanisms designed to maximize the amount of federal Medicaid funds coming to the states, </w:t>
      </w:r>
      <w:r w:rsidRPr="00000A3D">
        <w:t>thereby drawing down federal Medicaid funds without expending much, if any, state general funds.</w:t>
      </w:r>
      <w:r>
        <w:rPr>
          <w:rStyle w:val="StyleUnderline"/>
        </w:rPr>
        <w:t xml:space="preserve"> </w:t>
      </w:r>
    </w:p>
    <w:p w14:paraId="4E6D568B" w14:textId="239887CF" w:rsidR="00000A3D" w:rsidRDefault="00000A3D" w:rsidP="003161C7">
      <w:pPr>
        <w:pStyle w:val="Heading4"/>
      </w:pPr>
      <w:r>
        <w:t>LINK</w:t>
      </w:r>
    </w:p>
    <w:p w14:paraId="4264B661" w14:textId="77777777" w:rsidR="00DC2008" w:rsidRPr="00DC2008" w:rsidRDefault="00DC2008" w:rsidP="00DC2008"/>
    <w:p w14:paraId="73C21783" w14:textId="6E304FAB" w:rsidR="003161C7" w:rsidRDefault="003161C7" w:rsidP="003161C7">
      <w:pPr>
        <w:pStyle w:val="Heading4"/>
      </w:pPr>
      <w:r>
        <w:t xml:space="preserve">Volatile budgets and state debt from increased Medicaid expenses </w:t>
      </w:r>
      <w:r w:rsidRPr="00E27FCA">
        <w:rPr>
          <w:u w:val="single"/>
        </w:rPr>
        <w:t>wreck fiscal federalism</w:t>
      </w:r>
      <w:r>
        <w:t>---that prevents effective state governance</w:t>
      </w:r>
    </w:p>
    <w:p w14:paraId="780CE184" w14:textId="77777777" w:rsidR="003161C7" w:rsidRPr="00787E71" w:rsidRDefault="003161C7" w:rsidP="003161C7">
      <w:r>
        <w:t xml:space="preserve">Kirk J. </w:t>
      </w:r>
      <w:r w:rsidRPr="00706841">
        <w:rPr>
          <w:rStyle w:val="Style13ptBold"/>
        </w:rPr>
        <w:t>Stark 10</w:t>
      </w:r>
      <w:r>
        <w:t xml:space="preserve"> [Professor of Tax Law and Policy, UCLA School of Law, 2010, “THE FEDERAL ROLE IN STATE TAX REFORM,” </w:t>
      </w:r>
      <w:hyperlink r:id="rId10" w:history="1">
        <w:r w:rsidRPr="009D7D0A">
          <w:rPr>
            <w:rStyle w:val="Hyperlink"/>
          </w:rPr>
          <w:t>https://deliverypdf.ssrn.com/delivery.php?ID=238095091112120120070104066092119098030039095010089032081004092111028071125074027004017022101106058025050115019079076087123087118072059069019100085080010023083095005030060091115117088121099083098070097084117004024070020110084119095004096003097115121&amp;EXT=pdf&amp;INDEX=TRUE</w:t>
        </w:r>
      </w:hyperlink>
      <w:r>
        <w:t>] //mh</w:t>
      </w:r>
    </w:p>
    <w:p w14:paraId="21347892" w14:textId="77777777" w:rsidR="003161C7" w:rsidRPr="00787E71" w:rsidRDefault="003161C7" w:rsidP="003161C7">
      <w:pPr>
        <w:rPr>
          <w:sz w:val="16"/>
        </w:rPr>
      </w:pPr>
      <w:r w:rsidRPr="00787E71">
        <w:rPr>
          <w:sz w:val="16"/>
        </w:rPr>
        <w:t xml:space="preserve">While it may be premature to draw strong inferences about a general softening of the U.S. state/local budget constraint, the recent </w:t>
      </w:r>
      <w:r w:rsidRPr="00787E71">
        <w:rPr>
          <w:rStyle w:val="StyleUnderline"/>
        </w:rPr>
        <w:t>experience of substantial federal assistance to state and local</w:t>
      </w:r>
      <w:r w:rsidRPr="00787E71">
        <w:rPr>
          <w:rStyle w:val="StyleUnderline"/>
          <w:sz w:val="16"/>
        </w:rPr>
        <w:t xml:space="preserve"> </w:t>
      </w:r>
      <w:r w:rsidRPr="00787E71">
        <w:rPr>
          <w:rStyle w:val="StyleUnderline"/>
        </w:rPr>
        <w:t xml:space="preserve">governments to backfill </w:t>
      </w:r>
      <w:r w:rsidRPr="003F63B2">
        <w:rPr>
          <w:rStyle w:val="Emphasis"/>
        </w:rPr>
        <w:t xml:space="preserve">budgetary shortfalls </w:t>
      </w:r>
      <w:r w:rsidRPr="003F63B2">
        <w:rPr>
          <w:rStyle w:val="Emphasis"/>
          <w:bdr w:val="single" w:sz="4" w:space="0" w:color="auto"/>
        </w:rPr>
        <w:t>does not bode well</w:t>
      </w:r>
      <w:r w:rsidRPr="003F63B2">
        <w:rPr>
          <w:rStyle w:val="Emphasis"/>
        </w:rPr>
        <w:t xml:space="preserve"> for the future of U.S. fiscal federalism</w:t>
      </w:r>
      <w:r w:rsidRPr="00787E71">
        <w:rPr>
          <w:sz w:val="16"/>
        </w:rPr>
        <w:t xml:space="preserve">. </w:t>
      </w:r>
      <w:r w:rsidRPr="00787E71">
        <w:rPr>
          <w:rStyle w:val="StyleUnderline"/>
        </w:rPr>
        <w:t>The availability of substantial</w:t>
      </w:r>
      <w:r w:rsidRPr="00787E71">
        <w:rPr>
          <w:rStyle w:val="StyleUnderline"/>
          <w:sz w:val="16"/>
        </w:rPr>
        <w:t xml:space="preserve"> </w:t>
      </w:r>
      <w:r w:rsidRPr="00787E71">
        <w:rPr>
          <w:rStyle w:val="StyleUnderline"/>
        </w:rPr>
        <w:t>federal relief</w:t>
      </w:r>
      <w:r>
        <w:rPr>
          <w:rStyle w:val="StyleUnderline"/>
        </w:rPr>
        <w:t xml:space="preserve"> </w:t>
      </w:r>
      <w:r w:rsidRPr="00787E71">
        <w:rPr>
          <w:rStyle w:val="StyleUnderline"/>
        </w:rPr>
        <w:t>during times of fiscal crisis softens the obligation that</w:t>
      </w:r>
      <w:r w:rsidRPr="00787E71">
        <w:rPr>
          <w:rStyle w:val="StyleUnderline"/>
          <w:sz w:val="16"/>
        </w:rPr>
        <w:t xml:space="preserve"> </w:t>
      </w:r>
      <w:r w:rsidRPr="00787E71">
        <w:rPr>
          <w:rStyle w:val="StyleUnderline"/>
        </w:rPr>
        <w:t>state and local governments face to keep their fiscal houses in order.</w:t>
      </w:r>
      <w:r w:rsidRPr="00787E71">
        <w:rPr>
          <w:rStyle w:val="StyleUnderline"/>
          <w:sz w:val="16"/>
        </w:rPr>
        <w:t xml:space="preserve"> </w:t>
      </w:r>
      <w:r w:rsidRPr="00787E71">
        <w:rPr>
          <w:sz w:val="16"/>
        </w:rPr>
        <w:t xml:space="preserve">The risk is that, despite state constitutional provisions requiring a balanced budget, states will pursue de facto deficit spending and simply offload the costs to the federal government during the next fiscal crisis. To date, </w:t>
      </w:r>
      <w:r w:rsidRPr="00787E71">
        <w:rPr>
          <w:rStyle w:val="StyleUnderline"/>
        </w:rPr>
        <w:t>most federal assistance to the states has not had</w:t>
      </w:r>
      <w:r w:rsidRPr="00787E71">
        <w:rPr>
          <w:rStyle w:val="StyleUnderline"/>
          <w:sz w:val="16"/>
        </w:rPr>
        <w:t xml:space="preserve"> </w:t>
      </w:r>
      <w:r w:rsidRPr="00787E71">
        <w:rPr>
          <w:rStyle w:val="StyleUnderline"/>
        </w:rPr>
        <w:t>an explicit “bailout” frame, proceeding instead under the guise of</w:t>
      </w:r>
      <w:r>
        <w:rPr>
          <w:rStyle w:val="StyleUnderline"/>
          <w:sz w:val="16"/>
        </w:rPr>
        <w:t xml:space="preserve"> </w:t>
      </w:r>
      <w:r w:rsidRPr="00787E71">
        <w:rPr>
          <w:rStyle w:val="StyleUnderline"/>
        </w:rPr>
        <w:t>general fiscal relief. A more severe crisis, however, could easily</w:t>
      </w:r>
      <w:r>
        <w:rPr>
          <w:rStyle w:val="StyleUnderline"/>
          <w:sz w:val="16"/>
        </w:rPr>
        <w:t xml:space="preserve"> </w:t>
      </w:r>
      <w:r w:rsidRPr="00787E71">
        <w:rPr>
          <w:rStyle w:val="StyleUnderline"/>
        </w:rPr>
        <w:t xml:space="preserve">prompt emergency federal intervention. </w:t>
      </w:r>
      <w:r w:rsidRPr="00787E71">
        <w:rPr>
          <w:sz w:val="16"/>
        </w:rPr>
        <w:t>As economist Kenneth</w:t>
      </w:r>
      <w:r>
        <w:rPr>
          <w:sz w:val="16"/>
        </w:rPr>
        <w:t xml:space="preserve"> </w:t>
      </w:r>
      <w:r w:rsidRPr="00787E71">
        <w:rPr>
          <w:sz w:val="16"/>
        </w:rPr>
        <w:t>Rogoff recently noted, “‘[i]f we ran into a situation where one state</w:t>
      </w:r>
      <w:r>
        <w:rPr>
          <w:sz w:val="16"/>
        </w:rPr>
        <w:t xml:space="preserve"> </w:t>
      </w:r>
      <w:r w:rsidRPr="00787E71">
        <w:rPr>
          <w:sz w:val="16"/>
        </w:rPr>
        <w:t>got into trouble, they’d be bailed out six ways from Tuesday.’”21 Other</w:t>
      </w:r>
      <w:r>
        <w:rPr>
          <w:sz w:val="16"/>
        </w:rPr>
        <w:t xml:space="preserve"> </w:t>
      </w:r>
      <w:r w:rsidRPr="00787E71">
        <w:rPr>
          <w:sz w:val="16"/>
        </w:rPr>
        <w:t>commentators have called for a more comprehensive federal “rescue”</w:t>
      </w:r>
      <w:r>
        <w:rPr>
          <w:sz w:val="16"/>
        </w:rPr>
        <w:t xml:space="preserve"> </w:t>
      </w:r>
      <w:r w:rsidRPr="00787E71">
        <w:rPr>
          <w:sz w:val="16"/>
        </w:rPr>
        <w:t>of the states in the form of advances that would be charged against</w:t>
      </w:r>
      <w:r>
        <w:rPr>
          <w:sz w:val="16"/>
        </w:rPr>
        <w:t xml:space="preserve"> </w:t>
      </w:r>
      <w:r w:rsidRPr="00787E71">
        <w:rPr>
          <w:sz w:val="16"/>
        </w:rPr>
        <w:t>future federal transfers.22 This type of action, though perhaps</w:t>
      </w:r>
      <w:r>
        <w:rPr>
          <w:sz w:val="16"/>
        </w:rPr>
        <w:t xml:space="preserve"> </w:t>
      </w:r>
      <w:r w:rsidRPr="00787E71">
        <w:rPr>
          <w:sz w:val="16"/>
        </w:rPr>
        <w:t>warranted in the short-term to avert catastrophe, must be evaluated</w:t>
      </w:r>
      <w:r>
        <w:rPr>
          <w:sz w:val="16"/>
        </w:rPr>
        <w:t xml:space="preserve"> </w:t>
      </w:r>
      <w:r w:rsidRPr="00787E71">
        <w:rPr>
          <w:sz w:val="16"/>
        </w:rPr>
        <w:t>against the risk of eroding the incentives for subnational fiscal</w:t>
      </w:r>
      <w:r>
        <w:rPr>
          <w:sz w:val="16"/>
        </w:rPr>
        <w:t xml:space="preserve"> </w:t>
      </w:r>
      <w:r w:rsidRPr="00787E71">
        <w:rPr>
          <w:sz w:val="16"/>
        </w:rPr>
        <w:t>discipline over the long run. An important object in the design of U.S.</w:t>
      </w:r>
      <w:r>
        <w:rPr>
          <w:sz w:val="16"/>
        </w:rPr>
        <w:t xml:space="preserve"> </w:t>
      </w:r>
      <w:r w:rsidRPr="00787E71">
        <w:rPr>
          <w:sz w:val="16"/>
        </w:rPr>
        <w:t>intergovernmental fiscal policy going forward should be to minimize</w:t>
      </w:r>
      <w:r>
        <w:rPr>
          <w:sz w:val="16"/>
        </w:rPr>
        <w:t xml:space="preserve"> </w:t>
      </w:r>
      <w:r w:rsidRPr="00787E71">
        <w:rPr>
          <w:sz w:val="16"/>
        </w:rPr>
        <w:t>the likelihood of future demands for state fiscal relief during</w:t>
      </w:r>
      <w:r>
        <w:rPr>
          <w:sz w:val="16"/>
        </w:rPr>
        <w:t xml:space="preserve"> </w:t>
      </w:r>
      <w:r w:rsidRPr="00787E71">
        <w:rPr>
          <w:sz w:val="16"/>
        </w:rPr>
        <w:t>economic downturns.</w:t>
      </w:r>
    </w:p>
    <w:p w14:paraId="75023700" w14:textId="77777777" w:rsidR="003161C7" w:rsidRPr="00787E71" w:rsidRDefault="003161C7" w:rsidP="003161C7">
      <w:pPr>
        <w:rPr>
          <w:rStyle w:val="StyleUnderline"/>
        </w:rPr>
      </w:pPr>
      <w:r w:rsidRPr="00787E71">
        <w:rPr>
          <w:sz w:val="16"/>
        </w:rPr>
        <w:t xml:space="preserve">Third, </w:t>
      </w:r>
      <w:r w:rsidRPr="003F63B2">
        <w:rPr>
          <w:rStyle w:val="Emphasis"/>
        </w:rPr>
        <w:t xml:space="preserve">fiscal crises </w:t>
      </w:r>
      <w:r w:rsidRPr="003F63B2">
        <w:rPr>
          <w:rStyle w:val="Emphasis"/>
          <w:bdr w:val="single" w:sz="4" w:space="0" w:color="auto"/>
        </w:rPr>
        <w:t>compromise the ability</w:t>
      </w:r>
      <w:r w:rsidRPr="003F63B2">
        <w:rPr>
          <w:rStyle w:val="Emphasis"/>
        </w:rPr>
        <w:t xml:space="preserve"> of state and local governments to serve a useful countercyclical function during economic downturns</w:t>
      </w:r>
      <w:r w:rsidRPr="00787E71">
        <w:rPr>
          <w:sz w:val="16"/>
        </w:rPr>
        <w:t xml:space="preserve">. It is well recognized that </w:t>
      </w:r>
      <w:r w:rsidRPr="00787E71">
        <w:rPr>
          <w:rStyle w:val="StyleUnderline"/>
        </w:rPr>
        <w:t xml:space="preserve">service demands on </w:t>
      </w:r>
      <w:r>
        <w:rPr>
          <w:rStyle w:val="StyleUnderline"/>
        </w:rPr>
        <w:t xml:space="preserve"> </w:t>
      </w:r>
      <w:r w:rsidRPr="00787E71">
        <w:rPr>
          <w:rStyle w:val="StyleUnderline"/>
        </w:rPr>
        <w:t>state and local governments increase during a recession</w:t>
      </w:r>
      <w:r w:rsidRPr="00787E71">
        <w:rPr>
          <w:sz w:val="16"/>
        </w:rPr>
        <w:t>.23 For</w:t>
      </w:r>
      <w:r>
        <w:rPr>
          <w:u w:val="single"/>
        </w:rPr>
        <w:t xml:space="preserve"> </w:t>
      </w:r>
      <w:r w:rsidRPr="00787E71">
        <w:rPr>
          <w:sz w:val="16"/>
        </w:rPr>
        <w:t xml:space="preserve">example, </w:t>
      </w:r>
      <w:r w:rsidRPr="003F63B2">
        <w:rPr>
          <w:rStyle w:val="Emphasis"/>
        </w:rPr>
        <w:t xml:space="preserve">state </w:t>
      </w:r>
      <w:r w:rsidRPr="003F63B2">
        <w:rPr>
          <w:rStyle w:val="Emphasis"/>
          <w:bdr w:val="single" w:sz="4" w:space="0" w:color="auto"/>
        </w:rPr>
        <w:t>Medicaid expenditures increased significantly</w:t>
      </w:r>
      <w:r w:rsidRPr="003F63B2">
        <w:rPr>
          <w:rStyle w:val="Emphasis"/>
        </w:rPr>
        <w:t xml:space="preserve"> during the most recent recession, with an additional 3.7 million seeking program benefits</w:t>
      </w:r>
      <w:r w:rsidRPr="00787E71">
        <w:rPr>
          <w:sz w:val="16"/>
        </w:rPr>
        <w:t xml:space="preserve"> in 2009 alone.24 Yet the existence of a fiscal crisis</w:t>
      </w:r>
      <w:r>
        <w:rPr>
          <w:u w:val="single"/>
        </w:rPr>
        <w:t xml:space="preserve"> </w:t>
      </w:r>
      <w:r w:rsidRPr="00787E71">
        <w:rPr>
          <w:sz w:val="16"/>
        </w:rPr>
        <w:t>necessarily impairs state and local governments’ ability to meet those</w:t>
      </w:r>
      <w:r>
        <w:rPr>
          <w:u w:val="single"/>
        </w:rPr>
        <w:t xml:space="preserve"> </w:t>
      </w:r>
      <w:r w:rsidRPr="00787E71">
        <w:rPr>
          <w:sz w:val="16"/>
        </w:rPr>
        <w:t xml:space="preserve">service demands; in fact, </w:t>
      </w:r>
      <w:r w:rsidRPr="00787E71">
        <w:rPr>
          <w:rStyle w:val="StyleUnderline"/>
        </w:rPr>
        <w:t>fiscal crises may prompt the opposite</w:t>
      </w:r>
      <w:r>
        <w:rPr>
          <w:rStyle w:val="StyleUnderline"/>
        </w:rPr>
        <w:t xml:space="preserve"> </w:t>
      </w:r>
      <w:r w:rsidRPr="00787E71">
        <w:rPr>
          <w:rStyle w:val="StyleUnderline"/>
        </w:rPr>
        <w:t>strategy — i.e., a reduction in state and local services</w:t>
      </w:r>
      <w:r w:rsidRPr="00787E71">
        <w:rPr>
          <w:sz w:val="16"/>
        </w:rPr>
        <w:t>. In order to</w:t>
      </w:r>
      <w:r>
        <w:rPr>
          <w:u w:val="single"/>
        </w:rPr>
        <w:t xml:space="preserve"> </w:t>
      </w:r>
      <w:r w:rsidRPr="00787E71">
        <w:rPr>
          <w:sz w:val="16"/>
        </w:rPr>
        <w:t>preserve the ability of state and local governments to play a</w:t>
      </w:r>
      <w:r>
        <w:rPr>
          <w:u w:val="single"/>
        </w:rPr>
        <w:t xml:space="preserve"> </w:t>
      </w:r>
      <w:r w:rsidRPr="00787E71">
        <w:rPr>
          <w:sz w:val="16"/>
        </w:rPr>
        <w:t>constructive role in countercyclical policy, the federal government</w:t>
      </w:r>
      <w:r>
        <w:rPr>
          <w:u w:val="single"/>
        </w:rPr>
        <w:t xml:space="preserve"> </w:t>
      </w:r>
      <w:r w:rsidRPr="00787E71">
        <w:rPr>
          <w:sz w:val="16"/>
        </w:rPr>
        <w:t>may wish to adopt certain policies design to minimize the likelihood of</w:t>
      </w:r>
      <w:r>
        <w:rPr>
          <w:u w:val="single"/>
        </w:rPr>
        <w:t xml:space="preserve"> </w:t>
      </w:r>
      <w:r w:rsidRPr="00787E71">
        <w:rPr>
          <w:sz w:val="16"/>
        </w:rPr>
        <w:t xml:space="preserve">future fiscal crises.25 </w:t>
      </w:r>
      <w:r w:rsidRPr="00787E71">
        <w:rPr>
          <w:rStyle w:val="StyleUnderline"/>
        </w:rPr>
        <w:t>In other words, it is in the federal government’s</w:t>
      </w:r>
      <w:r>
        <w:rPr>
          <w:rStyle w:val="StyleUnderline"/>
        </w:rPr>
        <w:t xml:space="preserve"> </w:t>
      </w:r>
      <w:r w:rsidRPr="00787E71">
        <w:rPr>
          <w:rStyle w:val="StyleUnderline"/>
        </w:rPr>
        <w:t>interest to minimize, to the extent possible, having state and local</w:t>
      </w:r>
      <w:r>
        <w:rPr>
          <w:rStyle w:val="StyleUnderline"/>
        </w:rPr>
        <w:t xml:space="preserve"> </w:t>
      </w:r>
      <w:r w:rsidRPr="00787E71">
        <w:rPr>
          <w:rStyle w:val="StyleUnderline"/>
        </w:rPr>
        <w:t>governments in budget crisis mode during the next economic</w:t>
      </w:r>
      <w:r>
        <w:rPr>
          <w:rStyle w:val="StyleUnderline"/>
        </w:rPr>
        <w:t xml:space="preserve"> </w:t>
      </w:r>
      <w:r w:rsidRPr="00787E71">
        <w:rPr>
          <w:rStyle w:val="StyleUnderline"/>
        </w:rPr>
        <w:t>downturn.</w:t>
      </w:r>
    </w:p>
    <w:p w14:paraId="71050384" w14:textId="77777777" w:rsidR="003161C7" w:rsidRPr="00787E71" w:rsidRDefault="003161C7" w:rsidP="003161C7">
      <w:pPr>
        <w:rPr>
          <w:sz w:val="16"/>
        </w:rPr>
      </w:pPr>
      <w:r w:rsidRPr="00787E71">
        <w:rPr>
          <w:sz w:val="16"/>
        </w:rPr>
        <w:t>B. The Role of Revenue Volatility in State Fiscal Crises</w:t>
      </w:r>
    </w:p>
    <w:p w14:paraId="6864DD5B" w14:textId="77777777" w:rsidR="003161C7" w:rsidRDefault="003161C7" w:rsidP="003161C7">
      <w:pPr>
        <w:rPr>
          <w:rStyle w:val="StyleUnderline"/>
        </w:rPr>
      </w:pPr>
      <w:r w:rsidRPr="00787E71">
        <w:rPr>
          <w:sz w:val="16"/>
        </w:rPr>
        <w:t xml:space="preserve">There is a growing consensus among commentators and policymakers regarding the </w:t>
      </w:r>
      <w:r w:rsidRPr="003F63B2">
        <w:rPr>
          <w:rStyle w:val="Emphasis"/>
          <w:bdr w:val="single" w:sz="4" w:space="0" w:color="auto"/>
        </w:rPr>
        <w:t>adverse effects</w:t>
      </w:r>
      <w:r w:rsidRPr="003F63B2">
        <w:rPr>
          <w:rStyle w:val="Emphasis"/>
        </w:rPr>
        <w:t xml:space="preserve"> of revenue volatility on state and local budgeting</w:t>
      </w:r>
      <w:r w:rsidRPr="00787E71">
        <w:rPr>
          <w:rStyle w:val="StyleUnderline"/>
        </w:rPr>
        <w:t>.</w:t>
      </w:r>
      <w:r w:rsidRPr="00787E71">
        <w:rPr>
          <w:sz w:val="16"/>
        </w:rPr>
        <w:t xml:space="preserve"> In the years preceding the two most recent recessions, state and local tax revenues surged, permitting an expansion of government services and tax cuts.26 These boom-year fiscal policies generated political expectations regarding the level of services and taxes going forward. With the onset of each recession, however, state and local governments faced yawning gaps between expenditure levels and tax receipts — prompting demands for federal assistance. In other words, </w:t>
      </w:r>
      <w:r w:rsidRPr="00787E71">
        <w:rPr>
          <w:rStyle w:val="StyleUnderline"/>
        </w:rPr>
        <w:t xml:space="preserve">volatility played two separate and equally important roles in creating the conditions for fiscal crisis </w:t>
      </w:r>
      <w:r w:rsidRPr="00787E71">
        <w:rPr>
          <w:sz w:val="16"/>
        </w:rPr>
        <w:t xml:space="preserve">— surging tax receipts during the boom years stimulated demand for new programs and tax cuts, while plunging tax receipts during the bust years made continued satisfaction of those demands impossible. The implicit counterfactual here is that </w:t>
      </w:r>
      <w:r w:rsidRPr="00787E71">
        <w:rPr>
          <w:rStyle w:val="StyleUnderline"/>
        </w:rPr>
        <w:t>more stable revenue levels across</w:t>
      </w:r>
      <w:r w:rsidRPr="00787E71">
        <w:rPr>
          <w:rStyle w:val="StyleUnderline"/>
          <w:sz w:val="16"/>
        </w:rPr>
        <w:t xml:space="preserve"> </w:t>
      </w:r>
      <w:r w:rsidRPr="00787E71">
        <w:rPr>
          <w:rStyle w:val="StyleUnderline"/>
        </w:rPr>
        <w:t>time would have translated into more consistent and realistic public</w:t>
      </w:r>
      <w:r w:rsidRPr="00787E71">
        <w:rPr>
          <w:rStyle w:val="StyleUnderline"/>
          <w:sz w:val="16"/>
        </w:rPr>
        <w:t xml:space="preserve"> </w:t>
      </w:r>
      <w:r w:rsidRPr="00787E71">
        <w:rPr>
          <w:rStyle w:val="StyleUnderline"/>
        </w:rPr>
        <w:t>service demands, thereby minimizing the likelihood of</w:t>
      </w:r>
      <w:r w:rsidRPr="00787E71">
        <w:rPr>
          <w:sz w:val="16"/>
        </w:rPr>
        <w:t xml:space="preserve"> (or at least reducing the severity of) </w:t>
      </w:r>
      <w:r w:rsidRPr="00787E71">
        <w:rPr>
          <w:rStyle w:val="StyleUnderline"/>
        </w:rPr>
        <w:t xml:space="preserve">budget imbalance in the down cycle. </w:t>
      </w:r>
    </w:p>
    <w:p w14:paraId="008CD663" w14:textId="77777777" w:rsidR="003161C7" w:rsidRPr="00BA166A" w:rsidRDefault="003161C7" w:rsidP="003161C7">
      <w:pPr>
        <w:rPr>
          <w:u w:val="single"/>
        </w:rPr>
      </w:pPr>
    </w:p>
    <w:p w14:paraId="36093DC7" w14:textId="77777777" w:rsidR="003161C7" w:rsidRDefault="003161C7" w:rsidP="003161C7">
      <w:pPr>
        <w:pStyle w:val="Heading4"/>
      </w:pPr>
      <w:r>
        <w:t xml:space="preserve">The </w:t>
      </w:r>
      <w:r>
        <w:rPr>
          <w:u w:val="single"/>
        </w:rPr>
        <w:t>only</w:t>
      </w:r>
      <w:r>
        <w:t xml:space="preserve"> way to resolve climate change is </w:t>
      </w:r>
      <w:r>
        <w:rPr>
          <w:u w:val="single"/>
        </w:rPr>
        <w:t>multi-scalar</w:t>
      </w:r>
      <w:r>
        <w:t xml:space="preserve"> governance that depends on effective federalism </w:t>
      </w:r>
    </w:p>
    <w:p w14:paraId="1B93BC69" w14:textId="77777777" w:rsidR="003161C7" w:rsidRDefault="003161C7" w:rsidP="003161C7">
      <w:r>
        <w:t xml:space="preserve">Craig Holt </w:t>
      </w:r>
      <w:r w:rsidRPr="008350C2">
        <w:rPr>
          <w:rStyle w:val="Style13ptBold"/>
        </w:rPr>
        <w:t>Segall 21</w:t>
      </w:r>
      <w:r>
        <w:t xml:space="preserve"> [VP of policy at Evergreen Action and academic affiliate of UCLA, 3/12/21, “Networked Federalism: Subnational Governments in the Biden Era,” https://www.ecologylawquarterly.org/currents/networkedfederalism/] //mh</w:t>
      </w:r>
    </w:p>
    <w:p w14:paraId="0DAFC12B" w14:textId="77777777" w:rsidR="003161C7" w:rsidRPr="008350C2" w:rsidRDefault="003161C7" w:rsidP="003161C7">
      <w:pPr>
        <w:rPr>
          <w:sz w:val="16"/>
        </w:rPr>
      </w:pPr>
      <w:r w:rsidRPr="008350C2">
        <w:rPr>
          <w:sz w:val="16"/>
        </w:rPr>
        <w:t>INTRODUCTION</w:t>
      </w:r>
    </w:p>
    <w:p w14:paraId="2A924ADD" w14:textId="77777777" w:rsidR="003161C7" w:rsidRDefault="003161C7" w:rsidP="003161C7">
      <w:pPr>
        <w:rPr>
          <w:sz w:val="16"/>
        </w:rPr>
      </w:pPr>
      <w:r w:rsidRPr="00A83FEB">
        <w:rPr>
          <w:rStyle w:val="Emphasis"/>
        </w:rPr>
        <w:t>Subnational governments</w:t>
      </w:r>
      <w:r w:rsidRPr="008350C2">
        <w:rPr>
          <w:rStyle w:val="StyleUnderline"/>
        </w:rPr>
        <w:t xml:space="preserve">, working with non-governmental advocates, </w:t>
      </w:r>
      <w:r w:rsidRPr="00A83FEB">
        <w:rPr>
          <w:rStyle w:val="Emphasis"/>
        </w:rPr>
        <w:t>drove climate action</w:t>
      </w:r>
      <w:r w:rsidRPr="008350C2">
        <w:rPr>
          <w:sz w:val="16"/>
        </w:rPr>
        <w:t xml:space="preserve"> during the Trump administration while rebuffing federal rollbacks. Under the Biden administration, focus may initially shift towards the federal government, but </w:t>
      </w:r>
      <w:r w:rsidRPr="00A83FEB">
        <w:rPr>
          <w:rStyle w:val="Emphasis"/>
        </w:rPr>
        <w:t xml:space="preserve">the subnational network is </w:t>
      </w:r>
      <w:r w:rsidRPr="00A83FEB">
        <w:rPr>
          <w:rStyle w:val="Emphasis"/>
          <w:bdr w:val="single" w:sz="4" w:space="0" w:color="auto"/>
        </w:rPr>
        <w:t>critical to continued progress</w:t>
      </w:r>
      <w:r w:rsidRPr="00A83FEB">
        <w:rPr>
          <w:rStyle w:val="Emphasis"/>
        </w:rPr>
        <w:t xml:space="preserve"> on climate change</w:t>
      </w:r>
      <w:r w:rsidRPr="008350C2">
        <w:rPr>
          <w:sz w:val="16"/>
        </w:rPr>
        <w:t xml:space="preserve">. I use the term </w:t>
      </w:r>
      <w:r w:rsidRPr="008350C2">
        <w:rPr>
          <w:rStyle w:val="StyleUnderline"/>
        </w:rPr>
        <w:t>“networked federalism” to describe how a horizontal, interconnected, and polycentric collection of states, local governments, Tribes, and advocates provides the resilient frame needed to buttress national action</w:t>
      </w:r>
      <w:r w:rsidRPr="008350C2">
        <w:rPr>
          <w:sz w:val="16"/>
        </w:rPr>
        <w:t xml:space="preserve">. Indeed, this structure mirrors the successful structure of the Paris Agreement[1]—in which international action depends on subsidiary national contributions. </w:t>
      </w:r>
      <w:r w:rsidRPr="00A83FEB">
        <w:rPr>
          <w:rStyle w:val="Emphasis"/>
        </w:rPr>
        <w:t xml:space="preserve">A </w:t>
      </w:r>
      <w:r w:rsidRPr="00A83FEB">
        <w:rPr>
          <w:rStyle w:val="Emphasis"/>
          <w:bdr w:val="single" w:sz="4" w:space="0" w:color="auto"/>
        </w:rPr>
        <w:t>networked, federalist system</w:t>
      </w:r>
      <w:r w:rsidRPr="00A83FEB">
        <w:rPr>
          <w:rStyle w:val="Emphasis"/>
        </w:rPr>
        <w:t xml:space="preserve"> of subnational climate action will be critical to continuing success</w:t>
      </w:r>
      <w:r w:rsidRPr="008350C2">
        <w:rPr>
          <w:rStyle w:val="StyleUnderline"/>
        </w:rPr>
        <w:t>, and should be nurtured and expanded</w:t>
      </w:r>
      <w:r w:rsidRPr="008350C2">
        <w:rPr>
          <w:sz w:val="16"/>
        </w:rPr>
        <w:t>. In this article, I discuss barriers to federal climate action under the Biden administration, trace the important role of subnationals in the climate movement, and lay out a policy agenda for strengthening subnational networks over the next four years.</w:t>
      </w:r>
    </w:p>
    <w:p w14:paraId="494EDB9F" w14:textId="77777777" w:rsidR="003161C7" w:rsidRDefault="003161C7" w:rsidP="003161C7">
      <w:pPr>
        <w:rPr>
          <w:sz w:val="16"/>
        </w:rPr>
      </w:pPr>
      <w:r w:rsidRPr="008350C2">
        <w:rPr>
          <w:sz w:val="16"/>
        </w:rPr>
        <w:t>I. Barriers to Federal Action Under the Biden Administration</w:t>
      </w:r>
    </w:p>
    <w:p w14:paraId="714C4CB5" w14:textId="77777777" w:rsidR="003161C7" w:rsidRDefault="003161C7" w:rsidP="003161C7">
      <w:pPr>
        <w:rPr>
          <w:rStyle w:val="StyleUnderline"/>
        </w:rPr>
      </w:pPr>
      <w:r w:rsidRPr="008350C2">
        <w:rPr>
          <w:rStyle w:val="StyleUnderline"/>
        </w:rPr>
        <w:t xml:space="preserve">Despite its climate focus, the Biden administration inherits a depleted civil service,[2] multiple crises from COVID-19 to economic depression,[3] and a hostile Supreme Court and federal judiciary.[4] In this context, </w:t>
      </w:r>
      <w:r w:rsidRPr="006B36A7">
        <w:rPr>
          <w:rStyle w:val="Emphasis"/>
        </w:rPr>
        <w:t>subnationals on the side of climate action can be force multipliers</w:t>
      </w:r>
      <w:r w:rsidRPr="008350C2">
        <w:rPr>
          <w:rStyle w:val="StyleUnderline"/>
        </w:rPr>
        <w:t>—advancing policies, making markets, and occupying legal and civil space even if the federal courts intervene and the legislative process falters.</w:t>
      </w:r>
    </w:p>
    <w:p w14:paraId="1727B5D1" w14:textId="77777777" w:rsidR="003161C7" w:rsidRDefault="003161C7" w:rsidP="003161C7">
      <w:pPr>
        <w:rPr>
          <w:sz w:val="16"/>
        </w:rPr>
      </w:pPr>
      <w:r w:rsidRPr="008350C2">
        <w:rPr>
          <w:sz w:val="16"/>
        </w:rPr>
        <w:t xml:space="preserve">Such setbacks are likely: </w:t>
      </w:r>
      <w:r w:rsidRPr="008350C2">
        <w:rPr>
          <w:rStyle w:val="StyleUnderline"/>
        </w:rPr>
        <w:t>congressional direction may be slow in coming due to the undemocratic design of the U.S. Senate,</w:t>
      </w:r>
      <w:r w:rsidRPr="008350C2">
        <w:rPr>
          <w:sz w:val="16"/>
        </w:rPr>
        <w:t xml:space="preserve">[5] </w:t>
      </w:r>
      <w:r w:rsidRPr="008350C2">
        <w:rPr>
          <w:rStyle w:val="StyleUnderline"/>
        </w:rPr>
        <w:t>in which Jim Crow relics like the filibuster aggregate power in a Republican Senate minority that represents forty-one million fewer Americans than the thin Democratic majority</w:t>
      </w:r>
      <w:r w:rsidRPr="008350C2">
        <w:rPr>
          <w:sz w:val="16"/>
        </w:rPr>
        <w:t xml:space="preserve">.[6] </w:t>
      </w:r>
      <w:r w:rsidRPr="008350C2">
        <w:rPr>
          <w:rStyle w:val="StyleUnderline"/>
        </w:rPr>
        <w:t>Congress is unlikely to produce sweeping new legislature</w:t>
      </w:r>
      <w:r w:rsidRPr="008350C2">
        <w:rPr>
          <w:sz w:val="16"/>
        </w:rPr>
        <w:t xml:space="preserve">—though there will be opportunities for focused action[7]—and the judiciary is unlikely to countenance comprehensive regulatory efforts in its absence. </w:t>
      </w:r>
      <w:r w:rsidRPr="008350C2">
        <w:rPr>
          <w:rStyle w:val="StyleUnderline"/>
        </w:rPr>
        <w:t xml:space="preserve">Though some regulations will certainly survive, Trump appointments mean that the judiciary is unfriendly to broad executive action by the Biden administration. </w:t>
      </w:r>
      <w:r w:rsidRPr="008350C2">
        <w:rPr>
          <w:sz w:val="16"/>
        </w:rPr>
        <w:t>Barriers include attempts to revive “non-delegation” doctrines limiting agency scope absent very specific Congressional direction,[8] attacks on the deference due to agency technical judgments,[9] and amplification of the ill-defined “major question” doctrine, which asserts that agencies may not solve substantial problems absent explicit mandates.[10] Though these attempts have largely been supported only by minorities of the Court, they are of increasing currency, and are cropping up in lower court dissents.[11] The upshot is that regulatory action may be impeded by judicial doctrines that disfavor executive action—in theory, in deference to the legislature—even as the legislature struggles to act.[12]</w:t>
      </w:r>
    </w:p>
    <w:p w14:paraId="6976C25A" w14:textId="77777777" w:rsidR="003161C7" w:rsidRDefault="003161C7" w:rsidP="003161C7">
      <w:pPr>
        <w:rPr>
          <w:sz w:val="16"/>
        </w:rPr>
      </w:pPr>
      <w:r w:rsidRPr="008350C2">
        <w:rPr>
          <w:sz w:val="16"/>
        </w:rPr>
        <w:t>Even if these barriers can be overcome, the midterm elections loom, and the historical odds favor gains for the Republican party.[13] In short, federal action, after a heartening start,[14] risks almost immediate reversals in court, or simply sputtering out legislatively if Congress cannot act commensurate with the challenge. In this context, the subnational network formed over the last four years is tactically critical. The new President can rely not just on the federal government, but on the entire network.</w:t>
      </w:r>
    </w:p>
    <w:p w14:paraId="0C0AF614" w14:textId="77777777" w:rsidR="003161C7" w:rsidRDefault="003161C7" w:rsidP="003161C7">
      <w:pPr>
        <w:rPr>
          <w:sz w:val="16"/>
        </w:rPr>
      </w:pPr>
      <w:r w:rsidRPr="008350C2">
        <w:rPr>
          <w:sz w:val="16"/>
        </w:rPr>
        <w:t>II. The Subnational Infrastructure: More Than A Counterweight</w:t>
      </w:r>
    </w:p>
    <w:p w14:paraId="1B8F08A7" w14:textId="77777777" w:rsidR="003161C7" w:rsidRDefault="003161C7" w:rsidP="003161C7">
      <w:pPr>
        <w:rPr>
          <w:rStyle w:val="StyleUnderline"/>
        </w:rPr>
      </w:pPr>
      <w:r w:rsidRPr="008350C2">
        <w:rPr>
          <w:rStyle w:val="StyleUnderline"/>
        </w:rPr>
        <w:t>The Trump administration’s least likely legacy is genuinely robust and pervasive subnational climate action.</w:t>
      </w:r>
      <w:r w:rsidRPr="008350C2">
        <w:rPr>
          <w:sz w:val="16"/>
        </w:rPr>
        <w:t xml:space="preserve"> Faced with wholesale federal hostility, </w:t>
      </w:r>
      <w:r w:rsidRPr="008350C2">
        <w:rPr>
          <w:rStyle w:val="StyleUnderline"/>
        </w:rPr>
        <w:t>subnationals banded together to challenge nearly every Trump-era climate and clean air action,[15] and racked up an impressive win record,[16] including vacatur of Trump’s marquee power sector rollbacks.[17] As the litigation stalled the remaining rollbacks,[18] states also increased policy collaborations.</w:t>
      </w:r>
    </w:p>
    <w:p w14:paraId="594BA8A9" w14:textId="77777777" w:rsidR="003161C7" w:rsidRDefault="003161C7" w:rsidP="003161C7">
      <w:pPr>
        <w:rPr>
          <w:sz w:val="16"/>
        </w:rPr>
      </w:pPr>
      <w:r w:rsidRPr="008350C2">
        <w:rPr>
          <w:rStyle w:val="StyleUnderline"/>
        </w:rPr>
        <w:t xml:space="preserve">The </w:t>
      </w:r>
      <w:r w:rsidRPr="00A83FEB">
        <w:rPr>
          <w:rStyle w:val="Emphasis"/>
        </w:rPr>
        <w:t>result was a major acceleration in state-level climate policy</w:t>
      </w:r>
      <w:r w:rsidRPr="008350C2">
        <w:rPr>
          <w:sz w:val="16"/>
        </w:rPr>
        <w:t xml:space="preserve">: multiple states prepped to follow California’s more rigorous vehicle emissions standards as soon as federal impediments were removed, accelerating decarbonization of the vehicle fleet;[19] </w:t>
      </w:r>
      <w:r w:rsidRPr="008350C2">
        <w:rPr>
          <w:rStyle w:val="StyleUnderline"/>
        </w:rPr>
        <w:t>states in the Northeast created a massive new transportation decarbonization initiative</w:t>
      </w:r>
      <w:r w:rsidRPr="008350C2">
        <w:rPr>
          <w:sz w:val="16"/>
        </w:rPr>
        <w:t xml:space="preserve">;[20] </w:t>
      </w:r>
      <w:r w:rsidRPr="008350C2">
        <w:rPr>
          <w:rStyle w:val="StyleUnderline"/>
        </w:rPr>
        <w:t>many states adopted statutes cutting high-global warming potential gases like hydrofluorocarbons</w:t>
      </w:r>
      <w:r w:rsidRPr="008350C2">
        <w:rPr>
          <w:sz w:val="16"/>
        </w:rPr>
        <w:t xml:space="preserve">;[21] </w:t>
      </w:r>
      <w:r w:rsidRPr="008350C2">
        <w:rPr>
          <w:rStyle w:val="StyleUnderline"/>
        </w:rPr>
        <w:t>and low carbon fuel standards began to spread</w:t>
      </w:r>
      <w:r w:rsidRPr="008350C2">
        <w:rPr>
          <w:sz w:val="16"/>
        </w:rPr>
        <w:t xml:space="preserve">.[22] Subnational regulators also began to close down obsolete fossil fuel infrastructure, with record numbers of coal-fired power plants retiring,[23] to be replaced with renewable energy and storage facilities.[24] </w:t>
      </w:r>
      <w:r w:rsidRPr="00A83FEB">
        <w:rPr>
          <w:rStyle w:val="Emphasis"/>
        </w:rPr>
        <w:t>States accelerated markets for clean technology</w:t>
      </w:r>
      <w:r w:rsidRPr="008350C2">
        <w:rPr>
          <w:sz w:val="16"/>
        </w:rPr>
        <w:t>,[25] implemented major environmental justice efforts in, for instance, California[26], North Carolina,[27] and New Jersey[28], and pivoted towards a just transition.[29] Additionally, a bipartisan coalition of governors formed the United States Climate Alliance, which included states representing 55 percent of the population.[30] The United States Climate Alliance documented and shared climate efforts among the states, and provided a critical collaborative venue.[31]</w:t>
      </w:r>
    </w:p>
    <w:p w14:paraId="46924BDD" w14:textId="77777777" w:rsidR="003161C7" w:rsidRDefault="003161C7" w:rsidP="003161C7">
      <w:pPr>
        <w:rPr>
          <w:rStyle w:val="StyleUnderline"/>
        </w:rPr>
      </w:pPr>
      <w:r w:rsidRPr="008350C2">
        <w:rPr>
          <w:rStyle w:val="StyleUnderline"/>
        </w:rPr>
        <w:t>Beyond the value of policy progress in its own right, this decentralization of policy ultimately makes climate action more durable and effective on multiple axes:</w:t>
      </w:r>
    </w:p>
    <w:p w14:paraId="75752969" w14:textId="77777777" w:rsidR="003161C7" w:rsidRDefault="003161C7" w:rsidP="003161C7">
      <w:pPr>
        <w:rPr>
          <w:rStyle w:val="StyleUnderline"/>
        </w:rPr>
      </w:pPr>
      <w:r w:rsidRPr="008350C2">
        <w:rPr>
          <w:rStyle w:val="StyleUnderline"/>
        </w:rPr>
        <w:t>States were the first and primary environmental regulators and the law continues to carve out ample space for state action</w:t>
      </w:r>
      <w:r w:rsidRPr="008350C2">
        <w:rPr>
          <w:sz w:val="16"/>
        </w:rPr>
        <w:t xml:space="preserve">.[32] </w:t>
      </w:r>
      <w:r w:rsidRPr="008350C2">
        <w:rPr>
          <w:rStyle w:val="StyleUnderline"/>
        </w:rPr>
        <w:t>Federal authority cedes to subnationals in critical areas, including land use,[33] the intrastate power sector,[34] building codes, and emissions from existing stationary[35] and mobile sources</w:t>
      </w:r>
      <w:r w:rsidRPr="008350C2">
        <w:rPr>
          <w:sz w:val="16"/>
        </w:rPr>
        <w:t xml:space="preserve">.[36] The federal Clean Air Act is typical in specifying that federal regulations are floors above which subnational governments are free to act.[37] </w:t>
      </w:r>
      <w:r w:rsidRPr="008350C2">
        <w:rPr>
          <w:rStyle w:val="StyleUnderline"/>
        </w:rPr>
        <w:t>Thus, most emissions are firmly under subnational jurisdiction.</w:t>
      </w:r>
    </w:p>
    <w:p w14:paraId="2AC28FF7" w14:textId="77777777" w:rsidR="003161C7" w:rsidRDefault="003161C7" w:rsidP="003161C7">
      <w:pPr>
        <w:rPr>
          <w:sz w:val="16"/>
        </w:rPr>
      </w:pPr>
      <w:r w:rsidRPr="008350C2">
        <w:rPr>
          <w:rStyle w:val="StyleUnderline"/>
        </w:rPr>
        <w:t>State and local legal authorities are particularly resistant to judicial reversals. Few statutes preempt subnational authorities, and the Supreme Court has long emphasized the importance of state sovereignty in our federal system.</w:t>
      </w:r>
      <w:r w:rsidRPr="008350C2">
        <w:rPr>
          <w:sz w:val="16"/>
        </w:rPr>
        <w:t>[38]</w:t>
      </w:r>
      <w:r>
        <w:rPr>
          <w:sz w:val="16"/>
        </w:rPr>
        <w:t xml:space="preserve"> </w:t>
      </w:r>
      <w:r w:rsidRPr="008350C2">
        <w:rPr>
          <w:sz w:val="16"/>
        </w:rPr>
        <w:t>Moreover, states receive “special solicitude” regarding their ability to be in court in lawsuits against the federal government.[39] States also have the resources and ability to file such suits—and indeed greatly accelerated their efforts to do so during the Trump administration.[40]</w:t>
      </w:r>
    </w:p>
    <w:p w14:paraId="0519C316" w14:textId="77777777" w:rsidR="003161C7" w:rsidRDefault="003161C7" w:rsidP="003161C7">
      <w:pPr>
        <w:rPr>
          <w:sz w:val="16"/>
        </w:rPr>
      </w:pPr>
      <w:r w:rsidRPr="008350C2">
        <w:rPr>
          <w:sz w:val="16"/>
        </w:rPr>
        <w:t>In addition to offensive litigation, States have succeeded in defending many programs from challenges asserting a range of federal preemption and federal constitutional claims. For example, California and Oregon successfully preserved their Low Carbon Fuel Standards.[41] Although the Trump administration attempted to limit state authority by, for instance, attacking California’s long-standing vehicle regulatory program,[42] these attacks were on shaky legal ground,[43] and may prove to be evanescent under the new administration. Indeed, even while its vehicle regulatory program was under attack, California was still able to conclude successful agreements under which leading automakers contractually bound themselves to vehicle decarbonization despite federal rollbacks.[44]</w:t>
      </w:r>
    </w:p>
    <w:p w14:paraId="485DD9FD" w14:textId="77777777" w:rsidR="003161C7" w:rsidRDefault="003161C7" w:rsidP="003161C7">
      <w:pPr>
        <w:rPr>
          <w:sz w:val="16"/>
        </w:rPr>
      </w:pPr>
      <w:r w:rsidRPr="008350C2">
        <w:rPr>
          <w:rStyle w:val="StyleUnderline"/>
        </w:rPr>
        <w:t>Subnational advantages extend more deeply into the structure of our politics as subnational action offers a more varied and robust set of frameworks to sustain action, even in the face of federal reversals</w:t>
      </w:r>
      <w:r w:rsidRPr="008350C2">
        <w:rPr>
          <w:sz w:val="16"/>
        </w:rPr>
        <w:t>. Programs rooted in a single totalizing vision tend to be unstable.[45] There are simply too many distinct policy and political interests to make national consensus easy to attain.[46] Even after national consensus is attained, national programs can be subject to swift reversals in the courts—as the Supreme Court stay of the Obama-era Clean Power Plan underlined.[47] More fundamentally, as Harvard political scientist Theda Skocpol has observed,[48] any one climate policy is subject to retrenchment in the absence of sustained political organizing across multiple levels. The subnational network offers this sort of thick and resistant legal/political infrastructure.</w:t>
      </w:r>
    </w:p>
    <w:p w14:paraId="5380A530" w14:textId="77777777" w:rsidR="003161C7" w:rsidRDefault="003161C7" w:rsidP="003161C7">
      <w:pPr>
        <w:rPr>
          <w:sz w:val="16"/>
        </w:rPr>
      </w:pPr>
      <w:r w:rsidRPr="008350C2">
        <w:rPr>
          <w:sz w:val="16"/>
        </w:rPr>
        <w:t>Subnational policies are not immune to reversal—as Professor Leah Stokes has demonstrated, state-level retrenchment has occurred as incumbent fossil interests resist zero-carbon challengers[49]—but they still have real advantages. Initially, there are simply more actors, meaning that progress can be sustained even if retrenchment occurs in some jurisdictions. But states are also often better able to secure lasting policy settlements: it is less expensive to organize in state politics, meaning that lasting political coalitions are somewhat easier to sustain, and may reach more deeply into the community.[50] The comparative flexibility and speed of state legislation and regulatory processes in some jurisdictions may make it easier to put programs in place and adapt them in the face of attack.[51] And the nimbleness of state and local governments often makes it easier to pair technological policies with social ones—for instance, combining decarbonization rules for an industrial sector with support for transitioning workers.[52]</w:t>
      </w:r>
    </w:p>
    <w:p w14:paraId="094DF9F5" w14:textId="77777777" w:rsidR="003161C7" w:rsidRPr="008350C2" w:rsidRDefault="003161C7" w:rsidP="003161C7">
      <w:pPr>
        <w:rPr>
          <w:rStyle w:val="StyleUnderline"/>
        </w:rPr>
      </w:pPr>
      <w:r w:rsidRPr="008350C2">
        <w:rPr>
          <w:rStyle w:val="StyleUnderline"/>
        </w:rPr>
        <w:t>The structure of climate progress ultimately is as multi-leveled and complex as the origins of the climate crisis itself</w:t>
      </w:r>
      <w:r w:rsidRPr="008350C2">
        <w:rPr>
          <w:sz w:val="16"/>
        </w:rPr>
        <w:t xml:space="preserve">. Elinor Ostrom, Nobel Laureate in Economics, </w:t>
      </w:r>
      <w:r w:rsidRPr="008350C2">
        <w:rPr>
          <w:rStyle w:val="StyleUnderline"/>
        </w:rPr>
        <w:t xml:space="preserve">described </w:t>
      </w:r>
      <w:r w:rsidRPr="00A83FEB">
        <w:rPr>
          <w:rStyle w:val="Emphasis"/>
        </w:rPr>
        <w:t xml:space="preserve">climate change as a </w:t>
      </w:r>
      <w:r w:rsidRPr="00A83FEB">
        <w:rPr>
          <w:rStyle w:val="Emphasis"/>
          <w:bdr w:val="single" w:sz="4" w:space="0" w:color="auto"/>
        </w:rPr>
        <w:t>“polycentric”</w:t>
      </w:r>
      <w:r w:rsidRPr="00A83FEB">
        <w:rPr>
          <w:rStyle w:val="Emphasis"/>
        </w:rPr>
        <w:t xml:space="preserve"> problem</w:t>
      </w:r>
      <w:r w:rsidRPr="008350C2">
        <w:rPr>
          <w:rStyle w:val="StyleUnderline"/>
        </w:rPr>
        <w:t xml:space="preserve">, in that the decisions that created the crisis emerge at every level of government and society.[53] </w:t>
      </w:r>
      <w:r w:rsidRPr="00A83FEB">
        <w:rPr>
          <w:rStyle w:val="Emphasis"/>
        </w:rPr>
        <w:t>Solutions to that crisis will be more robust if they mirror this essentially fractal structure</w:t>
      </w:r>
      <w:r w:rsidRPr="008350C2">
        <w:rPr>
          <w:rStyle w:val="StyleUnderline"/>
        </w:rPr>
        <w:t>.</w:t>
      </w:r>
      <w:r w:rsidRPr="008350C2">
        <w:rPr>
          <w:sz w:val="16"/>
        </w:rPr>
        <w:t xml:space="preserve"> This was ultimately the insight that motivated the Paris Agreement, with its focus on nationally-determined actions within a larger organizing frame, rather than one central climate regime.[54] </w:t>
      </w:r>
      <w:r w:rsidRPr="008350C2">
        <w:rPr>
          <w:rStyle w:val="StyleUnderline"/>
        </w:rPr>
        <w:t xml:space="preserve">The same insight should motivate the design of government programs in the United States, with </w:t>
      </w:r>
      <w:r w:rsidRPr="00A83FEB">
        <w:rPr>
          <w:rStyle w:val="Emphasis"/>
        </w:rPr>
        <w:t xml:space="preserve">climate action </w:t>
      </w:r>
      <w:r w:rsidRPr="00A83FEB">
        <w:rPr>
          <w:rStyle w:val="Emphasis"/>
          <w:bdr w:val="single" w:sz="4" w:space="0" w:color="auto"/>
        </w:rPr>
        <w:t>deepening at every level</w:t>
      </w:r>
      <w:r w:rsidRPr="008350C2">
        <w:rPr>
          <w:rStyle w:val="StyleUnderline"/>
        </w:rPr>
        <w:t>.</w:t>
      </w:r>
    </w:p>
    <w:p w14:paraId="0F7AE57A" w14:textId="77777777" w:rsidR="003161C7" w:rsidRDefault="003161C7" w:rsidP="003161C7"/>
    <w:p w14:paraId="78C23902" w14:textId="77777777" w:rsidR="003161C7" w:rsidRPr="004E34EC" w:rsidRDefault="003161C7" w:rsidP="003161C7">
      <w:pPr>
        <w:keepNext/>
        <w:keepLines/>
        <w:spacing w:before="40" w:line="256" w:lineRule="auto"/>
        <w:outlineLvl w:val="3"/>
        <w:rPr>
          <w:rFonts w:eastAsia="MS Gothic" w:cs="Times New Roman"/>
          <w:b/>
          <w:iCs/>
          <w:sz w:val="26"/>
        </w:rPr>
      </w:pPr>
      <w:r w:rsidRPr="004E34EC">
        <w:rPr>
          <w:rFonts w:eastAsia="MS Gothic" w:cs="Times New Roman"/>
          <w:b/>
          <w:iCs/>
          <w:sz w:val="26"/>
        </w:rPr>
        <w:t xml:space="preserve">Climate change causes </w:t>
      </w:r>
      <w:r w:rsidRPr="004E34EC">
        <w:rPr>
          <w:rFonts w:eastAsia="MS Gothic" w:cs="Times New Roman"/>
          <w:b/>
          <w:iCs/>
          <w:sz w:val="26"/>
          <w:u w:val="single"/>
        </w:rPr>
        <w:t>extinction</w:t>
      </w:r>
      <w:r w:rsidRPr="004E34EC">
        <w:rPr>
          <w:rFonts w:eastAsia="MS Gothic" w:cs="Times New Roman"/>
          <w:b/>
          <w:iCs/>
          <w:sz w:val="26"/>
        </w:rPr>
        <w:t xml:space="preserve">---it’s a conflict multiplier </w:t>
      </w:r>
    </w:p>
    <w:p w14:paraId="4E11EAB3" w14:textId="77777777" w:rsidR="003161C7" w:rsidRDefault="003161C7" w:rsidP="003161C7">
      <w:r>
        <w:t xml:space="preserve">Luke </w:t>
      </w:r>
      <w:r w:rsidRPr="006951FE">
        <w:rPr>
          <w:rStyle w:val="Style13ptBold"/>
        </w:rPr>
        <w:t xml:space="preserve">Kemp </w:t>
      </w:r>
      <w:r>
        <w:rPr>
          <w:rStyle w:val="Style13ptBold"/>
        </w:rPr>
        <w:t xml:space="preserve">et al 22 </w:t>
      </w:r>
      <w:r>
        <w:t>[Luke Kemp; b, Chi Xu; c, ,Joanna Depledge; d, Kristie L. Ebi; e, Goodwin Gibbins; f, Timothy A. Kohlerg; h &amp; i, Johan Rockstrom; j &amp; i, Marten Scheffer; k, Hans Joachim Schellnhuber; j &amp; l, Will Steffen; m, and Timothy M. Lenton; n, Centre for the Study of Existential Risk, University of Cambridge, Cambridge CB2 1SB, United Kingdom; b, Centre for the Study of Existential Risk, and Darwin College, University of Cambridge, Cambridge CB2 1SB, United Kingdom; c, School of Life Sciences, Nanjing University, Nanjing 210023, China; d, Cambridge Centre for Environment, Energy and Natural Resource Governance, University of Cambridge, Cambridge CB2 3QZ, United Kingdom; e, Center for Health and the Global Environment, University of Washington, Seattle, WA 98195; f, Future of Humanity Institute, University of Oxford, Oxford OX2 0DJ, United Kingdom; g, Department of Anthropology, Washington State University, Pullman, WA 99164-4910; h, Santa Fe Institute, Santa Fe, NM 87501; I, Cluster of Excellence ROOTS – Social, Environmental, and Cultural Connectivity in Past Societies, Christian-Albrechts-Universitat, Kiel, 24118 Germany; e j, Potsdam Institute for Climate Impact Research, 14473 Potsdam, Germany; k, Department of Environmental Sciences, University of Wageningen, 6708PB Wageningen, The Netherlands; l, Earth System Science Department, Tsinghua University, Beijing 100190, China; m, Fenner School of Environment and Society, The Australian National University, Canberra, ACT 2601, Australia; and n, Global Systems Institute, University of Exeter, Exeter EX4 4QE, United Kingdom, 3/25/22, “</w:t>
      </w:r>
      <w:r w:rsidRPr="006951FE">
        <w:t>Climate Endgame: Exploring catastrophic climate</w:t>
      </w:r>
      <w:r>
        <w:t xml:space="preserve"> </w:t>
      </w:r>
      <w:r w:rsidRPr="006951FE">
        <w:t>change scenarios</w:t>
      </w:r>
      <w:r>
        <w:t xml:space="preserve">,” </w:t>
      </w:r>
      <w:hyperlink r:id="rId11" w:history="1">
        <w:r w:rsidRPr="00070577">
          <w:rPr>
            <w:rStyle w:val="Hyperlink"/>
          </w:rPr>
          <w:t>https://www.pnas.org/doi/pdf/10.1073/pnas.2108146119</w:t>
        </w:r>
      </w:hyperlink>
      <w:r>
        <w:t>] //mh</w:t>
      </w:r>
    </w:p>
    <w:p w14:paraId="2065C14D" w14:textId="77777777" w:rsidR="003161C7" w:rsidRPr="00E24D5F" w:rsidRDefault="003161C7" w:rsidP="003161C7">
      <w:r w:rsidRPr="00E24D5F">
        <w:t xml:space="preserve">The </w:t>
      </w:r>
      <w:r w:rsidRPr="008E3D05">
        <w:rPr>
          <w:rStyle w:val="StyleUnderline"/>
        </w:rPr>
        <w:t>potential for catastrophic impacts depends on the magnitude and rate of climate change, the damage inflicted on Earth and human systems, and the vulnerability and response of those affected systems</w:t>
      </w:r>
      <w:r w:rsidRPr="00E24D5F">
        <w:t xml:space="preserve">. </w:t>
      </w:r>
      <w:r w:rsidRPr="008E3D05">
        <w:rPr>
          <w:rStyle w:val="StyleUnderline"/>
        </w:rPr>
        <w:t xml:space="preserve">The extremes of these areas, such as </w:t>
      </w:r>
      <w:r w:rsidRPr="00E24D5F">
        <w:rPr>
          <w:rStyle w:val="Emphasis"/>
        </w:rPr>
        <w:t xml:space="preserve">high temperature rise </w:t>
      </w:r>
      <w:r w:rsidRPr="00507268">
        <w:rPr>
          <w:rStyle w:val="Emphasis"/>
        </w:rPr>
        <w:t xml:space="preserve">and </w:t>
      </w:r>
      <w:r w:rsidRPr="009E680F">
        <w:rPr>
          <w:rStyle w:val="Emphasis"/>
          <w:bdr w:val="single" w:sz="4" w:space="0" w:color="auto"/>
        </w:rPr>
        <w:t>cascading impacts</w:t>
      </w:r>
      <w:r w:rsidRPr="008E3D05">
        <w:rPr>
          <w:rStyle w:val="StyleUnderline"/>
        </w:rPr>
        <w:t>, are underexamined. As noted by the</w:t>
      </w:r>
      <w:r w:rsidRPr="00E24D5F">
        <w:t xml:space="preserve"> Intergovernmental Panel on Climate Change </w:t>
      </w:r>
      <w:r w:rsidRPr="008E3D05">
        <w:rPr>
          <w:rStyle w:val="StyleUnderline"/>
        </w:rPr>
        <w:t>(IPCC), there have been few quantitative estimates of global aggregate impacts from warming of 3°C or above</w:t>
      </w:r>
      <w:r w:rsidRPr="00E24D5F">
        <w:t xml:space="preserve"> (1). </w:t>
      </w:r>
      <w:r w:rsidRPr="008E3D05">
        <w:rPr>
          <w:rStyle w:val="StyleUnderline"/>
        </w:rPr>
        <w:t xml:space="preserve">Text mining of IPCC reports similarly found that </w:t>
      </w:r>
      <w:r w:rsidRPr="00E24D5F">
        <w:rPr>
          <w:rStyle w:val="Emphasis"/>
        </w:rPr>
        <w:t>coverage of temperature rises of 3°C or higher is underrepresented relative to their likelihood</w:t>
      </w:r>
      <w:r w:rsidRPr="008E3D05">
        <w:rPr>
          <w:rStyle w:val="StyleUnderline"/>
        </w:rPr>
        <w:t xml:space="preserve"> </w:t>
      </w:r>
      <w:r w:rsidRPr="00E24D5F">
        <w:t>(2). Text-mining analysis also suggests that over time the coverage of IPCC reports has shifted towards temperature rise of 2 °C and below.</w:t>
      </w:r>
    </w:p>
    <w:p w14:paraId="7AB56C81" w14:textId="77777777" w:rsidR="003161C7" w:rsidRPr="00E24D5F" w:rsidRDefault="003161C7" w:rsidP="003161C7">
      <w:r w:rsidRPr="008E3D05">
        <w:rPr>
          <w:rStyle w:val="StyleUnderline"/>
        </w:rPr>
        <w:t>Research has focused on the impacts of 1.5 °C and 2 °C, and studies of how climate impacts could cascade or trigger larger crises are sparse</w:t>
      </w:r>
      <w:r w:rsidRPr="00E24D5F">
        <w:t xml:space="preserve">. A thorough risk assessment would need to consider how risks spread, interact, amplify, and are aggravated by human responses (3), but even simpler “compound hazard” analyses of interacting climate hazards and drivers are underused. Yet this is how risk unfolds in the real world. For example, a cyclone destroys electrical infrastructure, leaving a population vulnerable to an ensuing deadly heat wave (4). Recently, we have seen compound hazards emerge between climate change and the COVID-19 pandemic (5). </w:t>
      </w:r>
      <w:r w:rsidRPr="00E24D5F">
        <w:rPr>
          <w:rStyle w:val="Emphasis"/>
        </w:rPr>
        <w:t xml:space="preserve">As </w:t>
      </w:r>
      <w:r w:rsidRPr="00766DDE">
        <w:rPr>
          <w:rStyle w:val="Emphasis"/>
        </w:rPr>
        <w:t xml:space="preserve">the IPCC notes, climate risks are becoming more </w:t>
      </w:r>
      <w:r w:rsidRPr="009E680F">
        <w:rPr>
          <w:rStyle w:val="Emphasis"/>
          <w:bdr w:val="single" w:sz="4" w:space="0" w:color="auto"/>
        </w:rPr>
        <w:t>complex and difficult to manage</w:t>
      </w:r>
      <w:r w:rsidRPr="00766DDE">
        <w:rPr>
          <w:rStyle w:val="Emphasis"/>
        </w:rPr>
        <w:t>, and are cascading</w:t>
      </w:r>
      <w:r w:rsidRPr="00E24D5F">
        <w:rPr>
          <w:rStyle w:val="Emphasis"/>
        </w:rPr>
        <w:t xml:space="preserve"> across regions and sectors</w:t>
      </w:r>
      <w:r w:rsidRPr="008E3D05">
        <w:rPr>
          <w:rStyle w:val="StyleUnderline"/>
        </w:rPr>
        <w:t xml:space="preserve"> </w:t>
      </w:r>
      <w:r w:rsidRPr="00E24D5F">
        <w:t>(6).</w:t>
      </w:r>
    </w:p>
    <w:p w14:paraId="1D108049" w14:textId="77777777" w:rsidR="003161C7" w:rsidRPr="00E24D5F" w:rsidRDefault="003161C7" w:rsidP="003161C7">
      <w:r w:rsidRPr="008E3D05">
        <w:rPr>
          <w:rStyle w:val="StyleUnderline"/>
        </w:rPr>
        <w:t>Why the focus on lower-end warming and simple risk analyses?</w:t>
      </w:r>
      <w:r w:rsidRPr="00E24D5F">
        <w:t xml:space="preserve"> One reason is the benchmark of the international targets: the Paris Agreement goal of limiting warming to well below 2 °C, with an aspiration of 1.5 °C</w:t>
      </w:r>
      <w:r w:rsidRPr="008E3D05">
        <w:rPr>
          <w:rStyle w:val="StyleUnderline"/>
        </w:rPr>
        <w:t>. Another reason is the culture of climate science to “err on the side of least drama</w:t>
      </w:r>
      <w:r w:rsidRPr="00507268">
        <w:t>” (7),</w:t>
      </w:r>
      <w:r w:rsidRPr="008E3D05">
        <w:rPr>
          <w:rStyle w:val="StyleUnderline"/>
        </w:rPr>
        <w:t xml:space="preserve"> to not to be alarmists, which can be compounded by the consensus processes of the IPCC</w:t>
      </w:r>
      <w:r w:rsidRPr="00E24D5F">
        <w:t xml:space="preserve"> (8). Complex risk assessments, while more realistic, are also more difficult to do.</w:t>
      </w:r>
    </w:p>
    <w:p w14:paraId="1D1627E5" w14:textId="77777777" w:rsidR="003161C7" w:rsidRPr="008E3D05" w:rsidRDefault="003161C7" w:rsidP="003161C7">
      <w:pPr>
        <w:rPr>
          <w:rStyle w:val="StyleUnderline"/>
        </w:rPr>
      </w:pPr>
      <w:r w:rsidRPr="008E3D05">
        <w:rPr>
          <w:rStyle w:val="StyleUnderline"/>
        </w:rPr>
        <w:t>This caution is understandable, yet it is mismatched to the risks and potential damages posed by climate change. We know that temperature rise has “fat tails”: low probability, high-impact extreme outcomes</w:t>
      </w:r>
      <w:r w:rsidRPr="00E24D5F">
        <w:t xml:space="preserve"> (9). Climate damages are likely to be nonlinear and result in an even larger tail (10). Too much is at stake to refrain from examining high-impact low-likelihood scenarios. </w:t>
      </w:r>
      <w:r w:rsidRPr="008E3D05">
        <w:rPr>
          <w:rStyle w:val="StyleUnderline"/>
        </w:rPr>
        <w:t>The COVID-19 pandemic has underlined the need to consider and prepare for infrequent, high-impact global risks, and the systemic dangers they can spark. Prudent risk management demands that we thoroughly assess worst-case scenarios.</w:t>
      </w:r>
    </w:p>
    <w:p w14:paraId="76053895" w14:textId="77777777" w:rsidR="003161C7" w:rsidRPr="00E24D5F" w:rsidRDefault="003161C7" w:rsidP="003161C7">
      <w:r w:rsidRPr="00E24D5F">
        <w:t>Our proposed “Climate Endgame” research agenda aims to direct exploration of the worst risks associated with anthropogenic climate change. To introduce it, we summarize existing evidence on the likelihood of extreme climate change, outline why exploring bad-to-worst cases is vital, suggest reasons for catastrophic concern, define key terms, and then explain the four key aspects of the research agenda.</w:t>
      </w:r>
    </w:p>
    <w:p w14:paraId="41589567" w14:textId="77777777" w:rsidR="003161C7" w:rsidRPr="00E24D5F" w:rsidRDefault="003161C7" w:rsidP="003161C7">
      <w:r w:rsidRPr="00E24D5F">
        <w:t>Worst-Case Climate Change</w:t>
      </w:r>
    </w:p>
    <w:p w14:paraId="7E687232" w14:textId="77777777" w:rsidR="003161C7" w:rsidRPr="00E24D5F" w:rsidRDefault="003161C7" w:rsidP="003161C7">
      <w:r w:rsidRPr="008E3D05">
        <w:rPr>
          <w:rStyle w:val="StyleUnderline"/>
        </w:rPr>
        <w:t xml:space="preserve">Despite 30 y of efforts and some progress under the United Nations Framework Convention on Climate Change (UNFCCC) </w:t>
      </w:r>
      <w:r w:rsidRPr="00E24D5F">
        <w:rPr>
          <w:rStyle w:val="Emphasis"/>
        </w:rPr>
        <w:t>anthropogenic greenhouse gas (GHG) emissions continue to increase.</w:t>
      </w:r>
      <w:r w:rsidRPr="008E3D05">
        <w:rPr>
          <w:rStyle w:val="StyleUnderline"/>
        </w:rPr>
        <w:t xml:space="preserve"> Even without considering worst-case climate responses, </w:t>
      </w:r>
      <w:r w:rsidRPr="00E24D5F">
        <w:rPr>
          <w:rStyle w:val="Emphasis"/>
        </w:rPr>
        <w:t>the current trajectory puts the world on track for a temperature rise between 2.1 °C and 3.9 °C by 2100</w:t>
      </w:r>
      <w:r w:rsidRPr="00E24D5F">
        <w:t xml:space="preserve"> (11</w:t>
      </w:r>
      <w:r w:rsidRPr="008E3D05">
        <w:rPr>
          <w:rStyle w:val="StyleUnderline"/>
        </w:rPr>
        <w:t>). If all 2030 nationally determined contributions are fully implemented, warming of 2.4 °C (1.9 °C to 3.0 °C) is expected by 2100.</w:t>
      </w:r>
      <w:r w:rsidRPr="00E24D5F">
        <w:t xml:space="preserve"> </w:t>
      </w:r>
      <w:r w:rsidRPr="008E3D05">
        <w:rPr>
          <w:rStyle w:val="StyleUnderline"/>
        </w:rPr>
        <w:t xml:space="preserve">Meeting all long-term pledges and targets could reduce this to 2.1 °C (1.7 °C to 2.6 °C) </w:t>
      </w:r>
      <w:r w:rsidRPr="00766DDE">
        <w:t>(12).</w:t>
      </w:r>
      <w:r w:rsidRPr="008E3D05">
        <w:rPr>
          <w:rStyle w:val="StyleUnderline"/>
        </w:rPr>
        <w:t xml:space="preserve"> Even these optimistic assumptions lead to dangerous Earth system trajectories. Temperatures of more than 2 °C above preindustrial values have not been sustained on Earth’s surface since before the Pleistocene Epoch </w:t>
      </w:r>
      <w:r w:rsidRPr="00E24D5F">
        <w:t>(or more than 2.6 million years ago) (13).</w:t>
      </w:r>
    </w:p>
    <w:p w14:paraId="07F1E9F2" w14:textId="77777777" w:rsidR="003161C7" w:rsidRPr="008E3D05" w:rsidRDefault="003161C7" w:rsidP="003161C7">
      <w:pPr>
        <w:rPr>
          <w:rStyle w:val="StyleUnderline"/>
        </w:rPr>
      </w:pPr>
      <w:r w:rsidRPr="00E24D5F">
        <w:t xml:space="preserve">Even if anthropogenic GHG emissions start to decline soon, this does not rule out high future GHG concentrations or extreme climate change, particularly beyond 2100. </w:t>
      </w:r>
      <w:r w:rsidRPr="00E24D5F">
        <w:rPr>
          <w:rStyle w:val="Emphasis"/>
        </w:rPr>
        <w:t xml:space="preserve">There </w:t>
      </w:r>
      <w:r w:rsidRPr="00507268">
        <w:rPr>
          <w:rStyle w:val="Emphasis"/>
        </w:rPr>
        <w:t xml:space="preserve">are feedbacks in the carbon cycle and potential </w:t>
      </w:r>
      <w:r w:rsidRPr="009E680F">
        <w:rPr>
          <w:rStyle w:val="Emphasis"/>
          <w:bdr w:val="single" w:sz="4" w:space="0" w:color="auto"/>
        </w:rPr>
        <w:t>tipping points</w:t>
      </w:r>
      <w:r w:rsidRPr="00507268">
        <w:rPr>
          <w:rStyle w:val="Emphasis"/>
        </w:rPr>
        <w:t xml:space="preserve"> that could generate high GHG concentrations</w:t>
      </w:r>
      <w:r w:rsidRPr="00E24D5F">
        <w:t xml:space="preserve"> (14) that are often missing from models. </w:t>
      </w:r>
      <w:r w:rsidRPr="008E3D05">
        <w:rPr>
          <w:rStyle w:val="StyleUnderline"/>
        </w:rPr>
        <w:t>Examples include Arctic permafrost thawing that releases methane and CO2</w:t>
      </w:r>
      <w:r w:rsidRPr="00E24D5F">
        <w:t xml:space="preserve"> (15), </w:t>
      </w:r>
      <w:r w:rsidRPr="008E3D05">
        <w:rPr>
          <w:rStyle w:val="StyleUnderline"/>
        </w:rPr>
        <w:t>carbon loss due to intense droughts and fires in the Amazon</w:t>
      </w:r>
      <w:r w:rsidRPr="00E24D5F">
        <w:t xml:space="preserve"> (16), </w:t>
      </w:r>
      <w:r w:rsidRPr="008E3D05">
        <w:rPr>
          <w:rStyle w:val="StyleUnderline"/>
        </w:rPr>
        <w:t>and the apparent slowing of dampening feedbacks such as natural carbon sink capacity</w:t>
      </w:r>
      <w:r w:rsidRPr="00E24D5F">
        <w:t xml:space="preserve"> (17, 18). </w:t>
      </w:r>
      <w:r w:rsidRPr="00507268">
        <w:rPr>
          <w:rStyle w:val="Emphasis"/>
        </w:rPr>
        <w:t>These are likely to not be proportional to warming, as</w:t>
      </w:r>
      <w:r w:rsidRPr="00E24D5F">
        <w:rPr>
          <w:rStyle w:val="Emphasis"/>
        </w:rPr>
        <w:t xml:space="preserve"> is sometimes assumed. Instead, abrupt and/or irreversible changes may be triggered at a temperature threshold</w:t>
      </w:r>
      <w:r w:rsidRPr="008E3D05">
        <w:rPr>
          <w:rStyle w:val="StyleUnderline"/>
        </w:rPr>
        <w:t>.</w:t>
      </w:r>
      <w:r w:rsidRPr="00E24D5F">
        <w:t xml:space="preserve"> Such changes are evident in Earth’s geological record, and their impacts cascaded across the coupled climate–ecological–social system (19). </w:t>
      </w:r>
      <w:r w:rsidRPr="008E3D05">
        <w:rPr>
          <w:rStyle w:val="StyleUnderline"/>
        </w:rPr>
        <w:t xml:space="preserve">Particularly worrying is a </w:t>
      </w:r>
      <w:r w:rsidRPr="00766DDE">
        <w:rPr>
          <w:rStyle w:val="Emphasis"/>
        </w:rPr>
        <w:t>“tipping cascade”</w:t>
      </w:r>
      <w:r w:rsidRPr="008E3D05">
        <w:rPr>
          <w:rStyle w:val="StyleUnderline"/>
        </w:rPr>
        <w:t xml:space="preserve"> in which multiple tipping elements interact in such a way that tipping one threshold increases the likelihood of tipping another</w:t>
      </w:r>
      <w:r w:rsidRPr="00E24D5F">
        <w:t xml:space="preserve"> (20). </w:t>
      </w:r>
      <w:r w:rsidRPr="008E3D05">
        <w:rPr>
          <w:rStyle w:val="StyleUnderline"/>
        </w:rPr>
        <w:t>Temperature rise is crucially dependent on the overall dynamics of the Earth system, not just the anthropogenic emissions trajectory.</w:t>
      </w:r>
    </w:p>
    <w:p w14:paraId="66A88D1A" w14:textId="77777777" w:rsidR="003161C7" w:rsidRPr="00E24D5F" w:rsidRDefault="003161C7" w:rsidP="003161C7">
      <w:r w:rsidRPr="008E3D05">
        <w:rPr>
          <w:rStyle w:val="StyleUnderline"/>
        </w:rPr>
        <w:t>The potential for tipping points and higher concentrations despite lower anthropogenic emissions is evident in existing models</w:t>
      </w:r>
      <w:r w:rsidRPr="00E24D5F">
        <w:t xml:space="preserve">. Variability among the latest Coupled Model Intercomparison Project Phase 6 (CMIP6) climate models results in overlap in different scenarios. For example, the top (75th) quartile outcome of the “middleof-the-road” scenario (Shared Socioeconomic Pathway 3-7.0, or SSP3-7.0) is substantially hotter than the bottom (25th) quartile of the highest emissions (SSP5-8.5) scenario. </w:t>
      </w:r>
      <w:r w:rsidRPr="008E3D05">
        <w:rPr>
          <w:rStyle w:val="StyleUnderline"/>
        </w:rPr>
        <w:t>Regional temperature differences between models can exceed 5 °C to 6 °C, particularly in polar areas where various tipping points can occur</w:t>
      </w:r>
      <w:r w:rsidRPr="00E24D5F">
        <w:t xml:space="preserve"> (SI Appendix).</w:t>
      </w:r>
    </w:p>
    <w:p w14:paraId="6B3A1461" w14:textId="77777777" w:rsidR="003161C7" w:rsidRPr="00BA166A" w:rsidRDefault="003161C7" w:rsidP="003161C7">
      <w:r w:rsidRPr="00E24D5F">
        <w:rPr>
          <w:rStyle w:val="Emphasis"/>
        </w:rPr>
        <w:t>There are even more uncertain feedbacks</w:t>
      </w:r>
      <w:r w:rsidRPr="008E3D05">
        <w:rPr>
          <w:rStyle w:val="StyleUnderline"/>
        </w:rPr>
        <w:t xml:space="preserve">, which, in a very worst case, </w:t>
      </w:r>
      <w:r w:rsidRPr="00766DDE">
        <w:rPr>
          <w:rStyle w:val="Emphasis"/>
        </w:rPr>
        <w:t xml:space="preserve">might amplify to an irreversible transition into a </w:t>
      </w:r>
      <w:r w:rsidRPr="009E680F">
        <w:rPr>
          <w:rStyle w:val="Emphasis"/>
          <w:bdr w:val="single" w:sz="4" w:space="0" w:color="auto"/>
        </w:rPr>
        <w:t>“Hothouse Earth”</w:t>
      </w:r>
      <w:r w:rsidRPr="00766DDE">
        <w:rPr>
          <w:rStyle w:val="Emphasis"/>
        </w:rPr>
        <w:t xml:space="preserve"> state</w:t>
      </w:r>
      <w:r w:rsidRPr="00E24D5F">
        <w:t xml:space="preserve"> (21) (although there may be negative feedbacks that help buffer the Earth system). </w:t>
      </w:r>
      <w:r w:rsidRPr="008E3D05">
        <w:rPr>
          <w:rStyle w:val="StyleUnderline"/>
        </w:rPr>
        <w:t xml:space="preserve">In particular, poorly understood cloud feedbacks might trigger sudden and irreversible global warming </w:t>
      </w:r>
      <w:r w:rsidRPr="00E24D5F">
        <w:t xml:space="preserve">(22). </w:t>
      </w:r>
      <w:r w:rsidRPr="008E3D05">
        <w:rPr>
          <w:rStyle w:val="StyleUnderline"/>
        </w:rPr>
        <w:t xml:space="preserve">Such effects remain underexplored and largely speculative “unknown unknowns” that are still being discovered. For instance, recent simulations suggest that stratocumulus cloud decks might abruptly be lost at CO2 concentrations that could be approached by the end of the century, causing an additional </w:t>
      </w:r>
      <w:r w:rsidRPr="008E3D05">
        <w:rPr>
          <w:rStyle w:val="StyleUnderline"/>
          <w:rFonts w:ascii="Cambria Math" w:hAnsi="Cambria Math" w:cs="Cambria Math"/>
        </w:rPr>
        <w:t>∼</w:t>
      </w:r>
      <w:r w:rsidRPr="008E3D05">
        <w:rPr>
          <w:rStyle w:val="StyleUnderline"/>
        </w:rPr>
        <w:t>8°C global warming</w:t>
      </w:r>
      <w:r w:rsidRPr="00E24D5F">
        <w:t xml:space="preserve"> (23). Large uncertainties about dangerous surprises are reasons to prioritize rather than neglect them.</w:t>
      </w:r>
    </w:p>
    <w:p w14:paraId="055885DA" w14:textId="77777777" w:rsidR="003161C7" w:rsidRPr="006B36A7" w:rsidRDefault="003161C7" w:rsidP="005F2F63">
      <w:pPr>
        <w:rPr>
          <w:sz w:val="12"/>
        </w:rPr>
      </w:pPr>
    </w:p>
    <w:bookmarkEnd w:id="0"/>
    <w:p w14:paraId="79979059" w14:textId="08732754" w:rsidR="008B2190" w:rsidRDefault="008B2190" w:rsidP="008B2190">
      <w:pPr>
        <w:pStyle w:val="Heading2"/>
      </w:pPr>
      <w:r>
        <w:t>Uniqueness</w:t>
      </w:r>
    </w:p>
    <w:p w14:paraId="0831A39A" w14:textId="0EB9C6DC" w:rsidR="00FE6CE2" w:rsidRDefault="00FE6CE2" w:rsidP="00FE6CE2">
      <w:pPr>
        <w:pStyle w:val="Heading3"/>
      </w:pPr>
      <w:r>
        <w:t>U – Safety Net Under Attack</w:t>
      </w:r>
    </w:p>
    <w:p w14:paraId="3FF9E6B3" w14:textId="77777777" w:rsidR="00FE6CE2" w:rsidRDefault="00FE6CE2" w:rsidP="00FE6CE2">
      <w:pPr>
        <w:pStyle w:val="Heading4"/>
      </w:pPr>
      <w:r>
        <w:t>GOP looking for an excuse to rollback SNAP</w:t>
      </w:r>
    </w:p>
    <w:p w14:paraId="71142F79" w14:textId="77777777" w:rsidR="00FE6CE2" w:rsidRPr="00906791" w:rsidRDefault="00FE6CE2" w:rsidP="00FE6CE2">
      <w:r w:rsidRPr="00FE6CE2">
        <w:rPr>
          <w:rStyle w:val="Style13ptBold"/>
        </w:rPr>
        <w:t>Johnson 23</w:t>
      </w:r>
      <w:r>
        <w:t>, staff writer for Common Dreams (Jake, “15 Million People Could Lose Coverage as Nightmarish Medicaid 'Purge' Begins,” Common Dreams, https://www.commondreams.org/news/medicaid-purge-begins)</w:t>
      </w:r>
    </w:p>
    <w:p w14:paraId="2E6E3BFB" w14:textId="77777777" w:rsidR="00FE6CE2" w:rsidRPr="00906791" w:rsidRDefault="00FE6CE2" w:rsidP="00FE6CE2">
      <w:r>
        <w:t xml:space="preserve">As the pandemic-era safety net crumbles, </w:t>
      </w:r>
      <w:r w:rsidRPr="00FE6CE2">
        <w:rPr>
          <w:rStyle w:val="StyleUnderline"/>
        </w:rPr>
        <w:t>congressional Republicans are looking to roll back Medicaid, SNAP, and other key programs</w:t>
      </w:r>
      <w:r>
        <w:t xml:space="preserve"> even further </w:t>
      </w:r>
      <w:r w:rsidRPr="00FE6CE2">
        <w:rPr>
          <w:rStyle w:val="StyleUnderline"/>
        </w:rPr>
        <w:t>with spending cuts</w:t>
      </w:r>
      <w:r>
        <w:t xml:space="preserve"> and punitive work requirements. </w:t>
      </w:r>
      <w:r w:rsidRPr="00FE6CE2">
        <w:rPr>
          <w:rStyle w:val="StyleUnderline"/>
        </w:rPr>
        <w:t xml:space="preserve">"Republican calls to cut </w:t>
      </w:r>
      <w:r>
        <w:t xml:space="preserve">government </w:t>
      </w:r>
      <w:r w:rsidRPr="00FE6CE2">
        <w:rPr>
          <w:rStyle w:val="StyleUnderline"/>
        </w:rPr>
        <w:t>funding put everything</w:t>
      </w:r>
      <w:r>
        <w:t xml:space="preserve"> from child care to opioid treatment and mental health services to nutrition assistance </w:t>
      </w:r>
      <w:r w:rsidRPr="00FE6CE2">
        <w:rPr>
          <w:rStyle w:val="StyleUnderline"/>
        </w:rPr>
        <w:t>at risk for millions</w:t>
      </w:r>
      <w:r>
        <w:t>," Rep. Rosa DeLauro (D-Conn.), the top Democrat on the House Appropriations Committee, warned earlier this week.</w:t>
      </w:r>
    </w:p>
    <w:p w14:paraId="3447C268" w14:textId="77777777" w:rsidR="00FE6CE2" w:rsidRPr="00FE6CE2" w:rsidRDefault="00FE6CE2" w:rsidP="00FE6CE2"/>
    <w:p w14:paraId="749AD85D" w14:textId="2FC2E55E" w:rsidR="008B2190" w:rsidRDefault="00480F37" w:rsidP="008B2190">
      <w:pPr>
        <w:pStyle w:val="Heading2"/>
      </w:pPr>
      <w:r>
        <w:t xml:space="preserve">UBI </w:t>
      </w:r>
      <w:r w:rsidR="008B2190">
        <w:t>Links</w:t>
      </w:r>
    </w:p>
    <w:p w14:paraId="3A2C3237" w14:textId="0C8031A5" w:rsidR="005F2F63" w:rsidRDefault="005F2F63" w:rsidP="00F34FE1">
      <w:pPr>
        <w:pStyle w:val="Heading3"/>
      </w:pPr>
      <w:r>
        <w:t xml:space="preserve">L – 1nc </w:t>
      </w:r>
    </w:p>
    <w:p w14:paraId="6D2FB335" w14:textId="75E0C8A2" w:rsidR="005F2F63" w:rsidRDefault="005F2F63" w:rsidP="005F2F63">
      <w:pPr>
        <w:pStyle w:val="Heading4"/>
      </w:pPr>
      <w:r w:rsidRPr="008B2190">
        <w:t xml:space="preserve">Passage necessitates left-right coalition – getting the right on board guarantees dramatic cuts to the existing safety neg – including cuts to </w:t>
      </w:r>
      <w:r>
        <w:t>SNAP/Medicaid</w:t>
      </w:r>
      <w:r w:rsidRPr="008B2190">
        <w:t xml:space="preserve"> – those cuts massively exacerbate poverty and inequality </w:t>
      </w:r>
    </w:p>
    <w:p w14:paraId="59FAFA1A" w14:textId="77777777" w:rsidR="005F2F63" w:rsidRPr="00F34FE1" w:rsidRDefault="005F2F63" w:rsidP="005F2F63">
      <w:r>
        <w:t xml:space="preserve">“Eliminating ‘administration’ and ‘bureaucratic’ costs </w:t>
      </w:r>
      <w:r>
        <w:sym w:font="Wingdings" w:char="F0E0"/>
      </w:r>
      <w:r>
        <w:t xml:space="preserve"> additional revenue” = bs</w:t>
      </w:r>
    </w:p>
    <w:p w14:paraId="0C59AF69" w14:textId="77777777" w:rsidR="005F2F63" w:rsidRPr="001C16CF" w:rsidRDefault="005F2F63" w:rsidP="005F2F63">
      <w:r w:rsidRPr="001C16CF">
        <w:rPr>
          <w:rStyle w:val="Style13ptBold"/>
        </w:rPr>
        <w:t>Greenstein 19</w:t>
      </w:r>
      <w:r>
        <w:t xml:space="preserve">, was Administrator of the Food and Nutrition Service at the U.S. Department of Agriculture under President Carter, where he directed the agency that operates the federal food assistance programs, such as the food stamp and school lunch programs, and helped design the landmark Food Stamp Act of 1977, generally regarded as the Carter Administration’s principal anti-poverty achievement.  He was appointed by President Clinton in 1994 to serve on the Bipartisan Commission on Entitlement and Tax Reform and headed the federal budget policy component of the transition team for President Obama.  He is a graduate of Harvard College and has received honorary doctorates from Tufts University, Occidental College, and Haverford College (Rob, “Commentary: Universal Basic Income May Sound Attractive But, If It Occurred, Would Likelier Increase Poverty Than Reduce It,” </w:t>
      </w:r>
      <w:r w:rsidRPr="009E0914">
        <w:rPr>
          <w:i/>
          <w:iCs/>
        </w:rPr>
        <w:t>CBPP</w:t>
      </w:r>
      <w:r>
        <w:t>, https://www.cbpp.org/research/poverty-and-opportunity/commentary-universal-basic-income-may-sound-attractive-but-if-it)//bb-dmr</w:t>
      </w:r>
    </w:p>
    <w:p w14:paraId="67AAFB33" w14:textId="77777777" w:rsidR="005F2F63" w:rsidRDefault="005F2F63" w:rsidP="005F2F63">
      <w:r>
        <w:t>At first blush, universal basic income (</w:t>
      </w:r>
      <w:r w:rsidRPr="001C16CF">
        <w:rPr>
          <w:rStyle w:val="StyleUnderline"/>
        </w:rPr>
        <w:t>UBI</w:t>
      </w:r>
      <w:r>
        <w:t xml:space="preserve">) </w:t>
      </w:r>
      <w:r w:rsidRPr="001C16CF">
        <w:rPr>
          <w:rStyle w:val="StyleUnderline"/>
        </w:rPr>
        <w:t>seems</w:t>
      </w:r>
      <w:r>
        <w:t xml:space="preserve"> a very </w:t>
      </w:r>
      <w:r w:rsidRPr="001C16CF">
        <w:rPr>
          <w:rStyle w:val="StyleUnderline"/>
        </w:rPr>
        <w:t>attractive</w:t>
      </w:r>
      <w:r>
        <w:t xml:space="preserve"> idea, especially </w:t>
      </w:r>
      <w:r w:rsidRPr="001C16CF">
        <w:rPr>
          <w:rStyle w:val="StyleUnderline"/>
        </w:rPr>
        <w:t>to a progressive</w:t>
      </w:r>
      <w:r>
        <w:t xml:space="preserve">.  Yet it suffers from two serious problems.  First, the odds are very high that </w:t>
      </w:r>
      <w:r w:rsidRPr="001C16CF">
        <w:rPr>
          <w:rStyle w:val="StyleUnderline"/>
        </w:rPr>
        <w:t xml:space="preserve">an effort to secure UBI would prove </w:t>
      </w:r>
      <w:r w:rsidRPr="001C16CF">
        <w:rPr>
          <w:rStyle w:val="Emphasis"/>
        </w:rPr>
        <w:t>quixotic</w:t>
      </w:r>
      <w:r>
        <w:t xml:space="preserve">.  Second, and more disconcerting, </w:t>
      </w:r>
      <w:r w:rsidRPr="001C16CF">
        <w:rPr>
          <w:rStyle w:val="StyleUnderline"/>
        </w:rPr>
        <w:t>any possibility of overcoming the formidable obstacles to UBI will almost certainly require a left-right coalition that has significant conservative support</w:t>
      </w:r>
      <w:r>
        <w:t xml:space="preserve"> — </w:t>
      </w:r>
      <w:r w:rsidRPr="001C16CF">
        <w:rPr>
          <w:rStyle w:val="StyleUnderline"/>
        </w:rPr>
        <w:t xml:space="preserve">and conservative support for UBI rests on an approach that would </w:t>
      </w:r>
      <w:r w:rsidRPr="001C16CF">
        <w:rPr>
          <w:rStyle w:val="Emphasis"/>
        </w:rPr>
        <w:t>increase</w:t>
      </w:r>
      <w:r w:rsidRPr="001C16CF">
        <w:rPr>
          <w:rStyle w:val="StyleUnderline"/>
        </w:rPr>
        <w:t xml:space="preserve"> poverty, rather than reduce it</w:t>
      </w:r>
      <w:r>
        <w:t>.</w:t>
      </w:r>
    </w:p>
    <w:p w14:paraId="2573CC3D" w14:textId="77777777" w:rsidR="005F2F63" w:rsidRDefault="005F2F63" w:rsidP="005F2F63">
      <w:r>
        <w:t xml:space="preserve">The </w:t>
      </w:r>
      <w:r w:rsidRPr="001C16CF">
        <w:rPr>
          <w:rStyle w:val="StyleUnderline"/>
        </w:rPr>
        <w:t>key issues</w:t>
      </w:r>
      <w:r>
        <w:t xml:space="preserve"> related to UBI </w:t>
      </w:r>
      <w:r w:rsidRPr="001C16CF">
        <w:rPr>
          <w:rStyle w:val="StyleUnderline"/>
        </w:rPr>
        <w:t>include</w:t>
      </w:r>
      <w:r>
        <w:t xml:space="preserve"> what it would </w:t>
      </w:r>
      <w:r w:rsidRPr="001C16CF">
        <w:rPr>
          <w:rStyle w:val="StyleUnderline"/>
        </w:rPr>
        <w:t>cost, how it would be paid for, and the risks it poses</w:t>
      </w:r>
      <w:r>
        <w:t>.  Let’s take these one at a time.</w:t>
      </w:r>
    </w:p>
    <w:p w14:paraId="666F0B89" w14:textId="77777777" w:rsidR="005F2F63" w:rsidRDefault="005F2F63" w:rsidP="005F2F63">
      <w:r>
        <w:t>The Cost</w:t>
      </w:r>
    </w:p>
    <w:p w14:paraId="4D1A7CA2" w14:textId="77777777" w:rsidR="005F2F63" w:rsidRDefault="005F2F63" w:rsidP="005F2F63">
      <w:r>
        <w:t xml:space="preserve">There are over 300 million Americans today.  Suppose </w:t>
      </w:r>
      <w:r w:rsidRPr="001C16CF">
        <w:rPr>
          <w:rStyle w:val="StyleUnderline"/>
        </w:rPr>
        <w:t>UBI</w:t>
      </w:r>
      <w:r>
        <w:t xml:space="preserve"> provided everyone with $10,000 a year.  That </w:t>
      </w:r>
      <w:r w:rsidRPr="001C16CF">
        <w:rPr>
          <w:rStyle w:val="StyleUnderline"/>
        </w:rPr>
        <w:t>would cost more than $3 trillion a year</w:t>
      </w:r>
      <w:r>
        <w:t xml:space="preserve"> — and $30 trillion to $40 trillion over ten years.</w:t>
      </w:r>
    </w:p>
    <w:p w14:paraId="0C2C21FB" w14:textId="77777777" w:rsidR="005F2F63" w:rsidRDefault="005F2F63" w:rsidP="005F2F63">
      <w:r>
        <w:t>This single-year figure equals more than three-fourths of the entire yearly federal budget — and double the entire budget outside Social Security, Medicare, defense, and interest payments.  It’s also equal to close to 100 percent of all tax revenue the federal government collects.</w:t>
      </w:r>
    </w:p>
    <w:p w14:paraId="14204678" w14:textId="77777777" w:rsidR="005F2F63" w:rsidRDefault="005F2F63" w:rsidP="005F2F63">
      <w:r>
        <w:t xml:space="preserve">Or, </w:t>
      </w:r>
      <w:r w:rsidRPr="001C16CF">
        <w:rPr>
          <w:rStyle w:val="StyleUnderline"/>
        </w:rPr>
        <w:t>consider UBI that gives everyone $5,000 a year</w:t>
      </w:r>
      <w:r>
        <w:t xml:space="preserve">.  That would provide income equal to about two-fifths of the poverty line for an individual (which is a projected $12,700 in 2016) and less than the poverty line for a family of four ($24,800).  But </w:t>
      </w:r>
      <w:r w:rsidRPr="001C16CF">
        <w:rPr>
          <w:rStyle w:val="StyleUnderline"/>
        </w:rPr>
        <w:t>it would cost as much as the entire federal budget outside Social Security, Medicare, defense, and interest payments</w:t>
      </w:r>
      <w:r>
        <w:t>.</w:t>
      </w:r>
    </w:p>
    <w:p w14:paraId="353C2A7C" w14:textId="77777777" w:rsidR="005F2F63" w:rsidRDefault="005F2F63" w:rsidP="005F2F63">
      <w:r>
        <w:t>Some UBI proponents respond that policymakers could make the UBI payments taxable.  But the savings from doing so would be relatively modest, because the vast bulk of Americans either owe no federal income tax or are in the 10% or 15% tax brackets. For example, if you gave all 328 million Americans a $10,000 UBI and the cost was $3.28 trillion a year (about $33 trillion over ten years) before taxes, then making the UBI payments taxable would reduce that cost only to something like $2.5 trillion or $2.75 trillion (or $25 trillion to $27.5 trillion over ten years).</w:t>
      </w:r>
    </w:p>
    <w:p w14:paraId="6036960F" w14:textId="77777777" w:rsidR="005F2F63" w:rsidRDefault="005F2F63" w:rsidP="005F2F63">
      <w:r>
        <w:t>Paying For It</w:t>
      </w:r>
    </w:p>
    <w:p w14:paraId="2927B470" w14:textId="77777777" w:rsidR="005F2F63" w:rsidRDefault="005F2F63" w:rsidP="005F2F63">
      <w:r w:rsidRPr="001C16CF">
        <w:rPr>
          <w:rStyle w:val="StyleUnderline"/>
        </w:rPr>
        <w:t xml:space="preserve">Where would the money to finance such a large expenditure come from?  That it would come mainly or entirely from new taxes </w:t>
      </w:r>
      <w:r w:rsidRPr="001C16CF">
        <w:rPr>
          <w:rStyle w:val="Emphasis"/>
        </w:rPr>
        <w:t>isn’t plausible</w:t>
      </w:r>
      <w:r>
        <w:t>.  We’ll already need substantial new revenues in the coming decades to help keep Social Security and Medicare solvent and avoid large benefit cuts in them.  We’ll need further tax increases to help repair a crumbling infrastructure that will otherwise impede economic growth.  And if we want to create more opportunity and reduce racial and other barriers and inequities, we’ll also need to raise new revenues to invest more in areas like pre-school education, child care, college affordability, and revitalizing segregated inner-city communities.</w:t>
      </w:r>
    </w:p>
    <w:p w14:paraId="7341F13E" w14:textId="77777777" w:rsidR="005F2F63" w:rsidRDefault="005F2F63" w:rsidP="005F2F63">
      <w:r w:rsidRPr="001C16CF">
        <w:rPr>
          <w:rStyle w:val="StyleUnderline"/>
        </w:rPr>
        <w:t xml:space="preserve">A UBI that’s financed primarily by tax increases would require the American people to accept a level of taxation that vastly exceeds anything in U.S. history.  It’s </w:t>
      </w:r>
      <w:r w:rsidRPr="001C16CF">
        <w:rPr>
          <w:rStyle w:val="Emphasis"/>
        </w:rPr>
        <w:t>hard to imagine</w:t>
      </w:r>
      <w:r w:rsidRPr="001C16CF">
        <w:rPr>
          <w:rStyle w:val="StyleUnderline"/>
        </w:rPr>
        <w:t xml:space="preserve"> that such a UBI would advance very far</w:t>
      </w:r>
      <w:r>
        <w:t>, especially given the tax increases we’ll already need for Social Security, Medicare, infrastructure, and other needs.</w:t>
      </w:r>
    </w:p>
    <w:p w14:paraId="43D0DF72" w14:textId="77777777" w:rsidR="005F2F63" w:rsidRDefault="005F2F63" w:rsidP="005F2F63">
      <w:r>
        <w:t>The Risk</w:t>
      </w:r>
    </w:p>
    <w:p w14:paraId="3F18DF12" w14:textId="77777777" w:rsidR="005F2F63" w:rsidRDefault="005F2F63" w:rsidP="005F2F63">
      <w:r w:rsidRPr="001C16CF">
        <w:rPr>
          <w:rStyle w:val="StyleUnderline"/>
        </w:rPr>
        <w:t>UBI’s daunting financing challenges raise fundamental questions about its political feasibility</w:t>
      </w:r>
      <w:r>
        <w:t xml:space="preserve">, both now and in coming decades.  </w:t>
      </w:r>
      <w:r w:rsidRPr="001C16CF">
        <w:rPr>
          <w:rStyle w:val="StyleUnderline"/>
        </w:rPr>
        <w:t>Proponents often speak of an emerging left-right coalition to support it.</w:t>
      </w:r>
      <w:r>
        <w:t xml:space="preserve">  But </w:t>
      </w:r>
      <w:r w:rsidRPr="001C16CF">
        <w:rPr>
          <w:rStyle w:val="Emphasis"/>
        </w:rPr>
        <w:t>consider what UBI’s supporters on the right advocate</w:t>
      </w:r>
      <w:r>
        <w:t xml:space="preserve">.  </w:t>
      </w:r>
      <w:r w:rsidRPr="001C16CF">
        <w:rPr>
          <w:rStyle w:val="StyleUnderline"/>
        </w:rPr>
        <w:t>They</w:t>
      </w:r>
      <w:r>
        <w:t xml:space="preserve"> generally </w:t>
      </w:r>
      <w:r w:rsidRPr="001C16CF">
        <w:rPr>
          <w:rStyle w:val="StyleUnderline"/>
        </w:rPr>
        <w:t>propose UBI as a replacement for the current “welfare state.”  That is, they would finance UBI by eliminating all or most programs for people with low or modest incomes</w:t>
      </w:r>
      <w:r>
        <w:t xml:space="preserve">. </w:t>
      </w:r>
    </w:p>
    <w:p w14:paraId="38329A65" w14:textId="77777777" w:rsidR="005F2F63" w:rsidRDefault="005F2F63" w:rsidP="005F2F63">
      <w:r>
        <w:t xml:space="preserve">Consider what that would mean.  </w:t>
      </w:r>
      <w:r w:rsidRPr="001C16CF">
        <w:rPr>
          <w:rStyle w:val="StyleUnderline"/>
        </w:rPr>
        <w:t xml:space="preserve">If you take the dollars targeted on people in the bottom fifth or two-fifths of the population and convert them to universal payments to people all the way up the income scale, you’re redistributing income </w:t>
      </w:r>
      <w:r w:rsidRPr="001C16CF">
        <w:rPr>
          <w:rStyle w:val="Emphasis"/>
        </w:rPr>
        <w:t>upward</w:t>
      </w:r>
      <w:r>
        <w:t xml:space="preserve">.  </w:t>
      </w:r>
      <w:r w:rsidRPr="001C16CF">
        <w:rPr>
          <w:rStyle w:val="Emphasis"/>
        </w:rPr>
        <w:t>That would increase poverty and inequality</w:t>
      </w:r>
      <w:r>
        <w:t xml:space="preserve"> rather than reduce them.</w:t>
      </w:r>
    </w:p>
    <w:p w14:paraId="0859DAE7" w14:textId="77777777" w:rsidR="005F2F63" w:rsidRDefault="005F2F63" w:rsidP="005F2F63">
      <w:r w:rsidRPr="001C16CF">
        <w:rPr>
          <w:rStyle w:val="StyleUnderline"/>
        </w:rPr>
        <w:t xml:space="preserve">Yet that’s the platform on which the (limited) support for UBI on the right largely rests.  It entails </w:t>
      </w:r>
      <w:r w:rsidRPr="001C16CF">
        <w:rPr>
          <w:rStyle w:val="Emphasis"/>
        </w:rPr>
        <w:t>abolishing</w:t>
      </w:r>
      <w:r w:rsidRPr="001C16CF">
        <w:rPr>
          <w:rStyle w:val="StyleUnderline"/>
        </w:rPr>
        <w:t xml:space="preserve"> programs</w:t>
      </w:r>
      <w:r>
        <w:t xml:space="preserve"> </w:t>
      </w:r>
      <w:r w:rsidRPr="001C16CF">
        <w:rPr>
          <w:rStyle w:val="StyleUnderline"/>
        </w:rPr>
        <w:t>from</w:t>
      </w:r>
      <w:r>
        <w:t xml:space="preserve"> </w:t>
      </w:r>
      <w:r w:rsidRPr="001C16CF">
        <w:rPr>
          <w:rStyle w:val="Emphasis"/>
        </w:rPr>
        <w:t>SNAP</w:t>
      </w:r>
      <w:r>
        <w:t xml:space="preserve"> (food stamps) — which largely eliminated the severe child malnutrition found in parts of the Southern “black belt” and Appalachia in the late 1960s — </w:t>
      </w:r>
      <w:r w:rsidRPr="001C16CF">
        <w:rPr>
          <w:rStyle w:val="StyleUnderline"/>
        </w:rPr>
        <w:t>to the</w:t>
      </w:r>
      <w:r>
        <w:t xml:space="preserve"> Earned Income Tax Credit (</w:t>
      </w:r>
      <w:r w:rsidRPr="001C16CF">
        <w:rPr>
          <w:rStyle w:val="Emphasis"/>
        </w:rPr>
        <w:t>EITC</w:t>
      </w:r>
      <w:r>
        <w:t xml:space="preserve">), </w:t>
      </w:r>
      <w:r w:rsidRPr="001C16CF">
        <w:rPr>
          <w:rStyle w:val="Emphasis"/>
        </w:rPr>
        <w:t>Section 8</w:t>
      </w:r>
      <w:r>
        <w:t xml:space="preserve"> rental vouchers, </w:t>
      </w:r>
      <w:r w:rsidRPr="001C16CF">
        <w:rPr>
          <w:rStyle w:val="Emphasis"/>
        </w:rPr>
        <w:t>Medicaid</w:t>
      </w:r>
      <w:r>
        <w:t xml:space="preserve">, </w:t>
      </w:r>
      <w:r w:rsidRPr="001C16CF">
        <w:rPr>
          <w:rStyle w:val="Emphasis"/>
        </w:rPr>
        <w:t>Head Start, child care assistance, and many others</w:t>
      </w:r>
      <w:r>
        <w:t xml:space="preserve">.  </w:t>
      </w:r>
      <w:r w:rsidRPr="001C16CF">
        <w:rPr>
          <w:rStyle w:val="StyleUnderline"/>
        </w:rPr>
        <w:t xml:space="preserve">These programs lift </w:t>
      </w:r>
      <w:r w:rsidRPr="001C16CF">
        <w:rPr>
          <w:rStyle w:val="Emphasis"/>
        </w:rPr>
        <w:t>tens of millions of people</w:t>
      </w:r>
      <w:r w:rsidRPr="001C16CF">
        <w:rPr>
          <w:rStyle w:val="StyleUnderline"/>
        </w:rPr>
        <w:t>, including millions of children, out of poverty each year and make tens of millions more less poor</w:t>
      </w:r>
      <w:r>
        <w:t>.</w:t>
      </w:r>
    </w:p>
    <w:p w14:paraId="7A2F8AF5" w14:textId="77777777" w:rsidR="005F2F63" w:rsidRDefault="005F2F63" w:rsidP="005F2F63">
      <w:r>
        <w:t xml:space="preserve">Some </w:t>
      </w:r>
      <w:r w:rsidRPr="001C16CF">
        <w:rPr>
          <w:rStyle w:val="StyleUnderline"/>
        </w:rPr>
        <w:t>UBI proponents</w:t>
      </w:r>
      <w:r>
        <w:t xml:space="preserve"> may </w:t>
      </w:r>
      <w:r w:rsidRPr="001C16CF">
        <w:rPr>
          <w:rStyle w:val="StyleUnderline"/>
        </w:rPr>
        <w:t>argue that by ending current programs, we’d reap large administrative savings</w:t>
      </w:r>
      <w:r>
        <w:t xml:space="preserve"> that we could convert into UBI payments.  But </w:t>
      </w:r>
      <w:r w:rsidRPr="001C16CF">
        <w:rPr>
          <w:rStyle w:val="Emphasis"/>
        </w:rPr>
        <w:t>that’s mistaken</w:t>
      </w:r>
      <w:r>
        <w:t xml:space="preserve">.  For the major means-tested programs — </w:t>
      </w:r>
      <w:r w:rsidRPr="001C16CF">
        <w:rPr>
          <w:rStyle w:val="StyleUnderline"/>
        </w:rPr>
        <w:t>SNAP, Medicaid, the EITC, housing vouchers</w:t>
      </w:r>
      <w:r>
        <w:t>, Supplemental Security Income (</w:t>
      </w:r>
      <w:r w:rsidRPr="001C16CF">
        <w:rPr>
          <w:rStyle w:val="StyleUnderline"/>
        </w:rPr>
        <w:t>SSI</w:t>
      </w:r>
      <w:r>
        <w:t xml:space="preserve">), and </w:t>
      </w:r>
      <w:r w:rsidRPr="001C16CF">
        <w:rPr>
          <w:rStyle w:val="StyleUnderline"/>
        </w:rPr>
        <w:t>school meals</w:t>
      </w:r>
      <w:r>
        <w:t xml:space="preserve"> — administrative costs consume only 1 to 9 percent of program resources, as a CBPP analysis explains.[1]  </w:t>
      </w:r>
      <w:r w:rsidRPr="001C16CF">
        <w:rPr>
          <w:rStyle w:val="StyleUnderline"/>
        </w:rPr>
        <w:t xml:space="preserve">Their funding goes </w:t>
      </w:r>
      <w:r w:rsidRPr="001C16CF">
        <w:rPr>
          <w:rStyle w:val="Emphasis"/>
        </w:rPr>
        <w:t>overwhelmingly</w:t>
      </w:r>
      <w:r w:rsidRPr="001C16CF">
        <w:rPr>
          <w:rStyle w:val="StyleUnderline"/>
        </w:rPr>
        <w:t xml:space="preserve"> to boost the incomes and purchasing power of low-income families</w:t>
      </w:r>
      <w:r>
        <w:t>.</w:t>
      </w:r>
    </w:p>
    <w:p w14:paraId="0CF2DE4E" w14:textId="77777777" w:rsidR="005F2F63" w:rsidRDefault="005F2F63" w:rsidP="005F2F63">
      <w:r>
        <w:t>Moreover, as the Roosevelt Institute’s Mike Konczal has noted, eliminating Medicaid, SNAP, the EITC, housing vouchers, and the like would still leave you far short of what’s needed to finance a meaningful UBI.[2]  Would we also end Pell Grants that help low-income students afford college?  Would we terminate support for children in foster care, for mental health services, and for job training?</w:t>
      </w:r>
    </w:p>
    <w:p w14:paraId="5C470F35" w14:textId="77777777" w:rsidR="005F2F63" w:rsidRDefault="005F2F63" w:rsidP="005F2F63">
      <w:r>
        <w:t>Ed Dolan, who favors UBI, has calculated that we could finance it by using the proceeds from eliminating all means-tested programs outside health care — including Pell Grants, job training, Head Start, free school lunches, and the like, as well as refundable tax credits, SNAP, SSI, low-income housing programs, etc.  The result, Dolan found, would be an annual UBI of $1,582 per person, well below the level of support most low-income families (especially working-poor families with children) now receive.  The increase in poverty and hardship would be very large.[3]</w:t>
      </w:r>
    </w:p>
    <w:p w14:paraId="2D1F38ED" w14:textId="77777777" w:rsidR="005F2F63" w:rsidRDefault="005F2F63" w:rsidP="005F2F63">
      <w:r>
        <w:t xml:space="preserve">That’s why </w:t>
      </w:r>
      <w:r w:rsidRPr="001C16CF">
        <w:rPr>
          <w:rStyle w:val="StyleUnderline"/>
        </w:rPr>
        <w:t>the risk is high that under any UBI that could conceivably gain traction politically, tens of millions of poor people would likely end up worse off</w:t>
      </w:r>
      <w:r>
        <w:t>.</w:t>
      </w:r>
    </w:p>
    <w:p w14:paraId="21D79951" w14:textId="77777777" w:rsidR="005F2F63" w:rsidRDefault="005F2F63" w:rsidP="005F2F63">
      <w:r>
        <w:t>To further understand the risks, consider how working-age adults who aren’t working would fare.  In our political culture, there are formidable political obstacles to providing cash to working-age people who aren’t employed, and it’s unlikely that UBI could surmount them.  The nation’s social insurance programs — Social Security, Medicare, and unemployment insurance — all go only to people with significant work records.  It’s highly unlikely that policymakers would agree to make UBI cash payments of several thousand dollars to people who aren’t elderly or disabled and aren’t working.  (By contrast, there is political support for providing poor families that have no earnings with non-cash assistance such as SNAP, Medicaid, rental vouchers, Head Start, and the WIC nutrition program.)</w:t>
      </w:r>
    </w:p>
    <w:p w14:paraId="67217B42" w14:textId="77777777" w:rsidR="005F2F63" w:rsidRDefault="005F2F63" w:rsidP="005F2F63">
      <w:r>
        <w:t>Universal vs. Means-Tested Programs</w:t>
      </w:r>
    </w:p>
    <w:p w14:paraId="0A829415" w14:textId="77777777" w:rsidR="005F2F63" w:rsidRDefault="005F2F63" w:rsidP="005F2F63">
      <w:r>
        <w:t>Some UBI supporters stress that it would be universal.  One often hears that means-tested programs eventually get crushed politically while universal programs do well.  But the evidence doesn’t support that belief.  While cash aid for poor people who aren’t working has fared poorly politically, means-tested programs as a whole have done well.  Recent decades have witnessed large expansions of SNAP, Medicaid, the EITC, and other programs.</w:t>
      </w:r>
    </w:p>
    <w:p w14:paraId="4E779BD5" w14:textId="77777777" w:rsidR="005F2F63" w:rsidRDefault="005F2F63" w:rsidP="005F2F63">
      <w:r>
        <w:t xml:space="preserve">If anything, means-tested programs have fared somewhat better than universal programs in the last several decades.  Since 1980, policymakers in Washington and in a number of states have cut unemployment insurance, contributing to a substantial decline in the share of jobless Americans — now below 30 percent — who receive unemployment benefits.  In addition, the 1983 Social Security deal raised the program’s retirement age from 65 to 67, ultimately generating a 14 percent benefit cut for all beneficiaries, regardless of the age at which someone begins drawing benefits.  Meanwhile, means-tested benefits overall have substantially expanded despite periodic attacks from the right.  The most recent expansion occurred in December of 2015 when policymakers made permanent significant expansions of the EITC and the low-income part of the Child Tax Credit that were due to expire after 2017. </w:t>
      </w:r>
    </w:p>
    <w:p w14:paraId="5DA208AD" w14:textId="77777777" w:rsidR="005F2F63" w:rsidRDefault="005F2F63" w:rsidP="005F2F63">
      <w:r>
        <w:t>In recent decades, conservatives generally have been more willing to accept expansions of means-tested programs than universal ones, largely due to the substantially lower costs they carry (which means they put less pressure on total government spending and taxes).</w:t>
      </w:r>
    </w:p>
    <w:p w14:paraId="2C33CDEF" w14:textId="77777777" w:rsidR="005F2F63" w:rsidRDefault="005F2F63" w:rsidP="005F2F63">
      <w:r>
        <w:t>The record of recent decades thus points to an alternative course — pushing for steady incremental gains through available mechanisms, including means-tested programs, to provide as much of a floor as possible for Americans of lesser means. In 1967, the safety net lifted out of poverty only 5 percent of Americans who would otherwise be poor. Fifty years later, in 2017, it lifted 44 percent of such people out of poverty, with programs like SNAP and the EITC playing crucial roles alongside Social Security. A multi-pronged strategy — making the Child Tax Credit fully refundable so that children benefit from it fully regardless of how low their families’ income and earnings are, substantially raising the minimum wage and strengthening the Earned Income Tax Credit, extending affordable child care and rental assistance to millions more families, enlarging SNAP benefits (as a Hamilton Project paper proposes), and strengthening Social Security benefits for low-income workers — would substantially strengthen the income floors. It would do so in ways that are far likelier than UBI to succeed politically and much less fraught with danger to the very people we most want to help.</w:t>
      </w:r>
    </w:p>
    <w:p w14:paraId="5A7011AE" w14:textId="77777777" w:rsidR="005F2F63" w:rsidRDefault="005F2F63" w:rsidP="005F2F63">
      <w:r>
        <w:t>Will the politics change radically?</w:t>
      </w:r>
    </w:p>
    <w:p w14:paraId="18632178" w14:textId="77777777" w:rsidR="005F2F63" w:rsidRDefault="005F2F63" w:rsidP="005F2F63">
      <w:r>
        <w:t xml:space="preserve">While some UBI proponents argue that continued pressure on the middle class will make UBI politically feasible, I’m skeptical.  Economic pressure on the middle class will not alter UBI’s daunting financing challenges.  In fact, more such pressure will likelier increase middle-class resistance to the massive tax increases required to secure UBI without increasing poverty.  And we shouldn’t think that we can just get the resources solely or primarily by hitting people at the top.  Will we really tax the top 1 percent or top several percent enough to finance most or all of UBI — on top of the higher taxes we’ll want the same group to pay to shoulder a substantial share of the burden of restoring Social Security solvency, repairing the infrastructure, and meeting other critical needs?  </w:t>
      </w:r>
      <w:r w:rsidRPr="001C16CF">
        <w:rPr>
          <w:rStyle w:val="StyleUnderline"/>
        </w:rPr>
        <w:t xml:space="preserve">Increased pressure on the middle class is more likely to put UBI farther out of reach, unless it’s financed heavily — as UBI supporters on the right favor — by </w:t>
      </w:r>
      <w:r w:rsidRPr="001C16CF">
        <w:rPr>
          <w:rStyle w:val="Emphasis"/>
        </w:rPr>
        <w:t>shifting income and resources away from the poor</w:t>
      </w:r>
      <w:r w:rsidRPr="001C16CF">
        <w:rPr>
          <w:rStyle w:val="StyleUnderline"/>
        </w:rPr>
        <w:t>.</w:t>
      </w:r>
    </w:p>
    <w:p w14:paraId="2E07C998" w14:textId="77777777" w:rsidR="005F2F63" w:rsidRDefault="005F2F63" w:rsidP="005F2F63">
      <w:r>
        <w:t>To be sure, there is a possible exception:  a carbon tax that returns its proceeds to the public via a universal payment.  For a carbon tax to have any chance of enactment in the not-too-distant future, however, it almost certainly will have to allocate a substantial part of its proceeds to uses that are necessary to get the votes to enact it in the first place, such as relief for coal-producing states or regions.  There’s also a powerful case for using some of the proceeds to greatly expand and accelerate research into alternative energy technologies; a carbon tax likely won’t be sufficient by itself to arrest global warming.</w:t>
      </w:r>
    </w:p>
    <w:p w14:paraId="7BCD8D41" w14:textId="77777777" w:rsidR="005F2F63" w:rsidRDefault="005F2F63" w:rsidP="005F2F63">
      <w:r>
        <w:t>Thus, the proceeds available from a carbon tax to finance universal payments would likely be significantly constrained.  If a carbon tax could pass, we might need to focus the proceeds available for these payments on low- and moderate-income families — so the payments would be adequate to offset the higher energy costs these families would face as a result of the tax — rather than extending the payments all the way up the income scale in universal fashion.</w:t>
      </w:r>
    </w:p>
    <w:p w14:paraId="17B0E9EE" w14:textId="77777777" w:rsidR="005F2F63" w:rsidRDefault="005F2F63" w:rsidP="005F2F63">
      <w:r>
        <w:t>Conclusion</w:t>
      </w:r>
    </w:p>
    <w:p w14:paraId="790B17EA" w14:textId="77777777" w:rsidR="005F2F63" w:rsidRDefault="005F2F63" w:rsidP="005F2F63">
      <w:r w:rsidRPr="001C16CF">
        <w:rPr>
          <w:rStyle w:val="StyleUnderline"/>
        </w:rPr>
        <w:t xml:space="preserve">I greatly admire the commitment of UBI supporters who see it as a way to end poverty in America.  But for UBI to do that, it would have to:  (1) be large enough to raise people to the poverty line </w:t>
      </w:r>
      <w:r w:rsidRPr="001C16CF">
        <w:rPr>
          <w:rStyle w:val="Emphasis"/>
        </w:rPr>
        <w:t>without</w:t>
      </w:r>
      <w:r w:rsidRPr="001C16CF">
        <w:rPr>
          <w:rStyle w:val="StyleUnderline"/>
        </w:rPr>
        <w:t xml:space="preserve"> ending Medicaid, child care assistance, assistance in meeting high rental costs, and the like</w:t>
      </w:r>
      <w:r>
        <w:t xml:space="preserve"> (otherwise, out-of-pocket health, child care, and housing costs would push many people back into poverty); and (2) include among its recipients people who aren’t currently working (and lack much of an earnings record), something no U.S. universal program does.  It also would have to be financed mainly by raising taxes layered on top of the large tax increases we’ll already need — and will probably have to fight tough political battles to achieve — to avert large benefit cuts in Social Security and Medicare and meet other needs.</w:t>
      </w:r>
    </w:p>
    <w:p w14:paraId="39A15EA6" w14:textId="77777777" w:rsidR="005F2F63" w:rsidRDefault="005F2F63" w:rsidP="005F2F63">
      <w:r>
        <w:t xml:space="preserve">The chances that all this will come to pass — whether now or 10 to 20 years from now, a time when the baby-boomers will nearly all be retired and Social Security and Medicare costs will be much higher, placing greater pressure on the rest of the budget and on taxes — are extremely low.  </w:t>
      </w:r>
      <w:r w:rsidRPr="001C16CF">
        <w:rPr>
          <w:rStyle w:val="StyleUnderline"/>
        </w:rPr>
        <w:t>Were we starting from scratch — and were our political culture more like Western Europe’s — UBI might be a real possibility.  But that’s not the world we live in</w:t>
      </w:r>
      <w:r>
        <w:t>.</w:t>
      </w:r>
    </w:p>
    <w:p w14:paraId="7EB8DCD8" w14:textId="77777777" w:rsidR="005F2F63" w:rsidRPr="008B2190" w:rsidRDefault="005F2F63" w:rsidP="005F2F63"/>
    <w:p w14:paraId="08F65536" w14:textId="77777777" w:rsidR="005F2F63" w:rsidRPr="005F2F63" w:rsidRDefault="005F2F63" w:rsidP="005F2F63"/>
    <w:p w14:paraId="0D5BF921" w14:textId="249318D4" w:rsidR="00F34FE1" w:rsidRDefault="00F34FE1" w:rsidP="00F34FE1">
      <w:pPr>
        <w:pStyle w:val="Heading3"/>
      </w:pPr>
      <w:r>
        <w:t>L – 2nc/1nr Wall</w:t>
      </w:r>
    </w:p>
    <w:p w14:paraId="2423B122" w14:textId="06580D32" w:rsidR="00F34FE1" w:rsidRDefault="00F34FE1" w:rsidP="00F34FE1">
      <w:pPr>
        <w:pStyle w:val="Heading4"/>
      </w:pPr>
      <w:r>
        <w:t>Getting the right on board forces cuts to the safety net – securing funds to make it solvent guarantees a horse-trade – the GOP have been perfecting the case for a UBI in lieu of means tested programs for decades – that’s 1nc Greenstein – millions in need will be considered ineligible and faulty assertions regarding administrative cost savings will be spun to decimate SNAP, Medicaid and other in-kind benefits.</w:t>
      </w:r>
    </w:p>
    <w:p w14:paraId="2367C5A1" w14:textId="77777777" w:rsidR="00F34FE1" w:rsidRDefault="00F34FE1" w:rsidP="00F34FE1"/>
    <w:p w14:paraId="532B2543" w14:textId="38AE09C6" w:rsidR="00F34FE1" w:rsidRDefault="00F34FE1" w:rsidP="00F34FE1">
      <w:pPr>
        <w:pStyle w:val="Heading4"/>
      </w:pPr>
      <w:r>
        <w:t xml:space="preserve">The risk of a link has never been higher – the right has engaged in a </w:t>
      </w:r>
      <w:r w:rsidR="00FE6CE2">
        <w:t>full-fledged</w:t>
      </w:r>
      <w:r>
        <w:t xml:space="preserve"> war against the Welfare State</w:t>
      </w:r>
    </w:p>
    <w:p w14:paraId="7A7FDD72" w14:textId="77777777" w:rsidR="00FE6CE2" w:rsidRDefault="00FE6CE2" w:rsidP="00FE6CE2"/>
    <w:p w14:paraId="7E21C175" w14:textId="74B50FAE" w:rsidR="00F34FE1" w:rsidRDefault="00FE6CE2" w:rsidP="00F34FE1">
      <w:pPr>
        <w:pStyle w:val="Heading4"/>
      </w:pPr>
      <w:r>
        <w:t xml:space="preserve">AND </w:t>
      </w:r>
      <w:r w:rsidR="00F34FE1">
        <w:t>specifying funding</w:t>
      </w:r>
      <w:r>
        <w:t xml:space="preserve"> or fiat</w:t>
      </w:r>
      <w:r w:rsidR="00F34FE1">
        <w:t xml:space="preserve"> </w:t>
      </w:r>
      <w:r>
        <w:t>can</w:t>
      </w:r>
      <w:r w:rsidR="00F34FE1">
        <w:t>’t solve – the plan distracts focus from the</w:t>
      </w:r>
      <w:r>
        <w:t xml:space="preserve"> ongoing</w:t>
      </w:r>
      <w:r w:rsidR="00F34FE1">
        <w:t xml:space="preserve"> fight to secure the safety ne</w:t>
      </w:r>
      <w:r>
        <w:t>t</w:t>
      </w:r>
    </w:p>
    <w:p w14:paraId="70079DE9" w14:textId="77777777" w:rsidR="00F34FE1" w:rsidRPr="00B32BFA" w:rsidRDefault="00F34FE1" w:rsidP="00F34FE1">
      <w:r w:rsidRPr="00B32BFA">
        <w:rPr>
          <w:rStyle w:val="Style13ptBold"/>
        </w:rPr>
        <w:t>Yglesias 17</w:t>
      </w:r>
      <w:r>
        <w:t xml:space="preserve">, American blogger and journalist who writes about economics and politics. Yglesias has written columns and articles for publications such as The American Prospect, The Atlantic, and Slate (Matthew, “Silicon Valley’s basic income fans should spare a minute to defend </w:t>
      </w:r>
      <w:r w:rsidRPr="002B50E1">
        <w:rPr>
          <w:rStyle w:val="StyleUnderline"/>
        </w:rPr>
        <w:t>the actual safety net Medicaid</w:t>
      </w:r>
      <w:r>
        <w:t xml:space="preserve">, </w:t>
      </w:r>
      <w:r w:rsidRPr="00B32BFA">
        <w:rPr>
          <w:rStyle w:val="Emphasis"/>
        </w:rPr>
        <w:t>food stamps</w:t>
      </w:r>
      <w:r>
        <w:t xml:space="preserve">, </w:t>
      </w:r>
      <w:r w:rsidRPr="002B50E1">
        <w:rPr>
          <w:rStyle w:val="StyleUnderline"/>
        </w:rPr>
        <w:t>and housing assistance</w:t>
      </w:r>
      <w:r>
        <w:t xml:space="preserve"> </w:t>
      </w:r>
      <w:r w:rsidRPr="00B32BFA">
        <w:rPr>
          <w:rStyle w:val="Emphasis"/>
        </w:rPr>
        <w:t>are</w:t>
      </w:r>
      <w:r>
        <w:t xml:space="preserve"> </w:t>
      </w:r>
      <w:r w:rsidRPr="002B50E1">
        <w:rPr>
          <w:rStyle w:val="StyleUnderline"/>
        </w:rPr>
        <w:t>all</w:t>
      </w:r>
      <w:r>
        <w:t xml:space="preserve"> </w:t>
      </w:r>
      <w:r w:rsidRPr="00B32BFA">
        <w:rPr>
          <w:rStyle w:val="Emphasis"/>
        </w:rPr>
        <w:t>on the chopping block</w:t>
      </w:r>
      <w:r>
        <w:t xml:space="preserve"> right now.,” </w:t>
      </w:r>
      <w:r w:rsidRPr="002B50E1">
        <w:rPr>
          <w:i/>
          <w:iCs/>
        </w:rPr>
        <w:t>Vox</w:t>
      </w:r>
      <w:r>
        <w:t xml:space="preserve">, edited “thread” to “threat” because of an obvious grammatical error, </w:t>
      </w:r>
      <w:hyperlink r:id="rId12" w:history="1">
        <w:r w:rsidRPr="009F7A1D">
          <w:rPr>
            <w:rStyle w:val="Hyperlink"/>
          </w:rPr>
          <w:t>https://www.vox.com/policy-and-politics/2017/6/1/15694194/silicon-valley-ubi)//BB</w:t>
        </w:r>
      </w:hyperlink>
    </w:p>
    <w:p w14:paraId="6F41EFF3" w14:textId="77777777" w:rsidR="00F34FE1" w:rsidRDefault="00F34FE1" w:rsidP="00F34FE1">
      <w:r>
        <w:t xml:space="preserve">Speaking at Harvard’s commencement ceremony last week, Facebook founder and CEO Mark Zuckerberg became the latest titan of </w:t>
      </w:r>
      <w:r w:rsidRPr="00B32BFA">
        <w:rPr>
          <w:rStyle w:val="StyleUnderline"/>
        </w:rPr>
        <w:t>Silicon Valley</w:t>
      </w:r>
      <w:r>
        <w:t xml:space="preserve"> to </w:t>
      </w:r>
      <w:r w:rsidRPr="00B32BFA">
        <w:rPr>
          <w:rStyle w:val="StyleUnderline"/>
        </w:rPr>
        <w:t>muse about the potential merits of a universal basic income program</w:t>
      </w:r>
      <w:r>
        <w:t xml:space="preserve"> as a solution to hypothetical future joblessness induced by technology change. Elon Musk, Bill Gates, Andrew Ng, Sam Altman, and many others in the industry have also spoken favorably about the idea, which is essentially </w:t>
      </w:r>
      <w:r w:rsidRPr="00B32BFA">
        <w:rPr>
          <w:rStyle w:val="StyleUnderline"/>
        </w:rPr>
        <w:t>flat checks</w:t>
      </w:r>
      <w:r>
        <w:t xml:space="preserve"> from the government that </w:t>
      </w:r>
      <w:r w:rsidRPr="00B32BFA">
        <w:rPr>
          <w:rStyle w:val="StyleUnderline"/>
        </w:rPr>
        <w:t>would go out to everyone</w:t>
      </w:r>
      <w:r>
        <w:t>.</w:t>
      </w:r>
    </w:p>
    <w:p w14:paraId="4F9F244E" w14:textId="77777777" w:rsidR="00F34FE1" w:rsidRDefault="00F34FE1" w:rsidP="00F34FE1">
      <w:r w:rsidRPr="00B32BFA">
        <w:rPr>
          <w:rStyle w:val="Emphasis"/>
        </w:rPr>
        <w:t>It’s</w:t>
      </w:r>
      <w:r>
        <w:t xml:space="preserve"> an interesting conversation. And it’s </w:t>
      </w:r>
      <w:r w:rsidRPr="00B32BFA">
        <w:rPr>
          <w:rStyle w:val="Emphasis"/>
        </w:rPr>
        <w:t>dangerously detached from today’s policy fights</w:t>
      </w:r>
      <w:r>
        <w:t>.</w:t>
      </w:r>
    </w:p>
    <w:p w14:paraId="274094E3" w14:textId="77777777" w:rsidR="00F34FE1" w:rsidRDefault="00F34FE1" w:rsidP="00F34FE1">
      <w:r>
        <w:t>Universal basic income has considerable merit as a possible way foreign aid could be more effective in promoting economic development in poor countries. (See Dylan Matthews’s reporting from Kenya on a big UBI experiment there.)</w:t>
      </w:r>
    </w:p>
    <w:p w14:paraId="739C860E" w14:textId="77777777" w:rsidR="00F34FE1" w:rsidRDefault="00F34FE1" w:rsidP="00F34FE1">
      <w:r>
        <w:t>It’s also clear that an unconditional cash benefit for parents of young children could slash the rate of deep poverty in the United States, which remains horrifyingly prevalent in a wealthy country. The spirit of UBI is even worth keeping in mind as Congress and state legislatures perennially think about how to tweak various existing low-income support programs. Perhaps rather than the current potpourri of nutrition assistance, housing assistance, heating assistance, etc. we should give people cash and let them decide what to do with it.</w:t>
      </w:r>
    </w:p>
    <w:p w14:paraId="56CFACC3" w14:textId="77777777" w:rsidR="00F34FE1" w:rsidRDefault="00F34FE1" w:rsidP="00F34FE1">
      <w:r>
        <w:t>But the scenario in which rapid technological advance decimates the demand for human labor, leaving huge swathes of the population permanently unemployable, bears no resemblance to our current situation.</w:t>
      </w:r>
    </w:p>
    <w:p w14:paraId="7823A168" w14:textId="77777777" w:rsidR="00F34FE1" w:rsidRDefault="00F34FE1" w:rsidP="00F34FE1">
      <w:r>
        <w:t xml:space="preserve">Right now, the rate of productivity growth is slow, not fast. Americans collectively put in more person-hours of work than we ever have before. The Federal Reserve is taking deliberate policy steps to restrain the pace of job growth. And by developed country standards, Americans work an unusual number of hours per year and an unusual number of years per lifetime. </w:t>
      </w:r>
      <w:r w:rsidRPr="00B32BFA">
        <w:rPr>
          <w:rStyle w:val="StyleUnderline"/>
        </w:rPr>
        <w:t>Focus on UBI</w:t>
      </w:r>
      <w:r>
        <w:t xml:space="preserve"> as a potential fix for science fiction labor market scenarios </w:t>
      </w:r>
      <w:r w:rsidRPr="00B32BFA">
        <w:rPr>
          <w:rStyle w:val="StyleUnderline"/>
        </w:rPr>
        <w:t>serves to distract political attention from both actual political struggles over</w:t>
      </w:r>
      <w:r>
        <w:t xml:space="preserve"> the labor market and actual political struggles over </w:t>
      </w:r>
      <w:r w:rsidRPr="00B32BFA">
        <w:rPr>
          <w:rStyle w:val="StyleUnderline"/>
        </w:rPr>
        <w:t>the</w:t>
      </w:r>
      <w:r>
        <w:t xml:space="preserve"> </w:t>
      </w:r>
      <w:r w:rsidRPr="00B32BFA">
        <w:rPr>
          <w:rStyle w:val="Emphasis"/>
        </w:rPr>
        <w:t>social safety net.</w:t>
      </w:r>
    </w:p>
    <w:p w14:paraId="09F41A8E" w14:textId="77777777" w:rsidR="00F34FE1" w:rsidRDefault="00F34FE1" w:rsidP="00F34FE1">
      <w:r>
        <w:t xml:space="preserve">In other words, </w:t>
      </w:r>
      <w:r w:rsidRPr="00B32BFA">
        <w:rPr>
          <w:rStyle w:val="StyleUnderline"/>
        </w:rPr>
        <w:t>rather than musing about a UBI</w:t>
      </w:r>
      <w:r>
        <w:t xml:space="preserve">, it would be nice to see well-intentioned technology titans try to lift a finger to </w:t>
      </w:r>
      <w:r w:rsidRPr="00B32BFA">
        <w:rPr>
          <w:rStyle w:val="Emphasis"/>
        </w:rPr>
        <w:t>defend food stamps</w:t>
      </w:r>
      <w:r>
        <w:t xml:space="preserve">, Medicaid, disability insurance and </w:t>
      </w:r>
      <w:r w:rsidRPr="00B32BFA">
        <w:rPr>
          <w:rStyle w:val="StyleUnderline"/>
        </w:rPr>
        <w:t>other under-assault welfare programs</w:t>
      </w:r>
      <w:r>
        <w:t xml:space="preserve"> while backing monetary policy aimed at worker-friendly policies and a robust drive for full employment.</w:t>
      </w:r>
    </w:p>
    <w:p w14:paraId="74AB7227" w14:textId="77777777" w:rsidR="00F34FE1" w:rsidRDefault="00F34FE1" w:rsidP="00F34FE1">
      <w:r>
        <w:t>The robots aren’t taking our jobs</w:t>
      </w:r>
    </w:p>
    <w:p w14:paraId="704747B0" w14:textId="77777777" w:rsidR="00F34FE1" w:rsidRDefault="00F34FE1" w:rsidP="00F34FE1">
      <w:r>
        <w:t>I wrote about this at length two years ago, but the widespread perception that there’s an increased base of technological change that’s destroying jobs at a faster-than-ever pace is backed up by pretty much no data whatsoever.</w:t>
      </w:r>
    </w:p>
    <w:p w14:paraId="79961F26" w14:textId="77777777" w:rsidR="00F34FE1" w:rsidRDefault="00F34FE1" w:rsidP="00F34FE1">
      <w:r>
        <w:t>Productivity growth — economic output per hours worked — has been slower since 1980 than it was in the three decades following World War II, and it’s been especially slow in the years since the Great Recession struck. Aggregate hours worked in the United States is higher than it’s ever been, and while the recovery from the 2008 to 2009 recession has been painfully slow, it’s also been incredibly steady. Month after month, another 100,000 to 200,000 people get jobs and the labor force participation rate creeps up again.</w:t>
      </w:r>
    </w:p>
    <w:p w14:paraId="0F35EA85" w14:textId="77777777" w:rsidR="00F34FE1" w:rsidRDefault="00F34FE1" w:rsidP="00F34FE1">
      <w:r>
        <w:t>In this context, it’s worth remembering that the era of quantitative easing and other extraordinary job creation efforts by the Federal Reserve is long gone. Instead, while interest rates remain low by historical standards the Fed is currently in the process of deciding how quickly it wants to raise interest rates. The point of raising interest rates is to slow the pace of job creation to prevent the unemployment rate from getting “too low” and workers being able to make excessive wage demands that end up sparking inflation.</w:t>
      </w:r>
    </w:p>
    <w:p w14:paraId="2272B195" w14:textId="77777777" w:rsidR="00F34FE1" w:rsidRDefault="00F34FE1" w:rsidP="00F34FE1">
      <w:r>
        <w:t>Reasonable people can disagree about the appropriate balance of considerations here, but if you are worried that the economy is not generating enough demand for human labor, then you should take it up with Janet Yellen and her colleagues instead of worrying about robots.</w:t>
      </w:r>
    </w:p>
    <w:p w14:paraId="25135CA0" w14:textId="77777777" w:rsidR="00F34FE1" w:rsidRPr="00B32BFA" w:rsidRDefault="00F34FE1" w:rsidP="00F34FE1">
      <w:pPr>
        <w:rPr>
          <w:rStyle w:val="Emphasis"/>
        </w:rPr>
      </w:pPr>
      <w:r w:rsidRPr="00B32BFA">
        <w:rPr>
          <w:rStyle w:val="Emphasis"/>
        </w:rPr>
        <w:t>The safety net is under attack</w:t>
      </w:r>
    </w:p>
    <w:p w14:paraId="72D52224" w14:textId="77777777" w:rsidR="00F34FE1" w:rsidRDefault="00F34FE1" w:rsidP="00F34FE1">
      <w:r>
        <w:t xml:space="preserve">But while robots aren’t taking Americans jobs, </w:t>
      </w:r>
      <w:r w:rsidRPr="00B32BFA">
        <w:rPr>
          <w:rStyle w:val="StyleUnderline"/>
        </w:rPr>
        <w:t>there are very serious efforts under way to remove social assistance from low-income Americans</w:t>
      </w:r>
      <w:r>
        <w:t>.</w:t>
      </w:r>
    </w:p>
    <w:p w14:paraId="758BABDF" w14:textId="77777777" w:rsidR="00F34FE1" w:rsidRDefault="00F34FE1" w:rsidP="00F34FE1">
      <w:r>
        <w:t>Medicaid, which provides critical health care to millions of disabled, elderly, and poor people (especially children and pregnant women), is particularly vulnerable at this point. The American Health Care Act passed by the House of Representatives would roll back Barack Obama’s expansion of Medicaid eligibility and then go further, ultimately reducing enrollment by 14 million and leaving a smaller share of the population with benefits than we had pre-Obama. Remaining Medicaid beneficiaries, meanwhile, would be dealing with a stingier program, restructured in a way that’s particularly disadvantageous to the oldest of the elderly and the least-healthy of the disabled.</w:t>
      </w:r>
    </w:p>
    <w:p w14:paraId="0A4D8054" w14:textId="77777777" w:rsidR="00F34FE1" w:rsidRDefault="00F34FE1" w:rsidP="00F34FE1">
      <w:r>
        <w:t>Donald Trump’s Fiscal Year 2018 budget request goes beyond the AHCA and proposes even deeper cuts in Medicaid paired with swinging reductions in spending on the whole suite of safety net programs. Social Security Disability Insurance, which Trump promised not to cut, gets cut. So does SNAP. So does the Low Income Heating Assistance Program. So do Pell Grants. And so does pretty much everything else under the sun.</w:t>
      </w:r>
    </w:p>
    <w:p w14:paraId="5A40C2CC" w14:textId="77777777" w:rsidR="00F34FE1" w:rsidRDefault="00F34FE1" w:rsidP="00F34FE1">
      <w:r w:rsidRPr="00B32BFA">
        <w:t>Not because of quibbling concerns about the efficacy of this program or that, but because all kinds of spending must be squeezed beneath the sacred cow of deep tax cuts for the wealthy. It’s a morally shocking set of priorities on its own terms, and it’s also clearly inconsistent with any kind of move toward any form of UBI.</w:t>
      </w:r>
    </w:p>
    <w:p w14:paraId="017DF35D" w14:textId="77777777" w:rsidR="00F34FE1" w:rsidRDefault="00F34FE1" w:rsidP="00F34FE1">
      <w:r>
        <w:t>We know how to work less</w:t>
      </w:r>
    </w:p>
    <w:p w14:paraId="57EDF5CC" w14:textId="77777777" w:rsidR="00F34FE1" w:rsidRDefault="00F34FE1" w:rsidP="00F34FE1">
      <w:r>
        <w:t>But just as the idea of providing financial assistance to the poor is an issue of real contention in actual partisan politics, the goal of providing a glide-path to a world of less work is something we can accomplish far short of utopian schemes for organizing and entirely post-work society.</w:t>
      </w:r>
    </w:p>
    <w:p w14:paraId="5EFB8A18" w14:textId="77777777" w:rsidR="00F34FE1" w:rsidRDefault="00F34FE1" w:rsidP="00F34FE1">
      <w:r>
        <w:t>We could move to not only make college tuition-free, but even provide modest cost-of-living grants to qualified full-time students so they wouldn’t need to work to make ends meet.</w:t>
      </w:r>
    </w:p>
    <w:p w14:paraId="72EDB11A" w14:textId="77777777" w:rsidR="00F34FE1" w:rsidRDefault="00F34FE1" w:rsidP="00F34FE1">
      <w:r>
        <w:t>We could establish generous paid leave for new moms and dads so that parents of infants could contribute to society by focusing on parenting rather than performing market work.</w:t>
      </w:r>
    </w:p>
    <w:p w14:paraId="23B0325A" w14:textId="77777777" w:rsidR="00F34FE1" w:rsidRDefault="00F34FE1" w:rsidP="00F34FE1">
      <w:r>
        <w:t>Instead of encouraging people to retire later by continuing to shift the eligibility age for full Social Security benefits up to 67, we could lower it to 62.</w:t>
      </w:r>
    </w:p>
    <w:p w14:paraId="39885C92" w14:textId="77777777" w:rsidR="00F34FE1" w:rsidRDefault="00F34FE1" w:rsidP="00F34FE1">
      <w:r>
        <w:t>We could enroll everyone in a Medicare-like government-run health insurance program that would make it easier for people to survive spells out of the labor force or in part-time work without exposing themselves to financial catastrophe.</w:t>
      </w:r>
    </w:p>
    <w:p w14:paraId="3F541785" w14:textId="77777777" w:rsidR="00F34FE1" w:rsidRDefault="00F34FE1" w:rsidP="00F34FE1">
      <w:r>
        <w:t>We could join most countries in establishing mandatory paid vacation rules, or establish more national holidays.</w:t>
      </w:r>
    </w:p>
    <w:p w14:paraId="181711ED" w14:textId="77777777" w:rsidR="00F34FE1" w:rsidRDefault="00F34FE1" w:rsidP="00F34FE1">
      <w:r>
        <w:t>None of this, of course, is a solution for the radical possibility of full automation of everything. But that’s a purely hypothetical case. At the moment, we are dealing with the reality of slow productivity growth, not unusually fast growth. And if productivity does pick up (or even if it doesn’t) there are plenty of modest, well-understood ways to shift society in the direction of less reliance on market labor without fundamentally reconceptualizing how society works or the concepts of a job and a career.</w:t>
      </w:r>
    </w:p>
    <w:p w14:paraId="481764F3" w14:textId="77777777" w:rsidR="00F34FE1" w:rsidRDefault="00F34FE1" w:rsidP="00F34FE1">
      <w:r>
        <w:t>Embrace regular boring politics</w:t>
      </w:r>
    </w:p>
    <w:p w14:paraId="44888C6D" w14:textId="77777777" w:rsidR="00F34FE1" w:rsidRDefault="00F34FE1" w:rsidP="00F34FE1">
      <w:r>
        <w:t>The common thread in all of this is that it’s incredibly tedious, regular, boring, banal partisan politics.</w:t>
      </w:r>
    </w:p>
    <w:p w14:paraId="45801CBF" w14:textId="77777777" w:rsidR="00F34FE1" w:rsidRPr="00B32BFA" w:rsidRDefault="00F34FE1" w:rsidP="00F34FE1">
      <w:r w:rsidRPr="00B32BFA">
        <w:rPr>
          <w:rStyle w:val="Emphasis"/>
        </w:rPr>
        <w:t>The</w:t>
      </w:r>
      <w:r>
        <w:t xml:space="preserve"> proximate </w:t>
      </w:r>
      <w:r w:rsidRPr="00B32BFA">
        <w:rPr>
          <w:rStyle w:val="Emphasis"/>
        </w:rPr>
        <w:t>threat</w:t>
      </w:r>
      <w:r>
        <w:t xml:space="preserve"> to labor demand isn’t whiz-bang technology, it</w:t>
      </w:r>
      <w:r w:rsidRPr="00B32BFA">
        <w:rPr>
          <w:rStyle w:val="Emphasis"/>
        </w:rPr>
        <w:t>’s</w:t>
      </w:r>
      <w:r>
        <w:t xml:space="preserve"> </w:t>
      </w:r>
      <w:r w:rsidRPr="00B32BFA">
        <w:rPr>
          <w:rStyle w:val="StyleUnderline"/>
        </w:rPr>
        <w:t xml:space="preserve">the hegemonic influence of the excessively </w:t>
      </w:r>
      <w:r w:rsidRPr="00B32BFA">
        <w:rPr>
          <w:rStyle w:val="Emphasis"/>
        </w:rPr>
        <w:t>inflation-averse</w:t>
      </w:r>
      <w:r w:rsidRPr="00B32BFA">
        <w:rPr>
          <w:rStyle w:val="StyleUnderline"/>
        </w:rPr>
        <w:t xml:space="preserve"> financial sector over monetary policy</w:t>
      </w:r>
      <w:r>
        <w:t xml:space="preserve">. </w:t>
      </w:r>
      <w:r w:rsidRPr="00B32BFA">
        <w:rPr>
          <w:rStyle w:val="StyleUnderline"/>
        </w:rPr>
        <w:t>The</w:t>
      </w:r>
      <w:r>
        <w:t xml:space="preserve"> </w:t>
      </w:r>
      <w:r w:rsidRPr="00B32BFA">
        <w:rPr>
          <w:rStyle w:val="Emphasis"/>
        </w:rPr>
        <w:t>proximate threat to the safety net</w:t>
      </w:r>
      <w:r w:rsidRPr="00B32BFA">
        <w:rPr>
          <w:rStyle w:val="StyleUnderline"/>
        </w:rPr>
        <w:t xml:space="preserve"> isn’t an intellectual inability to comprehend a feasible means of using money to help people in need, it’s</w:t>
      </w:r>
      <w:r>
        <w:t xml:space="preserve"> </w:t>
      </w:r>
      <w:r w:rsidRPr="00B32BFA">
        <w:rPr>
          <w:rStyle w:val="Emphasis"/>
        </w:rPr>
        <w:t>the</w:t>
      </w:r>
      <w:r>
        <w:t xml:space="preserve"> Republican Party’s </w:t>
      </w:r>
      <w:r w:rsidRPr="00B32BFA">
        <w:rPr>
          <w:rStyle w:val="Emphasis"/>
        </w:rPr>
        <w:t>passion for low taxes</w:t>
      </w:r>
      <w:r>
        <w:t>. The big concern about my less-work ideas is that “we can’t afford it” — i.e., that the growth engine powering our economy isn’t strong enough, not that we’ve done away with all need for human labor.</w:t>
      </w:r>
    </w:p>
    <w:p w14:paraId="06095175" w14:textId="77777777" w:rsidR="00F34FE1" w:rsidRPr="00F34FE1" w:rsidRDefault="00F34FE1" w:rsidP="00F34FE1"/>
    <w:p w14:paraId="493F8024" w14:textId="77777777" w:rsidR="00F34FE1" w:rsidRPr="00F34FE1" w:rsidRDefault="00F34FE1" w:rsidP="00F34FE1"/>
    <w:p w14:paraId="43F4E6E9" w14:textId="508401F0" w:rsidR="00FE6CE2" w:rsidRDefault="00FE6CE2" w:rsidP="00F34FE1">
      <w:pPr>
        <w:pStyle w:val="Heading3"/>
      </w:pPr>
      <w:r>
        <w:t>L</w:t>
      </w:r>
      <w:r w:rsidR="002D2B07">
        <w:t xml:space="preserve"> – </w:t>
      </w:r>
      <w:r>
        <w:t xml:space="preserve">Ineligibility </w:t>
      </w:r>
    </w:p>
    <w:p w14:paraId="5FAFFA0E" w14:textId="21A6CBD3" w:rsidR="00FE6CE2" w:rsidRDefault="00FE6CE2" w:rsidP="00FE6CE2">
      <w:pPr>
        <w:pStyle w:val="Heading4"/>
      </w:pPr>
      <w:r>
        <w:t>The minor boost in income renders millions ineligible for in kind benefits that substantially contribute to antipoverty efforts</w:t>
      </w:r>
    </w:p>
    <w:p w14:paraId="42792811" w14:textId="77777777" w:rsidR="00FE6CE2" w:rsidRPr="005F648D" w:rsidRDefault="00FE6CE2" w:rsidP="00FE6CE2">
      <w:r w:rsidRPr="005F648D">
        <w:rPr>
          <w:rStyle w:val="Style13ptBold"/>
        </w:rPr>
        <w:t>Metz 21</w:t>
      </w:r>
      <w:r>
        <w:t xml:space="preserve">, DC Action's Research and Data Manager (Rachel, “Even with a Modest Increase in the Minimum Wage, It's Time to Consider a Guaranteed Income for Working Families,” </w:t>
      </w:r>
      <w:r w:rsidRPr="005F648D">
        <w:rPr>
          <w:i/>
          <w:iCs/>
        </w:rPr>
        <w:t>We Are DC Action</w:t>
      </w:r>
      <w:r>
        <w:t>, https://www.wearedcaction.org/blog/even-modest-increase-minimum-wage-its-time-consider-guaranteed-income-working-families)</w:t>
      </w:r>
    </w:p>
    <w:p w14:paraId="3D02DE48" w14:textId="77777777" w:rsidR="00FE6CE2" w:rsidRPr="005F648D" w:rsidRDefault="00FE6CE2" w:rsidP="00FE6CE2">
      <w:pPr>
        <w:rPr>
          <w:rStyle w:val="Emphasis"/>
        </w:rPr>
      </w:pPr>
      <w:r w:rsidRPr="005F648D">
        <w:rPr>
          <w:rStyle w:val="Emphasis"/>
        </w:rPr>
        <w:t xml:space="preserve">Federal Funding Impacts State Actions </w:t>
      </w:r>
    </w:p>
    <w:p w14:paraId="32163C49" w14:textId="77777777" w:rsidR="00FE6CE2" w:rsidRDefault="00FE6CE2" w:rsidP="00FE6CE2">
      <w:r>
        <w:t xml:space="preserve">For a state or local government trying to close the gap between current wages and economic support versus what families need, </w:t>
      </w:r>
      <w:r w:rsidRPr="005F648D">
        <w:rPr>
          <w:rStyle w:val="StyleUnderline"/>
        </w:rPr>
        <w:t xml:space="preserve">one major concern is the effect of increased family income on eligibility for federal funding. Programs </w:t>
      </w:r>
      <w:r w:rsidRPr="00EE6850">
        <w:rPr>
          <w:rStyle w:val="StyleUnderline"/>
        </w:rPr>
        <w:t>like Medicaid,</w:t>
      </w:r>
      <w:r>
        <w:t xml:space="preserve"> </w:t>
      </w:r>
      <w:r w:rsidRPr="005F648D">
        <w:rPr>
          <w:rStyle w:val="Emphasis"/>
        </w:rPr>
        <w:t>Healthy Families</w:t>
      </w:r>
      <w:r>
        <w:t xml:space="preserve">, </w:t>
      </w:r>
      <w:r w:rsidRPr="005F648D">
        <w:rPr>
          <w:rStyle w:val="Emphasis"/>
        </w:rPr>
        <w:t>SNAP</w:t>
      </w:r>
      <w:r>
        <w:t xml:space="preserve">, </w:t>
      </w:r>
      <w:r w:rsidRPr="005F648D">
        <w:rPr>
          <w:rStyle w:val="Emphasis"/>
        </w:rPr>
        <w:t>WIC</w:t>
      </w:r>
      <w:r>
        <w:t xml:space="preserve">, and TANF </w:t>
      </w:r>
      <w:r w:rsidRPr="005F648D">
        <w:rPr>
          <w:rStyle w:val="StyleUnderline"/>
        </w:rPr>
        <w:t>are</w:t>
      </w:r>
      <w:r>
        <w:t xml:space="preserve"> largely </w:t>
      </w:r>
      <w:r w:rsidRPr="005F648D">
        <w:rPr>
          <w:rStyle w:val="StyleUnderline"/>
        </w:rPr>
        <w:t xml:space="preserve">federally funded, so </w:t>
      </w:r>
      <w:r w:rsidRPr="005F648D">
        <w:rPr>
          <w:rStyle w:val="Emphasis"/>
        </w:rPr>
        <w:t>if families’ incomes increase</w:t>
      </w:r>
      <w:r w:rsidRPr="005F648D">
        <w:rPr>
          <w:rStyle w:val="StyleUnderline"/>
        </w:rPr>
        <w:t xml:space="preserve"> they likely will no longer meet federal eligibility requirements for those programs</w:t>
      </w:r>
      <w:r w:rsidRPr="00FE6CE2">
        <w:rPr>
          <w:rStyle w:val="StyleUnderline"/>
        </w:rPr>
        <w:t xml:space="preserve">. </w:t>
      </w:r>
      <w:r w:rsidRPr="00FE6CE2">
        <w:t>For individual families, cash transfers may be subject to federal income taxes. The</w:t>
      </w:r>
      <w:r>
        <w:t xml:space="preserve"> District’s 2018 report, “Approaches and Strategies for Providing a Minimum Income in the District of Columbia,” proposed using “locally-provided refundable tax credits to provide low-income workers with minimum income cash payments that would probably not be subject to federal taxation or impact eligibility for needs-tested federal subsidies.” That would likely mend some of the holes in the social safety net, but people who would not otherwise need to file taxes – particularly those who face logistic, linguistic, or other challenges in doing so – may still be left behind. To make a policy like this more inclusive, strong community outreach efforts should be included to make sure no one misses out on the benefits they are entitled to. </w:t>
      </w:r>
    </w:p>
    <w:p w14:paraId="699CE139" w14:textId="77777777" w:rsidR="00FE6CE2" w:rsidRDefault="00FE6CE2" w:rsidP="00FE6CE2"/>
    <w:p w14:paraId="6D7AFF1C" w14:textId="77777777" w:rsidR="002D2B07" w:rsidRDefault="002D2B07" w:rsidP="002D2B07">
      <w:pPr>
        <w:pStyle w:val="Heading4"/>
      </w:pPr>
      <w:r>
        <w:t>Basic income would trade off with food stamps and Medicaid---means-tested caps are low</w:t>
      </w:r>
    </w:p>
    <w:p w14:paraId="2299BB27" w14:textId="77777777" w:rsidR="002D2B07" w:rsidRDefault="002D2B07" w:rsidP="002D2B07">
      <w:r w:rsidRPr="00F05124">
        <w:t>Roselyn</w:t>
      </w:r>
      <w:r>
        <w:rPr>
          <w:rStyle w:val="Style13ptBold"/>
        </w:rPr>
        <w:t xml:space="preserve"> Miller et al 21 </w:t>
      </w:r>
      <w:r w:rsidRPr="00C57D62">
        <w:t>(</w:t>
      </w:r>
      <w:r>
        <w:t>senior policy analyst, member of the Better Life Lab team, where she tracked policies that help families and individuals live balanced and healthy lives—paid family leave, high-quality and affordable care, workforce training, and best practices for the evolving workplace, worked to coordinate community-based programs with local government in California</w:t>
      </w:r>
      <w:r w:rsidRPr="00C57D62">
        <w:t>)</w:t>
      </w:r>
      <w:r>
        <w:t>, “Guaranteed Income and the Safety Net,” 09/03/2021, New America CA, https://www.newamerica.org/ca/reports/guaranteed-income-and-the-safety-net/</w:t>
      </w:r>
    </w:p>
    <w:p w14:paraId="7EAD82E2" w14:textId="77777777" w:rsidR="002D2B07" w:rsidRDefault="002D2B07" w:rsidP="002D2B07">
      <w:pPr>
        <w:pStyle w:val="ReallySmall"/>
      </w:pPr>
      <w:r w:rsidRPr="00C57D62">
        <w:t>“</w:t>
      </w:r>
      <w:r w:rsidRPr="00E374F3">
        <w:rPr>
          <w:rStyle w:val="StyleUnderline"/>
        </w:rPr>
        <w:t>Means-tested” safety net benefits are those that determine eligibility based on recipients’ income</w:t>
      </w:r>
      <w:r w:rsidRPr="00C57D62">
        <w:t xml:space="preserve"> or other available resources. </w:t>
      </w:r>
      <w:r w:rsidRPr="00E374F3">
        <w:rPr>
          <w:rStyle w:val="StyleUnderline"/>
        </w:rPr>
        <w:t>Guaranteed income policies can negatively impact some recipients’ eligibility for these types of programs when the added income raises them above benefit qualification thresholds</w:t>
      </w:r>
      <w:r w:rsidRPr="00C57D62">
        <w:t>. A 2020 article covering the Magnolia Mothers Trust documented this effect:</w:t>
      </w:r>
    </w:p>
    <w:p w14:paraId="61830F63" w14:textId="77777777" w:rsidR="002D2B07" w:rsidRDefault="002D2B07" w:rsidP="002D2B07">
      <w:pPr>
        <w:pStyle w:val="ReallySmall"/>
        <w:rPr>
          <w:rStyle w:val="StyleUnderline"/>
        </w:rPr>
      </w:pPr>
      <w:r w:rsidRPr="00C57D62">
        <w:t xml:space="preserve">“Though the payments have made her life more comfortable, [one recipient] said </w:t>
      </w:r>
      <w:r w:rsidRPr="00E374F3">
        <w:rPr>
          <w:rStyle w:val="StyleUnderline"/>
        </w:rPr>
        <w:t xml:space="preserve">there are some downsides. An increase of $12,000 a year to some women’s incomes could mean that they </w:t>
      </w:r>
      <w:r w:rsidRPr="006F25FD">
        <w:rPr>
          <w:rStyle w:val="Emphasis"/>
          <w:rFonts w:eastAsiaTheme="majorEastAsia"/>
        </w:rPr>
        <w:t>no longer qualify for food stamps or Medicaid</w:t>
      </w:r>
      <w:r w:rsidRPr="00C57D62">
        <w:t xml:space="preserve">. ‘In reality </w:t>
      </w:r>
      <w:r w:rsidRPr="00E374F3">
        <w:rPr>
          <w:rStyle w:val="StyleUnderline"/>
        </w:rPr>
        <w:t xml:space="preserve">the </w:t>
      </w:r>
      <w:r w:rsidRPr="006F25FD">
        <w:rPr>
          <w:rStyle w:val="Emphasis"/>
          <w:rFonts w:eastAsiaTheme="majorEastAsia"/>
        </w:rPr>
        <w:t>caps are so low</w:t>
      </w:r>
      <w:r w:rsidRPr="00E374F3">
        <w:rPr>
          <w:rStyle w:val="StyleUnderline"/>
        </w:rPr>
        <w:t xml:space="preserve"> that the moment you get something</w:t>
      </w:r>
      <w:r w:rsidRPr="00C57D62">
        <w:t xml:space="preserve"> like Magnolia Mother’s Trust, </w:t>
      </w:r>
      <w:r w:rsidRPr="00E374F3">
        <w:rPr>
          <w:rStyle w:val="StyleUnderline"/>
        </w:rPr>
        <w:t>it makes all of those resources that sometimes are needed unavailable</w:t>
      </w:r>
      <w:r w:rsidRPr="00C57D62">
        <w:t xml:space="preserve">,’ she said. [The recipient] said she has not been hurt by the payments, but other women in the program have told her that </w:t>
      </w:r>
      <w:r w:rsidRPr="006F25FD">
        <w:rPr>
          <w:rStyle w:val="StyleUnderline"/>
        </w:rPr>
        <w:t>it’s made their lives more difficult</w:t>
      </w:r>
      <w:r w:rsidRPr="00C57D62">
        <w:t xml:space="preserve">. ‘Some mentioned that </w:t>
      </w:r>
      <w:r w:rsidRPr="00E374F3">
        <w:rPr>
          <w:rStyle w:val="StyleUnderline"/>
        </w:rPr>
        <w:t>they would rather not have the $1,000 because of the headache</w:t>
      </w:r>
      <w:r w:rsidRPr="00C57D62">
        <w:t xml:space="preserve">,’ she said. [Aisha] Nyandoro said </w:t>
      </w:r>
      <w:r w:rsidRPr="00E374F3">
        <w:rPr>
          <w:rStyle w:val="StyleUnderline"/>
        </w:rPr>
        <w:t>there is a reduction in benefits</w:t>
      </w:r>
      <w:r w:rsidRPr="00C57D62">
        <w:t xml:space="preserve"> for some mothers, averaging $300 to $400 each month, </w:t>
      </w:r>
      <w:r w:rsidRPr="00E374F3">
        <w:rPr>
          <w:rStyle w:val="StyleUnderline"/>
        </w:rPr>
        <w:t xml:space="preserve">because of </w:t>
      </w:r>
      <w:r w:rsidRPr="006F25FD">
        <w:rPr>
          <w:rStyle w:val="StyleUnderline"/>
        </w:rPr>
        <w:t>the ‘punitive aspect of the social safety net.</w:t>
      </w:r>
      <w:r w:rsidRPr="00E374F3">
        <w:rPr>
          <w:rStyle w:val="StyleUnderline"/>
        </w:rPr>
        <w:t>’”</w:t>
      </w:r>
    </w:p>
    <w:p w14:paraId="6C443591" w14:textId="77777777" w:rsidR="002D2B07" w:rsidRDefault="002D2B07" w:rsidP="002D2B07">
      <w:pPr>
        <w:pStyle w:val="Heading4"/>
      </w:pPr>
      <w:r>
        <w:t xml:space="preserve">Basic income would put recipients </w:t>
      </w:r>
      <w:r w:rsidRPr="00955CDF">
        <w:rPr>
          <w:u w:val="single"/>
        </w:rPr>
        <w:t>over means-tested thresholds</w:t>
      </w:r>
      <w:r>
        <w:t>---renders SNAP irrelevant</w:t>
      </w:r>
    </w:p>
    <w:p w14:paraId="0FC7E421" w14:textId="77777777" w:rsidR="002D2B07" w:rsidRDefault="002D2B07" w:rsidP="002D2B07">
      <w:r w:rsidRPr="00647388">
        <w:t>Andrew</w:t>
      </w:r>
      <w:r>
        <w:rPr>
          <w:rStyle w:val="Style13ptBold"/>
        </w:rPr>
        <w:t xml:space="preserve"> Flowers 16 </w:t>
      </w:r>
      <w:r w:rsidRPr="00346EE1">
        <w:t>(</w:t>
      </w:r>
      <w:r>
        <w:t>five years working at the Federal Reserve during the financial crisis, economist for Indeed.com, the world’s largest jobs site, where he was a widely quoted expert on America’s labor market, has been cited in the Washington Post, Wall Street Journal, NPR, and other media outlets</w:t>
      </w:r>
      <w:r w:rsidRPr="00346EE1">
        <w:t>)</w:t>
      </w:r>
      <w:r>
        <w:t>, “What Would Happen If We Just Gave People Money?,” 04/25/2016, FiveThirtyEight, https://fivethirtyeight.com/features/universal-basic-income/</w:t>
      </w:r>
    </w:p>
    <w:p w14:paraId="0287818F" w14:textId="77777777" w:rsidR="002D2B07" w:rsidRDefault="002D2B07" w:rsidP="002D2B07">
      <w:pPr>
        <w:pStyle w:val="ReallySmall"/>
      </w:pPr>
      <w:r w:rsidRPr="0061160F">
        <w:rPr>
          <w:rStyle w:val="StyleUnderline"/>
        </w:rPr>
        <w:t>In the U.S., we’re left with a patchwork benefits system</w:t>
      </w:r>
      <w:r w:rsidRPr="0061160F">
        <w:t>, an indecipherable alphabet soup of programs:</w:t>
      </w:r>
      <w:r w:rsidRPr="0061160F">
        <w:rPr>
          <w:rStyle w:val="StyleUnderline"/>
        </w:rPr>
        <w:t xml:space="preserve"> SNAP, TANF, CHIP, Section 8, EITC, WIC, SSDI. </w:t>
      </w:r>
      <w:r>
        <w:t>The U.S. government spends nearly $1 trillion across dozens of separate programs at the state and federal level,2 as this byzantine diagram from the House Ways and Means Committee shows. This all requires enormous administrative oversight on the part of the government, and it requires the ability to navigate multiple agencies on the part of recipients.</w:t>
      </w:r>
    </w:p>
    <w:p w14:paraId="23820DF0" w14:textId="77777777" w:rsidR="002D2B07" w:rsidRPr="0061160F" w:rsidRDefault="002D2B07" w:rsidP="002D2B07">
      <w:pPr>
        <w:pStyle w:val="ReallySmall"/>
        <w:rPr>
          <w:rStyle w:val="StyleUnderline"/>
        </w:rPr>
      </w:pPr>
      <w:r>
        <w:t xml:space="preserve">The problems with this system go beyond its complicated structure. </w:t>
      </w:r>
      <w:r w:rsidRPr="0061160F">
        <w:rPr>
          <w:rStyle w:val="StyleUnderline"/>
        </w:rPr>
        <w:t xml:space="preserve">Because eligibility for most social assistance is based on income (or is “means-tested”), recipients lose their benefits as they earn more income — this is often </w:t>
      </w:r>
      <w:r w:rsidRPr="00955CDF">
        <w:rPr>
          <w:rStyle w:val="StyleUnderline"/>
        </w:rPr>
        <w:t>labeled the “welfare trap” or “</w:t>
      </w:r>
      <w:r w:rsidRPr="0061160F">
        <w:rPr>
          <w:rStyle w:val="StyleUnderline"/>
        </w:rPr>
        <w:t>poverty trap.”</w:t>
      </w:r>
      <w:r>
        <w:t xml:space="preserve"> For example</w:t>
      </w:r>
      <w:r w:rsidRPr="0061160F">
        <w:rPr>
          <w:rStyle w:val="StyleUnderline"/>
        </w:rPr>
        <w:t>: A family of four can’t qualify for food stamps if it earns more than $31,536. These benefit phase-outs, or “cliffs,” essentially create steep marginal tax rates on the poor.</w:t>
      </w:r>
    </w:p>
    <w:p w14:paraId="4F5D7280" w14:textId="77777777" w:rsidR="002D2B07" w:rsidRDefault="002D2B07" w:rsidP="002D2B07">
      <w:pPr>
        <w:pStyle w:val="ReallySmall"/>
      </w:pPr>
      <w:r w:rsidRPr="0061160F">
        <w:rPr>
          <w:rStyle w:val="StyleUnderline"/>
        </w:rPr>
        <w:t>Even welfare advocates are critical of the incentives embedded in this system. “If you’re a dollar over, you can’t get assistance</w:t>
      </w:r>
      <w:r w:rsidRPr="00346EE1">
        <w:t>,” said Wessita McKinley, founder and director of Sistas United, a nonprofit working with individuals in poverty around the Washington, D.C., area. “</w:t>
      </w:r>
      <w:r w:rsidRPr="0061160F">
        <w:rPr>
          <w:rStyle w:val="StyleUnderline"/>
        </w:rPr>
        <w:t>Sometimes it feels like a governmental control; you’re on a leash, and you can only go so far.”</w:t>
      </w:r>
    </w:p>
    <w:p w14:paraId="4EFE7FD3" w14:textId="77777777" w:rsidR="002D2B07" w:rsidRPr="00346EE1" w:rsidRDefault="002D2B07" w:rsidP="002D2B07">
      <w:pPr>
        <w:pStyle w:val="ReallySmall"/>
      </w:pPr>
      <w:r w:rsidRPr="0061160F">
        <w:rPr>
          <w:rStyle w:val="StyleUnderline"/>
        </w:rPr>
        <w:t xml:space="preserve">Basic income promises an </w:t>
      </w:r>
      <w:r w:rsidRPr="00955CDF">
        <w:rPr>
          <w:rStyle w:val="Emphasis"/>
          <w:rFonts w:eastAsiaTheme="majorEastAsia"/>
        </w:rPr>
        <w:t>escape from the welfare trap</w:t>
      </w:r>
      <w:r w:rsidRPr="00346EE1">
        <w:t xml:space="preserve"> — all the benefits would be the same, regardless of circumstance. And by cutting a single check for the same amount of money, it could dramatically reduce administrative costs.</w:t>
      </w:r>
    </w:p>
    <w:p w14:paraId="147AAE00" w14:textId="77777777" w:rsidR="002D2B07" w:rsidRPr="0061160F" w:rsidRDefault="002D2B07" w:rsidP="002D2B07">
      <w:pPr>
        <w:pStyle w:val="ReallySmall"/>
        <w:rPr>
          <w:rStyle w:val="StyleUnderline"/>
        </w:rPr>
      </w:pPr>
      <w:r w:rsidRPr="00346EE1">
        <w:t xml:space="preserve">“The money we spend on welfare will be better spent — more productive for the kind of ends we want — if we spend it through a basic income,” said Matt Zwolinski, a philosophy professor at the University of San Diego and one of the most prominent libertarian advocates for basic income. </w:t>
      </w:r>
      <w:r w:rsidRPr="0061160F">
        <w:rPr>
          <w:rStyle w:val="StyleUnderline"/>
        </w:rPr>
        <w:t xml:space="preserve">Despite squeamishness at the idea of government “handouts,” some libertarians see basic income as a </w:t>
      </w:r>
      <w:r w:rsidRPr="00955CDF">
        <w:rPr>
          <w:rStyle w:val="Emphasis"/>
          <w:rFonts w:eastAsiaTheme="majorEastAsia"/>
        </w:rPr>
        <w:t>more efficient replacement</w:t>
      </w:r>
      <w:r w:rsidRPr="0061160F">
        <w:rPr>
          <w:rStyle w:val="StyleUnderline"/>
        </w:rPr>
        <w:t xml:space="preserve"> for current social programs, one that would streamline the welfare bureaucracy and reduce costs overall.</w:t>
      </w:r>
    </w:p>
    <w:p w14:paraId="41720281" w14:textId="77777777" w:rsidR="002D2B07" w:rsidRPr="007A1538" w:rsidRDefault="002D2B07" w:rsidP="002D2B07">
      <w:pPr>
        <w:pStyle w:val="ReallySmall"/>
      </w:pPr>
      <w:r w:rsidRPr="00346EE1">
        <w:t xml:space="preserve">He also argues that basic income is superior on moral grounds. People could spend their money however they want. </w:t>
      </w:r>
      <w:r w:rsidRPr="0061160F">
        <w:rPr>
          <w:rStyle w:val="StyleUnderline"/>
        </w:rPr>
        <w:t xml:space="preserve">No longer would food stamp recipients, for example, be </w:t>
      </w:r>
      <w:r w:rsidRPr="00955CDF">
        <w:rPr>
          <w:rStyle w:val="Emphasis"/>
          <w:rFonts w:eastAsiaTheme="majorEastAsia"/>
        </w:rPr>
        <w:t>constrained to using their benefits</w:t>
      </w:r>
      <w:r w:rsidRPr="0061160F">
        <w:rPr>
          <w:rStyle w:val="StyleUnderline"/>
        </w:rPr>
        <w:t xml:space="preserve"> to buy food, or even certain types of food</w:t>
      </w:r>
      <w:r w:rsidRPr="00346EE1">
        <w:t>. “There is something objectionable about paternalism: treating adults as children who need to have their decisions made for them,” Zwolinski said.</w:t>
      </w:r>
    </w:p>
    <w:p w14:paraId="652F4138" w14:textId="7B6AE7CE" w:rsidR="002D2B07" w:rsidRDefault="002D2B07" w:rsidP="002D2B07">
      <w:pPr>
        <w:pStyle w:val="Heading4"/>
      </w:pPr>
      <w:r>
        <w:t xml:space="preserve">The </w:t>
      </w:r>
      <w:r w:rsidR="00EE6850">
        <w:t>“</w:t>
      </w:r>
      <w:r>
        <w:t>Benefits cliff effect” means a BI renders millions ineligible for SNAP, Medicaid, and other safety net programs</w:t>
      </w:r>
    </w:p>
    <w:p w14:paraId="60E5E898" w14:textId="77777777" w:rsidR="002D2B07" w:rsidRDefault="002D2B07" w:rsidP="002D2B07">
      <w:r w:rsidRPr="00196B25">
        <w:rPr>
          <w:rStyle w:val="Style13ptBold"/>
        </w:rPr>
        <w:t>CHFC 22</w:t>
      </w:r>
      <w:r>
        <w:t xml:space="preserve"> [Center for Hunger-Free Communities is a community-engaged research and advocacy center focused on developing innovative, empirically tested solutions to the challenges of hunger and economic insecurity, 3/1/22, “SYSTEMIC CHALLENGES TO IMPLEMENTING UNIVERSAL BASIC INCOME,” </w:t>
      </w:r>
      <w:hyperlink r:id="rId13" w:history="1">
        <w:r w:rsidRPr="00D4322B">
          <w:rPr>
            <w:rStyle w:val="Hyperlink"/>
          </w:rPr>
          <w:t>https://drexel.edu/hunger-free-center/research/briefs-and-reports/systemic-challenges-to-implementing-ubi/</w:t>
        </w:r>
      </w:hyperlink>
      <w:r>
        <w:t>] //mh</w:t>
      </w:r>
    </w:p>
    <w:p w14:paraId="6F18F498" w14:textId="77777777" w:rsidR="002D2B07" w:rsidRPr="009760DF" w:rsidRDefault="002D2B07" w:rsidP="002D2B07">
      <w:pPr>
        <w:rPr>
          <w:sz w:val="16"/>
        </w:rPr>
      </w:pPr>
      <w:r w:rsidRPr="009760DF">
        <w:rPr>
          <w:sz w:val="16"/>
        </w:rPr>
        <w:t>OVERVIEW</w:t>
      </w:r>
    </w:p>
    <w:p w14:paraId="2B6C6235" w14:textId="77777777" w:rsidR="002D2B07" w:rsidRPr="009760DF" w:rsidRDefault="002D2B07" w:rsidP="002D2B07">
      <w:pPr>
        <w:rPr>
          <w:sz w:val="16"/>
        </w:rPr>
      </w:pPr>
      <w:r w:rsidRPr="009760DF">
        <w:rPr>
          <w:sz w:val="16"/>
        </w:rPr>
        <w:t xml:space="preserve">A growing body of evidence shows that implementing universal basic income (UBI), or guaranteed income programs, would create a public assistance system that more effectively promotes food security, improves health outcomes, and creates long-term financial stability. However, </w:t>
      </w:r>
      <w:r w:rsidRPr="00367211">
        <w:rPr>
          <w:rStyle w:val="StyleUnderline"/>
        </w:rPr>
        <w:t xml:space="preserve">executing this type of program on a larger scale outside of pilots has been difficult, due to an issue known as the “benefits cliff effect.” </w:t>
      </w:r>
      <w:r w:rsidRPr="009760DF">
        <w:rPr>
          <w:rStyle w:val="Emphasis"/>
        </w:rPr>
        <w:t xml:space="preserve">The risk of participants </w:t>
      </w:r>
      <w:r w:rsidRPr="009760DF">
        <w:rPr>
          <w:rStyle w:val="Emphasis"/>
          <w:bdr w:val="single" w:sz="4" w:space="0" w:color="auto"/>
        </w:rPr>
        <w:t>losing Social Security Administration</w:t>
      </w:r>
      <w:r w:rsidRPr="009760DF">
        <w:rPr>
          <w:rStyle w:val="Emphasis"/>
        </w:rPr>
        <w:t xml:space="preserve"> (SSA) assistance such as Social Security Disability Insurance (SSDI)</w:t>
      </w:r>
      <w:r w:rsidRPr="00367211">
        <w:rPr>
          <w:rStyle w:val="StyleUnderline"/>
        </w:rPr>
        <w:t xml:space="preserve"> or Supplemental Security Income (SSI), as well as the </w:t>
      </w:r>
      <w:r w:rsidRPr="009760DF">
        <w:rPr>
          <w:rStyle w:val="Emphasis"/>
        </w:rPr>
        <w:t>Supplemental Nutrition Assistance Program (SNAP)</w:t>
      </w:r>
      <w:r w:rsidRPr="00367211">
        <w:rPr>
          <w:rStyle w:val="StyleUnderline"/>
        </w:rPr>
        <w:t xml:space="preserve">, Temporary Assistance for Needy Families (TANF), Medicaid, and housing assistance </w:t>
      </w:r>
      <w:r w:rsidRPr="009760DF">
        <w:rPr>
          <w:rStyle w:val="Emphasis"/>
        </w:rPr>
        <w:t xml:space="preserve">has been a major </w:t>
      </w:r>
      <w:r w:rsidRPr="009760DF">
        <w:rPr>
          <w:rStyle w:val="Emphasis"/>
          <w:bdr w:val="single" w:sz="4" w:space="0" w:color="auto"/>
        </w:rPr>
        <w:t>barrier in implementing UBI.</w:t>
      </w:r>
      <w:r w:rsidRPr="009760DF">
        <w:rPr>
          <w:rStyle w:val="Emphasis"/>
        </w:rPr>
        <w:t xml:space="preserve"> </w:t>
      </w:r>
      <w:r w:rsidRPr="00367211">
        <w:rPr>
          <w:rStyle w:val="StyleUnderline"/>
        </w:rPr>
        <w:t xml:space="preserve">These benefits are </w:t>
      </w:r>
      <w:r w:rsidRPr="009760DF">
        <w:rPr>
          <w:rStyle w:val="Emphasis"/>
        </w:rPr>
        <w:t>incredibly difficult to get in the first place due to strict eligibility requirements, and loss of benefits can have detrimental impacts for program participants</w:t>
      </w:r>
      <w:r w:rsidRPr="00367211">
        <w:rPr>
          <w:rStyle w:val="StyleUnderline"/>
        </w:rPr>
        <w:t>.</w:t>
      </w:r>
      <w:r w:rsidRPr="009760DF">
        <w:rPr>
          <w:sz w:val="16"/>
        </w:rPr>
        <w:t xml:space="preserve"> This policy brief provides a framework through which cities and states can understand public assistance programs and recommendations to execute UBI or guaranteed pilot programs to better support families.</w:t>
      </w:r>
    </w:p>
    <w:p w14:paraId="78004FCF" w14:textId="77777777" w:rsidR="002D2B07" w:rsidRPr="009760DF" w:rsidRDefault="002D2B07" w:rsidP="002D2B07">
      <w:pPr>
        <w:rPr>
          <w:sz w:val="16"/>
        </w:rPr>
      </w:pPr>
      <w:r w:rsidRPr="009760DF">
        <w:rPr>
          <w:sz w:val="16"/>
        </w:rPr>
        <w:t>BACKGROUND</w:t>
      </w:r>
    </w:p>
    <w:p w14:paraId="3F02C01F" w14:textId="77777777" w:rsidR="002D2B07" w:rsidRPr="009760DF" w:rsidRDefault="002D2B07" w:rsidP="002D2B07">
      <w:pPr>
        <w:rPr>
          <w:sz w:val="16"/>
        </w:rPr>
      </w:pPr>
      <w:r w:rsidRPr="009760DF">
        <w:rPr>
          <w:sz w:val="16"/>
        </w:rPr>
        <w:t>Public Assistance</w:t>
      </w:r>
    </w:p>
    <w:p w14:paraId="67912BEB" w14:textId="77777777" w:rsidR="002D2B07" w:rsidRPr="009760DF" w:rsidRDefault="002D2B07" w:rsidP="002D2B07">
      <w:pPr>
        <w:rPr>
          <w:sz w:val="16"/>
        </w:rPr>
      </w:pPr>
      <w:r w:rsidRPr="009760DF">
        <w:rPr>
          <w:sz w:val="16"/>
        </w:rPr>
        <w:t>The public assistance system in the United States is fraught with red tape that prevents people from receiving much-needed aid. Public assistance programs have historically been inadequate to support families in meeting their basic needs, leaving many food-insecure. Means-tested public assistance programs—such as SNAP, TANF, and Special Supplemental Nutrition Program for Women, Infants, and Children (WIC)—have different eligibility criteria and rules of participation and require a great deal of paperwork. These create significant time and administrative burden for both program recipients and the state and federal government agencies administering the programs.</w:t>
      </w:r>
    </w:p>
    <w:p w14:paraId="474EBB39" w14:textId="77777777" w:rsidR="002D2B07" w:rsidRPr="009760DF" w:rsidRDefault="002D2B07" w:rsidP="002D2B07">
      <w:pPr>
        <w:rPr>
          <w:sz w:val="16"/>
        </w:rPr>
      </w:pPr>
      <w:r w:rsidRPr="009760DF">
        <w:rPr>
          <w:sz w:val="16"/>
        </w:rPr>
        <w:t>Furthermore, TANF benefits vary significantly from state to state and are at or below 50% of the federal poverty line in every state. Participants of the SNAP program have said that the level of benefits is not enough to support a nutritious diet for families, and benefits can be extremely difficult to obtain. Due in part to the work of the SNAP Participants Collaborative and Center for Hunger-Free Communities, in 2021 the U.S. Department of Agriculture raised the SNAP benefit allotment by 21 percent for the first time since 1975.</w:t>
      </w:r>
    </w:p>
    <w:p w14:paraId="32716647" w14:textId="77777777" w:rsidR="002D2B07" w:rsidRPr="009760DF" w:rsidRDefault="002D2B07" w:rsidP="002D2B07">
      <w:pPr>
        <w:rPr>
          <w:sz w:val="16"/>
        </w:rPr>
      </w:pPr>
      <w:r w:rsidRPr="009760DF">
        <w:rPr>
          <w:sz w:val="16"/>
        </w:rPr>
        <w:t>Universal Basic Income</w:t>
      </w:r>
    </w:p>
    <w:p w14:paraId="436D9333" w14:textId="77777777" w:rsidR="002D2B07" w:rsidRPr="009760DF" w:rsidRDefault="002D2B07" w:rsidP="002D2B07">
      <w:pPr>
        <w:rPr>
          <w:sz w:val="16"/>
        </w:rPr>
      </w:pPr>
      <w:r w:rsidRPr="009760DF">
        <w:rPr>
          <w:sz w:val="16"/>
        </w:rPr>
        <w:t>Universal basic income has been shown to promote overall health and well-being, with participating families reporting higher rates of food security, improved mental health, and increased ability to pay bills. (For more information on the case for UBI, see the Center for Hunger-Free Communities’ report “Universal Basic Income: Key to Reducing Food Insecurity and Improving Health,” February 2021)</w:t>
      </w:r>
    </w:p>
    <w:p w14:paraId="5DB4EA76" w14:textId="77777777" w:rsidR="002D2B07" w:rsidRPr="009760DF" w:rsidRDefault="002D2B07" w:rsidP="002D2B07">
      <w:pPr>
        <w:rPr>
          <w:sz w:val="16"/>
        </w:rPr>
      </w:pPr>
      <w:r w:rsidRPr="009760DF">
        <w:rPr>
          <w:sz w:val="16"/>
        </w:rPr>
        <w:t>The recent child tax credit, which functioned similarly to guaranteed income programs, proved to be effective in decreasing childhood poverty, reducing food insecurity, and allowing families to access basic necessities.</w:t>
      </w:r>
    </w:p>
    <w:p w14:paraId="00939008" w14:textId="77777777" w:rsidR="002D2B07" w:rsidRPr="009760DF" w:rsidRDefault="002D2B07" w:rsidP="002D2B07">
      <w:pPr>
        <w:rPr>
          <w:u w:val="single"/>
        </w:rPr>
      </w:pPr>
      <w:r w:rsidRPr="009760DF">
        <w:rPr>
          <w:sz w:val="16"/>
        </w:rPr>
        <w:t xml:space="preserve">To prove the efficacy of programs such as UBI or guaranteed income in promoting food security and helping families move out of poverty, organizations such as the Mayors for Guaranteed Income and University of Pennsylvania’s Center for Guaranteed Income Research have launched pilot programs. </w:t>
      </w:r>
      <w:r w:rsidRPr="009760DF">
        <w:rPr>
          <w:rStyle w:val="StyleUnderline"/>
        </w:rPr>
        <w:t xml:space="preserve">However, one of the major barriers to implementing these pilot programs is the </w:t>
      </w:r>
      <w:r w:rsidRPr="009760DF">
        <w:rPr>
          <w:rStyle w:val="Emphasis"/>
        </w:rPr>
        <w:t xml:space="preserve">risk of participants </w:t>
      </w:r>
      <w:r w:rsidRPr="009760DF">
        <w:rPr>
          <w:rStyle w:val="Emphasis"/>
          <w:bdr w:val="single" w:sz="4" w:space="0" w:color="auto"/>
        </w:rPr>
        <w:t>losing benefits</w:t>
      </w:r>
      <w:r w:rsidRPr="009760DF">
        <w:rPr>
          <w:rStyle w:val="Emphasis"/>
        </w:rPr>
        <w:t xml:space="preserve"> from the Social Security Administration (SSA), as well as SNAP, TANF, </w:t>
      </w:r>
      <w:r w:rsidRPr="009760DF">
        <w:rPr>
          <w:rStyle w:val="Emphasis"/>
          <w:bdr w:val="single" w:sz="4" w:space="0" w:color="auto"/>
        </w:rPr>
        <w:t>Medicaid</w:t>
      </w:r>
      <w:r w:rsidRPr="009760DF">
        <w:rPr>
          <w:rStyle w:val="Emphasis"/>
        </w:rPr>
        <w:t>, and housing assistance</w:t>
      </w:r>
      <w:r w:rsidRPr="009760DF">
        <w:rPr>
          <w:rStyle w:val="StyleUnderline"/>
        </w:rPr>
        <w:t>.</w:t>
      </w:r>
    </w:p>
    <w:p w14:paraId="78551B87" w14:textId="77777777" w:rsidR="002D2B07" w:rsidRDefault="002D2B07" w:rsidP="002D2B07">
      <w:pPr>
        <w:pStyle w:val="Heading4"/>
      </w:pPr>
      <w:r>
        <w:t xml:space="preserve">Even </w:t>
      </w:r>
      <w:r w:rsidRPr="00F2423F">
        <w:rPr>
          <w:u w:val="single"/>
        </w:rPr>
        <w:t>slight raises in income</w:t>
      </w:r>
      <w:r>
        <w:t xml:space="preserve"> cause families to fall off the “benefit cliff”---</w:t>
      </w:r>
      <w:r w:rsidRPr="00F2423F">
        <w:rPr>
          <w:u w:val="single"/>
        </w:rPr>
        <w:t>lose eligibility</w:t>
      </w:r>
      <w:r>
        <w:t xml:space="preserve"> for food stamps and health insurance</w:t>
      </w:r>
    </w:p>
    <w:p w14:paraId="740E1495" w14:textId="77777777" w:rsidR="002D2B07" w:rsidRDefault="002D2B07" w:rsidP="002D2B07">
      <w:r w:rsidRPr="00BD1B61">
        <w:t>Kinsey Alden</w:t>
      </w:r>
      <w:r>
        <w:rPr>
          <w:rStyle w:val="Style13ptBold"/>
        </w:rPr>
        <w:t xml:space="preserve"> Dinan et al 07 </w:t>
      </w:r>
      <w:r w:rsidRPr="000C6988">
        <w:t>(</w:t>
      </w:r>
      <w:r>
        <w:t>Policy Associate at National Center for Children in Poverty (NCCP) of Columbia University’s Mailman School of Public Health, researcher at Human Rights Watch</w:t>
      </w:r>
      <w:r w:rsidRPr="000C6988">
        <w:t>)</w:t>
      </w:r>
      <w:r>
        <w:t>, “Two Steps Forward and Three Steps Back The “Cliff Effect”—Colorado’s Curious Penalty for Increased Earnings,” June 2007, NCCP, https://www.wfco.org/document.doc?id=56</w:t>
      </w:r>
    </w:p>
    <w:p w14:paraId="5B3892C9" w14:textId="77777777" w:rsidR="002D2B07" w:rsidRPr="000C6988" w:rsidRDefault="002D2B07" w:rsidP="002D2B07">
      <w:pPr>
        <w:pStyle w:val="ReallySmall"/>
      </w:pPr>
      <w:r w:rsidRPr="007B43C3">
        <w:rPr>
          <w:rStyle w:val="StyleUnderline"/>
        </w:rPr>
        <w:t xml:space="preserve">Eligibility for work support benefits is typically based on income, so as their earnings increase, </w:t>
      </w:r>
      <w:r w:rsidRPr="00F2423F">
        <w:rPr>
          <w:rStyle w:val="Emphasis"/>
          <w:rFonts w:eastAsiaTheme="majorEastAsia"/>
        </w:rPr>
        <w:t>families lose eligibility</w:t>
      </w:r>
      <w:r w:rsidRPr="007B43C3">
        <w:rPr>
          <w:rStyle w:val="StyleUnderline"/>
        </w:rPr>
        <w:t xml:space="preserve"> for supports</w:t>
      </w:r>
      <w:r w:rsidRPr="00F2423F">
        <w:rPr>
          <w:rStyle w:val="StyleUnderline"/>
        </w:rPr>
        <w:t>. A benefit cliff occurs</w:t>
      </w:r>
      <w:r w:rsidRPr="007B43C3">
        <w:rPr>
          <w:rStyle w:val="StyleUnderline"/>
        </w:rPr>
        <w:t xml:space="preserve"> when just a small increase in income leads to the </w:t>
      </w:r>
      <w:r w:rsidRPr="00F2423F">
        <w:rPr>
          <w:rStyle w:val="Emphasis"/>
          <w:rFonts w:eastAsiaTheme="majorEastAsia"/>
        </w:rPr>
        <w:t xml:space="preserve">complete termination </w:t>
      </w:r>
      <w:r w:rsidRPr="007B43C3">
        <w:rPr>
          <w:rStyle w:val="StyleUnderline"/>
        </w:rPr>
        <w:t>of a benefit</w:t>
      </w:r>
      <w:r w:rsidRPr="000C6988">
        <w:t>. The result is that parents can work and</w:t>
      </w:r>
      <w:r>
        <w:t xml:space="preserve"> </w:t>
      </w:r>
      <w:r w:rsidRPr="000C6988">
        <w:t xml:space="preserve">earn more, while their </w:t>
      </w:r>
      <w:r w:rsidRPr="007B43C3">
        <w:rPr>
          <w:rStyle w:val="StyleUnderline"/>
        </w:rPr>
        <w:t>families end up worse off than they were before</w:t>
      </w:r>
      <w:r w:rsidRPr="000C6988">
        <w:t>.8</w:t>
      </w:r>
    </w:p>
    <w:p w14:paraId="24641033" w14:textId="77777777" w:rsidR="002D2B07" w:rsidRPr="000C6988" w:rsidRDefault="002D2B07" w:rsidP="002D2B07">
      <w:pPr>
        <w:pStyle w:val="ReallySmall"/>
      </w:pPr>
      <w:r w:rsidRPr="000C6988">
        <w:t>Returning to the example of a single parent living in</w:t>
      </w:r>
      <w:r>
        <w:t xml:space="preserve"> </w:t>
      </w:r>
      <w:r w:rsidRPr="000C6988">
        <w:t>Denver County with two children (one preschool-aged</w:t>
      </w:r>
      <w:r>
        <w:t xml:space="preserve"> </w:t>
      </w:r>
      <w:r w:rsidRPr="000C6988">
        <w:t>and one school-aged), Figure 3 illustrates the impact</w:t>
      </w:r>
      <w:r>
        <w:t xml:space="preserve"> </w:t>
      </w:r>
      <w:r w:rsidRPr="000C6988">
        <w:t>of benefit losses on the family’s efforts to get ahead. It</w:t>
      </w:r>
      <w:r>
        <w:t xml:space="preserve"> </w:t>
      </w:r>
      <w:r w:rsidRPr="000C6988">
        <w:t xml:space="preserve">shows how </w:t>
      </w:r>
      <w:r w:rsidRPr="007B43C3">
        <w:rPr>
          <w:rStyle w:val="StyleUnderline"/>
        </w:rPr>
        <w:t>the family’s net resources—that is, resources after subtracting the cost of basic expenses—change as wages gradually increase from $6.85 to $20 an hour</w:t>
      </w:r>
      <w:r w:rsidRPr="000C6988">
        <w:t>. In</w:t>
      </w:r>
      <w:r>
        <w:t xml:space="preserve"> </w:t>
      </w:r>
      <w:r w:rsidRPr="000C6988">
        <w:t>practice, workers may only experience a subset of this</w:t>
      </w:r>
      <w:r>
        <w:t xml:space="preserve"> </w:t>
      </w:r>
      <w:r w:rsidRPr="000C6988">
        <w:t>wage range.</w:t>
      </w:r>
    </w:p>
    <w:p w14:paraId="2DCE2C93" w14:textId="77777777" w:rsidR="002D2B07" w:rsidRPr="007B43C3" w:rsidRDefault="002D2B07" w:rsidP="002D2B07">
      <w:pPr>
        <w:pStyle w:val="ReallySmall"/>
        <w:rPr>
          <w:rStyle w:val="StyleUnderline"/>
        </w:rPr>
      </w:pPr>
      <w:r w:rsidRPr="007B43C3">
        <w:rPr>
          <w:rStyle w:val="StyleUnderline"/>
        </w:rPr>
        <w:t>In this example, when eligible, the family receives all of the benefits discussed above: the federal EITC, the state child care tax credit, TANF cash assistance, food stamps, LEAP, child care assistance, and public health insurance for children</w:t>
      </w:r>
      <w:r w:rsidRPr="000C6988">
        <w:t>. (</w:t>
      </w:r>
      <w:r w:rsidRPr="007B43C3">
        <w:rPr>
          <w:rStyle w:val="StyleUnderline"/>
        </w:rPr>
        <w:t>Even at $6.85 an hour, the parent is ineligible for public health insurance</w:t>
      </w:r>
      <w:r w:rsidRPr="000C6988">
        <w:t xml:space="preserve"> if she</w:t>
      </w:r>
      <w:r>
        <w:t xml:space="preserve"> </w:t>
      </w:r>
      <w:r w:rsidRPr="000C6988">
        <w:t>works full-time.) With these benefits and a full-time</w:t>
      </w:r>
      <w:r>
        <w:t xml:space="preserve"> </w:t>
      </w:r>
      <w:r w:rsidRPr="000C6988">
        <w:t>job at the state’s minimum wage of $6.85 an hour, the</w:t>
      </w:r>
      <w:r>
        <w:t xml:space="preserve"> </w:t>
      </w:r>
      <w:r w:rsidRPr="000C6988">
        <w:t xml:space="preserve">family is unable to make ends meet. In fact, </w:t>
      </w:r>
      <w:r w:rsidRPr="007B43C3">
        <w:rPr>
          <w:rStyle w:val="StyleUnderline"/>
        </w:rPr>
        <w:t xml:space="preserve">the family’s “net resources” are about $3,500 below the “breakeven line”—the point at which total resources equal basic expenses. </w:t>
      </w:r>
      <w:r w:rsidRPr="007B43C3">
        <w:t xml:space="preserve">In other words, </w:t>
      </w:r>
      <w:r w:rsidRPr="007B43C3">
        <w:rPr>
          <w:rStyle w:val="StyleUnderline"/>
        </w:rPr>
        <w:t>the family faces an annual shortfall of about $3,500.</w:t>
      </w:r>
    </w:p>
    <w:p w14:paraId="5990D825" w14:textId="77777777" w:rsidR="002D2B07" w:rsidRDefault="002D2B07" w:rsidP="002D2B07">
      <w:pPr>
        <w:pStyle w:val="ReallySmall"/>
      </w:pPr>
      <w:r w:rsidRPr="000C6988">
        <w:t xml:space="preserve">As the parent works and earns more, a </w:t>
      </w:r>
      <w:r w:rsidRPr="00F2423F">
        <w:rPr>
          <w:rStyle w:val="Emphasis"/>
          <w:rFonts w:eastAsiaTheme="majorEastAsia"/>
        </w:rPr>
        <w:t>series of benefit cliffs</w:t>
      </w:r>
      <w:r w:rsidRPr="00BF24D7">
        <w:rPr>
          <w:rStyle w:val="StyleUnderline"/>
        </w:rPr>
        <w:t xml:space="preserve"> keeps her family struggling. The first benefit the family loses is TANF cash assistance</w:t>
      </w:r>
      <w:r w:rsidRPr="000C6988">
        <w:t>,9</w:t>
      </w:r>
      <w:r>
        <w:t xml:space="preserve"> </w:t>
      </w:r>
      <w:r w:rsidRPr="000C6988">
        <w:t>but there’s no cliff</w:t>
      </w:r>
      <w:r>
        <w:t xml:space="preserve"> </w:t>
      </w:r>
      <w:r w:rsidRPr="000C6988">
        <w:t xml:space="preserve">at this point because TANF benefits phase out gradually. </w:t>
      </w:r>
      <w:r w:rsidRPr="00BF24D7">
        <w:rPr>
          <w:rStyle w:val="StyleUnderline"/>
        </w:rPr>
        <w:t>The family experiences</w:t>
      </w:r>
      <w:r w:rsidRPr="000C6988">
        <w:t xml:space="preserve"> its first </w:t>
      </w:r>
      <w:r w:rsidRPr="00BF24D7">
        <w:rPr>
          <w:rStyle w:val="StyleUnderline"/>
        </w:rPr>
        <w:t>cliff</w:t>
      </w:r>
      <w:r w:rsidRPr="000C6988">
        <w:t xml:space="preserve"> when wages</w:t>
      </w:r>
      <w:r>
        <w:t xml:space="preserve"> </w:t>
      </w:r>
      <w:r w:rsidRPr="000C6988">
        <w:t xml:space="preserve">increase from $10 to $10.50 an hour, </w:t>
      </w:r>
      <w:r w:rsidRPr="00BF24D7">
        <w:rPr>
          <w:rStyle w:val="StyleUnderline"/>
        </w:rPr>
        <w:t>resulting in a loss of more than $2,500 in food stamps</w:t>
      </w:r>
      <w:r w:rsidRPr="000C6988">
        <w:t>. This occurs just as</w:t>
      </w:r>
      <w:r>
        <w:t xml:space="preserve"> </w:t>
      </w:r>
      <w:r w:rsidRPr="000C6988">
        <w:t>the family’s net resources are approaching the breakeven</w:t>
      </w:r>
      <w:r>
        <w:t xml:space="preserve"> </w:t>
      </w:r>
      <w:r w:rsidRPr="000C6988">
        <w:t xml:space="preserve">line. Then, when wages rise to $15 an hour, the </w:t>
      </w:r>
      <w:r w:rsidRPr="00BF24D7">
        <w:rPr>
          <w:rStyle w:val="StyleUnderline"/>
        </w:rPr>
        <w:t>family simultaneously loses child care assistance and LEAP</w:t>
      </w:r>
      <w:r w:rsidRPr="000C6988">
        <w:t>.10</w:t>
      </w:r>
      <w:r>
        <w:t xml:space="preserve"> </w:t>
      </w:r>
      <w:r w:rsidRPr="000C6988">
        <w:t>The loss of subsidized child care, in particular, is a</w:t>
      </w:r>
      <w:r>
        <w:t xml:space="preserve"> </w:t>
      </w:r>
      <w:r w:rsidRPr="000C6988">
        <w:t>huge financial hit.11 With this loss, the family receives</w:t>
      </w:r>
      <w:r>
        <w:t xml:space="preserve"> a somewhat larger state child care tax credit, but this only makes up a fraction of the increase in the family’s child care expenses. Another raise to $16 an hour </w:t>
      </w:r>
      <w:r w:rsidRPr="00BF24D7">
        <w:rPr>
          <w:rStyle w:val="StyleUnderline"/>
        </w:rPr>
        <w:t>puts the family over the income limit for Child Health</w:t>
      </w:r>
      <w:r>
        <w:t xml:space="preserve"> Plus. </w:t>
      </w:r>
      <w:r w:rsidRPr="00BF24D7">
        <w:rPr>
          <w:rStyle w:val="StyleUnderline"/>
        </w:rPr>
        <w:t>Now the family must pay a premium for family health coverage</w:t>
      </w:r>
      <w:r>
        <w:t>. As a result of these losses, the family is worse off at $16 an hour than it was when the parent was making the minimum wage.</w:t>
      </w:r>
    </w:p>
    <w:p w14:paraId="24C0EDFE" w14:textId="77777777" w:rsidR="002D2B07" w:rsidRDefault="002D2B07" w:rsidP="002D2B07">
      <w:pPr>
        <w:pStyle w:val="ReallySmall"/>
      </w:pPr>
      <w:r>
        <w:t>Figure 4 offers another view of the cliff effect by providing detailed information about the changes in family resources and expenses as earnings increase. Again, the analysis is based on a single parent with two children living in Denver County, receiving the following benefits when eligible: the federal EITC, the state child care tax credit, TANF cash assistance, food stamps, LEAP, child care assistance, and public health insurance.</w:t>
      </w:r>
    </w:p>
    <w:p w14:paraId="1876E7FE" w14:textId="77777777" w:rsidR="002D2B07" w:rsidRDefault="002D2B07" w:rsidP="002D2B07">
      <w:pPr>
        <w:pStyle w:val="ReallySmall"/>
      </w:pPr>
      <w:r>
        <w:t xml:space="preserve">With work supports and full-time minimum-wage employment at $6.85 an hour (the first column in Figure 4), the family has just over $23,000 in annual earnings and other resources. However, the family’s basic expenses total $26,564—leading to an annual shortfall of close to $3,500. In addition, at this income level, the parent is ineligible for public health insurance, though the children are eligible for coverage. This analysis assumes that the family has access to employer-based health insurance, so premiums are relatively low. In practice, </w:t>
      </w:r>
      <w:r w:rsidRPr="00156AA1">
        <w:rPr>
          <w:rStyle w:val="StyleUnderline"/>
        </w:rPr>
        <w:t>few low-wage workers receive such benefits</w:t>
      </w:r>
      <w:r>
        <w:t>.</w:t>
      </w:r>
    </w:p>
    <w:p w14:paraId="24AEB006" w14:textId="77777777" w:rsidR="002D2B07" w:rsidRDefault="002D2B07" w:rsidP="002D2B07">
      <w:pPr>
        <w:pStyle w:val="ReallySmall"/>
      </w:pPr>
      <w:r w:rsidRPr="00156AA1">
        <w:rPr>
          <w:rStyle w:val="StyleUnderline"/>
        </w:rPr>
        <w:t xml:space="preserve">At $8 an hour, the gap between the family’s resources and expenses is somewhat smaller, and at $12 an hour, the family is able to afford the cost of basic necessities.14 But a raise to $16 an hour pushes the family back into the red. </w:t>
      </w:r>
      <w:r>
        <w:t>Increased earnings are outweighed by a reduced federal EITC benefit and the loss of subsidized child care and children’s public health insurance (adding children to the parent’s employer-based plan increases premiums). As a result, at $16 an hour, the family is more than $6,000 short of being able to cover annual expenses. With a further increase to $20 an hour, the family is doing somewhat better, but continues to face an annual deficit of about $1,600.</w:t>
      </w:r>
    </w:p>
    <w:p w14:paraId="5CA3AB39" w14:textId="77777777" w:rsidR="002D2B07" w:rsidRPr="00F745B2" w:rsidRDefault="002D2B07" w:rsidP="002D2B07">
      <w:pPr>
        <w:pStyle w:val="ReallySmall"/>
      </w:pPr>
      <w:r>
        <w:t xml:space="preserve">Figure 5 highlights the benefit losses that occur as the parent’s wages double from $8 to $16 an hour. </w:t>
      </w:r>
      <w:r w:rsidRPr="00156AA1">
        <w:rPr>
          <w:rStyle w:val="StyleUnderline"/>
        </w:rPr>
        <w:t xml:space="preserve">This raise means an increase of $16,640 in the parent’s annual earnings, but the family loses </w:t>
      </w:r>
      <w:r w:rsidRPr="00F2423F">
        <w:rPr>
          <w:rStyle w:val="Emphasis"/>
          <w:rFonts w:eastAsiaTheme="majorEastAsia"/>
        </w:rPr>
        <w:t>food stamps</w:t>
      </w:r>
      <w:r w:rsidRPr="00156AA1">
        <w:rPr>
          <w:rStyle w:val="StyleUnderline"/>
        </w:rPr>
        <w:t xml:space="preserve">, LEAP, child care assistance, </w:t>
      </w:r>
      <w:r w:rsidRPr="00F2423F">
        <w:rPr>
          <w:rStyle w:val="Emphasis"/>
          <w:rFonts w:eastAsiaTheme="majorEastAsia"/>
        </w:rPr>
        <w:t>public health insurance</w:t>
      </w:r>
      <w:r w:rsidRPr="00156AA1">
        <w:rPr>
          <w:rStyle w:val="StyleUnderline"/>
        </w:rPr>
        <w:t>, and most of its EITC benefit</w:t>
      </w:r>
      <w:r>
        <w:t xml:space="preserve">. In addition, </w:t>
      </w:r>
      <w:r w:rsidRPr="00156AA1">
        <w:rPr>
          <w:rStyle w:val="StyleUnderline"/>
        </w:rPr>
        <w:t>the family’s payroll and income tax liability grows substantially</w:t>
      </w:r>
      <w:r>
        <w:t>, while the increase in the state child care tax credit is comparatively small.</w:t>
      </w:r>
    </w:p>
    <w:p w14:paraId="17A9BCEF" w14:textId="77777777" w:rsidR="00FE6CE2" w:rsidRPr="00FE6CE2" w:rsidRDefault="00FE6CE2" w:rsidP="00FE6CE2"/>
    <w:p w14:paraId="1A35F97D" w14:textId="77777777" w:rsidR="00FE6CE2" w:rsidRPr="00FE6CE2" w:rsidRDefault="00FE6CE2" w:rsidP="00FE6CE2"/>
    <w:p w14:paraId="4DE0EE22" w14:textId="612783B7" w:rsidR="00F34FE1" w:rsidRDefault="00F34FE1" w:rsidP="00F34FE1">
      <w:pPr>
        <w:pStyle w:val="Heading3"/>
      </w:pPr>
      <w:r>
        <w:t>L – Left-Right Coalition</w:t>
      </w:r>
    </w:p>
    <w:p w14:paraId="2C8D7048" w14:textId="77777777" w:rsidR="00F34FE1" w:rsidRDefault="00F34FE1" w:rsidP="00F34FE1">
      <w:pPr>
        <w:pStyle w:val="Heading4"/>
      </w:pPr>
      <w:r>
        <w:t xml:space="preserve">The conservative model </w:t>
      </w:r>
      <w:r w:rsidRPr="00BA156B">
        <w:rPr>
          <w:u w:val="single"/>
        </w:rPr>
        <w:t>exacerbates</w:t>
      </w:r>
      <w:r>
        <w:t xml:space="preserve"> inequality</w:t>
      </w:r>
    </w:p>
    <w:p w14:paraId="4919387F" w14:textId="77777777" w:rsidR="00F34FE1" w:rsidRDefault="00F34FE1" w:rsidP="00F34FE1">
      <w:r w:rsidRPr="005F648D">
        <w:rPr>
          <w:rStyle w:val="Style13ptBold"/>
        </w:rPr>
        <w:t>Metz 21</w:t>
      </w:r>
      <w:r>
        <w:t xml:space="preserve">, DC Action's Research and Data Manager (Rachel, “Even with a Modest Increase in the Minimum Wage, It's Time to Consider a Guaranteed Income for Working Families,” </w:t>
      </w:r>
      <w:r w:rsidRPr="005F648D">
        <w:rPr>
          <w:i/>
          <w:iCs/>
        </w:rPr>
        <w:t>We Are DC Action</w:t>
      </w:r>
      <w:r>
        <w:t xml:space="preserve">, </w:t>
      </w:r>
      <w:hyperlink r:id="rId14" w:history="1">
        <w:r w:rsidRPr="009F7A1D">
          <w:rPr>
            <w:rStyle w:val="Hyperlink"/>
          </w:rPr>
          <w:t>https://www.wearedcaction.org/blog/even-modest-increase-minimum-wage-its-time-consider-guaranteed-income-working-families)//BB</w:t>
        </w:r>
      </w:hyperlink>
    </w:p>
    <w:p w14:paraId="67993EC5" w14:textId="77777777" w:rsidR="00F34FE1" w:rsidRDefault="00F34FE1" w:rsidP="00F34FE1">
      <w:r>
        <w:t xml:space="preserve">If the minimum wage isn’t enough for working families to cover their basics, and many state and federal benefits remain difficult to access, </w:t>
      </w:r>
      <w:r w:rsidRPr="005F648D">
        <w:rPr>
          <w:rStyle w:val="StyleUnderline"/>
        </w:rPr>
        <w:t>how can we better support residents struggling to make ends meet? Some have suggested</w:t>
      </w:r>
      <w:r>
        <w:t xml:space="preserve"> giving families money directly to meet their basic needs. There are several possible approaches:</w:t>
      </w:r>
    </w:p>
    <w:p w14:paraId="7D09F536" w14:textId="77777777" w:rsidR="00F34FE1" w:rsidRDefault="00F34FE1" w:rsidP="00F34FE1">
      <w:pPr>
        <w:pStyle w:val="ListParagraph"/>
        <w:numPr>
          <w:ilvl w:val="0"/>
          <w:numId w:val="11"/>
        </w:numPr>
      </w:pPr>
      <w:r w:rsidRPr="005F648D">
        <w:rPr>
          <w:rStyle w:val="Emphasis"/>
        </w:rPr>
        <w:t>Universal basic income</w:t>
      </w:r>
      <w:r>
        <w:t xml:space="preserve">, </w:t>
      </w:r>
      <w:r w:rsidRPr="005F648D">
        <w:rPr>
          <w:rStyle w:val="StyleUnderline"/>
        </w:rPr>
        <w:t>where everyone gets a payment regardless of private income or assets</w:t>
      </w:r>
    </w:p>
    <w:p w14:paraId="02111D2B" w14:textId="77777777" w:rsidR="00F34FE1" w:rsidRDefault="00F34FE1" w:rsidP="00F34FE1">
      <w:pPr>
        <w:pStyle w:val="ListParagraph"/>
        <w:numPr>
          <w:ilvl w:val="0"/>
          <w:numId w:val="11"/>
        </w:numPr>
      </w:pPr>
      <w:r>
        <w:t>Guaranteed minimum income, which raises households’ income to a particular threshold, so for each additional dollar of earnings the minimum income cash benefit would be reduced</w:t>
      </w:r>
    </w:p>
    <w:p w14:paraId="6598BA88" w14:textId="77777777" w:rsidR="00F34FE1" w:rsidRDefault="00F34FE1" w:rsidP="00F34FE1">
      <w:pPr>
        <w:pStyle w:val="ListParagraph"/>
        <w:numPr>
          <w:ilvl w:val="0"/>
          <w:numId w:val="11"/>
        </w:numPr>
      </w:pPr>
      <w:r>
        <w:t>Earned Income Tax Credit, which may enable individuals and families with low to no income to receive a greater tax refund from the IRS</w:t>
      </w:r>
    </w:p>
    <w:p w14:paraId="2F38F14A" w14:textId="77777777" w:rsidR="00F34FE1" w:rsidRDefault="00F34FE1" w:rsidP="00F34FE1">
      <w:pPr>
        <w:pStyle w:val="ListParagraph"/>
        <w:numPr>
          <w:ilvl w:val="0"/>
          <w:numId w:val="11"/>
        </w:numPr>
      </w:pPr>
      <w:r>
        <w:t>Negative income tax, which allocates a tax credit to tax filers whose income falls below a particular threshold</w:t>
      </w:r>
    </w:p>
    <w:p w14:paraId="368D745B" w14:textId="77777777" w:rsidR="00F34FE1" w:rsidRDefault="00F34FE1" w:rsidP="00F34FE1">
      <w:r>
        <w:t xml:space="preserve">The goals and </w:t>
      </w:r>
      <w:r w:rsidRPr="005F648D">
        <w:rPr>
          <w:rStyle w:val="Emphasis"/>
        </w:rPr>
        <w:t>intentions</w:t>
      </w:r>
      <w:r>
        <w:t xml:space="preserve"> behind who is proposing these ideas and why </w:t>
      </w:r>
      <w:r w:rsidRPr="005F648D">
        <w:rPr>
          <w:rStyle w:val="Emphasis"/>
        </w:rPr>
        <w:t>matter greatly</w:t>
      </w:r>
      <w:r>
        <w:t xml:space="preserve">. On the left are proposals that build on current supports offered to families. </w:t>
      </w:r>
      <w:r w:rsidRPr="005F648D">
        <w:rPr>
          <w:rStyle w:val="Emphasis"/>
        </w:rPr>
        <w:t>On the right</w:t>
      </w:r>
      <w:r>
        <w:t xml:space="preserve"> are </w:t>
      </w:r>
      <w:r w:rsidRPr="005F648D">
        <w:rPr>
          <w:rStyle w:val="Emphasis"/>
        </w:rPr>
        <w:t>proposals</w:t>
      </w:r>
      <w:r>
        <w:t xml:space="preserve"> that </w:t>
      </w:r>
      <w:r w:rsidRPr="005F648D">
        <w:rPr>
          <w:rStyle w:val="StyleUnderline"/>
        </w:rPr>
        <w:t>would</w:t>
      </w:r>
      <w:r>
        <w:t xml:space="preserve"> reduce or </w:t>
      </w:r>
      <w:r w:rsidRPr="005F648D">
        <w:rPr>
          <w:rStyle w:val="Emphasis"/>
        </w:rPr>
        <w:t>eliminate</w:t>
      </w:r>
      <w:r>
        <w:t xml:space="preserve"> </w:t>
      </w:r>
      <w:r w:rsidRPr="005F648D">
        <w:rPr>
          <w:rStyle w:val="StyleUnderline"/>
        </w:rPr>
        <w:t>the social safety net</w:t>
      </w:r>
      <w:r>
        <w:t xml:space="preserve">, </w:t>
      </w:r>
      <w:r w:rsidRPr="005F648D">
        <w:rPr>
          <w:rStyle w:val="StyleUnderline"/>
        </w:rPr>
        <w:t>providing guaranteed income but at the expense of access to other programs, essentially cutting benefits. A conservative model could actually amount to a redistribution of money upward, with</w:t>
      </w:r>
      <w:r>
        <w:t xml:space="preserve"> families who need the most support receiving </w:t>
      </w:r>
      <w:r w:rsidRPr="005F648D">
        <w:rPr>
          <w:rStyle w:val="Emphasis"/>
        </w:rPr>
        <w:t>significantly reduced benefits</w:t>
      </w:r>
      <w:r>
        <w:t xml:space="preserve"> while families who don’t need support getting additional funds. While it’s beneficial to boost working families’ incomes, </w:t>
      </w:r>
      <w:r w:rsidRPr="005F648D">
        <w:rPr>
          <w:rStyle w:val="StyleUnderline"/>
        </w:rPr>
        <w:t>eliminating existing social services such as</w:t>
      </w:r>
      <w:r>
        <w:t xml:space="preserve"> access to health care or </w:t>
      </w:r>
      <w:r w:rsidRPr="005F648D">
        <w:rPr>
          <w:rStyle w:val="Emphasis"/>
        </w:rPr>
        <w:t>nutrition supports</w:t>
      </w:r>
      <w:r>
        <w:t xml:space="preserve">, </w:t>
      </w:r>
      <w:r w:rsidRPr="005F648D">
        <w:rPr>
          <w:rStyle w:val="StyleUnderline"/>
        </w:rPr>
        <w:t xml:space="preserve">would only </w:t>
      </w:r>
      <w:r w:rsidRPr="00BA156B">
        <w:rPr>
          <w:rStyle w:val="Emphasis"/>
        </w:rPr>
        <w:t>exacerbate</w:t>
      </w:r>
      <w:r w:rsidRPr="005F648D">
        <w:rPr>
          <w:rStyle w:val="StyleUnderline"/>
        </w:rPr>
        <w:t xml:space="preserve"> the current crisis</w:t>
      </w:r>
      <w:r>
        <w:t>.</w:t>
      </w:r>
    </w:p>
    <w:p w14:paraId="7E10BC08" w14:textId="77777777" w:rsidR="00FE603B" w:rsidRDefault="00FE603B" w:rsidP="00FE603B">
      <w:pPr>
        <w:pStyle w:val="Heading4"/>
      </w:pPr>
      <w:r>
        <w:t xml:space="preserve">UBI as a replacement is the </w:t>
      </w:r>
      <w:r w:rsidRPr="001C5516">
        <w:rPr>
          <w:u w:val="single"/>
        </w:rPr>
        <w:t>more common</w:t>
      </w:r>
      <w:r>
        <w:t xml:space="preserve"> vision---it’s normal means</w:t>
      </w:r>
    </w:p>
    <w:p w14:paraId="630A6C86" w14:textId="77777777" w:rsidR="00FE603B" w:rsidRDefault="00FE603B" w:rsidP="00FE603B">
      <w:r w:rsidRPr="00C16A18">
        <w:t>Amitai</w:t>
      </w:r>
      <w:r>
        <w:rPr>
          <w:rStyle w:val="Style13ptBold"/>
        </w:rPr>
        <w:t xml:space="preserve"> Etzioni 17 </w:t>
      </w:r>
      <w:r w:rsidRPr="00157462">
        <w:t>(</w:t>
      </w:r>
      <w:r>
        <w:t>University Professor and Professor of International Relations at The George Washington University</w:t>
      </w:r>
      <w:r w:rsidRPr="00157462">
        <w:t>)</w:t>
      </w:r>
      <w:r>
        <w:t>, “Job Collapse on the Road to New Athens,” 06/29/2017, America’s Future Hopes and Disappointments 60(4), pg. 327-346</w:t>
      </w:r>
    </w:p>
    <w:p w14:paraId="47E17F3D" w14:textId="5127FBA2" w:rsidR="00FE603B" w:rsidRDefault="00FE603B" w:rsidP="00FE603B">
      <w:r w:rsidRPr="001C5516">
        <w:rPr>
          <w:rStyle w:val="StyleUnderline"/>
        </w:rPr>
        <w:t xml:space="preserve">There are two differing visions for UBI. The first, </w:t>
      </w:r>
      <w:r w:rsidRPr="001C5516">
        <w:rPr>
          <w:rStyle w:val="Emphasis"/>
        </w:rPr>
        <w:t>more common</w:t>
      </w:r>
      <w:r w:rsidRPr="001C5516">
        <w:rPr>
          <w:rStyle w:val="StyleUnderline"/>
        </w:rPr>
        <w:t xml:space="preserve">, sees the UBI as a </w:t>
      </w:r>
      <w:r w:rsidRPr="001C5516">
        <w:rPr>
          <w:rStyle w:val="Emphasis"/>
        </w:rPr>
        <w:t>replacement for other social welfare programs</w:t>
      </w:r>
      <w:r>
        <w:t xml:space="preserve">. Michael Tanner, a senior fellow at Cato Institute, notes that </w:t>
      </w:r>
      <w:r w:rsidRPr="001C5516">
        <w:rPr>
          <w:rStyle w:val="StyleUnderline"/>
        </w:rPr>
        <w:t>prominent libertarians have endorsed a UBI and that it would provide an “intriguing alternative to our current dysfunctional welfare state</w:t>
      </w:r>
      <w:r>
        <w:t xml:space="preserve">.”Footnote49 That is, </w:t>
      </w:r>
      <w:r w:rsidRPr="001C5516">
        <w:rPr>
          <w:rStyle w:val="StyleUnderline"/>
        </w:rPr>
        <w:t xml:space="preserve">instead of receiving </w:t>
      </w:r>
      <w:r w:rsidRPr="001C5516">
        <w:rPr>
          <w:rStyle w:val="Emphasis"/>
        </w:rPr>
        <w:t>food stamps</w:t>
      </w:r>
      <w:r w:rsidRPr="001C5516">
        <w:rPr>
          <w:rStyle w:val="StyleUnderline"/>
        </w:rPr>
        <w:t xml:space="preserve">, housing allowance, </w:t>
      </w:r>
      <w:r w:rsidRPr="001C5516">
        <w:rPr>
          <w:rStyle w:val="Emphasis"/>
        </w:rPr>
        <w:t>Medicaid</w:t>
      </w:r>
      <w:r w:rsidRPr="001C5516">
        <w:rPr>
          <w:rStyle w:val="StyleUnderline"/>
        </w:rPr>
        <w:t>, and unemployment insurance payments, those unemployed would receive a monthly check, roughly of the same value</w:t>
      </w:r>
      <w:r>
        <w:t xml:space="preserve">. This may or may not make them feel less controlled and able to freely spend their money as they wish. They may use it wisely or for controlled substances, opioids, and liquor. However, it will do little to overcome the income losses due to lack of jobs. Robert Greenstein of the Center on Budget and Policy Priorities suggests </w:t>
      </w:r>
      <w:r w:rsidRPr="001C5516">
        <w:rPr>
          <w:rStyle w:val="StyleUnderline"/>
        </w:rPr>
        <w:t>that a UBI that replaced existing social welfare programs would actually increase poverty</w:t>
      </w:r>
      <w:r>
        <w:t xml:space="preserve"> if it was not means-tested: “</w:t>
      </w:r>
      <w:r w:rsidRPr="001C5516">
        <w:rPr>
          <w:rStyle w:val="StyleUnderline"/>
        </w:rPr>
        <w:t>If you take the dollars targeted on people in the bottom fifth or two-fifths of the population and convert them to universal payments to people all the way up the income scale, you’re redistributing income upward</w:t>
      </w:r>
      <w:r>
        <w:t>.”Footnote50 Moreover, the difference in cost-of-living highlights another problem with UBI as a replacement for current safety net programs: it would almost certainly have to be accompanied by some sort of public housing guarantee, as even a UBI that put recipients above the poverty level might still be insufficient to afford housing in many cities.</w:t>
      </w:r>
    </w:p>
    <w:p w14:paraId="4B497FF2" w14:textId="77777777" w:rsidR="00FE603B" w:rsidRDefault="00FE603B" w:rsidP="00FE603B">
      <w:pPr>
        <w:pStyle w:val="Heading4"/>
      </w:pPr>
      <w:r>
        <w:t xml:space="preserve">Conservatives will only approve of a UBI that </w:t>
      </w:r>
      <w:r w:rsidRPr="00483A7D">
        <w:rPr>
          <w:u w:val="single"/>
        </w:rPr>
        <w:t>replaces existing welfare</w:t>
      </w:r>
      <w:r>
        <w:t>---eliminates Medicare and ag subsidies</w:t>
      </w:r>
    </w:p>
    <w:p w14:paraId="5DBE428D" w14:textId="77777777" w:rsidR="00FE603B" w:rsidRDefault="00FE603B" w:rsidP="00FE603B">
      <w:r w:rsidRPr="002650A7">
        <w:t>Michael</w:t>
      </w:r>
      <w:r>
        <w:rPr>
          <w:rStyle w:val="Style13ptBold"/>
        </w:rPr>
        <w:t xml:space="preserve"> Hiltzik 17 </w:t>
      </w:r>
      <w:r w:rsidRPr="002650A7">
        <w:t>(</w:t>
      </w:r>
      <w:r>
        <w:t>Pulitzer Prize-winning journalist</w:t>
      </w:r>
      <w:r w:rsidRPr="002650A7">
        <w:t>)</w:t>
      </w:r>
      <w:r>
        <w:t>, “Column: Conservatives, liberals, techies, and social activists all love universal basic income: Has its time come?,” 06/23/2017, Los Angeles Times, https://www.latimes.com/business/hiltzik/la-fi-hiltzik-ubi-20170625-story.html</w:t>
      </w:r>
    </w:p>
    <w:p w14:paraId="670BFAAE" w14:textId="77777777" w:rsidR="00FE603B" w:rsidRDefault="00FE603B" w:rsidP="00FE603B">
      <w:r w:rsidRPr="002650A7">
        <w:rPr>
          <w:rStyle w:val="StyleUnderline"/>
        </w:rPr>
        <w:t>The main challenge for UBI advocates is defining just what such a program would look like on a large scale. “UBI proposals tend not to be fully baked,”</w:t>
      </w:r>
      <w:r w:rsidRPr="002650A7">
        <w:t xml:space="preserve"> observed liberal economist Max Sawicky. That was in 2013. Some four years later, it’s still true. Some projects are operating under the radar, including the Oakland project, on which Y Combinator’s Altman declined to comment.</w:t>
      </w:r>
    </w:p>
    <w:p w14:paraId="519CCEC9" w14:textId="77777777" w:rsidR="00FE603B" w:rsidRDefault="00FE603B" w:rsidP="00FE603B">
      <w:r w:rsidRPr="002650A7">
        <w:t xml:space="preserve">Indeed, </w:t>
      </w:r>
      <w:r w:rsidRPr="002650A7">
        <w:rPr>
          <w:rStyle w:val="StyleUnderline"/>
        </w:rPr>
        <w:t>one reason UBI attracts adherents across the ideological spectrum is that it can be so variously conceived</w:t>
      </w:r>
      <w:r w:rsidRPr="002650A7">
        <w:t xml:space="preserve">. It’s a bit like the story of the blind men and the elephant, with </w:t>
      </w:r>
      <w:r w:rsidRPr="002650A7">
        <w:rPr>
          <w:rStyle w:val="StyleUnderline"/>
        </w:rPr>
        <w:t>every promoter visualizing the totality based on the features he or she considers most important</w:t>
      </w:r>
      <w:r w:rsidRPr="002650A7">
        <w:t>.</w:t>
      </w:r>
    </w:p>
    <w:p w14:paraId="08F57300" w14:textId="5FC4E9B3" w:rsidR="00FE603B" w:rsidRDefault="00FE603B" w:rsidP="00FE603B">
      <w:r w:rsidRPr="002650A7">
        <w:rPr>
          <w:rStyle w:val="StyleUnderline"/>
        </w:rPr>
        <w:t xml:space="preserve">Conservatives like UBI because they think it can </w:t>
      </w:r>
      <w:r w:rsidRPr="002650A7">
        <w:rPr>
          <w:rStyle w:val="Emphasis"/>
        </w:rPr>
        <w:t>replace the web of social assistance programs</w:t>
      </w:r>
      <w:r w:rsidRPr="002650A7">
        <w:rPr>
          <w:rStyle w:val="StyleUnderline"/>
        </w:rPr>
        <w:t xml:space="preserve"> we have now,</w:t>
      </w:r>
      <w:r w:rsidRPr="002650A7">
        <w:t xml:space="preserve"> presumably </w:t>
      </w:r>
      <w:r w:rsidRPr="002650A7">
        <w:rPr>
          <w:rStyle w:val="StyleUnderline"/>
        </w:rPr>
        <w:t>at a lower cost</w:t>
      </w:r>
      <w:r w:rsidRPr="002650A7">
        <w:t xml:space="preserve">. Political scientist Charles Murray, for example, has </w:t>
      </w:r>
      <w:r w:rsidRPr="002650A7">
        <w:rPr>
          <w:rStyle w:val="StyleUnderline"/>
        </w:rPr>
        <w:t>asserted that a guaranteed income of $10,000 a year would be enough to eliminate “Social Security, Medicare, Medicaid, welfare programs, social service programs, agricultural subsidies, and corporate welfare</w:t>
      </w:r>
      <w:r w:rsidRPr="002650A7">
        <w:t>,” while leaving in place public funding of education, the transportation infrastructure, the courts and a few other services.</w:t>
      </w:r>
    </w:p>
    <w:p w14:paraId="15C98C62" w14:textId="77777777" w:rsidR="0047771D" w:rsidRDefault="0047771D" w:rsidP="00F34FE1"/>
    <w:p w14:paraId="4ED93A84" w14:textId="6AB9F0B1" w:rsidR="0047771D" w:rsidRPr="0047771D" w:rsidRDefault="0047771D" w:rsidP="0047771D">
      <w:pPr>
        <w:pStyle w:val="Heading4"/>
      </w:pPr>
      <w:r w:rsidRPr="0047771D">
        <w:t>Libertarians leverage the aff to raid safety net programs – it’s a marriage made in hell</w:t>
      </w:r>
    </w:p>
    <w:p w14:paraId="7EA6CA58" w14:textId="77777777" w:rsidR="0047771D" w:rsidRPr="00480F37" w:rsidRDefault="0047771D" w:rsidP="0047771D">
      <w:pPr>
        <w:rPr>
          <w:rStyle w:val="Style13ptBold"/>
        </w:rPr>
      </w:pPr>
      <w:r w:rsidRPr="00480F37">
        <w:rPr>
          <w:rStyle w:val="Style13ptBold"/>
        </w:rPr>
        <w:t>Acemoglu 2021</w:t>
      </w:r>
    </w:p>
    <w:p w14:paraId="5FAD7D7D" w14:textId="47445A1F" w:rsidR="0047771D" w:rsidRDefault="0047771D" w:rsidP="0047771D">
      <w:r>
        <w:t xml:space="preserve">Daron Acemoğlu, Professor of Economics @ MIT, “Is Basic Income the Safety Net of the Future?” MAY 19TH, 2021 </w:t>
      </w:r>
      <w:hyperlink r:id="rId15" w:history="1">
        <w:r w:rsidR="00747C0D" w:rsidRPr="008C62B4">
          <w:rPr>
            <w:rStyle w:val="Hyperlink"/>
          </w:rPr>
          <w:t>https://pairagraph.com/dialogue/d4ea26042d7e4a0a8f54c40b61fc3c7d/1</w:t>
        </w:r>
      </w:hyperlink>
      <w:r w:rsidR="00747C0D">
        <w:t xml:space="preserve"> dmr</w:t>
      </w:r>
    </w:p>
    <w:p w14:paraId="1DB4176D" w14:textId="77777777" w:rsidR="0047771D" w:rsidRDefault="0047771D" w:rsidP="0047771D">
      <w:r>
        <w:t>We need a better and stronger social safety net. We need ways of combating inequality. We need to create a fairer society. Why not, then, sign up for Universal Basic Income (UBI), which would give a basic income to all citizens who are all adults, for example, $1000 a month for every adult American?</w:t>
      </w:r>
    </w:p>
    <w:p w14:paraId="20F38378" w14:textId="77777777" w:rsidR="0047771D" w:rsidRDefault="0047771D" w:rsidP="0047771D">
      <w:r>
        <w:t xml:space="preserve">Yet, </w:t>
      </w:r>
      <w:r w:rsidRPr="00AD7133">
        <w:rPr>
          <w:rStyle w:val="Emphasis"/>
        </w:rPr>
        <w:t>UBI is a flawed idea</w:t>
      </w:r>
      <w:r>
        <w:t xml:space="preserve">. This is for two basic reasons. First, </w:t>
      </w:r>
      <w:r w:rsidRPr="00AD7133">
        <w:rPr>
          <w:rStyle w:val="StyleUnderline"/>
        </w:rPr>
        <w:t>a better social safety net means a better-designed social safety net. UBI misallocates funds. Rather than transferring to people in need</w:t>
      </w:r>
      <w:r>
        <w:t xml:space="preserve"> — for example, </w:t>
      </w:r>
      <w:r w:rsidRPr="00AD7133">
        <w:rPr>
          <w:rStyle w:val="StyleUnderline"/>
        </w:rPr>
        <w:t>those requiring financial help</w:t>
      </w:r>
      <w:r>
        <w:t xml:space="preserve"> because of poverty or unemployment — </w:t>
      </w:r>
      <w:r w:rsidRPr="00AD7133">
        <w:rPr>
          <w:rStyle w:val="StyleUnderline"/>
        </w:rPr>
        <w:t>it pays out to the rich and the middle class as well</w:t>
      </w:r>
      <w:r>
        <w:t xml:space="preserve">. Its </w:t>
      </w:r>
      <w:r w:rsidRPr="00AD7133">
        <w:rPr>
          <w:rStyle w:val="StyleUnderline"/>
        </w:rPr>
        <w:t>advocates might say this</w:t>
      </w:r>
      <w:r>
        <w:t xml:space="preserve"> is by design: when we transfer to everybody, we </w:t>
      </w:r>
      <w:r w:rsidRPr="00AD7133">
        <w:rPr>
          <w:rStyle w:val="StyleUnderline"/>
        </w:rPr>
        <w:t>make everybody a stakeholder</w:t>
      </w:r>
      <w:r>
        <w:t xml:space="preserve"> in UBI. I fear </w:t>
      </w:r>
      <w:r w:rsidRPr="00AD7133">
        <w:rPr>
          <w:rStyle w:val="StyleUnderline"/>
        </w:rPr>
        <w:t>that’s wishful thinking. Billionaires will not become fans of redistribution programs</w:t>
      </w:r>
      <w:r>
        <w:t xml:space="preserve"> because they are getting $1000 a month. A combination of moderate minimum wages (like the $15 an hour being debated in the US now), earned income tax credit (which augments the take-home pay of low-earning workers), universal health care, and a decent level of transfers to people temporarily or permanently out of a job would improve the income distribution much more, while costing much less. Second, </w:t>
      </w:r>
      <w:r w:rsidRPr="00AD7133">
        <w:rPr>
          <w:rStyle w:val="StyleUnderline"/>
        </w:rPr>
        <w:t>UBI is the wrong solution to the wrong problem</w:t>
      </w:r>
      <w:r w:rsidRPr="00752D5C">
        <w:rPr>
          <w:rStyle w:val="StyleUnderline"/>
        </w:rPr>
        <w:t>. Many,</w:t>
      </w:r>
      <w:r>
        <w:t xml:space="preserve"> like the former Democratic presidential hopeful Andrew Yang, </w:t>
      </w:r>
      <w:r w:rsidRPr="00752D5C">
        <w:rPr>
          <w:rStyle w:val="StyleUnderline"/>
        </w:rPr>
        <w:t>advocate it because they think the future will be one without jobs. There are several layers of misconceptions in these claims. There is little evidence that jobs are disappearing en masse, even if automation, led by robots and algorithms, is displacing workers from some of the tasks they used to perform.</w:t>
      </w:r>
      <w:r>
        <w:t xml:space="preserve"> However</w:t>
      </w:r>
      <w:r w:rsidRPr="00752D5C">
        <w:rPr>
          <w:rStyle w:val="StyleUnderline"/>
        </w:rPr>
        <w:t>, the problem they are creating is</w:t>
      </w:r>
      <w:r>
        <w:t xml:space="preserve">n’t one of joblessness, but </w:t>
      </w:r>
      <w:r w:rsidRPr="00752D5C">
        <w:rPr>
          <w:rStyle w:val="StyleUnderline"/>
        </w:rPr>
        <w:t>one of an acute shortage of good jobs</w:t>
      </w:r>
      <w:r>
        <w:t xml:space="preserve"> — jobs with decent wages, security, career-building opportunities and a sense of purpose. </w:t>
      </w:r>
      <w:r w:rsidRPr="00752D5C">
        <w:rPr>
          <w:rStyle w:val="StyleUnderline"/>
        </w:rPr>
        <w:t>UBI doesn’t deal with this underlying problem and is defeatist</w:t>
      </w:r>
      <w:r>
        <w:t xml:space="preserve">. We should and can create good jobs for a larger fraction of the population — not just those with elite college degrees and postgraduate certification, but for all workers. To do this, we need to redirect technological change away from automation, reduce the hold of large corporations, especially of the big tech, on the future of technology and work, and increase the protection for and the bargaining power of workers. UBI doesn’t do any of this. Rather, it’s like bread and circus were to ancient Romans. Handouts and diversions for the people left behind. </w:t>
      </w:r>
      <w:r w:rsidRPr="00480F37">
        <w:rPr>
          <w:rStyle w:val="StyleUnderline"/>
        </w:rPr>
        <w:t>UBI isn’t just flawed. It is also politically precarious. Some of its advocates, from the left, view it as a way of increasing redistribution. Yet to many of its advocates on the right — in Silicon Valley and libertarian circles — it is a way of paring down the safety net. This is a marriage made in hell</w:t>
      </w:r>
      <w:r>
        <w:t>. Rather than being distracted by the chimera of UBI, we should try to build a better future for workers, which starts with a focus on good jobs, an effort to slow down and counteract excessive automation, and a commitment to building a stronger and better-design social safety net.</w:t>
      </w:r>
    </w:p>
    <w:p w14:paraId="6F00B20E" w14:textId="77777777" w:rsidR="002D2B07" w:rsidRDefault="002D2B07" w:rsidP="002D2B07"/>
    <w:p w14:paraId="55342AEC" w14:textId="77777777" w:rsidR="002D2B07" w:rsidRPr="00C2062C" w:rsidRDefault="002D2B07" w:rsidP="002D2B07">
      <w:pPr>
        <w:pStyle w:val="Heading4"/>
      </w:pPr>
      <w:r>
        <w:t xml:space="preserve">Universal programs like BIs result in </w:t>
      </w:r>
      <w:r w:rsidRPr="007B42B6">
        <w:rPr>
          <w:u w:val="single"/>
        </w:rPr>
        <w:t>legislative trade-offs</w:t>
      </w:r>
      <w:r>
        <w:t xml:space="preserve"> with </w:t>
      </w:r>
      <w:r w:rsidRPr="00832AC5">
        <w:rPr>
          <w:u w:val="single"/>
        </w:rPr>
        <w:t>more redistributive</w:t>
      </w:r>
      <w:r>
        <w:t xml:space="preserve"> welfare--- turns case</w:t>
      </w:r>
    </w:p>
    <w:p w14:paraId="4D5F84AA" w14:textId="77777777" w:rsidR="002D2B07" w:rsidRDefault="002D2B07" w:rsidP="002D2B07">
      <w:r w:rsidRPr="006B0181">
        <w:t>Robert</w:t>
      </w:r>
      <w:r>
        <w:rPr>
          <w:rStyle w:val="Style13ptBold"/>
        </w:rPr>
        <w:t xml:space="preserve"> Greenstein 22 </w:t>
      </w:r>
      <w:r w:rsidRPr="00C2062C">
        <w:t>(</w:t>
      </w:r>
      <w:r>
        <w:t>Administrator of the Food and Nutrition Service at the U.S. Department of Agriculture under President Carter, where he directed the agency that operates the federal food assistance programs, such as the food stamp and school lunch programs, and helped design the landmark Food Stamp Act of 1977, generally regarded as the Carter Administration’s principal anti-poverty achievement, appointed by President Clinton in 1994 to serve on the Bipartisan Commission on Entitlement and Tax Reform and headed the federal budget policy component of the transition team for President Obama, and graduate of Harvard College and has received honorary doctorates from Tufts University, Occidental College, and Haverford College</w:t>
      </w:r>
      <w:r w:rsidRPr="00C2062C">
        <w:t>)</w:t>
      </w:r>
      <w:r>
        <w:t>, “Targeting vs. Universalism, and Other Factors That Affect Social Programs’ Political Strength and Durability,” August 2022, The Hamilton Project, https://www.hamiltonproject.org/wp-content/uploads/2023/01/20220806_ES_THP_SocialPrograms_ExpandedEdition.pdf</w:t>
      </w:r>
    </w:p>
    <w:p w14:paraId="64713AEF" w14:textId="77777777" w:rsidR="002D2B07" w:rsidRPr="009C1418" w:rsidRDefault="002D2B07" w:rsidP="002D2B07">
      <w:pPr>
        <w:pStyle w:val="ReallySmall"/>
        <w:rPr>
          <w:rStyle w:val="StyleUnderline"/>
        </w:rPr>
      </w:pPr>
      <w:r>
        <w:t xml:space="preserve">The primary answer is that </w:t>
      </w:r>
      <w:r w:rsidRPr="009C1418">
        <w:rPr>
          <w:rStyle w:val="StyleUnderline"/>
        </w:rPr>
        <w:t xml:space="preserve">universal programs </w:t>
      </w:r>
      <w:r w:rsidRPr="00C803A0">
        <w:rPr>
          <w:rStyle w:val="Emphasis"/>
          <w:rFonts w:eastAsiaTheme="majorEastAsia"/>
        </w:rPr>
        <w:t>cost considerably more</w:t>
      </w:r>
      <w:r w:rsidRPr="009C1418">
        <w:rPr>
          <w:rStyle w:val="StyleUnderline"/>
        </w:rPr>
        <w:t xml:space="preserve"> than targeted programs, and </w:t>
      </w:r>
      <w:r w:rsidRPr="00C803A0">
        <w:rPr>
          <w:rStyle w:val="Emphasis"/>
          <w:rFonts w:eastAsiaTheme="majorEastAsia"/>
        </w:rPr>
        <w:t>strong political opposition</w:t>
      </w:r>
      <w:r w:rsidRPr="009C1418">
        <w:rPr>
          <w:rStyle w:val="StyleUnderline"/>
        </w:rPr>
        <w:t xml:space="preserve"> to raising taxes makes it extremely difficult to generate the federal taxes needed to support a mostly or fully universal strategy</w:t>
      </w:r>
      <w:r>
        <w:t xml:space="preserve">. As a result, </w:t>
      </w:r>
      <w:r w:rsidRPr="009C1418">
        <w:rPr>
          <w:rStyle w:val="StyleUnderline"/>
        </w:rPr>
        <w:t xml:space="preserve">were policymakers to pursue a largely or entirely universal approach to social programs, they could risk </w:t>
      </w:r>
      <w:r w:rsidRPr="00C803A0">
        <w:rPr>
          <w:rStyle w:val="Emphasis"/>
          <w:rFonts w:eastAsiaTheme="majorEastAsia"/>
        </w:rPr>
        <w:t>squeezing the funding available</w:t>
      </w:r>
      <w:r w:rsidRPr="009C1418">
        <w:rPr>
          <w:rStyle w:val="StyleUnderline"/>
        </w:rPr>
        <w:t xml:space="preserve"> </w:t>
      </w:r>
      <w:r w:rsidRPr="00C803A0">
        <w:rPr>
          <w:rStyle w:val="StyleUnderline"/>
        </w:rPr>
        <w:t>for people in greater need</w:t>
      </w:r>
      <w:r w:rsidRPr="009C1418">
        <w:rPr>
          <w:rStyle w:val="StyleUnderline"/>
        </w:rPr>
        <w:t>, as well as funding for other essential government endeavors outside of benefit programs (e.g., addressing climate change and expanding the stock of affordable housing).</w:t>
      </w:r>
    </w:p>
    <w:p w14:paraId="66EEC01C" w14:textId="77777777" w:rsidR="002D2B07" w:rsidRDefault="002D2B07" w:rsidP="002D2B07">
      <w:pPr>
        <w:pStyle w:val="ReallySmall"/>
      </w:pPr>
      <w:r w:rsidRPr="009C1418">
        <w:rPr>
          <w:rStyle w:val="StyleUnderline"/>
        </w:rPr>
        <w:t xml:space="preserve">Proposals to create a Universal Basic Income (UBI) help illustrate some of these </w:t>
      </w:r>
      <w:r w:rsidRPr="006C0776">
        <w:rPr>
          <w:rStyle w:val="Emphasis"/>
          <w:rFonts w:eastAsiaTheme="majorEastAsia"/>
        </w:rPr>
        <w:t>trade-offs</w:t>
      </w:r>
      <w:r>
        <w:t xml:space="preserve">. Economists Hilary Hoynes and Jesse Rothstein (2019) note that a “truly universal UBI would be enormously expensive,” with the mostdiscussed kinds of UBIs costing “nearly double current total spending on the ‘big three’ programs (Social Security, Medicare, and Medicaid)” (2). </w:t>
      </w:r>
      <w:r w:rsidRPr="006C5A19">
        <w:rPr>
          <w:rStyle w:val="StyleUnderline"/>
        </w:rPr>
        <w:t>A CRS analysis of two prominent UBI proposals found they would cost $2 trillion to $3 trillion a year, or $20 trillion to $30 trillion over a decade (CRS 2018),72 representing roughly half of all current federal noninterest spending</w:t>
      </w:r>
      <w:r>
        <w:t>. Nor would taxing UBI benefits reduce the cost to manageable levels; according to the Tax Policy Center (2022), in 2019 nearly three-quarters (72 percent) of Americans were in the 0 percent, 10 percent, or 12 percent income tax brackets, so taxing UBI payments would lower UBI’s cost only modestly. Hoynes and Rothstein also note that “</w:t>
      </w:r>
      <w:r w:rsidRPr="006C5A19">
        <w:rPr>
          <w:rStyle w:val="StyleUnderline"/>
        </w:rPr>
        <w:t xml:space="preserve">replacing existing anti-poverty programs with a UBI would be highly regressive unless substantial additional funds were put in (24), because policymakers would be </w:t>
      </w:r>
      <w:r w:rsidRPr="006C0776">
        <w:rPr>
          <w:rStyle w:val="Emphasis"/>
          <w:rFonts w:eastAsiaTheme="majorEastAsia"/>
        </w:rPr>
        <w:t>redistributing—to higher-income households</w:t>
      </w:r>
      <w:r w:rsidRPr="006C5A19">
        <w:rPr>
          <w:rStyle w:val="StyleUnderline"/>
        </w:rPr>
        <w:t>—some income and other benefits that social programs now provide to people with low or modest incomes.</w:t>
      </w:r>
    </w:p>
    <w:p w14:paraId="704CD17A" w14:textId="77777777" w:rsidR="002D2B07" w:rsidRDefault="002D2B07" w:rsidP="002D2B07">
      <w:pPr>
        <w:pStyle w:val="ReallySmall"/>
      </w:pPr>
      <w:r>
        <w:t xml:space="preserve">Some UBI proponents and others who favor a largely or entirely universal approach to social programs may respond that policymakers should not worry about the much higher costs, reflecting a view that the economy can tolerate considerably higher deficits and debt than previously thought, largely because real interest rates have been significantly lower in recent years than economists had projected. But </w:t>
      </w:r>
      <w:r w:rsidRPr="006C5A19">
        <w:rPr>
          <w:rStyle w:val="StyleUnderline"/>
        </w:rPr>
        <w:t>policymakers cannot ignore cost considerations—and interest rates now are rising as the Federal Reserve moves to lower inflation.</w:t>
      </w:r>
    </w:p>
    <w:p w14:paraId="4E0D3752" w14:textId="77777777" w:rsidR="002D2B07" w:rsidRDefault="002D2B07" w:rsidP="002D2B07">
      <w:pPr>
        <w:pStyle w:val="ReallySmall"/>
      </w:pPr>
      <w:r>
        <w:t xml:space="preserve">In a 2021 paper, Peter Orszag, Robert Rubin, and Joseph Stiglitz discuss whether </w:t>
      </w:r>
      <w:r w:rsidRPr="006C5A19">
        <w:rPr>
          <w:rStyle w:val="StyleUnderline"/>
        </w:rPr>
        <w:t>there are limits, or what they call fiscal anchors, on the amounts of deficits and debt the federal government can safely incur.</w:t>
      </w:r>
      <w:r>
        <w:t xml:space="preserve"> “We are skeptical,” they write, “that we can define a top-down fiscal anchor that is sensible and can be implemented in the face of substantial uncertainty over budget forecasts. But we believe it is prudent to assume there is a fiscal limit somewhere even if we do not know where it is” (18). </w:t>
      </w:r>
      <w:r w:rsidRPr="006C5A19">
        <w:rPr>
          <w:rStyle w:val="StyleUnderline"/>
        </w:rPr>
        <w:t>Economists generally agree there are fiscal limits</w:t>
      </w:r>
      <w:r>
        <w:t xml:space="preserve"> even though they disagree on what those limits may be.</w:t>
      </w:r>
    </w:p>
    <w:p w14:paraId="6C102452" w14:textId="77777777" w:rsidR="002D2B07" w:rsidRDefault="002D2B07" w:rsidP="002D2B07">
      <w:pPr>
        <w:pStyle w:val="ReallySmall"/>
        <w:rPr>
          <w:rStyle w:val="StyleUnderline"/>
        </w:rPr>
      </w:pPr>
      <w:r w:rsidRPr="006C5A19">
        <w:rPr>
          <w:rStyle w:val="StyleUnderline"/>
        </w:rPr>
        <w:t>Political economy issues also are important. “Even if there were not such a [fiscal] limit</w:t>
      </w:r>
      <w:r>
        <w:t>,” Orszag, Rubin, and Stiglitz (2021) note, “</w:t>
      </w:r>
      <w:r w:rsidRPr="006C5A19">
        <w:rPr>
          <w:rStyle w:val="StyleUnderline"/>
        </w:rPr>
        <w:t>if large parts of the population believe there is, it is prudent to be mindful of such in the budget</w:t>
      </w:r>
      <w:r>
        <w:t xml:space="preserve">” (18). In other words, </w:t>
      </w:r>
      <w:r w:rsidRPr="006C5A19">
        <w:rPr>
          <w:rStyle w:val="StyleUnderline"/>
        </w:rPr>
        <w:t xml:space="preserve">if a large share of policymakers and the public believe there are such limits, that will likely </w:t>
      </w:r>
      <w:r w:rsidRPr="006C0776">
        <w:rPr>
          <w:rStyle w:val="Emphasis"/>
          <w:rFonts w:eastAsiaTheme="majorEastAsia"/>
        </w:rPr>
        <w:t>constrain the options in crafting legislation</w:t>
      </w:r>
      <w:r>
        <w:t xml:space="preserve">. If so, </w:t>
      </w:r>
      <w:r w:rsidRPr="006C0776">
        <w:rPr>
          <w:rStyle w:val="StyleUnderline"/>
        </w:rPr>
        <w:t>overreliance</w:t>
      </w:r>
      <w:r w:rsidRPr="006C5A19">
        <w:rPr>
          <w:rStyle w:val="StyleUnderline"/>
        </w:rPr>
        <w:t xml:space="preserve"> on universality could </w:t>
      </w:r>
      <w:r w:rsidRPr="006C0776">
        <w:rPr>
          <w:rStyle w:val="Emphasis"/>
          <w:rFonts w:eastAsiaTheme="majorEastAsia"/>
        </w:rPr>
        <w:t>squeeze funds for other vital needs</w:t>
      </w:r>
      <w:r w:rsidRPr="006C5A19">
        <w:rPr>
          <w:rStyle w:val="StyleUnderline"/>
        </w:rPr>
        <w:t xml:space="preserve">, and people of lesser means could </w:t>
      </w:r>
      <w:r w:rsidRPr="006C0776">
        <w:rPr>
          <w:rStyle w:val="Emphasis"/>
          <w:rFonts w:eastAsiaTheme="majorEastAsia"/>
        </w:rPr>
        <w:t>fare less well</w:t>
      </w:r>
      <w:r w:rsidRPr="006C5A19">
        <w:rPr>
          <w:rStyle w:val="StyleUnderline"/>
        </w:rPr>
        <w:t xml:space="preserve"> than they would under a mix of universal and targeted </w:t>
      </w:r>
      <w:r w:rsidRPr="006C0776">
        <w:rPr>
          <w:rStyle w:val="StyleUnderline"/>
        </w:rPr>
        <w:t>programs</w:t>
      </w:r>
      <w:r>
        <w:t xml:space="preserve"> (Greenstein 2019). For any given amount of funding that policymakers elect to provide, </w:t>
      </w:r>
      <w:r w:rsidRPr="006C5A19">
        <w:rPr>
          <w:rStyle w:val="StyleUnderline"/>
        </w:rPr>
        <w:t>targeted programs can deliver more-substantial benefits to people of lesser means than universal programs would.</w:t>
      </w:r>
    </w:p>
    <w:p w14:paraId="782F9A02" w14:textId="77777777" w:rsidR="002D2B07" w:rsidRDefault="002D2B07" w:rsidP="0047771D"/>
    <w:p w14:paraId="2435681A" w14:textId="77777777" w:rsidR="00FE603B" w:rsidRDefault="00FE603B" w:rsidP="00FE603B">
      <w:pPr>
        <w:pStyle w:val="Heading4"/>
      </w:pPr>
      <w:r>
        <w:t xml:space="preserve">A UBI would be </w:t>
      </w:r>
      <w:r w:rsidRPr="00ED241F">
        <w:rPr>
          <w:u w:val="single"/>
        </w:rPr>
        <w:t>co-opted by conservatives</w:t>
      </w:r>
      <w:r>
        <w:t xml:space="preserve"> as a way to </w:t>
      </w:r>
      <w:r w:rsidRPr="00ED241F">
        <w:rPr>
          <w:u w:val="single"/>
        </w:rPr>
        <w:t>replace the welfare state</w:t>
      </w:r>
      <w:r>
        <w:t>---more cost than benefit</w:t>
      </w:r>
    </w:p>
    <w:p w14:paraId="2FE76485" w14:textId="77777777" w:rsidR="00FE603B" w:rsidRDefault="00FE603B" w:rsidP="00FE603B">
      <w:r w:rsidRPr="002D05D1">
        <w:t>Joel</w:t>
      </w:r>
      <w:r>
        <w:rPr>
          <w:rStyle w:val="Style13ptBold"/>
        </w:rPr>
        <w:t xml:space="preserve"> Dodge 16 </w:t>
      </w:r>
      <w:r w:rsidRPr="00A20160">
        <w:t>(</w:t>
      </w:r>
      <w:r>
        <w:t>civil rights attorney and public policy researcher in New York City</w:t>
      </w:r>
      <w:r w:rsidRPr="00A20160">
        <w:t>)</w:t>
      </w:r>
      <w:r>
        <w:t>, “The progressive case against a universal basic income,” 09/23/2016, Quartz, https://qz.com/789889/a-universal-basic-income-could-wind-up-hurting-the-poor-and-helping-the-rich</w:t>
      </w:r>
    </w:p>
    <w:p w14:paraId="5B080932" w14:textId="77777777" w:rsidR="00FE603B" w:rsidRDefault="00FE603B" w:rsidP="00FE603B">
      <w:pPr>
        <w:pStyle w:val="ReallySmall"/>
      </w:pPr>
      <w:r w:rsidRPr="00A20160">
        <w:t xml:space="preserve">Today, it’s rare for progressives and conservatives in the US to agree on much of anything. But the idea of a universal basic </w:t>
      </w:r>
      <w:r w:rsidRPr="00116D58">
        <w:t>income</w:t>
      </w:r>
      <w:r w:rsidRPr="00116D58">
        <w:rPr>
          <w:rStyle w:val="StyleUnderline"/>
        </w:rPr>
        <w:t xml:space="preserve"> (UBI) has historically resonated across the political spectrum. On the right, UBI has been endorsed by the likes of economist Milton Friedman, former president Richard Nixon, and libertarian pundit Charles Murray</w:t>
      </w:r>
      <w:r w:rsidRPr="00A20160">
        <w:t>. On the left, Martin Luther King, Jr., former Democratic politician George McGovern, and the Green Party have all championed the idea of the government giving each citizen a certain amount of money on a regular basis—no strings attached.</w:t>
      </w:r>
    </w:p>
    <w:p w14:paraId="5E55BCEC" w14:textId="77777777" w:rsidR="00FE603B" w:rsidRPr="00116D58" w:rsidRDefault="00FE603B" w:rsidP="00FE603B">
      <w:pPr>
        <w:pStyle w:val="ReallySmall"/>
        <w:rPr>
          <w:rStyle w:val="StyleUnderline"/>
        </w:rPr>
      </w:pPr>
      <w:r w:rsidRPr="00A20160">
        <w:t xml:space="preserve">Yet while UBI boasts cross-ideological appeal, </w:t>
      </w:r>
      <w:r w:rsidRPr="00116D58">
        <w:rPr>
          <w:rStyle w:val="StyleUnderline"/>
        </w:rPr>
        <w:t xml:space="preserve">conservatives and progressives tend to have very different ideas about how a basic income would work. That’s why some of today’s leading liberal economists and public policy analysts are turning against the idea of UBI—and their </w:t>
      </w:r>
      <w:r w:rsidRPr="00ED241F">
        <w:rPr>
          <w:rStyle w:val="Emphasis"/>
          <w:rFonts w:eastAsiaTheme="majorEastAsia"/>
        </w:rPr>
        <w:t>concerns are well justified</w:t>
      </w:r>
      <w:r w:rsidRPr="00116D58">
        <w:rPr>
          <w:rStyle w:val="StyleUnderline"/>
        </w:rPr>
        <w:t>.</w:t>
      </w:r>
    </w:p>
    <w:p w14:paraId="1A3D89F2" w14:textId="77777777" w:rsidR="00FE603B" w:rsidRPr="00116D58" w:rsidRDefault="00FE603B" w:rsidP="00FE603B">
      <w:pPr>
        <w:pStyle w:val="ReallySmall"/>
        <w:rPr>
          <w:rStyle w:val="StyleUnderline"/>
        </w:rPr>
      </w:pPr>
      <w:r w:rsidRPr="00116D58">
        <w:rPr>
          <w:rStyle w:val="StyleUnderline"/>
        </w:rPr>
        <w:t xml:space="preserve">Conservatives tend to see UBI as a strategy to </w:t>
      </w:r>
      <w:r w:rsidRPr="00ED241F">
        <w:rPr>
          <w:rStyle w:val="Emphasis"/>
          <w:rFonts w:eastAsiaTheme="majorEastAsia"/>
        </w:rPr>
        <w:t>replace most of the existing welfare state wholesale</w:t>
      </w:r>
      <w:r w:rsidRPr="00116D58">
        <w:rPr>
          <w:rStyle w:val="StyleUnderline"/>
        </w:rPr>
        <w:t>. Nixon</w:t>
      </w:r>
      <w:r>
        <w:t xml:space="preserve">, for instance, </w:t>
      </w:r>
      <w:r w:rsidRPr="00116D58">
        <w:rPr>
          <w:rStyle w:val="StyleUnderline"/>
        </w:rPr>
        <w:t>proposed a basic income for needy families as part of a plan to overhaul the New Deal-era welfare state.</w:t>
      </w:r>
    </w:p>
    <w:p w14:paraId="45E1C515" w14:textId="77777777" w:rsidR="00FE603B" w:rsidRDefault="00FE603B" w:rsidP="00FE603B">
      <w:pPr>
        <w:pStyle w:val="ReallySmall"/>
      </w:pPr>
      <w:r>
        <w:t>Advocates on the left, however, typically promote a UBI as a supplement to the existing suite of welfare state programs, not a substitute. The left’s UBI would provide an income security grant in addition to existing safety-net programs that provide healthcare, disability insurance, early education, unemployment compensation, and other benefits.</w:t>
      </w:r>
    </w:p>
    <w:p w14:paraId="01528B01" w14:textId="77777777" w:rsidR="00FE603B" w:rsidRDefault="00FE603B" w:rsidP="00FE603B">
      <w:pPr>
        <w:pStyle w:val="ReallySmall"/>
      </w:pPr>
      <w:r>
        <w:t xml:space="preserve">The problem, of course, is that </w:t>
      </w:r>
      <w:r w:rsidRPr="00116D58">
        <w:rPr>
          <w:rStyle w:val="StyleUnderline"/>
        </w:rPr>
        <w:t>a UBI would be incredibly expensive</w:t>
      </w:r>
      <w:r>
        <w:t xml:space="preserve">. Robert Greenstein, founder and president of the Washington, D.C., thinktank Center for Budget and Policy Priorities, estimates that </w:t>
      </w:r>
      <w:r w:rsidRPr="00116D58">
        <w:rPr>
          <w:rStyle w:val="StyleUnderline"/>
        </w:rPr>
        <w:t>a $10,000 annual basic income would cost more than $3 trillion per year, consuming nearly all of the tax revenue that the government currently raises. A UBI of this scale would</w:t>
      </w:r>
      <w:r>
        <w:t xml:space="preserve"> either </w:t>
      </w:r>
      <w:r w:rsidRPr="00ED241F">
        <w:rPr>
          <w:rStyle w:val="Emphasis"/>
          <w:rFonts w:eastAsiaTheme="majorEastAsia"/>
        </w:rPr>
        <w:t>crowd out most other social programs</w:t>
      </w:r>
      <w:r w:rsidRPr="00116D58">
        <w:rPr>
          <w:rStyle w:val="StyleUnderline"/>
        </w:rPr>
        <w:t>—the conservative wish</w:t>
      </w:r>
      <w:r>
        <w:t>—or would require ratcheting up the federal government’s tax collection.</w:t>
      </w:r>
    </w:p>
    <w:p w14:paraId="56AB46B5" w14:textId="77777777" w:rsidR="00FE603B" w:rsidRPr="00116D58" w:rsidRDefault="00FE603B" w:rsidP="00FE603B">
      <w:pPr>
        <w:pStyle w:val="ReallySmall"/>
        <w:rPr>
          <w:rStyle w:val="StyleUnderline"/>
        </w:rPr>
      </w:pPr>
      <w:r w:rsidRPr="00116D58">
        <w:rPr>
          <w:rStyle w:val="StyleUnderline"/>
        </w:rPr>
        <w:t>Given the sheer political unlikelihood of massively increased taxation, many liberals fear that a basic income would inevitably come at the expense of the safety net programs they have spent generations defending</w:t>
      </w:r>
      <w:r>
        <w:t xml:space="preserve">. Greenstein argues that </w:t>
      </w:r>
      <w:r w:rsidRPr="00116D58">
        <w:rPr>
          <w:rStyle w:val="StyleUnderline"/>
        </w:rPr>
        <w:t>a basic income would leave low-income families worse off because federal dollars that are currently targeted toward the poor would be transferred to a universal program shared by the middle class and wealthy, too.</w:t>
      </w:r>
    </w:p>
    <w:p w14:paraId="03C46114" w14:textId="77777777" w:rsidR="00FE603B" w:rsidRPr="00116D58" w:rsidRDefault="00FE603B" w:rsidP="00FE603B">
      <w:pPr>
        <w:pStyle w:val="ReallySmall"/>
        <w:rPr>
          <w:rStyle w:val="StyleUnderline"/>
        </w:rPr>
      </w:pPr>
      <w:r>
        <w:t xml:space="preserve">Jason Furman, President Obama’s chief economic adviser, recently seconded Greenstein’s argument, pointing out that many of our current social programs are associated with important long-term benefits for children. So did </w:t>
      </w:r>
      <w:r w:rsidRPr="00116D58">
        <w:rPr>
          <w:rStyle w:val="StyleUnderline"/>
        </w:rPr>
        <w:t>former Treasury secretary Larry Summers</w:t>
      </w:r>
      <w:r>
        <w:t xml:space="preserve">, who </w:t>
      </w:r>
      <w:r w:rsidRPr="00116D58">
        <w:rPr>
          <w:rStyle w:val="StyleUnderline"/>
        </w:rPr>
        <w:t xml:space="preserve">observed“[i]t would be hard to finance [a basic income] in a way that wouldn’t </w:t>
      </w:r>
      <w:r w:rsidRPr="00ED241F">
        <w:rPr>
          <w:rStyle w:val="Emphasis"/>
          <w:rFonts w:eastAsiaTheme="majorEastAsia"/>
        </w:rPr>
        <w:t xml:space="preserve">burden the </w:t>
      </w:r>
      <w:r w:rsidRPr="00F101D9">
        <w:rPr>
          <w:rStyle w:val="Emphasis"/>
          <w:rFonts w:eastAsiaTheme="majorEastAsia"/>
        </w:rPr>
        <w:t>programs</w:t>
      </w:r>
      <w:r w:rsidRPr="00116D58">
        <w:rPr>
          <w:rStyle w:val="StyleUnderline"/>
        </w:rPr>
        <w:t xml:space="preserve"> that help the poor.”</w:t>
      </w:r>
    </w:p>
    <w:p w14:paraId="1FCCFA9C" w14:textId="77777777" w:rsidR="00FE603B" w:rsidRDefault="00FE603B" w:rsidP="00FE603B">
      <w:pPr>
        <w:pStyle w:val="ReallySmall"/>
      </w:pPr>
      <w:r>
        <w:t xml:space="preserve">A recent discussion at the American Enterprise Institute distilled the emerging liberal discomfort with basic income. The talk featured </w:t>
      </w:r>
      <w:r w:rsidRPr="00116D58">
        <w:rPr>
          <w:rStyle w:val="StyleUnderline"/>
        </w:rPr>
        <w:t>Charles Murray, a prominent conservative social scientist</w:t>
      </w:r>
      <w:r>
        <w:t xml:space="preserve">, and Jared Bernstein, a liberal economist and former adviser to US vice president Joe Biden. Murray </w:t>
      </w:r>
      <w:r w:rsidRPr="00116D58">
        <w:rPr>
          <w:rStyle w:val="StyleUnderline"/>
        </w:rPr>
        <w:t>endorsed a basic income in a 2006 book, which proposed to scrap all existing safety-net programs</w:t>
      </w:r>
      <w:r>
        <w:t xml:space="preserve"> in favor of a $10,000 yearly grant to each American adult. Bernstein objected, anticipating that the poor would be made worse off, and defending the safety net’s gains in fighting poverty.</w:t>
      </w:r>
    </w:p>
    <w:p w14:paraId="15B6EAF2" w14:textId="77777777" w:rsidR="00FE603B" w:rsidRDefault="00FE603B" w:rsidP="00FE603B">
      <w:pPr>
        <w:pStyle w:val="ReallySmall"/>
      </w:pPr>
      <w:r w:rsidRPr="00116D58">
        <w:rPr>
          <w:rStyle w:val="StyleUnderline"/>
        </w:rPr>
        <w:t>Murray’s basic income looks a lot like a $10,000 Trojan horse. He explicitly rejects any additional government support for families with children, and would refuse any further public aid to those who fall in need after exhausting their income grant</w:t>
      </w:r>
      <w:r>
        <w:t>. Those with such misfortune, Murray says, must depend on charity.</w:t>
      </w:r>
    </w:p>
    <w:p w14:paraId="25600934" w14:textId="77777777" w:rsidR="00FE603B" w:rsidRPr="00116D58" w:rsidRDefault="00FE603B" w:rsidP="00FE603B">
      <w:pPr>
        <w:pStyle w:val="ReallySmall"/>
        <w:rPr>
          <w:rStyle w:val="StyleUnderline"/>
        </w:rPr>
      </w:pPr>
      <w:r w:rsidRPr="00116D58">
        <w:rPr>
          <w:rStyle w:val="StyleUnderline"/>
        </w:rPr>
        <w:t xml:space="preserve">Liberals </w:t>
      </w:r>
      <w:r w:rsidRPr="00116D58">
        <w:t>like Bernstein</w:t>
      </w:r>
      <w:r w:rsidRPr="00116D58">
        <w:rPr>
          <w:rStyle w:val="StyleUnderline"/>
        </w:rPr>
        <w:t xml:space="preserve"> are right to resist this sort of basic income. Murray’s plan would </w:t>
      </w:r>
      <w:r w:rsidRPr="00ED241F">
        <w:rPr>
          <w:rStyle w:val="Emphasis"/>
          <w:rFonts w:eastAsiaTheme="majorEastAsia"/>
        </w:rPr>
        <w:t>voucherize the entire welfare state</w:t>
      </w:r>
      <w:r w:rsidRPr="00116D58">
        <w:rPr>
          <w:rStyle w:val="StyleUnderline"/>
        </w:rPr>
        <w:t>—a buyout in exchange for unwinding the federal government’s social-insurance obligations.</w:t>
      </w:r>
    </w:p>
    <w:p w14:paraId="704DC7B6" w14:textId="77777777" w:rsidR="00FE603B" w:rsidRDefault="00FE603B" w:rsidP="00FE603B">
      <w:pPr>
        <w:pStyle w:val="ReallySmall"/>
      </w:pPr>
      <w:r w:rsidRPr="00116D58">
        <w:rPr>
          <w:rStyle w:val="StyleUnderline"/>
        </w:rPr>
        <w:t>It may be tempting to think that a complex safety net that’s “full of holes must be replaced by</w:t>
      </w:r>
      <w:r>
        <w:t xml:space="preserve"> a floor free of holes” in the form of a </w:t>
      </w:r>
      <w:r w:rsidRPr="00116D58">
        <w:rPr>
          <w:rStyle w:val="StyleUnderline"/>
        </w:rPr>
        <w:t>basic income</w:t>
      </w:r>
      <w:r>
        <w:t xml:space="preserve">, as UBI advocate Scott Santens argues. </w:t>
      </w:r>
      <w:r w:rsidRPr="00116D58">
        <w:rPr>
          <w:rStyle w:val="StyleUnderline"/>
        </w:rPr>
        <w:t>But it’s not so simple in practice. Some households have particular needs involving child assistance, disabilities, and chronic illness, and aren’t made whole by a share in an equal universal income</w:t>
      </w:r>
      <w:r>
        <w:t>.</w:t>
      </w:r>
    </w:p>
    <w:p w14:paraId="72F37751" w14:textId="77777777" w:rsidR="00FE603B" w:rsidRDefault="00FE603B" w:rsidP="00FE603B">
      <w:pPr>
        <w:pStyle w:val="ReallySmall"/>
      </w:pPr>
      <w:r>
        <w:t xml:space="preserve">In fact, </w:t>
      </w:r>
      <w:r w:rsidRPr="00116D58">
        <w:rPr>
          <w:rStyle w:val="StyleUnderline"/>
        </w:rPr>
        <w:t xml:space="preserve">getting government out of the business of providing beneficial services and instead cutting a flat check would mimic the corporate cost-control tactic of moving workers from defined benefit packages to defined contributions.  This would complete the decades-long conservative push to reform our social insurance institutions by </w:t>
      </w:r>
      <w:r w:rsidRPr="00ED241F">
        <w:rPr>
          <w:rStyle w:val="Emphasis"/>
          <w:rFonts w:eastAsiaTheme="majorEastAsia"/>
        </w:rPr>
        <w:t>shifting risk on to individuals</w:t>
      </w:r>
      <w:r w:rsidRPr="00116D58">
        <w:rPr>
          <w:rStyle w:val="StyleUnderline"/>
        </w:rPr>
        <w:t xml:space="preserve"> in order to promote personal responsibility</w:t>
      </w:r>
      <w:r>
        <w:t>, as Murray aspires to do with a UBI.</w:t>
      </w:r>
    </w:p>
    <w:p w14:paraId="01355557" w14:textId="77777777" w:rsidR="00FE603B" w:rsidRDefault="00FE603B" w:rsidP="00FE603B">
      <w:pPr>
        <w:pStyle w:val="ReallySmall"/>
      </w:pPr>
      <w:r>
        <w:t>Still, there are some safety net programs that would benefit from basic income-type features.  Take our refundable tax credits, which began as watered-down versions of a UBI in the first place. We could simply convert the Earned Income Tax Credit into a periodic work subsidy, sending a regular bonus check to low-wage workers to reward each month’s work. So too could we transition the Child Tax Credit into a child allowance, sending families periodic payments to help with costs year-round and to compensate the work of raising kids.</w:t>
      </w:r>
    </w:p>
    <w:p w14:paraId="6246BD4E" w14:textId="3ED772E9" w:rsidR="0047771D" w:rsidRDefault="00FE603B" w:rsidP="00FE603B">
      <w:pPr>
        <w:pStyle w:val="ReallySmall"/>
      </w:pPr>
      <w:r>
        <w:t>These reforms would be piecemeal steps toward a basic income, helping millions of Americans while letting upcoming UBI experiments play out. The gulf between the left and right on basic income is greater than it appears. So let’s start small before going big.</w:t>
      </w:r>
    </w:p>
    <w:p w14:paraId="31B5FC5D" w14:textId="116DFEBF" w:rsidR="000D20E3" w:rsidRPr="000D20E3" w:rsidRDefault="000D20E3" w:rsidP="000D20E3">
      <w:pPr>
        <w:pStyle w:val="Heading4"/>
      </w:pPr>
      <w:r w:rsidRPr="000D20E3">
        <w:t>Conservatives demand safety net cuts in exchange for a UBI</w:t>
      </w:r>
    </w:p>
    <w:p w14:paraId="0FB8AB2F" w14:textId="17339A5F" w:rsidR="000D20E3" w:rsidRPr="00C728A3" w:rsidRDefault="000D20E3" w:rsidP="000D20E3">
      <w:pPr>
        <w:rPr>
          <w:rStyle w:val="Style13ptBold"/>
        </w:rPr>
      </w:pPr>
      <w:r w:rsidRPr="00C728A3">
        <w:rPr>
          <w:rStyle w:val="Style13ptBold"/>
        </w:rPr>
        <w:t>Konczal 2013</w:t>
      </w:r>
    </w:p>
    <w:p w14:paraId="3A8BECC3" w14:textId="77777777" w:rsidR="000D20E3" w:rsidRDefault="000D20E3" w:rsidP="000D20E3">
      <w:r>
        <w:t>Mike Konczal is a fellow at the Roosevelt Institute, where he focuses on financial regulation, inequality and unemployment. He writes a weekly column for Wonkblog. “Thinking Utopian: How about a universal basic income?,” May 11, 2013 https://www.washingtonpost.com/news/wonk/wp/2013/05/11/thinking-utopian-how-about-a-universal-basic-income/dmr</w:t>
      </w:r>
    </w:p>
    <w:p w14:paraId="2506C1A5" w14:textId="77777777" w:rsidR="000D20E3" w:rsidRDefault="000D20E3" w:rsidP="000D20E3">
      <w:r>
        <w:t xml:space="preserve">Meanwhile, </w:t>
      </w:r>
      <w:r w:rsidRPr="00631909">
        <w:rPr>
          <w:rStyle w:val="StyleUnderline"/>
        </w:rPr>
        <w:t>a few conservatives have advocated a form of basic income for a different set of reasons. The right likes basic income because it would allow for the removal of many overlapping and piecemeal government programs, such as food stamps and unemployment insurance</w:t>
      </w:r>
      <w:r>
        <w:t xml:space="preserve">, as well as programs the government directly runs. Charles </w:t>
      </w:r>
      <w:r w:rsidRPr="00631909">
        <w:rPr>
          <w:rStyle w:val="StyleUnderline"/>
        </w:rPr>
        <w:t>Murray has advocated a universal basic income of $10,000 for every person, and paying for it by ending Social Security, Medicare, Medicaid, virtually all transfer programs and certain tax breaks.</w:t>
      </w:r>
      <w:r>
        <w:t xml:space="preserve"> Also, if you squint really hard, you could see a libertarian argument that a basic income compensates for the private appropriation of common, natural resources.</w:t>
      </w:r>
    </w:p>
    <w:p w14:paraId="0F3F9164" w14:textId="77777777" w:rsidR="000D20E3" w:rsidRDefault="000D20E3" w:rsidP="000D20E3">
      <w:r>
        <w:t>Eliminating poverty is an essential part of any egalitarian project, and a universal basic income could finish that in one move. But the question then becomes: What projects would still animate the left? And how would a universal basic income influence those projects?</w:t>
      </w:r>
    </w:p>
    <w:p w14:paraId="14B95085" w14:textId="77777777" w:rsidR="000D20E3" w:rsidRDefault="000D20E3" w:rsidP="000D20E3">
      <w:r>
        <w:t xml:space="preserve">One project would be to make sure merit goods are sufficiently provided to everyone who needs them. There are certain goods that we owe to each other -- education, health care, a secure retirement  -- and it isn’t clear that the private market is capable of providing a basic minimum across society. In addition, </w:t>
      </w:r>
      <w:r w:rsidRPr="00631909">
        <w:rPr>
          <w:rStyle w:val="StyleUnderline"/>
        </w:rPr>
        <w:t xml:space="preserve">the government has unique abilities that allow it to </w:t>
      </w:r>
      <w:r w:rsidRPr="00631909">
        <w:rPr>
          <w:rStyle w:val="Emphasis"/>
        </w:rPr>
        <w:t>provide these goods more efficiently</w:t>
      </w:r>
      <w:r w:rsidRPr="00631909">
        <w:rPr>
          <w:rStyle w:val="StyleUnderline"/>
        </w:rPr>
        <w:t xml:space="preserve">. Medicare is able to </w:t>
      </w:r>
      <w:r w:rsidRPr="00631909">
        <w:rPr>
          <w:rStyle w:val="Emphasis"/>
        </w:rPr>
        <w:t>hold down costs better</w:t>
      </w:r>
      <w:r w:rsidRPr="00631909">
        <w:rPr>
          <w:rStyle w:val="StyleUnderline"/>
        </w:rPr>
        <w:t xml:space="preserve"> than private insurance, and Social Security is working significantly better than 401(k)s or private pensions in providing income security in old age</w:t>
      </w:r>
      <w:r w:rsidRPr="00343AD6">
        <w:rPr>
          <w:rStyle w:val="Emphasis"/>
        </w:rPr>
        <w:t>.</w:t>
      </w:r>
      <w:r>
        <w:t xml:space="preserve"> These programs work very well, and as Ezra Klein noted, they are part of the solution, rather than the problem, to providing health care and security in old age.</w:t>
      </w:r>
    </w:p>
    <w:p w14:paraId="2452B1B8" w14:textId="77777777" w:rsidR="000D20E3" w:rsidRDefault="000D20E3" w:rsidP="000D20E3">
      <w:r w:rsidRPr="000D20E3">
        <w:rPr>
          <w:rStyle w:val="StyleUnderline"/>
        </w:rPr>
        <w:t>If these programs were removed in a tradeoff to get a universal basic income, it would be a significant step back</w:t>
      </w:r>
      <w:r>
        <w:t>. So some people, like Barbara Bergmann here, think that we should focus on building a better system of social insurance and public goods with the government’s limited resources, rather than replacing it with a minimum income.</w:t>
      </w:r>
    </w:p>
    <w:p w14:paraId="3EF91D45" w14:textId="77777777" w:rsidR="000C07C4" w:rsidRDefault="000C07C4" w:rsidP="000C07C4">
      <w:pPr>
        <w:pStyle w:val="Heading4"/>
      </w:pPr>
      <w:r>
        <w:t xml:space="preserve">A UBI would </w:t>
      </w:r>
      <w:r w:rsidRPr="003B6B5F">
        <w:rPr>
          <w:u w:val="single"/>
        </w:rPr>
        <w:t>replace</w:t>
      </w:r>
      <w:r>
        <w:t xml:space="preserve"> safety net programs---essential programs like SNAP would be </w:t>
      </w:r>
      <w:r w:rsidRPr="003B6B5F">
        <w:rPr>
          <w:u w:val="single"/>
        </w:rPr>
        <w:t>cut</w:t>
      </w:r>
      <w:r>
        <w:t xml:space="preserve">  </w:t>
      </w:r>
    </w:p>
    <w:p w14:paraId="75E4B555" w14:textId="77777777" w:rsidR="000C07C4" w:rsidRDefault="000C07C4" w:rsidP="000C07C4">
      <w:r>
        <w:t xml:space="preserve">Lynda </w:t>
      </w:r>
      <w:r w:rsidRPr="00997E5F">
        <w:rPr>
          <w:rStyle w:val="Style13ptBold"/>
        </w:rPr>
        <w:t>Young 21</w:t>
      </w:r>
      <w:r>
        <w:t xml:space="preserve"> [Young is the chair of the Medical Student Section that forwarded Resolution 236 to the American Medical Association championing a Basic Income, 6/3/21, “Universal Basic Income Pilot Studies (Resolution 236-A-19),” </w:t>
      </w:r>
      <w:hyperlink r:id="rId16" w:history="1">
        <w:r w:rsidRPr="00D4322B">
          <w:rPr>
            <w:rStyle w:val="Hyperlink"/>
          </w:rPr>
          <w:t>https://www.ama-assn.org/system/files/2021-06/j21-cms-report-3.pdf</w:t>
        </w:r>
      </w:hyperlink>
      <w:r>
        <w:t>] //mh</w:t>
      </w:r>
    </w:p>
    <w:p w14:paraId="620D72D7" w14:textId="77777777" w:rsidR="000C07C4" w:rsidRDefault="000C07C4" w:rsidP="000C07C4">
      <w:r>
        <w:t>Some economists and policymakers argue that, although there was strong 3.4 percent growth in gross domestic product (GDP) in 2019 and low rates of unemployment, those numbers conceal the fact that many families are struggling financially. Wage growth remains stagnant, and nearly 1 in 10 employed adults work as contractors with limited job security and therefore employment benefits such as health insurance and long-term financial security. Moreover, the novel coronavirus (COVID-19) pandemic is severely exacerbating these health and economic issues. There have been more than 48 million jobless claims in the US since March. At the time this report was written, about 31.8 million people are receiving unemployment benefits, which equates to about 1 in 5 individuals in the workforce. Simultaneously, the US continues to set record numbers of COVID19 cases with cases trending upward in 39 states. In light of the pandemic, the International Monetary Fund projects that growth in the US will fall 8 percent in 2020 and overall worldwide output will fall 4.9 percent.</w:t>
      </w:r>
    </w:p>
    <w:p w14:paraId="38FB90C6" w14:textId="77777777" w:rsidR="000C07C4" w:rsidRPr="003B6B5F" w:rsidRDefault="000C07C4" w:rsidP="000C07C4">
      <w:pPr>
        <w:rPr>
          <w:rStyle w:val="Emphasis"/>
        </w:rPr>
      </w:pPr>
      <w:r w:rsidRPr="00A83FEB">
        <w:rPr>
          <w:rStyle w:val="StyleUnderline"/>
        </w:rPr>
        <w:t>UBI is one method that is being suggested as having the potential to address current income inequality and to mitigate the loss of jobs caused by technological advances and COVID-19. UBI is an economic support mechanism typically intended to reach all or a large portion of the population</w:t>
      </w:r>
      <w:r w:rsidRPr="00A83FEB">
        <w:rPr>
          <w:sz w:val="16"/>
        </w:rPr>
        <w:t xml:space="preserve">. It is particularly noteworthy and contrasted with current US welfare programs in that receipt of UBI comes with no or minimal conditions. According to the International Monetary Fund, in formulating a UBI plan, policymakers generally grapple with three primary considerations: who is eligible, the generosity of the UBI transfers, and the fiscal cost.Some UBI proposals are universal while others are targeted to lower-income populations. Additionally, policymakers must weigh the incentives and disincentives of the generosity of transfers. For example, they must determine how UBI will affect decisions to enter the workforce and the number of hours worked. </w:t>
      </w:r>
      <w:r w:rsidRPr="00A83FEB">
        <w:rPr>
          <w:rStyle w:val="StyleUnderline"/>
        </w:rPr>
        <w:t xml:space="preserve">Finally, and perhaps most importantly, </w:t>
      </w:r>
      <w:r w:rsidRPr="003B6B5F">
        <w:rPr>
          <w:rStyle w:val="Emphasis"/>
        </w:rPr>
        <w:t xml:space="preserve">policymakers must determine the </w:t>
      </w:r>
      <w:r w:rsidRPr="003B6B5F">
        <w:rPr>
          <w:rStyle w:val="Emphasis"/>
          <w:bdr w:val="single" w:sz="4" w:space="0" w:color="auto"/>
        </w:rPr>
        <w:t>fiscal cost</w:t>
      </w:r>
      <w:r w:rsidRPr="003B6B5F">
        <w:rPr>
          <w:rStyle w:val="Emphasis"/>
        </w:rPr>
        <w:t xml:space="preserve"> of implementing UBI to governments in an environment of limited financial resources.</w:t>
      </w:r>
    </w:p>
    <w:p w14:paraId="25EDE0A3" w14:textId="77777777" w:rsidR="000C07C4" w:rsidRPr="00A83FEB" w:rsidRDefault="000C07C4" w:rsidP="000C07C4">
      <w:pPr>
        <w:rPr>
          <w:rStyle w:val="StyleUnderline"/>
        </w:rPr>
      </w:pPr>
      <w:r w:rsidRPr="00A83FEB">
        <w:rPr>
          <w:sz w:val="16"/>
        </w:rPr>
        <w:t xml:space="preserve">Proponents of UBI claim that it would help break the poverty cycle and dependency on welfare programs. They claim UBI will give the disadvantaged the time and money to seek higher education and needed job training. Others claim that UBI would disincentivize work. However, decreased working hours has not been established in UBI trials to date. </w:t>
      </w:r>
      <w:r w:rsidRPr="00A83FEB">
        <w:rPr>
          <w:rStyle w:val="StyleUnderline"/>
        </w:rPr>
        <w:t xml:space="preserve">Advocates mention that </w:t>
      </w:r>
      <w:r w:rsidRPr="003B6B5F">
        <w:rPr>
          <w:rStyle w:val="Emphasis"/>
        </w:rPr>
        <w:t xml:space="preserve">UBI could </w:t>
      </w:r>
      <w:r w:rsidRPr="003B6B5F">
        <w:rPr>
          <w:rStyle w:val="Emphasis"/>
          <w:bdr w:val="single" w:sz="4" w:space="0" w:color="auto"/>
        </w:rPr>
        <w:t>replace</w:t>
      </w:r>
      <w:r w:rsidRPr="003B6B5F">
        <w:rPr>
          <w:rStyle w:val="Emphasis"/>
        </w:rPr>
        <w:t xml:space="preserve"> the current complicated safety net</w:t>
      </w:r>
      <w:r w:rsidRPr="00A83FEB">
        <w:rPr>
          <w:rStyle w:val="StyleUnderline"/>
        </w:rPr>
        <w:t>. The US has a patchwork benefits system with programs including but not limited to:</w:t>
      </w:r>
    </w:p>
    <w:p w14:paraId="31CF857D" w14:textId="77777777" w:rsidR="000C07C4" w:rsidRPr="00A83FEB" w:rsidRDefault="000C07C4" w:rsidP="000C07C4">
      <w:pPr>
        <w:rPr>
          <w:rStyle w:val="StyleUnderline"/>
        </w:rPr>
      </w:pPr>
      <w:r w:rsidRPr="00A83FEB">
        <w:rPr>
          <w:sz w:val="16"/>
        </w:rPr>
        <w:t xml:space="preserve">• </w:t>
      </w:r>
      <w:r w:rsidRPr="003B6B5F">
        <w:rPr>
          <w:rStyle w:val="Emphasis"/>
          <w:bdr w:val="single" w:sz="4" w:space="0" w:color="auto"/>
        </w:rPr>
        <w:t>Supplemental Nutrition Assistance Program</w:t>
      </w:r>
      <w:r w:rsidRPr="003B6B5F">
        <w:rPr>
          <w:rStyle w:val="Emphasis"/>
        </w:rPr>
        <w:t>: Provides nutrition benefits to supplement the food budget of families in need so they can purchase healthy food</w:t>
      </w:r>
      <w:r w:rsidRPr="00A83FEB">
        <w:rPr>
          <w:rStyle w:val="StyleUnderline"/>
        </w:rPr>
        <w:t>.</w:t>
      </w:r>
    </w:p>
    <w:p w14:paraId="0140CFB3" w14:textId="77777777" w:rsidR="000C07C4" w:rsidRPr="00A83FEB" w:rsidRDefault="000C07C4" w:rsidP="000C07C4">
      <w:pPr>
        <w:rPr>
          <w:sz w:val="16"/>
        </w:rPr>
      </w:pPr>
      <w:r w:rsidRPr="00A83FEB">
        <w:rPr>
          <w:sz w:val="16"/>
        </w:rPr>
        <w:t>• Temporary Assistance for Needy Families: A time-limited program that assists families with children when the parents or other responsible relatives cannot provide for the family’s basic needs.</w:t>
      </w:r>
    </w:p>
    <w:p w14:paraId="2E6CBDDA" w14:textId="77777777" w:rsidR="000C07C4" w:rsidRPr="00A83FEB" w:rsidRDefault="000C07C4" w:rsidP="000C07C4">
      <w:pPr>
        <w:rPr>
          <w:sz w:val="16"/>
        </w:rPr>
      </w:pPr>
      <w:r w:rsidRPr="00A83FEB">
        <w:rPr>
          <w:sz w:val="16"/>
        </w:rPr>
        <w:t>• Children’s Health Insurance Program (CHIP): Provides health coverage to children in families that earn too much money to qualify for Medicaid. In some states, CHIP also covers pregnant women.</w:t>
      </w:r>
    </w:p>
    <w:p w14:paraId="1CBC140A" w14:textId="77777777" w:rsidR="000C07C4" w:rsidRPr="00A83FEB" w:rsidRDefault="000C07C4" w:rsidP="000C07C4">
      <w:pPr>
        <w:rPr>
          <w:sz w:val="16"/>
        </w:rPr>
      </w:pPr>
      <w:r w:rsidRPr="00A83FEB">
        <w:rPr>
          <w:sz w:val="16"/>
        </w:rPr>
        <w:t>• Section 8: Housing choice voucher program assisting low-income families, the elderly, and the disabled, to afford safe and sanitary housing in the private market.</w:t>
      </w:r>
    </w:p>
    <w:p w14:paraId="76597951" w14:textId="77777777" w:rsidR="000C07C4" w:rsidRPr="00A83FEB" w:rsidRDefault="000C07C4" w:rsidP="000C07C4">
      <w:pPr>
        <w:rPr>
          <w:sz w:val="16"/>
        </w:rPr>
      </w:pPr>
      <w:r w:rsidRPr="00A83FEB">
        <w:rPr>
          <w:sz w:val="16"/>
        </w:rPr>
        <w:t>• Earned Income Tax Credit: A refundable tax credit to low- and moderate-income individuals, particularly those with children.</w:t>
      </w:r>
    </w:p>
    <w:p w14:paraId="61900B07" w14:textId="77777777" w:rsidR="000C07C4" w:rsidRPr="00A83FEB" w:rsidRDefault="000C07C4" w:rsidP="000C07C4">
      <w:pPr>
        <w:rPr>
          <w:sz w:val="16"/>
        </w:rPr>
      </w:pPr>
      <w:r w:rsidRPr="00A83FEB">
        <w:rPr>
          <w:sz w:val="16"/>
        </w:rPr>
        <w:t>• Special Supplemental Nutrition Program for Women, Infants, and Children: Provides federal grants to states for supplemental food, health care referrals, and nutrition education for low-income pregnant, breastfeeding, and postpartum women, and to infants and children up to age five who are at nutritional risk.</w:t>
      </w:r>
    </w:p>
    <w:p w14:paraId="6E03F1AB" w14:textId="77777777" w:rsidR="000C07C4" w:rsidRPr="00A83FEB" w:rsidRDefault="000C07C4" w:rsidP="000C07C4">
      <w:pPr>
        <w:rPr>
          <w:sz w:val="16"/>
        </w:rPr>
      </w:pPr>
      <w:r w:rsidRPr="00A83FEB">
        <w:rPr>
          <w:sz w:val="16"/>
        </w:rPr>
        <w:t xml:space="preserve">• Supplemental Security Income: Program providing cash benefits to meet the needs of elderly, blind, and disabled individuals who otherwise have challenges paying for food and shelter. Every year, the US spends nearly $1 trillion across dozens of state and federal programs amounting to significant administrative oversight across multiple agencies. 30 9 However, some critics of the programs state that the complex network of resources is a consequence of having different programs intentionally target different populations with varying needs and that the purpose of each program is distinct.10 33 Critics of UBI state that it amounts to redistribution but does not necessarily advance mobility or represent an investment in human capital. Rather, they believe, society should focus its collective efforts on reforming current safety net programs to better meet their intended goals. </w:t>
      </w:r>
    </w:p>
    <w:p w14:paraId="285B1D11" w14:textId="77777777" w:rsidR="000C07C4" w:rsidRDefault="000C07C4" w:rsidP="000C07C4">
      <w:pPr>
        <w:rPr>
          <w:rStyle w:val="Emphasis"/>
        </w:rPr>
      </w:pPr>
    </w:p>
    <w:p w14:paraId="1378AA8D" w14:textId="77777777" w:rsidR="000D20E3" w:rsidRPr="00BB3939" w:rsidRDefault="000D20E3" w:rsidP="000D20E3"/>
    <w:p w14:paraId="09BC1685" w14:textId="77777777" w:rsidR="000D20E3" w:rsidRDefault="000D20E3" w:rsidP="00F34FE1"/>
    <w:p w14:paraId="2DFBB64D" w14:textId="77777777" w:rsidR="00F34FE1" w:rsidRPr="00F34FE1" w:rsidRDefault="00F34FE1" w:rsidP="00F34FE1"/>
    <w:p w14:paraId="6AC9F72E" w14:textId="77777777" w:rsidR="000D20E3" w:rsidRPr="008B2190" w:rsidRDefault="000D20E3" w:rsidP="000D20E3">
      <w:pPr>
        <w:pStyle w:val="Heading3"/>
      </w:pPr>
      <w:r>
        <w:t>L – Not Taxing Magnifies the Link</w:t>
      </w:r>
    </w:p>
    <w:p w14:paraId="611C883C" w14:textId="77777777" w:rsidR="000D20E3" w:rsidRDefault="000D20E3" w:rsidP="000D20E3">
      <w:pPr>
        <w:pStyle w:val="Heading4"/>
      </w:pPr>
      <w:r>
        <w:t xml:space="preserve">Even the best case scenario includes cuts to SNAP, EITC, and housing </w:t>
      </w:r>
    </w:p>
    <w:p w14:paraId="1EA34EA0" w14:textId="77777777" w:rsidR="000D20E3" w:rsidRPr="00C323A3" w:rsidRDefault="000D20E3" w:rsidP="000D20E3">
      <w:pPr>
        <w:rPr>
          <w:rStyle w:val="Style13ptBold"/>
        </w:rPr>
      </w:pPr>
      <w:r w:rsidRPr="00C323A3">
        <w:rPr>
          <w:rStyle w:val="Style13ptBold"/>
        </w:rPr>
        <w:t>Minogue 2018</w:t>
      </w:r>
    </w:p>
    <w:p w14:paraId="7A0C0805" w14:textId="77777777" w:rsidR="000D20E3" w:rsidRPr="00C323A3" w:rsidRDefault="000D20E3" w:rsidP="000D20E3">
      <w:r>
        <w:t xml:space="preserve">Rachel Minogue Economic Fellow @ The Third Way, “Five Problems with Universal Basic Income” May 24, 2018 </w:t>
      </w:r>
      <w:hyperlink r:id="rId17" w:history="1">
        <w:r w:rsidRPr="008C62B4">
          <w:rPr>
            <w:rStyle w:val="Hyperlink"/>
          </w:rPr>
          <w:t>https://www.thirdway.org/memo/five-problems-with-universal-basic-income</w:t>
        </w:r>
      </w:hyperlink>
      <w:r>
        <w:t xml:space="preserve"> dmr</w:t>
      </w:r>
    </w:p>
    <w:p w14:paraId="3A9C94FD" w14:textId="77777777" w:rsidR="000D20E3" w:rsidRPr="00B67320" w:rsidRDefault="000D20E3" w:rsidP="000D20E3">
      <w:pPr>
        <w:rPr>
          <w:sz w:val="16"/>
        </w:rPr>
      </w:pPr>
      <w:r w:rsidRPr="00B67320">
        <w:rPr>
          <w:sz w:val="16"/>
        </w:rPr>
        <w:t xml:space="preserve">Poor families could be left more vulnerable </w:t>
      </w:r>
      <w:r w:rsidRPr="000D20E3">
        <w:rPr>
          <w:rStyle w:val="Emphasis"/>
        </w:rPr>
        <w:t>If significant tax hikes aren’t viable</w:t>
      </w:r>
      <w:r w:rsidRPr="00890C2E">
        <w:rPr>
          <w:rStyle w:val="StyleUnderline"/>
        </w:rPr>
        <w:t xml:space="preserve">, then the question remains: what gets cut in order to fund UBI? Under this scenario, UBI becomes stingy and punitive, as </w:t>
      </w:r>
      <w:r w:rsidRPr="000D20E3">
        <w:rPr>
          <w:rStyle w:val="Emphasis"/>
        </w:rPr>
        <w:t>a vast amount of important government programs would be on the chopping block</w:t>
      </w:r>
      <w:r w:rsidRPr="00890C2E">
        <w:rPr>
          <w:rStyle w:val="StyleUnderline"/>
        </w:rPr>
        <w:t>.</w:t>
      </w:r>
      <w:r>
        <w:rPr>
          <w:rStyle w:val="StyleUnderline"/>
        </w:rPr>
        <w:t xml:space="preserve"> </w:t>
      </w:r>
      <w:r w:rsidRPr="00B67320">
        <w:rPr>
          <w:sz w:val="16"/>
        </w:rPr>
        <w:t xml:space="preserve">Murray, the conservative UBI proponent, recommends that a $13,000 annual basic income replace all social assistance programs. </w:t>
      </w:r>
      <w:r w:rsidRPr="000D20E3">
        <w:rPr>
          <w:rStyle w:val="Emphasis"/>
        </w:rPr>
        <w:t>Consider the value of the benefits people would lose: Medicaid</w:t>
      </w:r>
      <w:r w:rsidRPr="00890C2E">
        <w:rPr>
          <w:rStyle w:val="StyleUnderline"/>
        </w:rPr>
        <w:t xml:space="preserve">, Medicare, Disability Insurance, the Children’s Health Insurance Program, Social Security, Supplemental Security Income, Unemployment Insurance, </w:t>
      </w:r>
      <w:r w:rsidRPr="000D20E3">
        <w:rPr>
          <w:rStyle w:val="Emphasis"/>
        </w:rPr>
        <w:t>SNAP,</w:t>
      </w:r>
      <w:r w:rsidRPr="00890C2E">
        <w:rPr>
          <w:rStyle w:val="StyleUnderline"/>
        </w:rPr>
        <w:t xml:space="preserve"> Section 8 housing vouchers, Pell Grants, the Earned Income Tax Credit, Temporary Assistance to Needy Families.</w:t>
      </w:r>
      <w:r w:rsidRPr="00B67320">
        <w:rPr>
          <w:sz w:val="16"/>
        </w:rPr>
        <w:t xml:space="preserve"> As Dylan Matthews writes, </w:t>
      </w:r>
      <w:r w:rsidRPr="00890C2E">
        <w:rPr>
          <w:rStyle w:val="StyleUnderline"/>
        </w:rPr>
        <w:t>“$13,000 a year doesn’t mean much if you lose insurance that was paying $60,000 a year on chemotherapy.”</w:t>
      </w:r>
      <w:r w:rsidRPr="00B67320">
        <w:rPr>
          <w:sz w:val="16"/>
        </w:rPr>
        <w:t xml:space="preserve">15 </w:t>
      </w:r>
      <w:r w:rsidRPr="00890C2E">
        <w:rPr>
          <w:rStyle w:val="Emphasis"/>
        </w:rPr>
        <w:t>Even a UBI that retains much of the existing social safety net</w:t>
      </w:r>
      <w:r w:rsidRPr="00890C2E">
        <w:rPr>
          <w:rStyle w:val="StyleUnderline"/>
        </w:rPr>
        <w:t xml:space="preserve"> could hit the disadvantaged harder, depending on which tax credits and government assistance programs get cut</w:t>
      </w:r>
      <w:r w:rsidRPr="00B67320">
        <w:rPr>
          <w:sz w:val="16"/>
        </w:rPr>
        <w:t>. Stern listed the Supplemental Nutrition Assistance Program (</w:t>
      </w:r>
      <w:r w:rsidRPr="00C323A3">
        <w:rPr>
          <w:rStyle w:val="Emphasis"/>
        </w:rPr>
        <w:t>SNAP</w:t>
      </w:r>
      <w:r w:rsidRPr="00B67320">
        <w:rPr>
          <w:sz w:val="16"/>
        </w:rPr>
        <w:t xml:space="preserve">), </w:t>
      </w:r>
      <w:r w:rsidRPr="00C323A3">
        <w:rPr>
          <w:rStyle w:val="StyleUnderline"/>
        </w:rPr>
        <w:t>the</w:t>
      </w:r>
      <w:r w:rsidRPr="00B67320">
        <w:rPr>
          <w:sz w:val="16"/>
        </w:rPr>
        <w:t xml:space="preserve"> Earned Income Tax Credit (</w:t>
      </w:r>
      <w:r w:rsidRPr="00C323A3">
        <w:rPr>
          <w:rStyle w:val="StyleUnderline"/>
        </w:rPr>
        <w:t>EITC), and housing assistance</w:t>
      </w:r>
      <w:r w:rsidRPr="00B67320">
        <w:rPr>
          <w:sz w:val="16"/>
        </w:rPr>
        <w:t xml:space="preserve"> as potential policies to end in favor of UBI. But consider one example. In Queens, New York, a single, low-income working parent with three children can receive up to $31,100 worth of benefits annually from SNAP, the EITC, and Section 8 housing vouchers alone, and for good reason.16 Replacing those benefits with a $12,000 UBI for the parent would reduce the family’s income and benefits by $19,100. </w:t>
      </w:r>
      <w:r w:rsidRPr="00C323A3">
        <w:rPr>
          <w:rStyle w:val="Emphasis"/>
        </w:rPr>
        <w:t>A fundamental motivation for UBI is to eliminate poverty, but the tradeoffs necessary for funding would likely cause harm to vulnerable populations</w:t>
      </w:r>
      <w:r w:rsidRPr="00B67320">
        <w:rPr>
          <w:sz w:val="16"/>
        </w:rPr>
        <w:t xml:space="preserve">. This begs the question: If the main difference between UBI and our current safety net is that UBI gives relatively more to people who don’t need help, what would make UBI worthwhile? Some proponents have suggested UBI could be restricted to certain populations in need, but that would defy the universality at the idea’s core. At this point, what they are really proposing is an expansion of the existing safety net. That’s a worthwhile conversation to have, but it’s not about a universal basic income. The idea has been scarcely tested There are a handful of past and ongoing experiments with UBI. Unfortunately, the experiments have been flawed or are too small to effectively prove that UBI could live up to some of its proponents’ claims: Finland’s national social insurance institute, Kela, launched a UBI trial experiment in 2017, with 2,000 Finns aged 25 to 58 receiving approximately $645 per month. A year into its implementation, the Finnish government refused to continue its funding in April 2018, choosing instead to pursue alternative social welfare projects.17 The Alaska Permanent Fund provides an annual cash dividend to all Alaskan residents from oil reserve royalties. The grant’s amount, in recent years roughly $2,000 per person, is far too small to be a livable income and thus has minimal effects on the labor market and is a poor comparison to popular UBI proposals.18 An experiment in Kenya launched by Give Directly in late 2017 compares different UBI methods across 120 villages. According to Business Insider, residents of 40 villages receive $270 annually for 12 years, “effectively doubling most people’s income,” while 80 villages receive the same amount for 2 years.19 While this experiment could produce more compelling evidence than prior trials, Kenya’s economy is at a very different stage of development compared to the US which limits the study’s relevance. Silicon Valley startup accelerator Y Combinator in 2017 began a five-year experiment in giving 1,000 people $1,000 per month and 2,000 people $50 a month, aiming to assess changes to the labor force and quality of life.20 This evaluation could yield important results given its similarities to leading proposals but is still early in the experiment. It will be interesting to see what comes out of future studies and experiments. But policymakers should be wary of studies that simulate the upside of UBI (a monthly income) without simulating its downsides, namely sweeping benefit cuts or tax increases. Conclusion </w:t>
      </w:r>
      <w:r w:rsidRPr="00C323A3">
        <w:rPr>
          <w:rStyle w:val="StyleUnderline"/>
        </w:rPr>
        <w:t>The motivation behind most universal basic income proposals is admirable: reduce widespread poverty and provide lifelong income security to all. But a UBI in reality would likely fall far short of eliminating poverty while imposing large economic costs</w:t>
      </w:r>
      <w:r w:rsidRPr="00B67320">
        <w:rPr>
          <w:sz w:val="16"/>
        </w:rPr>
        <w:t xml:space="preserve"> and ignoring future opportunities for work. It also ignores that American life is rooted in a civic tradition of earning. Seventy-three percent of Americans believe working hard is “very important to getting ahead in life.”21 That’s the highest among advanced economies, with the United Kingdom second at 60% and Germany (49%), Japan (42%), South Korea (34%), and France (25%) far behind.22 Instead of pinning all hopes to UBI, policymakers should focus instead on designing ambitious policies that address the need that Americans have to earn a good life.</w:t>
      </w:r>
    </w:p>
    <w:p w14:paraId="240C7A6A" w14:textId="77777777" w:rsidR="000D20E3" w:rsidRPr="00B67320" w:rsidRDefault="000D20E3" w:rsidP="000D20E3"/>
    <w:p w14:paraId="0DC0F972" w14:textId="77777777" w:rsidR="000D20E3" w:rsidRDefault="000D20E3" w:rsidP="000D20E3">
      <w:pPr>
        <w:pStyle w:val="Heading4"/>
      </w:pPr>
      <w:r>
        <w:t>Failure to dramatically increase taxes guts the safety net – the plan is an upward redistribution of wealth</w:t>
      </w:r>
    </w:p>
    <w:p w14:paraId="3F2E4216" w14:textId="77777777" w:rsidR="000D20E3" w:rsidRDefault="000D20E3" w:rsidP="000D20E3">
      <w:r w:rsidRPr="009E0914">
        <w:rPr>
          <w:rStyle w:val="Style13ptBold"/>
        </w:rPr>
        <w:t>Doar 18</w:t>
      </w:r>
      <w:r>
        <w:t>, served as a co-chair of the National Commission on Hunger and as a lead member of the AEI-Brookings Working Group on Poverty and Opportunity, Fellow in Poverty Studies at the American Enterprise Institute (Robert, “Universal Basic Income Would Undermine the Success of Our Safety Net,” Bush Center, https://www.bushcenter.org/catalyst/are-we-ready/doar-universal-basic-income)//BB</w:t>
      </w:r>
    </w:p>
    <w:p w14:paraId="6CAA1E41" w14:textId="77777777" w:rsidR="000D20E3" w:rsidRDefault="000D20E3" w:rsidP="000D20E3">
      <w:r>
        <w:t>Universal Basic Income (</w:t>
      </w:r>
      <w:r w:rsidRPr="005F648D">
        <w:rPr>
          <w:rStyle w:val="Emphasis"/>
        </w:rPr>
        <w:t>UBI</w:t>
      </w:r>
      <w:r>
        <w:t xml:space="preserve">) </w:t>
      </w:r>
      <w:r w:rsidRPr="005F648D">
        <w:rPr>
          <w:rStyle w:val="StyleUnderline"/>
        </w:rPr>
        <w:t xml:space="preserve">would be an unaffordable way to </w:t>
      </w:r>
      <w:r w:rsidRPr="005F648D">
        <w:rPr>
          <w:rStyle w:val="Emphasis"/>
        </w:rPr>
        <w:t>undermine our social safety net’s</w:t>
      </w:r>
      <w:r w:rsidRPr="005F648D">
        <w:rPr>
          <w:rStyle w:val="StyleUnderline"/>
        </w:rPr>
        <w:t xml:space="preserve"> successes</w:t>
      </w:r>
      <w:r>
        <w:t xml:space="preserve">. </w:t>
      </w:r>
      <w:r w:rsidRPr="005F648D">
        <w:rPr>
          <w:rStyle w:val="StyleUnderline"/>
        </w:rPr>
        <w:t>UBI would transfer money away from those who need it most</w:t>
      </w:r>
      <w:r>
        <w:t>, change the distinctly American relationship between citizen and government, and sharply raise taxes or the national debt (or both). And critically, it would fail to improve upon our current safety net’s biggest weakness: UBI would destroy – not improve – incentives to work.</w:t>
      </w:r>
    </w:p>
    <w:p w14:paraId="5557A2C4" w14:textId="77777777" w:rsidR="000D20E3" w:rsidRDefault="000D20E3" w:rsidP="000D20E3">
      <w:r>
        <w:t xml:space="preserve">The first problem is the money. </w:t>
      </w:r>
      <w:r w:rsidRPr="005F648D">
        <w:rPr>
          <w:rStyle w:val="StyleUnderline"/>
        </w:rPr>
        <w:t>A</w:t>
      </w:r>
      <w:r>
        <w:t xml:space="preserve"> truly </w:t>
      </w:r>
      <w:r w:rsidRPr="005F648D">
        <w:rPr>
          <w:rStyle w:val="StyleUnderline"/>
        </w:rPr>
        <w:t>universal payment</w:t>
      </w:r>
      <w:r>
        <w:t xml:space="preserve"> of $10,000 to every citizen every year </w:t>
      </w:r>
      <w:r w:rsidRPr="005F648D">
        <w:rPr>
          <w:rStyle w:val="StyleUnderline"/>
        </w:rPr>
        <w:t>adds up to a new expense of about $3 trillion, well more than we spend on our social safety net now</w:t>
      </w:r>
      <w:r>
        <w:t>, and close to the entirety of the tax revenue currently collected by the federal government.</w:t>
      </w:r>
    </w:p>
    <w:p w14:paraId="1E0C1C7C" w14:textId="77777777" w:rsidR="000D20E3" w:rsidRPr="005F648D" w:rsidRDefault="000D20E3" w:rsidP="000D20E3">
      <w:pPr>
        <w:rPr>
          <w:rStyle w:val="StyleUnderline"/>
        </w:rPr>
      </w:pPr>
      <w:r w:rsidRPr="005F648D">
        <w:rPr>
          <w:rStyle w:val="StyleUnderline"/>
        </w:rPr>
        <w:t xml:space="preserve">If </w:t>
      </w:r>
      <w:r w:rsidRPr="005F648D">
        <w:rPr>
          <w:rStyle w:val="Emphasis"/>
        </w:rPr>
        <w:t>any element</w:t>
      </w:r>
      <w:r w:rsidRPr="005F648D">
        <w:rPr>
          <w:rStyle w:val="StyleUnderline"/>
        </w:rPr>
        <w:t xml:space="preserve"> of the current safety net is going to be preserved, taxes will have to be raised</w:t>
      </w:r>
      <w:r>
        <w:t xml:space="preserve"> </w:t>
      </w:r>
      <w:r w:rsidRPr="005F648D">
        <w:rPr>
          <w:rStyle w:val="Emphasis"/>
        </w:rPr>
        <w:t>dramatically</w:t>
      </w:r>
      <w:r>
        <w:t xml:space="preserve">, beyond what is politically plausible or economically desirable, or the U.S. would have to borrow even more money than we already do. </w:t>
      </w:r>
      <w:r w:rsidRPr="005F648D">
        <w:rPr>
          <w:rStyle w:val="StyleUnderline"/>
        </w:rPr>
        <w:t>Proponents of UBI should have to answer: what social programs will be cut to make room for their proposal?</w:t>
      </w:r>
    </w:p>
    <w:p w14:paraId="51AD8E5F" w14:textId="77777777" w:rsidR="000D20E3" w:rsidRDefault="000D20E3" w:rsidP="000D20E3">
      <w:r>
        <w:t xml:space="preserve">Some of the </w:t>
      </w:r>
      <w:r w:rsidRPr="005F648D">
        <w:rPr>
          <w:rStyle w:val="StyleUnderline"/>
        </w:rPr>
        <w:t>money needed to pay for UBI would</w:t>
      </w:r>
      <w:r>
        <w:t xml:space="preserve"> have to </w:t>
      </w:r>
      <w:r w:rsidRPr="005F648D">
        <w:rPr>
          <w:rStyle w:val="StyleUnderline"/>
        </w:rPr>
        <w:t>come from the middle- and lower-middle classes</w:t>
      </w:r>
      <w:r>
        <w:t xml:space="preserve">, either </w:t>
      </w:r>
      <w:r w:rsidRPr="005F648D">
        <w:rPr>
          <w:rStyle w:val="Emphasis"/>
        </w:rPr>
        <w:t>in reduced benefits</w:t>
      </w:r>
      <w:r>
        <w:t xml:space="preserve"> or increased taxes, and </w:t>
      </w:r>
      <w:r w:rsidRPr="005F648D">
        <w:rPr>
          <w:rStyle w:val="StyleUnderline"/>
        </w:rPr>
        <w:t>they would</w:t>
      </w:r>
      <w:r>
        <w:t xml:space="preserve"> then </w:t>
      </w:r>
      <w:r w:rsidRPr="005F648D">
        <w:rPr>
          <w:rStyle w:val="StyleUnderline"/>
        </w:rPr>
        <w:t>see</w:t>
      </w:r>
      <w:r>
        <w:t xml:space="preserve"> some of their </w:t>
      </w:r>
      <w:r w:rsidRPr="005F648D">
        <w:rPr>
          <w:rStyle w:val="StyleUnderline"/>
        </w:rPr>
        <w:t>money transferred up to wealthier recipients of UBI. Money that would have been spent on programs for people in the lowest income quintiles would now be distributed universally</w:t>
      </w:r>
      <w:r>
        <w:t xml:space="preserve">, including to the uppermost income quintiles. </w:t>
      </w:r>
      <w:r w:rsidRPr="005F648D">
        <w:rPr>
          <w:rStyle w:val="StyleUnderline"/>
        </w:rPr>
        <w:t>This does not sound much like an anti-poverty program</w:t>
      </w:r>
      <w:r>
        <w:t>.</w:t>
      </w:r>
    </w:p>
    <w:p w14:paraId="0A3BBDBD" w14:textId="77777777" w:rsidR="000D20E3" w:rsidRDefault="000D20E3" w:rsidP="000D20E3"/>
    <w:p w14:paraId="30EAAC5D" w14:textId="77777777" w:rsidR="000D20E3" w:rsidRDefault="000D20E3" w:rsidP="000D20E3">
      <w:pPr>
        <w:pStyle w:val="Heading4"/>
      </w:pPr>
      <w:r>
        <w:t>Without a tax, the GOP will certainly cut existing benefits</w:t>
      </w:r>
    </w:p>
    <w:p w14:paraId="35E3482C" w14:textId="77777777" w:rsidR="000D20E3" w:rsidRPr="00B32BFA" w:rsidRDefault="000D20E3" w:rsidP="000D20E3">
      <w:r w:rsidRPr="00B32BFA">
        <w:rPr>
          <w:rStyle w:val="Style13ptBold"/>
        </w:rPr>
        <w:t>Yglesias 17</w:t>
      </w:r>
      <w:r>
        <w:t xml:space="preserve">, American blogger and journalist who writes about economics and politics. Yglesias has written columns and articles for publications such as The American Prospect, The Atlantic, and Slate (Matthew, “Silicon Valley’s basic income fans should spare a minute to defend </w:t>
      </w:r>
      <w:r w:rsidRPr="002B50E1">
        <w:rPr>
          <w:rStyle w:val="StyleUnderline"/>
        </w:rPr>
        <w:t>the actual safety net Medicaid</w:t>
      </w:r>
      <w:r>
        <w:t xml:space="preserve">, </w:t>
      </w:r>
      <w:r w:rsidRPr="00B32BFA">
        <w:rPr>
          <w:rStyle w:val="Emphasis"/>
        </w:rPr>
        <w:t>food stamps</w:t>
      </w:r>
      <w:r>
        <w:t xml:space="preserve">, </w:t>
      </w:r>
      <w:r w:rsidRPr="002B50E1">
        <w:rPr>
          <w:rStyle w:val="StyleUnderline"/>
        </w:rPr>
        <w:t>and housing assistance</w:t>
      </w:r>
      <w:r>
        <w:t xml:space="preserve"> </w:t>
      </w:r>
      <w:r w:rsidRPr="00B32BFA">
        <w:rPr>
          <w:rStyle w:val="Emphasis"/>
        </w:rPr>
        <w:t>are</w:t>
      </w:r>
      <w:r>
        <w:t xml:space="preserve"> </w:t>
      </w:r>
      <w:r w:rsidRPr="002B50E1">
        <w:rPr>
          <w:rStyle w:val="StyleUnderline"/>
        </w:rPr>
        <w:t>all</w:t>
      </w:r>
      <w:r>
        <w:t xml:space="preserve"> </w:t>
      </w:r>
      <w:r w:rsidRPr="00B32BFA">
        <w:rPr>
          <w:rStyle w:val="Emphasis"/>
        </w:rPr>
        <w:t>on the chopping block</w:t>
      </w:r>
      <w:r>
        <w:t xml:space="preserve"> right now.,” </w:t>
      </w:r>
      <w:r w:rsidRPr="002B50E1">
        <w:rPr>
          <w:i/>
          <w:iCs/>
        </w:rPr>
        <w:t>Vox</w:t>
      </w:r>
      <w:r>
        <w:t xml:space="preserve">, edited “thread” to “threat” because of an obvious grammatical error, </w:t>
      </w:r>
      <w:hyperlink r:id="rId18" w:history="1">
        <w:r w:rsidRPr="009F7A1D">
          <w:rPr>
            <w:rStyle w:val="Hyperlink"/>
          </w:rPr>
          <w:t>https://www.vox.com/policy-and-politics/2017/6/1/15694194/silicon-valley-ubi)//BB</w:t>
        </w:r>
      </w:hyperlink>
    </w:p>
    <w:p w14:paraId="6B549866" w14:textId="77777777" w:rsidR="000D20E3" w:rsidRDefault="000D20E3" w:rsidP="000D20E3">
      <w:r>
        <w:t xml:space="preserve">Speaking at Harvard’s commencement ceremony last week, Facebook founder and CEO Mark Zuckerberg became the latest titan of </w:t>
      </w:r>
      <w:r w:rsidRPr="00B32BFA">
        <w:rPr>
          <w:rStyle w:val="StyleUnderline"/>
        </w:rPr>
        <w:t>Silicon Valley</w:t>
      </w:r>
      <w:r>
        <w:t xml:space="preserve"> to </w:t>
      </w:r>
      <w:r w:rsidRPr="00B32BFA">
        <w:rPr>
          <w:rStyle w:val="StyleUnderline"/>
        </w:rPr>
        <w:t>muse about the potential merits of a universal basic income program</w:t>
      </w:r>
      <w:r>
        <w:t xml:space="preserve"> as a solution to hypothetical future joblessness induced by technology change. Elon Musk, Bill Gates, Andrew Ng, Sam Altman, and many others in the industry have also spoken favorably about the idea, which is essentially </w:t>
      </w:r>
      <w:r w:rsidRPr="00B32BFA">
        <w:rPr>
          <w:rStyle w:val="StyleUnderline"/>
        </w:rPr>
        <w:t>flat checks</w:t>
      </w:r>
      <w:r>
        <w:t xml:space="preserve"> from the government that </w:t>
      </w:r>
      <w:r w:rsidRPr="00B32BFA">
        <w:rPr>
          <w:rStyle w:val="StyleUnderline"/>
        </w:rPr>
        <w:t>would go out to everyone</w:t>
      </w:r>
      <w:r>
        <w:t>.</w:t>
      </w:r>
    </w:p>
    <w:p w14:paraId="276767C9" w14:textId="77777777" w:rsidR="000D20E3" w:rsidRDefault="000D20E3" w:rsidP="000D20E3">
      <w:r w:rsidRPr="00B32BFA">
        <w:rPr>
          <w:rStyle w:val="Emphasis"/>
        </w:rPr>
        <w:t>It’s</w:t>
      </w:r>
      <w:r>
        <w:t xml:space="preserve"> an interesting conversation. And it’s </w:t>
      </w:r>
      <w:r w:rsidRPr="00B32BFA">
        <w:rPr>
          <w:rStyle w:val="Emphasis"/>
        </w:rPr>
        <w:t>dangerously detached from today’s policy fights</w:t>
      </w:r>
      <w:r>
        <w:t>.</w:t>
      </w:r>
    </w:p>
    <w:p w14:paraId="45053EB2" w14:textId="77777777" w:rsidR="000D20E3" w:rsidRDefault="000D20E3" w:rsidP="000D20E3">
      <w:r>
        <w:t>Universal basic income has considerable merit as a possible way foreign aid could be more effective in promoting economic development in poor countries. (See Dylan Matthews’s reporting from Kenya on a big UBI experiment there.)</w:t>
      </w:r>
    </w:p>
    <w:p w14:paraId="754300BD" w14:textId="77777777" w:rsidR="000D20E3" w:rsidRDefault="000D20E3" w:rsidP="000D20E3">
      <w:r>
        <w:t>It’s also clear that an unconditional cash benefit for parents of young children could slash the rate of deep poverty in the United States, which remains horrifyingly prevalent in a wealthy country. The spirit of UBI is even worth keeping in mind as Congress and state legislatures perennially think about how to tweak various existing low-income support programs. Perhaps rather than the current potpourri of nutrition assistance, housing assistance, heating assistance, etc. we should give people cash and let them decide what to do with it.</w:t>
      </w:r>
    </w:p>
    <w:p w14:paraId="268036D7" w14:textId="77777777" w:rsidR="000D20E3" w:rsidRDefault="000D20E3" w:rsidP="000D20E3">
      <w:r>
        <w:t>But the scenario in which rapid technological advance decimates the demand for human labor, leaving huge swathes of the population permanently unemployable, bears no resemblance to our current situation.</w:t>
      </w:r>
    </w:p>
    <w:p w14:paraId="1FC4AA67" w14:textId="77777777" w:rsidR="000D20E3" w:rsidRDefault="000D20E3" w:rsidP="000D20E3">
      <w:r>
        <w:t xml:space="preserve">Right now, the rate of productivity growth is slow, not fast. Americans collectively put in more person-hours of work than we ever have before. The Federal Reserve is taking deliberate policy steps to restrain the pace of job growth. And by developed country standards, Americans work an unusual number of hours per year and an unusual number of years per lifetime. </w:t>
      </w:r>
      <w:r w:rsidRPr="00B32BFA">
        <w:rPr>
          <w:rStyle w:val="StyleUnderline"/>
        </w:rPr>
        <w:t>Focus on UBI</w:t>
      </w:r>
      <w:r>
        <w:t xml:space="preserve"> as a potential fix for science fiction labor market scenarios </w:t>
      </w:r>
      <w:r w:rsidRPr="00B32BFA">
        <w:rPr>
          <w:rStyle w:val="StyleUnderline"/>
        </w:rPr>
        <w:t>serves to distract political attention from both actual political struggles over</w:t>
      </w:r>
      <w:r>
        <w:t xml:space="preserve"> the labor market and actual political struggles over </w:t>
      </w:r>
      <w:r w:rsidRPr="00B32BFA">
        <w:rPr>
          <w:rStyle w:val="StyleUnderline"/>
        </w:rPr>
        <w:t>the</w:t>
      </w:r>
      <w:r>
        <w:t xml:space="preserve"> </w:t>
      </w:r>
      <w:r w:rsidRPr="00B32BFA">
        <w:rPr>
          <w:rStyle w:val="Emphasis"/>
        </w:rPr>
        <w:t>social safety net.</w:t>
      </w:r>
    </w:p>
    <w:p w14:paraId="56C9F228" w14:textId="77777777" w:rsidR="000D20E3" w:rsidRDefault="000D20E3" w:rsidP="000D20E3">
      <w:r>
        <w:t xml:space="preserve">In other words, </w:t>
      </w:r>
      <w:r w:rsidRPr="00B32BFA">
        <w:rPr>
          <w:rStyle w:val="StyleUnderline"/>
        </w:rPr>
        <w:t>rather than musing about a UBI</w:t>
      </w:r>
      <w:r>
        <w:t xml:space="preserve">, it would be nice to see well-intentioned technology titans try to lift a finger to </w:t>
      </w:r>
      <w:r w:rsidRPr="00B32BFA">
        <w:rPr>
          <w:rStyle w:val="Emphasis"/>
        </w:rPr>
        <w:t>defend food stamps</w:t>
      </w:r>
      <w:r>
        <w:t xml:space="preserve">, Medicaid, disability insurance and </w:t>
      </w:r>
      <w:r w:rsidRPr="00B32BFA">
        <w:rPr>
          <w:rStyle w:val="StyleUnderline"/>
        </w:rPr>
        <w:t>other under-assault welfare programs</w:t>
      </w:r>
      <w:r>
        <w:t xml:space="preserve"> while backing monetary policy aimed at worker-friendly policies and a robust drive for full employment.</w:t>
      </w:r>
    </w:p>
    <w:p w14:paraId="1C5BBFFA" w14:textId="77777777" w:rsidR="000D20E3" w:rsidRDefault="000D20E3" w:rsidP="000D20E3">
      <w:r>
        <w:t>The robots aren’t taking our jobs</w:t>
      </w:r>
    </w:p>
    <w:p w14:paraId="06E08C53" w14:textId="77777777" w:rsidR="000D20E3" w:rsidRDefault="000D20E3" w:rsidP="000D20E3">
      <w:r>
        <w:t>I wrote about this at length two years ago, but the widespread perception that there’s an increased base of technological change that’s destroying jobs at a faster-than-ever pace is backed up by pretty much no data whatsoever.</w:t>
      </w:r>
    </w:p>
    <w:p w14:paraId="6F740FF6" w14:textId="77777777" w:rsidR="000D20E3" w:rsidRDefault="000D20E3" w:rsidP="000D20E3">
      <w:r>
        <w:t>Productivity growth — economic output per hours worked — has been slower since 1980 than it was in the three decades following World War II, and it’s been especially slow in the years since the Great Recession struck. Aggregate hours worked in the United States is higher than it’s ever been, and while the recovery from the 2008 to 2009 recession has been painfully slow, it’s also been incredibly steady. Month after month, another 100,000 to 200,000 people get jobs and the labor force participation rate creeps up again.</w:t>
      </w:r>
    </w:p>
    <w:p w14:paraId="529538F7" w14:textId="77777777" w:rsidR="000D20E3" w:rsidRDefault="000D20E3" w:rsidP="000D20E3">
      <w:r>
        <w:t>In this context, it’s worth remembering that the era of quantitative easing and other extraordinary job creation efforts by the Federal Reserve is long gone. Instead, while interest rates remain low by historical standards the Fed is currently in the process of deciding how quickly it wants to raise interest rates. The point of raising interest rates is to slow the pace of job creation to prevent the unemployment rate from getting “too low” and workers being able to make excessive wage demands that end up sparking inflation.</w:t>
      </w:r>
    </w:p>
    <w:p w14:paraId="41B74B73" w14:textId="77777777" w:rsidR="000D20E3" w:rsidRDefault="000D20E3" w:rsidP="000D20E3">
      <w:r>
        <w:t>Reasonable people can disagree about the appropriate balance of considerations here, but if you are worried that the economy is not generating enough demand for human labor, then you should take it up with Janet Yellen and her colleagues instead of worrying about robots.</w:t>
      </w:r>
    </w:p>
    <w:p w14:paraId="2FD64DF3" w14:textId="77777777" w:rsidR="000D20E3" w:rsidRPr="00B32BFA" w:rsidRDefault="000D20E3" w:rsidP="000D20E3">
      <w:pPr>
        <w:rPr>
          <w:rStyle w:val="Emphasis"/>
        </w:rPr>
      </w:pPr>
      <w:r w:rsidRPr="00B32BFA">
        <w:rPr>
          <w:rStyle w:val="Emphasis"/>
        </w:rPr>
        <w:t>The safety net is under attack</w:t>
      </w:r>
    </w:p>
    <w:p w14:paraId="4B792E94" w14:textId="77777777" w:rsidR="000D20E3" w:rsidRDefault="000D20E3" w:rsidP="000D20E3">
      <w:r>
        <w:t xml:space="preserve">But while robots aren’t taking Americans jobs, </w:t>
      </w:r>
      <w:r w:rsidRPr="00B32BFA">
        <w:rPr>
          <w:rStyle w:val="StyleUnderline"/>
        </w:rPr>
        <w:t>there are very serious efforts under way to remove social assistance from low-income Americans</w:t>
      </w:r>
      <w:r>
        <w:t>.</w:t>
      </w:r>
    </w:p>
    <w:p w14:paraId="02FCD2AA" w14:textId="77777777" w:rsidR="000D20E3" w:rsidRDefault="000D20E3" w:rsidP="000D20E3">
      <w:r>
        <w:t>Medicaid, which provides critical health care to millions of disabled, elderly, and poor people (especially children and pregnant women), is particularly vulnerable at this point. The American Health Care Act passed by the House of Representatives would roll back Barack Obama’s expansion of Medicaid eligibility and then go further, ultimately reducing enrollment by 14 million and leaving a smaller share of the population with benefits than we had pre-Obama. Remaining Medicaid beneficiaries, meanwhile, would be dealing with a stingier program, restructured in a way that’s particularly disadvantageous to the oldest of the elderly and the least-healthy of the disabled.</w:t>
      </w:r>
    </w:p>
    <w:p w14:paraId="382A70A4" w14:textId="77777777" w:rsidR="000D20E3" w:rsidRDefault="000D20E3" w:rsidP="000D20E3">
      <w:r>
        <w:t>Donald Trump’s Fiscal Year 2018 budget request goes beyond the AHCA and proposes even deeper cuts in Medicaid paired with swinging reductions in spending on the whole suite of safety net programs. Social Security Disability Insurance, which Trump promised not to cut, gets cut. So does SNAP. So does the Low Income Heating Assistance Program. So do Pell Grants. And so does pretty much everything else under the sun.</w:t>
      </w:r>
    </w:p>
    <w:p w14:paraId="4F3015DA" w14:textId="77777777" w:rsidR="000D20E3" w:rsidRDefault="000D20E3" w:rsidP="000D20E3">
      <w:r w:rsidRPr="00B32BFA">
        <w:t>Not because of quibbling concerns about the efficacy of this program or that, but because all kinds of spending must be squeezed beneath the sacred cow of deep tax cuts for the wealthy. It’s a morally shocking set of priorities on its own terms, and it’s also clearly inconsistent with any kind of move toward any form of UBI.</w:t>
      </w:r>
    </w:p>
    <w:p w14:paraId="02C3279D" w14:textId="77777777" w:rsidR="000D20E3" w:rsidRDefault="000D20E3" w:rsidP="000D20E3">
      <w:r>
        <w:t>We know how to work less</w:t>
      </w:r>
    </w:p>
    <w:p w14:paraId="13D3563B" w14:textId="77777777" w:rsidR="000D20E3" w:rsidRDefault="000D20E3" w:rsidP="000D20E3">
      <w:r>
        <w:t>But just as the idea of providing financial assistance to the poor is an issue of real contention in actual partisan politics, the goal of providing a glide-path to a world of less work is something we can accomplish far short of utopian schemes for organizing and entirely post-work society.</w:t>
      </w:r>
    </w:p>
    <w:p w14:paraId="2D9FBEA6" w14:textId="77777777" w:rsidR="000D20E3" w:rsidRDefault="000D20E3" w:rsidP="000D20E3">
      <w:r>
        <w:t>We could move to not only make college tuition-free, but even provide modest cost-of-living grants to qualified full-time students so they wouldn’t need to work to make ends meet.</w:t>
      </w:r>
    </w:p>
    <w:p w14:paraId="6461AD09" w14:textId="77777777" w:rsidR="000D20E3" w:rsidRDefault="000D20E3" w:rsidP="000D20E3">
      <w:r>
        <w:t>We could establish generous paid leave for new moms and dads so that parents of infants could contribute to society by focusing on parenting rather than performing market work.</w:t>
      </w:r>
    </w:p>
    <w:p w14:paraId="12381E18" w14:textId="77777777" w:rsidR="000D20E3" w:rsidRDefault="000D20E3" w:rsidP="000D20E3">
      <w:r>
        <w:t>Instead of encouraging people to retire later by continuing to shift the eligibility age for full Social Security benefits up to 67, we could lower it to 62.</w:t>
      </w:r>
    </w:p>
    <w:p w14:paraId="0DE740CF" w14:textId="77777777" w:rsidR="000D20E3" w:rsidRDefault="000D20E3" w:rsidP="000D20E3">
      <w:r>
        <w:t>We could enroll everyone in a Medicare-like government-run health insurance program that would make it easier for people to survive spells out of the labor force or in part-time work without exposing themselves to financial catastrophe.</w:t>
      </w:r>
    </w:p>
    <w:p w14:paraId="7BAE009D" w14:textId="77777777" w:rsidR="000D20E3" w:rsidRDefault="000D20E3" w:rsidP="000D20E3">
      <w:r>
        <w:t>We could join most countries in establishing mandatory paid vacation rules, or establish more national holidays.</w:t>
      </w:r>
    </w:p>
    <w:p w14:paraId="5D5A88CF" w14:textId="77777777" w:rsidR="000D20E3" w:rsidRDefault="000D20E3" w:rsidP="000D20E3">
      <w:r>
        <w:t>None of this, of course, is a solution for the radical possibility of full automation of everything. But that’s a purely hypothetical case. At the moment, we are dealing with the reality of slow productivity growth, not unusually fast growth. And if productivity does pick up (or even if it doesn’t) there are plenty of modest, well-understood ways to shift society in the direction of less reliance on market labor without fundamentally reconceptualizing how society works or the concepts of a job and a career.</w:t>
      </w:r>
    </w:p>
    <w:p w14:paraId="753F5E1D" w14:textId="77777777" w:rsidR="000D20E3" w:rsidRDefault="000D20E3" w:rsidP="000D20E3">
      <w:r>
        <w:t>Embrace regular boring politics</w:t>
      </w:r>
    </w:p>
    <w:p w14:paraId="1B0A747A" w14:textId="77777777" w:rsidR="000D20E3" w:rsidRDefault="000D20E3" w:rsidP="000D20E3">
      <w:r>
        <w:t>The common thread in all of this is that it’s incredibly tedious, regular, boring, banal partisan politics.</w:t>
      </w:r>
    </w:p>
    <w:p w14:paraId="7B231C32" w14:textId="77777777" w:rsidR="000D20E3" w:rsidRDefault="000D20E3" w:rsidP="000D20E3">
      <w:r w:rsidRPr="00B32BFA">
        <w:rPr>
          <w:rStyle w:val="Emphasis"/>
        </w:rPr>
        <w:t>The</w:t>
      </w:r>
      <w:r>
        <w:t xml:space="preserve"> proximate </w:t>
      </w:r>
      <w:r w:rsidRPr="00B32BFA">
        <w:rPr>
          <w:rStyle w:val="Emphasis"/>
        </w:rPr>
        <w:t>threat</w:t>
      </w:r>
      <w:r>
        <w:t xml:space="preserve"> to labor demand isn’t whiz-bang technology, it</w:t>
      </w:r>
      <w:r w:rsidRPr="00B32BFA">
        <w:rPr>
          <w:rStyle w:val="Emphasis"/>
        </w:rPr>
        <w:t>’s</w:t>
      </w:r>
      <w:r>
        <w:t xml:space="preserve"> </w:t>
      </w:r>
      <w:r w:rsidRPr="00B32BFA">
        <w:rPr>
          <w:rStyle w:val="StyleUnderline"/>
        </w:rPr>
        <w:t xml:space="preserve">the hegemonic influence of the excessively </w:t>
      </w:r>
      <w:r w:rsidRPr="00B32BFA">
        <w:rPr>
          <w:rStyle w:val="Emphasis"/>
        </w:rPr>
        <w:t>inflation-averse</w:t>
      </w:r>
      <w:r w:rsidRPr="00B32BFA">
        <w:rPr>
          <w:rStyle w:val="StyleUnderline"/>
        </w:rPr>
        <w:t xml:space="preserve"> financial sector over monetary policy</w:t>
      </w:r>
      <w:r>
        <w:t xml:space="preserve">. </w:t>
      </w:r>
      <w:r w:rsidRPr="00B32BFA">
        <w:rPr>
          <w:rStyle w:val="StyleUnderline"/>
        </w:rPr>
        <w:t>The</w:t>
      </w:r>
      <w:r>
        <w:t xml:space="preserve"> </w:t>
      </w:r>
      <w:r w:rsidRPr="00B32BFA">
        <w:rPr>
          <w:rStyle w:val="Emphasis"/>
        </w:rPr>
        <w:t>proximate threat to the safety net</w:t>
      </w:r>
      <w:r w:rsidRPr="00B32BFA">
        <w:rPr>
          <w:rStyle w:val="StyleUnderline"/>
        </w:rPr>
        <w:t xml:space="preserve"> isn’t an intellectual inability to comprehend a feasible means of using money to help people in need, it’s</w:t>
      </w:r>
      <w:r>
        <w:t xml:space="preserve"> </w:t>
      </w:r>
      <w:r w:rsidRPr="00B32BFA">
        <w:rPr>
          <w:rStyle w:val="Emphasis"/>
        </w:rPr>
        <w:t>the</w:t>
      </w:r>
      <w:r>
        <w:t xml:space="preserve"> Republican Party’s </w:t>
      </w:r>
      <w:r w:rsidRPr="00B32BFA">
        <w:rPr>
          <w:rStyle w:val="Emphasis"/>
        </w:rPr>
        <w:t>passion for low taxes</w:t>
      </w:r>
      <w:r>
        <w:t>. The big concern about my less-work ideas is that “we can’t afford it” — i.e., that the growth engine powering our economy isn’t strong enough, not that we’ve done away with all need for human labor.</w:t>
      </w:r>
    </w:p>
    <w:p w14:paraId="3C245B9F" w14:textId="77777777" w:rsidR="00705768" w:rsidRDefault="00705768" w:rsidP="00705768"/>
    <w:p w14:paraId="140752B6" w14:textId="78B7BEEC" w:rsidR="005D0B30" w:rsidRPr="005D0B30" w:rsidRDefault="005D0B30" w:rsidP="005D0B30">
      <w:pPr>
        <w:pStyle w:val="Heading4"/>
      </w:pPr>
      <w:r w:rsidRPr="005D0B30">
        <w:t xml:space="preserve">UBI is regressive – rolls back in-kind benefits </w:t>
      </w:r>
    </w:p>
    <w:p w14:paraId="77FCD679" w14:textId="77777777" w:rsidR="005D0B30" w:rsidRPr="00D36D65" w:rsidRDefault="005D0B30" w:rsidP="005D0B30">
      <w:r>
        <w:rPr>
          <w:rStyle w:val="Style13ptBold"/>
        </w:rPr>
        <w:t xml:space="preserve">Hoynes and Rothstein ’18 </w:t>
      </w:r>
      <w:r w:rsidRPr="00D36D65">
        <w:t>(</w:t>
      </w:r>
      <w:r>
        <w:t xml:space="preserve">Hilary Hoynes, Haas Distinguished Chair in Economic Disparities at the Richard and Rhoda Goldman School of Public Policy at the University of California at Berkeley. Jesse Rothstein, Professor of Public Policy &amp; Economics at the University of California, Berkeley, former Chief Economist at the US Department of Labor. “Universal Basic Income in the US and Advanced Countries” 08/15/18 </w:t>
      </w:r>
      <w:hyperlink r:id="rId19" w:history="1">
        <w:r w:rsidRPr="00BC0066">
          <w:rPr>
            <w:rStyle w:val="Hyperlink"/>
          </w:rPr>
          <w:t>https://gspp.berkeley.edu/assets/uploads/research/pdf/Hoynes-Rothstein-UBI-081518.pdf</w:t>
        </w:r>
      </w:hyperlink>
      <w:r>
        <w:t>), dani</w:t>
      </w:r>
    </w:p>
    <w:p w14:paraId="39BCCF4D" w14:textId="77777777" w:rsidR="005D0B30" w:rsidRDefault="005D0B30" w:rsidP="005D0B30">
      <w:pPr>
        <w:rPr>
          <w:sz w:val="16"/>
        </w:rPr>
      </w:pPr>
      <w:r w:rsidRPr="00C477F8">
        <w:rPr>
          <w:sz w:val="16"/>
        </w:rPr>
        <w:t xml:space="preserve">Interest in universal basic income is on the rise in the U.S. and other advanced countries. Decades of wage stagnation and concerns about automation, robots, and job destruction, as well as discontent with the current social safety net, provide the foundation for interest in this area. Support for UBIs has led to several pilot programs and policy proposals in the U.S., Canada, Finland and Switzerland. Despite all of this, there is a </w:t>
      </w:r>
      <w:r w:rsidRPr="00D36D65">
        <w:rPr>
          <w:rStyle w:val="StyleUnderline"/>
        </w:rPr>
        <w:t>lack of clarity on what makes a UBI, what problem it is meant to solve, whether the social safety net can or is providing these benefits</w:t>
      </w:r>
      <w:r w:rsidRPr="00C477F8">
        <w:rPr>
          <w:sz w:val="16"/>
        </w:rPr>
        <w:t xml:space="preserve">, and </w:t>
      </w:r>
      <w:r w:rsidRPr="00D36D65">
        <w:rPr>
          <w:rStyle w:val="StyleUnderline"/>
        </w:rPr>
        <w:t>what (if anything) can be learned from the pilot programs that we don’t already know from the decades of existing research on individual and household responses to the social safety net, and wages and income opportunities</w:t>
      </w:r>
      <w:r w:rsidRPr="00C477F8">
        <w:rPr>
          <w:sz w:val="16"/>
        </w:rPr>
        <w:t xml:space="preserve"> more broadly. Our paper seeks to fill this gap. </w:t>
      </w:r>
      <w:r w:rsidRPr="00D36D65">
        <w:rPr>
          <w:rStyle w:val="StyleUnderline"/>
        </w:rPr>
        <w:t>A “pure” UBI (providing a set benefit to all regardless of income, age, etc.) funded to meet basic needs for a household without earnings would be extremely expensive, about twice the cost of all existing transfers in the U.S</w:t>
      </w:r>
      <w:r w:rsidRPr="00C477F8">
        <w:rPr>
          <w:sz w:val="16"/>
        </w:rPr>
        <w:t xml:space="preserve">. </w:t>
      </w:r>
      <w:r w:rsidRPr="00D36D65">
        <w:rPr>
          <w:rStyle w:val="StyleUnderline"/>
        </w:rPr>
        <w:t xml:space="preserve">Funding this would </w:t>
      </w:r>
      <w:r w:rsidRPr="00D36D65">
        <w:rPr>
          <w:rStyle w:val="Emphasis"/>
        </w:rPr>
        <w:t>require substantial new revenue</w:t>
      </w:r>
      <w:r w:rsidRPr="00D36D65">
        <w:rPr>
          <w:rStyle w:val="StyleUnderline"/>
        </w:rPr>
        <w:t>.</w:t>
      </w:r>
      <w:r w:rsidRPr="00C477F8">
        <w:rPr>
          <w:sz w:val="16"/>
        </w:rPr>
        <w:t xml:space="preserve"> The source of the new funds is a first order issue, and </w:t>
      </w:r>
      <w:r w:rsidRPr="00D36D65">
        <w:rPr>
          <w:rStyle w:val="StyleUnderline"/>
        </w:rPr>
        <w:t>will have substantial impacts on the distributional effects of the policy and its ability to target those most in need of assistance.</w:t>
      </w:r>
      <w:r w:rsidRPr="00C477F8">
        <w:rPr>
          <w:sz w:val="16"/>
        </w:rPr>
        <w:t xml:space="preserve"> In particular, </w:t>
      </w:r>
      <w:r w:rsidRPr="00D36D65">
        <w:rPr>
          <w:rStyle w:val="StyleUnderline"/>
        </w:rPr>
        <w:t xml:space="preserve">replacing existing anti-poverty programs with a </w:t>
      </w:r>
      <w:r w:rsidRPr="00D36D65">
        <w:rPr>
          <w:rStyle w:val="Emphasis"/>
        </w:rPr>
        <w:t>UBI would be highly regressive</w:t>
      </w:r>
      <w:r w:rsidRPr="00D36D65">
        <w:rPr>
          <w:rStyle w:val="StyleUnderline"/>
        </w:rPr>
        <w:t>, unless substantial additional funds were put in.</w:t>
      </w:r>
      <w:r w:rsidRPr="00C477F8">
        <w:rPr>
          <w:sz w:val="16"/>
        </w:rPr>
        <w:t xml:space="preserve"> Much about the effects of a UBI, on labor supply, income and family wellbeing, can be gleaned from the existing research, which we briefly review here. We identify a few outstanding questions, such as the impact of a truly universal program (presumably without stigma) as well as the effects on human capital and, hence, labor supply in the longer run. </w:t>
      </w:r>
    </w:p>
    <w:p w14:paraId="21AFE8C8" w14:textId="77777777" w:rsidR="00705768" w:rsidRPr="00E35865" w:rsidRDefault="00705768" w:rsidP="00705768">
      <w:pPr>
        <w:pStyle w:val="Heading4"/>
      </w:pPr>
      <w:r w:rsidRPr="00E35865">
        <w:t xml:space="preserve">A UBI would collapse the entirety of the welfare state---dramatically increases poverty </w:t>
      </w:r>
    </w:p>
    <w:p w14:paraId="748213AD" w14:textId="77777777" w:rsidR="00705768" w:rsidRDefault="00705768" w:rsidP="00705768">
      <w:r>
        <w:t xml:space="preserve">Dylan </w:t>
      </w:r>
      <w:r w:rsidRPr="00ED28FE">
        <w:rPr>
          <w:rStyle w:val="Style13ptBold"/>
        </w:rPr>
        <w:t>Matthews 17</w:t>
      </w:r>
      <w:r>
        <w:t xml:space="preserve"> [Matthews has served as a senior correspondent and writer focused on global health and pandemic prevention, anti-poverty efforts in the US and abroad, economic policy and theory, 5/30/17, “What happens if you replace every social program with a universal basic income,” </w:t>
      </w:r>
      <w:hyperlink r:id="rId20" w:history="1">
        <w:r w:rsidRPr="00D4322B">
          <w:rPr>
            <w:rStyle w:val="Hyperlink"/>
          </w:rPr>
          <w:t>https://www.vox.com/policy-and-politics/2017/5/30/15712160/basic-income-oecd-aei-replace-welfare-state</w:t>
        </w:r>
      </w:hyperlink>
      <w:r>
        <w:t>] //mh</w:t>
      </w:r>
    </w:p>
    <w:p w14:paraId="3D39B794" w14:textId="77777777" w:rsidR="00705768" w:rsidRPr="00DD0E35" w:rsidRDefault="00705768" w:rsidP="00705768">
      <w:pPr>
        <w:rPr>
          <w:sz w:val="16"/>
        </w:rPr>
      </w:pPr>
      <w:r w:rsidRPr="00DD0E35">
        <w:rPr>
          <w:sz w:val="16"/>
        </w:rPr>
        <w:t>Basic income — the idea of just giving everyone in a given country a regular, guaranteed cash payment, no strings attached — is still pretty far from being adopted in the US. But it’s been gaining steam as an idea for a while now, most recently garnering praise from Facebook CEO Mark Zuckerberg in his widely viewed Harvard commencement speech last week. But no one quite agrees on what the term “basic income” means.</w:t>
      </w:r>
    </w:p>
    <w:p w14:paraId="6A44799C" w14:textId="77777777" w:rsidR="00705768" w:rsidRPr="00DD0E35" w:rsidRDefault="00705768" w:rsidP="00705768">
      <w:pPr>
        <w:rPr>
          <w:sz w:val="16"/>
        </w:rPr>
      </w:pPr>
      <w:r w:rsidRPr="00DD0E35">
        <w:rPr>
          <w:sz w:val="16"/>
        </w:rPr>
        <w:t xml:space="preserve">And in particular, </w:t>
      </w:r>
      <w:r w:rsidRPr="00DD0E35">
        <w:rPr>
          <w:rStyle w:val="StyleUnderline"/>
        </w:rPr>
        <w:t xml:space="preserve">no one agrees on how such a plan would be funded. Conservative and libertarian proponents tend to </w:t>
      </w:r>
      <w:r w:rsidRPr="00DD0E35">
        <w:rPr>
          <w:rStyle w:val="Emphasis"/>
        </w:rPr>
        <w:t xml:space="preserve">want to pay for it by </w:t>
      </w:r>
      <w:r w:rsidRPr="00DD0E35">
        <w:rPr>
          <w:rStyle w:val="Emphasis"/>
          <w:bdr w:val="single" w:sz="4" w:space="0" w:color="auto"/>
        </w:rPr>
        <w:t>eliminating the entire welfare state</w:t>
      </w:r>
      <w:r w:rsidRPr="00DD0E35">
        <w:rPr>
          <w:rStyle w:val="Emphasis"/>
        </w:rPr>
        <w:t xml:space="preserve">, including health programs like Medicare and </w:t>
      </w:r>
      <w:r w:rsidRPr="00DD0E35">
        <w:rPr>
          <w:rStyle w:val="Emphasis"/>
          <w:bdr w:val="single" w:sz="4" w:space="0" w:color="auto"/>
        </w:rPr>
        <w:t>Medicaid</w:t>
      </w:r>
      <w:r w:rsidRPr="00DD0E35">
        <w:rPr>
          <w:rStyle w:val="Emphasis"/>
        </w:rPr>
        <w:t xml:space="preserve"> and social insurance programs such as Social Security</w:t>
      </w:r>
      <w:r w:rsidRPr="00DD0E35">
        <w:rPr>
          <w:sz w:val="16"/>
        </w:rPr>
        <w:t>. More cautious center-left or moderate libertarian proponents — who are loath to cut those aspects of the safety net, endanger people’s retirements, and let uninsured sick people die in the streets — tend to only propose funding through eliminating means-tested programs like food stamps and the earned income tax credit, as well as tax benefits such as the health care exclusion and mortgage interest deduction. The most ambitious lefty proponents want to finance the program entirely through new tax revenue.</w:t>
      </w:r>
    </w:p>
    <w:p w14:paraId="5FFA557F" w14:textId="77777777" w:rsidR="00705768" w:rsidRPr="00DD0E35" w:rsidRDefault="00705768" w:rsidP="00705768">
      <w:pPr>
        <w:rPr>
          <w:sz w:val="16"/>
        </w:rPr>
      </w:pPr>
      <w:r w:rsidRPr="00DD0E35">
        <w:rPr>
          <w:sz w:val="16"/>
        </w:rPr>
        <w:t>As two big new reports on the impact of basic income show, “how would we fund it” is a massively important question.</w:t>
      </w:r>
    </w:p>
    <w:p w14:paraId="21AEE4B2" w14:textId="77777777" w:rsidR="00705768" w:rsidRPr="00DD0E35" w:rsidRDefault="00705768" w:rsidP="00705768">
      <w:pPr>
        <w:rPr>
          <w:sz w:val="16"/>
        </w:rPr>
      </w:pPr>
      <w:r w:rsidRPr="00DD0E35">
        <w:rPr>
          <w:sz w:val="16"/>
        </w:rPr>
        <w:t xml:space="preserve">The first, by the OECD (an international organization of developed countries), models </w:t>
      </w:r>
      <w:r w:rsidRPr="00DD0E35">
        <w:rPr>
          <w:rStyle w:val="StyleUnderline"/>
        </w:rPr>
        <w:t>a basic income that would "replace most cash benefits for working age households." That includes unemployment benefits, cash welfare, early retirement pensions, child and family allowances, and personal exemptions and standard deductions in income and payroll taxes.</w:t>
      </w:r>
      <w:r w:rsidRPr="00DD0E35">
        <w:rPr>
          <w:sz w:val="16"/>
        </w:rPr>
        <w:t xml:space="preserve"> They assume no additional tax increases and no changes to programs for retired people, and that "the provision of public services, such as health, education, care, or other in-kind supports … continue[s] unchanged."</w:t>
      </w:r>
    </w:p>
    <w:p w14:paraId="4D88484C" w14:textId="77777777" w:rsidR="00705768" w:rsidRPr="00DD0E35" w:rsidRDefault="00705768" w:rsidP="00705768">
      <w:pPr>
        <w:rPr>
          <w:sz w:val="16"/>
        </w:rPr>
      </w:pPr>
      <w:r w:rsidRPr="00DD0E35">
        <w:rPr>
          <w:sz w:val="16"/>
        </w:rPr>
        <w:t>The report then calculates how the introduction of a budget-neutral basic income, available to every person below retirement age, would affect rich, middle-class, and poor people in four illustrative countries: Finland, Italy, France, and the UK.</w:t>
      </w:r>
    </w:p>
    <w:p w14:paraId="004A57F7" w14:textId="77777777" w:rsidR="00705768" w:rsidRPr="00DD0E35" w:rsidRDefault="00705768" w:rsidP="00705768">
      <w:pPr>
        <w:rPr>
          <w:sz w:val="16"/>
        </w:rPr>
      </w:pPr>
      <w:r w:rsidRPr="00DD0E35">
        <w:rPr>
          <w:sz w:val="16"/>
        </w:rPr>
        <w:t>Effects of revenue-neutral basic incomes in the UK, Italy, Finland, and France</w:t>
      </w:r>
    </w:p>
    <w:p w14:paraId="3F1D55BA" w14:textId="77777777" w:rsidR="00705768" w:rsidRPr="00DD0E35" w:rsidRDefault="00705768" w:rsidP="00705768">
      <w:pPr>
        <w:rPr>
          <w:sz w:val="16"/>
        </w:rPr>
      </w:pPr>
      <w:r w:rsidRPr="00DD0E35">
        <w:rPr>
          <w:sz w:val="16"/>
        </w:rPr>
        <w:t>OECD</w:t>
      </w:r>
    </w:p>
    <w:p w14:paraId="636EA6D9" w14:textId="77777777" w:rsidR="00705768" w:rsidRPr="00DD0E35" w:rsidRDefault="00705768" w:rsidP="00705768">
      <w:pPr>
        <w:rPr>
          <w:sz w:val="16"/>
        </w:rPr>
      </w:pPr>
      <w:r w:rsidRPr="00DD0E35">
        <w:rPr>
          <w:sz w:val="16"/>
        </w:rPr>
        <w:t>The charts in question are slightly confusing, but the important line is the one with blue circles, showing the percentage change in income for each slice of the income distribution. What you see, consistently, is that the poorest people in each country would gain the most as a result of the change. In the UK, existing spending on the cash programs that would be replaced by a UBI is quite low, resulting in small basic income payments; that means poor but not extremely poor people would lose out a bit. But in Finland, Italy, and France, the greater benefits for the poor would be subsidized by benefits and tax breaks lost by higher-income people.</w:t>
      </w:r>
    </w:p>
    <w:p w14:paraId="2703B8BD" w14:textId="77777777" w:rsidR="00705768" w:rsidRDefault="00705768" w:rsidP="00705768">
      <w:pPr>
        <w:rPr>
          <w:rStyle w:val="StyleUnderline"/>
        </w:rPr>
      </w:pPr>
      <w:r w:rsidRPr="00DD0E35">
        <w:rPr>
          <w:rStyle w:val="StyleUnderline"/>
        </w:rPr>
        <w:t>The biggest losers in each country tend to be the near-elderly; early retirement benefits offered to those below 65 tend to be a great deal more generous than a basic income, so the policy would effectively redistribute that money to people across the age spectrum.</w:t>
      </w:r>
    </w:p>
    <w:p w14:paraId="54D2DF55" w14:textId="77777777" w:rsidR="00705768" w:rsidRDefault="00705768" w:rsidP="00705768">
      <w:pPr>
        <w:rPr>
          <w:rStyle w:val="StyleUnderline"/>
        </w:rPr>
      </w:pPr>
      <w:r w:rsidRPr="00DD0E35">
        <w:rPr>
          <w:rStyle w:val="StyleUnderline"/>
        </w:rPr>
        <w:t xml:space="preserve">And despite high average increases in income for poor people, </w:t>
      </w:r>
      <w:r w:rsidRPr="00DD0E35">
        <w:rPr>
          <w:rStyle w:val="Emphasis"/>
        </w:rPr>
        <w:t>a UBI financed through existing benefits would do little to cut poverty</w:t>
      </w:r>
      <w:r w:rsidRPr="00DD0E35">
        <w:rPr>
          <w:rStyle w:val="StyleUnderline"/>
        </w:rPr>
        <w:t>,</w:t>
      </w:r>
      <w:r w:rsidRPr="00DD0E35">
        <w:rPr>
          <w:sz w:val="16"/>
        </w:rPr>
        <w:t xml:space="preserve"> the report finds. So would one set at countries’ pre-established welfare benefit level, and funded where necessary by increased taxes (or decreased taxes in Italy, where welfare benefits are below the budget-neutral UBI level). </w:t>
      </w:r>
      <w:r w:rsidRPr="00DD0E35">
        <w:rPr>
          <w:rStyle w:val="StyleUnderline"/>
        </w:rPr>
        <w:t>The average effect on income obscures some specific losers from the policy who would fall back below the poverty line in greater numbers than beneficiaries from the policy would climb above it.</w:t>
      </w:r>
    </w:p>
    <w:p w14:paraId="38CEB451" w14:textId="77777777" w:rsidR="00705768" w:rsidRPr="00DD0E35" w:rsidRDefault="00705768" w:rsidP="00705768">
      <w:pPr>
        <w:rPr>
          <w:sz w:val="16"/>
        </w:rPr>
      </w:pPr>
      <w:r w:rsidRPr="00DD0E35">
        <w:rPr>
          <w:sz w:val="16"/>
        </w:rPr>
        <w:t>Poverty changes under a basic income in Finland, France, Italy, and the United Kingdom.</w:t>
      </w:r>
    </w:p>
    <w:p w14:paraId="6CE86B9A" w14:textId="77777777" w:rsidR="00705768" w:rsidRPr="00DD0E35" w:rsidRDefault="00705768" w:rsidP="00705768">
      <w:pPr>
        <w:rPr>
          <w:sz w:val="16"/>
        </w:rPr>
      </w:pPr>
      <w:r w:rsidRPr="00DD0E35">
        <w:rPr>
          <w:sz w:val="16"/>
        </w:rPr>
        <w:t>OECD</w:t>
      </w:r>
    </w:p>
    <w:p w14:paraId="2B74ED88" w14:textId="77777777" w:rsidR="00705768" w:rsidRPr="00DD0E35" w:rsidRDefault="00705768" w:rsidP="00705768">
      <w:pPr>
        <w:rPr>
          <w:sz w:val="16"/>
        </w:rPr>
      </w:pPr>
      <w:r w:rsidRPr="00DD0E35">
        <w:rPr>
          <w:sz w:val="16"/>
        </w:rPr>
        <w:t>In the UK, raising taxes to pay for a more generous basic income makes it reduce poverty mildly. In every other country, though, a truly universal basic income makes poverty worse, not better.</w:t>
      </w:r>
    </w:p>
    <w:p w14:paraId="3FC9342D" w14:textId="77777777" w:rsidR="00705768" w:rsidRDefault="00705768" w:rsidP="00705768">
      <w:pPr>
        <w:rPr>
          <w:rStyle w:val="StyleUnderline"/>
        </w:rPr>
      </w:pPr>
      <w:r w:rsidRPr="00DD0E35">
        <w:rPr>
          <w:sz w:val="16"/>
        </w:rPr>
        <w:t>"</w:t>
      </w:r>
      <w:r w:rsidRPr="00DD0E35">
        <w:rPr>
          <w:rStyle w:val="StyleUnderline"/>
        </w:rPr>
        <w:t>Many of those who are brought out of poverty by unemployment insurance and early retirement benefits would fall into poverty again if they received a BI," the report concludes, since a basic income is less well targeted.</w:t>
      </w:r>
    </w:p>
    <w:p w14:paraId="24E37DE9" w14:textId="77777777" w:rsidR="00705768" w:rsidRPr="00DD0E35" w:rsidRDefault="00705768" w:rsidP="00705768">
      <w:pPr>
        <w:rPr>
          <w:rStyle w:val="StyleUnderline"/>
        </w:rPr>
      </w:pPr>
      <w:r w:rsidRPr="00DD0E35">
        <w:rPr>
          <w:rStyle w:val="StyleUnderline"/>
        </w:rPr>
        <w:t xml:space="preserve">An American basic income, funded by cutting everything, would screw the elderly </w:t>
      </w:r>
      <w:r w:rsidRPr="00DD0E35">
        <w:rPr>
          <w:sz w:val="16"/>
        </w:rPr>
        <w:t>and help almost everyone else</w:t>
      </w:r>
    </w:p>
    <w:p w14:paraId="46622C23" w14:textId="77777777" w:rsidR="00705768" w:rsidRPr="00DD0E35" w:rsidRDefault="00705768" w:rsidP="00705768">
      <w:pPr>
        <w:rPr>
          <w:rStyle w:val="Emphasis"/>
        </w:rPr>
      </w:pPr>
      <w:r w:rsidRPr="00DD0E35">
        <w:rPr>
          <w:sz w:val="16"/>
        </w:rPr>
        <w:t xml:space="preserve">The OECD report is illuminating about the trade-offs posed by replacing existing programs with a UBI — but </w:t>
      </w:r>
      <w:r w:rsidRPr="00DD0E35">
        <w:rPr>
          <w:rStyle w:val="StyleUnderline"/>
        </w:rPr>
        <w:t>it concerns countries with larger existing benefit systems than the US has. America has arguably the least generous unemployment insurance and cash welfare programs in the developed world, and offers minimal early retirement support</w:t>
      </w:r>
      <w:r w:rsidRPr="00DD0E35">
        <w:rPr>
          <w:sz w:val="16"/>
        </w:rPr>
        <w:t xml:space="preserve">. </w:t>
      </w:r>
      <w:r w:rsidRPr="00DD0E35">
        <w:rPr>
          <w:rStyle w:val="Emphasis"/>
        </w:rPr>
        <w:t xml:space="preserve">So funding a large-scale, truly universal basic income out of existing spending would necessarily require using funding not just from working-age cash programs like welfare or unemployment insurance, but </w:t>
      </w:r>
      <w:r w:rsidRPr="00DD0E35">
        <w:rPr>
          <w:rStyle w:val="Emphasis"/>
          <w:bdr w:val="single" w:sz="4" w:space="0" w:color="auto"/>
        </w:rPr>
        <w:t>in-kind subsidies</w:t>
      </w:r>
      <w:r w:rsidRPr="00DD0E35">
        <w:rPr>
          <w:rStyle w:val="Emphasis"/>
        </w:rPr>
        <w:t xml:space="preserve"> such as </w:t>
      </w:r>
      <w:r w:rsidRPr="00DD0E35">
        <w:rPr>
          <w:rStyle w:val="Emphasis"/>
          <w:bdr w:val="single" w:sz="4" w:space="0" w:color="auto"/>
        </w:rPr>
        <w:t>Medicaid</w:t>
      </w:r>
      <w:r w:rsidRPr="00DD0E35">
        <w:rPr>
          <w:rStyle w:val="Emphasis"/>
        </w:rPr>
        <w:t xml:space="preserve"> and programs for retirees like Social Security and Medicare.</w:t>
      </w:r>
    </w:p>
    <w:p w14:paraId="3F44020C" w14:textId="77777777" w:rsidR="00705768" w:rsidRPr="00DD0E35" w:rsidRDefault="00705768" w:rsidP="00705768">
      <w:pPr>
        <w:rPr>
          <w:sz w:val="16"/>
        </w:rPr>
      </w:pPr>
      <w:r w:rsidRPr="00DD0E35">
        <w:rPr>
          <w:sz w:val="16"/>
        </w:rPr>
        <w:t>Four researchers at the American Enterprise Institute — Matthew Jensen, William Ensor, Anderson Frailey, and Amy Xu — used three open source models of American tax and benefit policy to calculate the effects of a UBI funded by repealing "most welfare and transfer programs, including Social Security and Medicare," and "most base-narrowing features of the individual income tax system." They throw everything into the pot: Medicare, Social Security, veterans benefits, the standard deduction, every itemized deduction (including mortgage interest). Basically the only major program not repealed is the employer-paid health care exclusion, and that’s just because there wasn’t data available to model the change.</w:t>
      </w:r>
    </w:p>
    <w:p w14:paraId="5BB74A72" w14:textId="77777777" w:rsidR="00705768" w:rsidRPr="00C477F8" w:rsidRDefault="00705768" w:rsidP="005D0B30">
      <w:pPr>
        <w:rPr>
          <w:sz w:val="16"/>
        </w:rPr>
      </w:pPr>
    </w:p>
    <w:p w14:paraId="4D501375" w14:textId="77777777" w:rsidR="005D0B30" w:rsidRDefault="005D0B30" w:rsidP="000D20E3"/>
    <w:p w14:paraId="5FEDFC87" w14:textId="5730F1FE" w:rsidR="00FE603B" w:rsidRDefault="00FE603B" w:rsidP="008B2190">
      <w:pPr>
        <w:pStyle w:val="Heading3"/>
      </w:pPr>
      <w:r>
        <w:t xml:space="preserve">L – Feasibility </w:t>
      </w:r>
    </w:p>
    <w:p w14:paraId="1E2CB4DA" w14:textId="77777777" w:rsidR="00FE603B" w:rsidRDefault="00FE603B" w:rsidP="00FE603B">
      <w:pPr>
        <w:pStyle w:val="Heading4"/>
      </w:pPr>
      <w:r>
        <w:t xml:space="preserve">UBI success </w:t>
      </w:r>
      <w:r w:rsidRPr="00092BD3">
        <w:rPr>
          <w:u w:val="single"/>
        </w:rPr>
        <w:t>directly trades-off</w:t>
      </w:r>
      <w:r>
        <w:t xml:space="preserve"> with existing benefits---maintaining both is unfeasible </w:t>
      </w:r>
    </w:p>
    <w:p w14:paraId="3422CA77" w14:textId="77777777" w:rsidR="00FE603B" w:rsidRPr="00993C9B" w:rsidRDefault="00FE603B" w:rsidP="00FE603B">
      <w:pPr>
        <w:rPr>
          <w:b/>
          <w:bCs/>
          <w:sz w:val="26"/>
        </w:rPr>
      </w:pPr>
      <w:r w:rsidRPr="00993C9B">
        <w:t>Luke</w:t>
      </w:r>
      <w:r>
        <w:rPr>
          <w:rStyle w:val="Style13ptBold"/>
        </w:rPr>
        <w:t xml:space="preserve"> Martinelli 17 </w:t>
      </w:r>
      <w:r w:rsidRPr="004D24AC">
        <w:t>(</w:t>
      </w:r>
      <w:r>
        <w:t>Ph.D. at University of Bath’s Department of Social and Policy Science, IPR Research Associate at the University of Bath</w:t>
      </w:r>
      <w:r w:rsidRPr="004D24AC">
        <w:t>)</w:t>
      </w:r>
      <w:r>
        <w:t>, “The Fiscal and Distributional Implications of Alternative Universal Basic Income Schemes in the UK,” March 2017, Institute for Policy Research (IPR), https://www.bath.ac.uk/publications/the-fiscal-and-distributional-implications-of-alternative-universal-basic-income-schemes-in-the-uk/attachments/ipr-fiscal-distributional-implications-alternative-universal-basic-income-schemes-uk.pdf</w:t>
      </w:r>
    </w:p>
    <w:p w14:paraId="35BE04B5" w14:textId="77777777" w:rsidR="00FE603B" w:rsidRPr="004D24AC" w:rsidRDefault="00FE603B" w:rsidP="00FE603B">
      <w:pPr>
        <w:pStyle w:val="ReallySmall"/>
      </w:pPr>
      <w:r w:rsidRPr="004D24AC">
        <w:t>It should be mentioned at this point that the definition of UBI provided above</w:t>
      </w:r>
      <w:r>
        <w:t xml:space="preserve"> </w:t>
      </w:r>
      <w:r w:rsidRPr="004D24AC">
        <w:t>masks a great deal of potential variation in the actual design of UBI schemes</w:t>
      </w:r>
      <w:r>
        <w:t xml:space="preserve"> </w:t>
      </w:r>
      <w:r w:rsidRPr="004D24AC">
        <w:t xml:space="preserve">(De Wispelaere, 2015). </w:t>
      </w:r>
      <w:r w:rsidRPr="005F4729">
        <w:rPr>
          <w:rStyle w:val="StyleUnderline"/>
        </w:rPr>
        <w:t>UBI schemes differ crucially with respect to</w:t>
      </w:r>
      <w:r w:rsidRPr="004D24AC">
        <w:t xml:space="preserve"> the level of</w:t>
      </w:r>
      <w:r>
        <w:t xml:space="preserve"> </w:t>
      </w:r>
      <w:r w:rsidRPr="004D24AC">
        <w:t>‘generosity’ they offer, and the extent to which they are expected or intended</w:t>
      </w:r>
      <w:r>
        <w:t xml:space="preserve"> </w:t>
      </w:r>
      <w:r w:rsidRPr="004D24AC">
        <w:t>to cover basic needs</w:t>
      </w:r>
      <w:r w:rsidRPr="005F4729">
        <w:rPr>
          <w:rStyle w:val="StyleUnderline"/>
        </w:rPr>
        <w:t>; the way in which they are intended to interact with other benefits (i.e. whether the scheme in question is intended to replace, or run concurrently with, them)</w:t>
      </w:r>
      <w:r w:rsidRPr="004D24AC">
        <w:t>; and the method by which they should be financed,</w:t>
      </w:r>
      <w:r>
        <w:t xml:space="preserve"> </w:t>
      </w:r>
      <w:r w:rsidRPr="004D24AC">
        <w:t>including any changes to the tax system they necessitate. The implications of</w:t>
      </w:r>
      <w:r>
        <w:t xml:space="preserve"> </w:t>
      </w:r>
      <w:r w:rsidRPr="004D24AC">
        <w:t>varying these design features are explored in the models we examine in this</w:t>
      </w:r>
      <w:r>
        <w:t xml:space="preserve"> </w:t>
      </w:r>
      <w:r w:rsidRPr="004D24AC">
        <w:t>paper.</w:t>
      </w:r>
    </w:p>
    <w:p w14:paraId="55C7668C" w14:textId="77777777" w:rsidR="00FE603B" w:rsidRDefault="00FE603B" w:rsidP="00FE603B">
      <w:pPr>
        <w:pStyle w:val="ReallySmall"/>
      </w:pPr>
      <w:r w:rsidRPr="004D24AC">
        <w:t>Much of the microsimulation literature relates to concerns about UBI’s</w:t>
      </w:r>
      <w:r>
        <w:t xml:space="preserve"> </w:t>
      </w:r>
      <w:r w:rsidRPr="004D24AC">
        <w:t>financial and administrative feasibility. As noted by Torry (2016b), financial</w:t>
      </w:r>
      <w:r>
        <w:t xml:space="preserve"> </w:t>
      </w:r>
      <w:r w:rsidRPr="005F4729">
        <w:rPr>
          <w:rStyle w:val="StyleUnderline"/>
        </w:rPr>
        <w:t xml:space="preserve">feasibility involves two separate issues: fiscal </w:t>
      </w:r>
      <w:r w:rsidRPr="00C23AB4">
        <w:rPr>
          <w:rStyle w:val="StyleUnderline"/>
        </w:rPr>
        <w:t>feasibility</w:t>
      </w:r>
      <w:r w:rsidRPr="004D24AC">
        <w:t xml:space="preserve">, pertaining to the </w:t>
      </w:r>
      <w:r>
        <w:t xml:space="preserve">impacts ofpotential reforms on government finances4; </w:t>
      </w:r>
      <w:r w:rsidRPr="005F4729">
        <w:rPr>
          <w:rStyle w:val="StyleUnderline"/>
        </w:rPr>
        <w:t>and household financial feasibility</w:t>
      </w:r>
      <w:r>
        <w:t>, pertaining to the gains and losses experienced by households as a result of reforms. Torry (2016a) and others (Reed and Lansley, 2016) have used microsimulation in order to design UBI schemes which strike an acceptable balance between these two types of feasibility.</w:t>
      </w:r>
    </w:p>
    <w:p w14:paraId="5DB5FE0C" w14:textId="77777777" w:rsidR="00FE603B" w:rsidRPr="005F4729" w:rsidRDefault="00FE603B" w:rsidP="00FE603B">
      <w:pPr>
        <w:pStyle w:val="ReallySmall"/>
        <w:rPr>
          <w:rStyle w:val="StyleUnderline"/>
        </w:rPr>
      </w:pPr>
      <w:r>
        <w:t xml:space="preserve">However, </w:t>
      </w:r>
      <w:r w:rsidRPr="005F4729">
        <w:rPr>
          <w:rStyle w:val="StyleUnderline"/>
        </w:rPr>
        <w:t xml:space="preserve">there appear to be a series of </w:t>
      </w:r>
      <w:r w:rsidRPr="00786DA3">
        <w:rPr>
          <w:rStyle w:val="Emphasis"/>
          <w:rFonts w:eastAsiaTheme="majorEastAsia"/>
        </w:rPr>
        <w:t>irreconcilable trade-offs</w:t>
      </w:r>
      <w:r w:rsidRPr="005F4729">
        <w:rPr>
          <w:rStyle w:val="StyleUnderline"/>
        </w:rPr>
        <w:t xml:space="preserve"> with respect to UBI design, mirroring the familiar iron triangle of welfare reform</w:t>
      </w:r>
      <w:r>
        <w:t xml:space="preserve"> (Blundell, 2001). In Blundell’s conceptualisation, </w:t>
      </w:r>
      <w:r w:rsidRPr="005F4729">
        <w:rPr>
          <w:rStyle w:val="StyleUnderline"/>
        </w:rPr>
        <w:t>it is impossible</w:t>
      </w:r>
      <w:r>
        <w:t xml:space="preserve"> (in the short term) </w:t>
      </w:r>
      <w:r w:rsidRPr="005F4729">
        <w:rPr>
          <w:rStyle w:val="StyleUnderline"/>
        </w:rPr>
        <w:t xml:space="preserve">to meet each of three conflicting goals of social security design: controlling cost, meeting need, and maintaining work incentives. One can achieve at most two of these goals5. For example, in order to ensure that a UBI scheme is fiscally feasible, net spending on other benefits needs to be reduced. One way to achieve this is simply to </w:t>
      </w:r>
      <w:r w:rsidRPr="00786DA3">
        <w:rPr>
          <w:rStyle w:val="Emphasis"/>
          <w:rFonts w:eastAsiaTheme="majorEastAsia"/>
        </w:rPr>
        <w:t>eliminate a substantial proportion of existing benefits</w:t>
      </w:r>
      <w:r w:rsidRPr="005F4729">
        <w:rPr>
          <w:rStyle w:val="StyleUnderline"/>
        </w:rPr>
        <w:t xml:space="preserve">, risking losses at the household </w:t>
      </w:r>
      <w:r w:rsidRPr="005C66BE">
        <w:rPr>
          <w:rStyle w:val="StyleUnderline"/>
        </w:rPr>
        <w:t>level. Another way,</w:t>
      </w:r>
      <w:r>
        <w:t xml:space="preserve"> and that deemed as the most feasible transition to UBI by Torry (2016) and Reed and Lansley (2016), </w:t>
      </w:r>
      <w:r w:rsidRPr="005F4729">
        <w:rPr>
          <w:rStyle w:val="StyleUnderline"/>
        </w:rPr>
        <w:t>is to retain means-tested benefits, taking UBI payments into account in their recalculation</w:t>
      </w:r>
      <w:r>
        <w:t>. However</w:t>
      </w:r>
      <w:r w:rsidRPr="005F4729">
        <w:rPr>
          <w:rStyle w:val="StyleUnderline"/>
        </w:rPr>
        <w:t>, this solution sacrifices administrative simplicity</w:t>
      </w:r>
      <w:r>
        <w:t xml:space="preserve"> – often cited as one of UBI’s keys strengths6 – </w:t>
      </w:r>
      <w:r w:rsidRPr="005F4729">
        <w:rPr>
          <w:rStyle w:val="StyleUnderline"/>
        </w:rPr>
        <w:t>and retains high marginal withdrawal rates which cause poverty and unemployment traps.</w:t>
      </w:r>
    </w:p>
    <w:p w14:paraId="29DFEF7F" w14:textId="77777777" w:rsidR="00FE603B" w:rsidRDefault="00FE603B" w:rsidP="00FE603B">
      <w:pPr>
        <w:pStyle w:val="ReallySmall"/>
      </w:pPr>
      <w:r w:rsidRPr="005F4729">
        <w:rPr>
          <w:rStyle w:val="StyleUnderline"/>
        </w:rPr>
        <w:t>We therefore contend that we are faced with a trade-off</w:t>
      </w:r>
      <w:r>
        <w:t xml:space="preserve"> – or indeed a series of trade-offs – </w:t>
      </w:r>
      <w:r w:rsidRPr="005F4729">
        <w:rPr>
          <w:rStyle w:val="StyleUnderline"/>
        </w:rPr>
        <w:t>with respect to UBI design. It is impossible to design a UBI scheme which is fiscally feasible, has no adverse distributional consequences, and is sufficiently generous to eliminate the need for means-testing; we must sacrifice one of these policy goal</w:t>
      </w:r>
      <w:r>
        <w:t>s. In Hirsch’s (2015: 35) analysis</w:t>
      </w:r>
      <w:r w:rsidRPr="005F4729">
        <w:rPr>
          <w:rStyle w:val="StyleUnderline"/>
        </w:rPr>
        <w:t>, there is necessarily a “</w:t>
      </w:r>
      <w:r w:rsidRPr="00786DA3">
        <w:rPr>
          <w:rStyle w:val="Emphasis"/>
          <w:rFonts w:eastAsiaTheme="majorEastAsia"/>
        </w:rPr>
        <w:t>huge tension</w:t>
      </w:r>
      <w:r w:rsidRPr="005F4729">
        <w:rPr>
          <w:rStyle w:val="StyleUnderline"/>
        </w:rPr>
        <w:t xml:space="preserve">… between finding a </w:t>
      </w:r>
      <w:r w:rsidRPr="00786DA3">
        <w:rPr>
          <w:rStyle w:val="Emphasis"/>
          <w:rFonts w:eastAsiaTheme="majorEastAsia"/>
        </w:rPr>
        <w:t>politically acceptable version</w:t>
      </w:r>
      <w:r w:rsidRPr="005F4729">
        <w:rPr>
          <w:rStyle w:val="StyleUnderline"/>
        </w:rPr>
        <w:t xml:space="preserve"> of the scheme and retaining its advantages in terms of both simplification and adequacy</w:t>
      </w:r>
      <w:r>
        <w:t xml:space="preserve">”. It is the nature and magnitude of these apparent trade-offs with which this paper is concerned. </w:t>
      </w:r>
      <w:r w:rsidRPr="0074378A">
        <w:rPr>
          <w:noProof/>
        </w:rPr>
        <w:t xml:space="preserve">  </w:t>
      </w:r>
    </w:p>
    <w:p w14:paraId="0EF3AC83" w14:textId="77777777" w:rsidR="00FE603B" w:rsidRDefault="00FE603B" w:rsidP="00FE603B">
      <w:pPr>
        <w:pStyle w:val="Heading4"/>
      </w:pPr>
      <w:r>
        <w:t xml:space="preserve">The goal of a UBI scheme would be to </w:t>
      </w:r>
      <w:r w:rsidRPr="00D31B23">
        <w:rPr>
          <w:u w:val="single"/>
        </w:rPr>
        <w:t>replace existing benefits</w:t>
      </w:r>
      <w:r>
        <w:t xml:space="preserve">---only way to achieve </w:t>
      </w:r>
      <w:r w:rsidRPr="00D31B23">
        <w:rPr>
          <w:u w:val="single"/>
        </w:rPr>
        <w:t>practical feasibility</w:t>
      </w:r>
    </w:p>
    <w:p w14:paraId="352DDB1B" w14:textId="77777777" w:rsidR="00FE603B" w:rsidRDefault="00FE603B" w:rsidP="00FE603B">
      <w:r w:rsidRPr="003D3981">
        <w:t>Howard</w:t>
      </w:r>
      <w:r>
        <w:rPr>
          <w:rStyle w:val="Style13ptBold"/>
        </w:rPr>
        <w:t xml:space="preserve"> Reed &amp; </w:t>
      </w:r>
      <w:r w:rsidRPr="003D3981">
        <w:t>Stewart</w:t>
      </w:r>
      <w:r>
        <w:rPr>
          <w:rStyle w:val="Style13ptBold"/>
        </w:rPr>
        <w:t xml:space="preserve"> Lansley 16 </w:t>
      </w:r>
      <w:r w:rsidRPr="006810A7">
        <w:t>(</w:t>
      </w:r>
      <w:r>
        <w:t>Director of the economic research consultancy Landman Economics, previously Chief Economist at the Institute for Public Policy Research &amp; visiting fellow in the School of Policy Studies, the University of Bristol, Council member of the Progressive Economy Forum, a fellow of the Academy of Social Sciences</w:t>
      </w:r>
      <w:r w:rsidRPr="006810A7">
        <w:t>)</w:t>
      </w:r>
      <w:r>
        <w:t>, “Universal Basic Income: An idea whose time has come?,” May 2016, Compass, https://www.compassonline.org.uk/wp-content/uploads/2016/05/UniversalBasicIncomeByCompass-Spreads.pdf</w:t>
      </w:r>
    </w:p>
    <w:p w14:paraId="3B3B7985" w14:textId="77777777" w:rsidR="00FE603B" w:rsidRPr="006810A7" w:rsidRDefault="00FE603B" w:rsidP="00FE603B">
      <w:r w:rsidRPr="006810A7">
        <w:t xml:space="preserve">Of course, </w:t>
      </w:r>
      <w:r w:rsidRPr="00D31B23">
        <w:rPr>
          <w:rStyle w:val="StyleUnderline"/>
        </w:rPr>
        <w:t>many practical issues remain</w:t>
      </w:r>
      <w:r w:rsidRPr="006810A7">
        <w:t>. This report examines</w:t>
      </w:r>
      <w:r>
        <w:t xml:space="preserve"> </w:t>
      </w:r>
      <w:r w:rsidRPr="006810A7">
        <w:t>the desirability of a UBI, but also attempts to match it to feasibility. So, at what rate should weekly payments be set? Could a</w:t>
      </w:r>
      <w:r>
        <w:t xml:space="preserve"> </w:t>
      </w:r>
      <w:r w:rsidRPr="006810A7">
        <w:t>scheme be phased in over time, starting with a low weekly</w:t>
      </w:r>
      <w:r>
        <w:t xml:space="preserve"> </w:t>
      </w:r>
      <w:r w:rsidRPr="006810A7">
        <w:t>payment? How much would such a scheme cost, and what</w:t>
      </w:r>
      <w:r>
        <w:t xml:space="preserve"> </w:t>
      </w:r>
      <w:r w:rsidRPr="006810A7">
        <w:t>offsetting savings would accrue?</w:t>
      </w:r>
    </w:p>
    <w:p w14:paraId="73B1AD91" w14:textId="77777777" w:rsidR="00FE603B" w:rsidRPr="006810A7" w:rsidRDefault="00FE603B" w:rsidP="00FE603B">
      <w:r w:rsidRPr="00D31B23">
        <w:rPr>
          <w:rStyle w:val="StyleUnderline"/>
        </w:rPr>
        <w:t>As a UBI scheme would aim to replace a range of current benefits, is it possible to ensure that it could be introduced without unacceptable losses to households receiving such benefits?</w:t>
      </w:r>
      <w:r>
        <w:t xml:space="preserve"> </w:t>
      </w:r>
      <w:r w:rsidRPr="006810A7">
        <w:t>With such a scheme involving big changes in people’s individual</w:t>
      </w:r>
      <w:r>
        <w:t xml:space="preserve"> </w:t>
      </w:r>
      <w:r w:rsidRPr="006810A7">
        <w:t>incomes, who would win and who would lose?</w:t>
      </w:r>
      <w:r>
        <w:t xml:space="preserve"> </w:t>
      </w:r>
      <w:r w:rsidRPr="006810A7">
        <w:t>Is it possible to set the payment at a level that provides</w:t>
      </w:r>
      <w:r>
        <w:t xml:space="preserve"> </w:t>
      </w:r>
      <w:r w:rsidRPr="006810A7">
        <w:t>enough for an acceptable standard of living? Or would a UBI only</w:t>
      </w:r>
      <w:r>
        <w:t xml:space="preserve"> </w:t>
      </w:r>
      <w:r w:rsidRPr="006810A7">
        <w:t>be able to meet a portion of basic living costs, as with Child Benefit at the moment? If the latter, some additional means-tested</w:t>
      </w:r>
      <w:r>
        <w:t xml:space="preserve"> </w:t>
      </w:r>
      <w:r w:rsidRPr="006810A7">
        <w:t>support would need to be preserved, thus retaining some of the</w:t>
      </w:r>
      <w:r>
        <w:t xml:space="preserve"> </w:t>
      </w:r>
      <w:r w:rsidRPr="006810A7">
        <w:t>complexities of the existing system.</w:t>
      </w:r>
    </w:p>
    <w:p w14:paraId="025C941B" w14:textId="77777777" w:rsidR="00FE603B" w:rsidRPr="00B448C8" w:rsidRDefault="00FE603B" w:rsidP="00FE603B">
      <w:r w:rsidRPr="00D31B23">
        <w:rPr>
          <w:rStyle w:val="StyleUnderline"/>
        </w:rPr>
        <w:t xml:space="preserve">The big issue with a generous UBI is that the gross cost would be high, but there would be substantial offsetting savings in compensation. These would arise from the withdrawal of, or lesser reliance on, a range of </w:t>
      </w:r>
      <w:r w:rsidRPr="00D31B23">
        <w:rPr>
          <w:rStyle w:val="Emphasis"/>
        </w:rPr>
        <w:t>existing means-tested and contributory benefits</w:t>
      </w:r>
      <w:r w:rsidRPr="006810A7">
        <w:t>, from compensatory tax changes, and from savings</w:t>
      </w:r>
      <w:r>
        <w:t xml:space="preserve"> </w:t>
      </w:r>
      <w:r w:rsidRPr="006810A7">
        <w:t>in administration on processing claims, policing benefit claimants and assessing eligibility.21 Indeed, a UBI involves, in essence,</w:t>
      </w:r>
      <w:r>
        <w:t xml:space="preserve"> </w:t>
      </w:r>
      <w:r w:rsidRPr="006810A7">
        <w:t>the integration and rationalisation into a single scheme of the</w:t>
      </w:r>
      <w:r>
        <w:t xml:space="preserve"> </w:t>
      </w:r>
      <w:r w:rsidRPr="006810A7">
        <w:t>tax, National Insurance and benefit systems, which currently</w:t>
      </w:r>
      <w:r>
        <w:t xml:space="preserve"> </w:t>
      </w:r>
      <w:r w:rsidRPr="006810A7">
        <w:t>operate quite separately</w:t>
      </w:r>
      <w:r>
        <w:t>.</w:t>
      </w:r>
    </w:p>
    <w:p w14:paraId="36E8DB2A" w14:textId="77777777" w:rsidR="00FE603B" w:rsidRPr="00FE603B" w:rsidRDefault="00FE603B" w:rsidP="00FE603B"/>
    <w:p w14:paraId="0CB740D9" w14:textId="5250FCB7" w:rsidR="005E0504" w:rsidRDefault="005E0504" w:rsidP="008B2190">
      <w:pPr>
        <w:pStyle w:val="Heading3"/>
      </w:pPr>
      <w:r>
        <w:t xml:space="preserve">L —Trade-off – Medicaid </w:t>
      </w:r>
    </w:p>
    <w:p w14:paraId="7E3A898D" w14:textId="77777777" w:rsidR="005E0504" w:rsidRDefault="005E0504" w:rsidP="005E0504">
      <w:pPr>
        <w:pStyle w:val="Heading4"/>
      </w:pPr>
      <w:r>
        <w:t xml:space="preserve">Either the plan </w:t>
      </w:r>
      <w:r w:rsidRPr="005B3F20">
        <w:rPr>
          <w:u w:val="single"/>
        </w:rPr>
        <w:t>completely g</w:t>
      </w:r>
      <w:r w:rsidRPr="00523367">
        <w:rPr>
          <w:u w:val="single"/>
        </w:rPr>
        <w:t>ets rid of</w:t>
      </w:r>
      <w:r>
        <w:t xml:space="preserve"> Medicaid and the social safety net OR it necessitates an </w:t>
      </w:r>
      <w:r w:rsidRPr="00523367">
        <w:rPr>
          <w:u w:val="single"/>
        </w:rPr>
        <w:t>impossible</w:t>
      </w:r>
      <w:r>
        <w:t xml:space="preserve"> 73% increase in federal revenue </w:t>
      </w:r>
    </w:p>
    <w:p w14:paraId="26BBD2F2" w14:textId="77777777" w:rsidR="005E0504" w:rsidRPr="00A04435" w:rsidRDefault="005E0504" w:rsidP="005E0504">
      <w:r>
        <w:t xml:space="preserve">Rachel </w:t>
      </w:r>
      <w:r w:rsidRPr="00383968">
        <w:rPr>
          <w:rStyle w:val="Style13ptBold"/>
        </w:rPr>
        <w:t>Minogue 18</w:t>
      </w:r>
      <w:r>
        <w:t xml:space="preserve"> [Minogue is an International Trade Specialist for Professional Services, International Trade Administration, 5/24/18, “Five Problems with Universal Basic Income,” </w:t>
      </w:r>
      <w:hyperlink r:id="rId21" w:history="1">
        <w:r w:rsidRPr="00D4322B">
          <w:rPr>
            <w:rStyle w:val="Hyperlink"/>
          </w:rPr>
          <w:t>https://www.thirdway.org/memo/five-problems-with-universal-basic-income</w:t>
        </w:r>
      </w:hyperlink>
      <w:r>
        <w:t>] //mh</w:t>
      </w:r>
    </w:p>
    <w:p w14:paraId="0E9856F9" w14:textId="77777777" w:rsidR="005E0504" w:rsidRPr="00523367" w:rsidRDefault="005E0504" w:rsidP="005E0504">
      <w:pPr>
        <w:rPr>
          <w:sz w:val="16"/>
        </w:rPr>
      </w:pPr>
      <w:r w:rsidRPr="00523367">
        <w:rPr>
          <w:sz w:val="16"/>
        </w:rPr>
        <w:t>Causes for Concern</w:t>
      </w:r>
    </w:p>
    <w:p w14:paraId="054D45C2" w14:textId="77777777" w:rsidR="005E0504" w:rsidRPr="00523367" w:rsidRDefault="005E0504" w:rsidP="005E0504">
      <w:pPr>
        <w:rPr>
          <w:sz w:val="16"/>
        </w:rPr>
      </w:pPr>
      <w:r w:rsidRPr="00523367">
        <w:rPr>
          <w:sz w:val="16"/>
        </w:rPr>
        <w:t>With either approach</w:t>
      </w:r>
      <w:r w:rsidRPr="006823D9">
        <w:rPr>
          <w:rStyle w:val="StyleUnderline"/>
        </w:rPr>
        <w:t>, UBI is based on assumptions about the future economy that run counter to many economic realities. As a result, it creates a series of problems for the modern US economy that need to be examined.</w:t>
      </w:r>
      <w:r w:rsidRPr="00523367">
        <w:rPr>
          <w:sz w:val="16"/>
        </w:rPr>
        <w:t xml:space="preserve"> Those problems fall into five categories:</w:t>
      </w:r>
    </w:p>
    <w:p w14:paraId="0079D8E8" w14:textId="77777777" w:rsidR="005E0504" w:rsidRPr="00523367" w:rsidRDefault="005E0504" w:rsidP="005E0504">
      <w:pPr>
        <w:rPr>
          <w:sz w:val="16"/>
        </w:rPr>
      </w:pPr>
      <w:r w:rsidRPr="00523367">
        <w:rPr>
          <w:sz w:val="16"/>
        </w:rPr>
        <w:t>Jobs aren’t disappearing; rather, the nature of work is changing.</w:t>
      </w:r>
    </w:p>
    <w:p w14:paraId="5D82DCF3" w14:textId="77777777" w:rsidR="005E0504" w:rsidRPr="00523367" w:rsidRDefault="005E0504" w:rsidP="005E0504">
      <w:pPr>
        <w:rPr>
          <w:sz w:val="16"/>
        </w:rPr>
      </w:pPr>
      <w:r w:rsidRPr="00523367">
        <w:rPr>
          <w:sz w:val="16"/>
        </w:rPr>
        <w:t>A shrinking labor force would harm economic growth.</w:t>
      </w:r>
    </w:p>
    <w:p w14:paraId="0063379D" w14:textId="77777777" w:rsidR="005E0504" w:rsidRPr="005B3F20" w:rsidRDefault="005E0504" w:rsidP="005E0504">
      <w:pPr>
        <w:rPr>
          <w:rStyle w:val="Emphasis"/>
        </w:rPr>
      </w:pPr>
      <w:r w:rsidRPr="005B3F20">
        <w:rPr>
          <w:rStyle w:val="Emphasis"/>
        </w:rPr>
        <w:t>UBI is very expensive, requiring substantial tax increases or spending cuts.</w:t>
      </w:r>
    </w:p>
    <w:p w14:paraId="79593F19" w14:textId="77777777" w:rsidR="005E0504" w:rsidRPr="005B3F20" w:rsidRDefault="005E0504" w:rsidP="005E0504">
      <w:pPr>
        <w:rPr>
          <w:rStyle w:val="Emphasis"/>
        </w:rPr>
      </w:pPr>
      <w:r w:rsidRPr="005B3F20">
        <w:rPr>
          <w:rStyle w:val="Emphasis"/>
        </w:rPr>
        <w:t>Many of the most disadvantaged would likely be left more vulnerable.</w:t>
      </w:r>
    </w:p>
    <w:p w14:paraId="6FD6A3B5" w14:textId="77777777" w:rsidR="005E0504" w:rsidRPr="00523367" w:rsidRDefault="005E0504" w:rsidP="005E0504">
      <w:pPr>
        <w:rPr>
          <w:sz w:val="16"/>
        </w:rPr>
      </w:pPr>
      <w:r w:rsidRPr="00523367">
        <w:rPr>
          <w:sz w:val="16"/>
        </w:rPr>
        <w:t>The idea has been scarcely tested.</w:t>
      </w:r>
    </w:p>
    <w:p w14:paraId="18534820" w14:textId="77777777" w:rsidR="005E0504" w:rsidRPr="00523367" w:rsidRDefault="005E0504" w:rsidP="005E0504">
      <w:pPr>
        <w:rPr>
          <w:sz w:val="16"/>
        </w:rPr>
      </w:pPr>
      <w:r w:rsidRPr="00523367">
        <w:rPr>
          <w:sz w:val="16"/>
        </w:rPr>
        <w:t>Jobs are changing</w:t>
      </w:r>
    </w:p>
    <w:p w14:paraId="4E02A05B" w14:textId="77777777" w:rsidR="005E0504" w:rsidRPr="00523367" w:rsidRDefault="005E0504" w:rsidP="005E0504">
      <w:pPr>
        <w:rPr>
          <w:sz w:val="16"/>
        </w:rPr>
      </w:pPr>
      <w:r w:rsidRPr="00523367">
        <w:rPr>
          <w:sz w:val="16"/>
        </w:rPr>
        <w:t>Many of the most ardent UBI supporters believe the policy is an answer to a world where work is vanishing. This is a popular view in Silicon Valley, where many predict widespread technological unemployment is just around the corner.4 But there is almost no evidence that work is ending. Instead, work is changing.</w:t>
      </w:r>
    </w:p>
    <w:p w14:paraId="55CEADC1" w14:textId="77777777" w:rsidR="005E0504" w:rsidRPr="00523367" w:rsidRDefault="005E0504" w:rsidP="005E0504">
      <w:pPr>
        <w:rPr>
          <w:sz w:val="16"/>
        </w:rPr>
      </w:pPr>
      <w:r w:rsidRPr="00523367">
        <w:rPr>
          <w:sz w:val="16"/>
        </w:rPr>
        <w:t>The US economy employs more people today than ever, with 37 million jobs added since the introduction of Microsoft Windows in 1993 and 190,000 new jobs created per month over the last year on average.5</w:t>
      </w:r>
    </w:p>
    <w:p w14:paraId="74ECB820" w14:textId="77777777" w:rsidR="005E0504" w:rsidRPr="00523367" w:rsidRDefault="005E0504" w:rsidP="005E0504">
      <w:pPr>
        <w:rPr>
          <w:sz w:val="16"/>
        </w:rPr>
      </w:pPr>
      <w:r w:rsidRPr="00523367">
        <w:rPr>
          <w:sz w:val="16"/>
        </w:rPr>
        <w:t>As Baby Boomers retire, the US working-age population will grow more slowly than the economy as a whole. For that reason, the US is just as likely to experience a shortage of labor to fill growing jobs as it is to have a labor market oversaturated with workers.6</w:t>
      </w:r>
    </w:p>
    <w:p w14:paraId="38609CDC" w14:textId="77777777" w:rsidR="005E0504" w:rsidRPr="00523367" w:rsidRDefault="005E0504" w:rsidP="005E0504">
      <w:pPr>
        <w:rPr>
          <w:sz w:val="16"/>
        </w:rPr>
      </w:pPr>
      <w:r w:rsidRPr="00523367">
        <w:rPr>
          <w:sz w:val="16"/>
        </w:rPr>
        <w:t>Many professions are rising in demand today, including those in health care, advanced manufacturing, skilled construction, education, technology, hospitality, and business management.</w:t>
      </w:r>
    </w:p>
    <w:p w14:paraId="6D6E79DD" w14:textId="77777777" w:rsidR="005E0504" w:rsidRPr="00523367" w:rsidRDefault="005E0504" w:rsidP="005E0504">
      <w:pPr>
        <w:rPr>
          <w:sz w:val="16"/>
        </w:rPr>
      </w:pPr>
      <w:r w:rsidRPr="00523367">
        <w:rPr>
          <w:sz w:val="16"/>
        </w:rPr>
        <w:t>At this very moment, there are 6 million job openings across the country, more than half of which are middle-class jobs or better.7</w:t>
      </w:r>
    </w:p>
    <w:p w14:paraId="4245FA3D" w14:textId="77777777" w:rsidR="005E0504" w:rsidRPr="00523367" w:rsidRDefault="005E0504" w:rsidP="005E0504">
      <w:pPr>
        <w:rPr>
          <w:sz w:val="16"/>
        </w:rPr>
      </w:pPr>
      <w:r w:rsidRPr="00523367">
        <w:rPr>
          <w:sz w:val="16"/>
        </w:rPr>
        <w:t>While we may see a net gain in jobs over the coming years, disruption will still be rampant. These jobs will be in different locations, require different skills, and offer different benefits. That’s why we need policies that help workers adjust to these new realities—not surrender. Reinventing postsecondary education to create more options outside of a four-year college degree, as well as redesigning worker pay and benefits, would do far more for the next generation of workers.</w:t>
      </w:r>
    </w:p>
    <w:p w14:paraId="119DBFD1" w14:textId="77777777" w:rsidR="005E0504" w:rsidRPr="005B3F20" w:rsidRDefault="005E0504" w:rsidP="005E0504">
      <w:pPr>
        <w:rPr>
          <w:rStyle w:val="Emphasis"/>
        </w:rPr>
      </w:pPr>
      <w:r w:rsidRPr="005B3F20">
        <w:rPr>
          <w:rStyle w:val="Emphasis"/>
        </w:rPr>
        <w:t xml:space="preserve">Economic growth would </w:t>
      </w:r>
      <w:r w:rsidRPr="005B3F20">
        <w:rPr>
          <w:rStyle w:val="Emphasis"/>
          <w:bdr w:val="single" w:sz="4" w:space="0" w:color="auto"/>
        </w:rPr>
        <w:t>suffer</w:t>
      </w:r>
    </w:p>
    <w:p w14:paraId="6BD47D9B" w14:textId="77777777" w:rsidR="005E0504" w:rsidRPr="00523367" w:rsidRDefault="005E0504" w:rsidP="005E0504">
      <w:pPr>
        <w:rPr>
          <w:sz w:val="16"/>
        </w:rPr>
      </w:pPr>
      <w:r w:rsidRPr="00523367">
        <w:rPr>
          <w:rStyle w:val="StyleUnderline"/>
        </w:rPr>
        <w:t>With a foundational, albeit limited, income under UBI, some Americans may choose to work part-time instead of full-time.</w:t>
      </w:r>
      <w:r w:rsidRPr="00523367">
        <w:rPr>
          <w:sz w:val="16"/>
        </w:rPr>
        <w:t xml:space="preserve"> Others may leave the labor force for years when they would have otherwise worked. Eduardo Porter writes that, as almost one quarter of US households make less than $25,000 a year, a $10,000 check each for two parents could change their decisions on how to balance work, child care, and other obligations, resulting in less full-time participation in the labor force.8</w:t>
      </w:r>
    </w:p>
    <w:p w14:paraId="51E3847D" w14:textId="77777777" w:rsidR="005E0504" w:rsidRDefault="005E0504" w:rsidP="005E0504">
      <w:pPr>
        <w:rPr>
          <w:rStyle w:val="StyleUnderline"/>
        </w:rPr>
      </w:pPr>
      <w:r w:rsidRPr="00523367">
        <w:rPr>
          <w:rStyle w:val="StyleUnderline"/>
        </w:rPr>
        <w:t xml:space="preserve">If people transition away from full-time work, the US economy would suffer. Macroeconomic theory holds that economic growth is dependent on three factors: increases in capital, advances in technology, and growth of the labor force. </w:t>
      </w:r>
      <w:r w:rsidRPr="005B3F20">
        <w:rPr>
          <w:rStyle w:val="Emphasis"/>
        </w:rPr>
        <w:t>UBI has the potential to directly decrease the growth of the US economy,</w:t>
      </w:r>
      <w:r w:rsidRPr="00523367">
        <w:rPr>
          <w:rStyle w:val="StyleUnderline"/>
        </w:rPr>
        <w:t xml:space="preserve"> namely GDP growth, through reductions to labor force participation. With GDP shrinking, tax revenues would fall. This would in turn mean fewer resources to help the disadvantaged or to invest in the future, resulting in lower overall prosperity.</w:t>
      </w:r>
    </w:p>
    <w:p w14:paraId="205E9FE1" w14:textId="77777777" w:rsidR="005E0504" w:rsidRPr="00523367" w:rsidRDefault="005E0504" w:rsidP="005E0504">
      <w:pPr>
        <w:rPr>
          <w:rStyle w:val="StyleUnderline"/>
        </w:rPr>
      </w:pPr>
      <w:r w:rsidRPr="00523367">
        <w:rPr>
          <w:rStyle w:val="StyleUnderline"/>
        </w:rPr>
        <w:t>UBI is incredibly expensive</w:t>
      </w:r>
    </w:p>
    <w:p w14:paraId="692846DD" w14:textId="77777777" w:rsidR="005E0504" w:rsidRPr="00523367" w:rsidRDefault="005E0504" w:rsidP="005E0504">
      <w:pPr>
        <w:rPr>
          <w:sz w:val="16"/>
        </w:rPr>
      </w:pPr>
      <w:r w:rsidRPr="00523367">
        <w:rPr>
          <w:sz w:val="16"/>
        </w:rPr>
        <w:t xml:space="preserve">The numbers speak for themselves: UBI is either very expensive or very stingy. </w:t>
      </w:r>
      <w:r w:rsidRPr="005B3F20">
        <w:rPr>
          <w:rStyle w:val="Emphasis"/>
        </w:rPr>
        <w:t xml:space="preserve">The progressive version of UBI is </w:t>
      </w:r>
      <w:r w:rsidRPr="005B3F20">
        <w:rPr>
          <w:rStyle w:val="Emphasis"/>
          <w:bdr w:val="single" w:sz="4" w:space="0" w:color="auto"/>
        </w:rPr>
        <w:t>expensive to the point of impossibility</w:t>
      </w:r>
      <w:r w:rsidRPr="005B3F20">
        <w:rPr>
          <w:rStyle w:val="Emphasis"/>
        </w:rPr>
        <w:t xml:space="preserve">, while the conservative version </w:t>
      </w:r>
      <w:r w:rsidRPr="005B3F20">
        <w:rPr>
          <w:rStyle w:val="Emphasis"/>
          <w:bdr w:val="single" w:sz="4" w:space="0" w:color="auto"/>
        </w:rPr>
        <w:t>is penny-pinching and punitive</w:t>
      </w:r>
      <w:r w:rsidRPr="005B3F20">
        <w:rPr>
          <w:rStyle w:val="StyleUnderline"/>
          <w:bdr w:val="single" w:sz="4" w:space="0" w:color="auto"/>
        </w:rPr>
        <w:t>.</w:t>
      </w:r>
      <w:r w:rsidRPr="00523367">
        <w:rPr>
          <w:sz w:val="16"/>
        </w:rPr>
        <w:t xml:space="preserve"> Looking first at the former, consider an annual grant of $12,000 for all American adults aged 18 to 64, like Stern proposes. Stern </w:t>
      </w:r>
      <w:r w:rsidRPr="00523367">
        <w:rPr>
          <w:rStyle w:val="StyleUnderline"/>
        </w:rPr>
        <w:t>estimates his plan would cost between $1.75 trillion and $2.5 trillion. The high end of this range seems realistic. Almost two-thirds of the population, or 200 million people, would receive a monthly UBI check for $1,000, with a cost of approximately $2.4 trillion every year, or one-eighth of GDP.9 Social Security beneficiaries currently receiving less than $1,000 a month would also get a supplement, adding an estimated $52 billion a year.10 By comparison, our entire existing social safety net costs $2.6 trillion. That includes Social Security, Medicare, Medicaid, Unemployment Insurance, and veterans’ benefits</w:t>
      </w:r>
      <w:r w:rsidRPr="00523367">
        <w:rPr>
          <w:sz w:val="16"/>
        </w:rPr>
        <w:t>.11</w:t>
      </w:r>
    </w:p>
    <w:p w14:paraId="49337B1B" w14:textId="77777777" w:rsidR="005E0504" w:rsidRPr="00523367" w:rsidRDefault="005E0504" w:rsidP="005E0504">
      <w:pPr>
        <w:rPr>
          <w:sz w:val="16"/>
        </w:rPr>
      </w:pPr>
      <w:r w:rsidRPr="005B3F20">
        <w:rPr>
          <w:rStyle w:val="Emphasis"/>
        </w:rPr>
        <w:t>Unless these critically important programs are eliminated, a UBI program would need to be paid for with higher taxes</w:t>
      </w:r>
      <w:r w:rsidRPr="00523367">
        <w:rPr>
          <w:rStyle w:val="StyleUnderline"/>
        </w:rPr>
        <w:t>. It’s not clear whether it’s even possible to raise enough revenue for this initiative.</w:t>
      </w:r>
      <w:r w:rsidRPr="00523367">
        <w:rPr>
          <w:sz w:val="16"/>
        </w:rPr>
        <w:t xml:space="preserve"> </w:t>
      </w:r>
      <w:r w:rsidRPr="00523367">
        <w:rPr>
          <w:rStyle w:val="StyleUnderline"/>
        </w:rPr>
        <w:t xml:space="preserve">The federal government took in approximately $3.3 trillion in 2017, so a taxes-only approach to funding Stern’s </w:t>
      </w:r>
      <w:r w:rsidRPr="005B3F20">
        <w:rPr>
          <w:rStyle w:val="Emphasis"/>
        </w:rPr>
        <w:t xml:space="preserve">UBI would require an unheard-of </w:t>
      </w:r>
      <w:r w:rsidRPr="005B3F20">
        <w:rPr>
          <w:rStyle w:val="Emphasis"/>
          <w:bdr w:val="single" w:sz="4" w:space="0" w:color="auto"/>
        </w:rPr>
        <w:t>73% increase in federal revenue</w:t>
      </w:r>
      <w:r w:rsidRPr="00523367">
        <w:rPr>
          <w:sz w:val="16"/>
        </w:rPr>
        <w:t xml:space="preserve">.12 Even if defense spending was slashed by one-third, for example, a 52% tax increase would still be required.13 </w:t>
      </w:r>
      <w:r w:rsidRPr="00523367">
        <w:rPr>
          <w:rStyle w:val="StyleUnderline"/>
        </w:rPr>
        <w:t>Funneling all of a tax increase into UBI would also neglect our existing programs, like Social Security, which needs financial support to remain solvent past 2034</w:t>
      </w:r>
      <w:r w:rsidRPr="00523367">
        <w:rPr>
          <w:sz w:val="16"/>
        </w:rPr>
        <w:t>.14</w:t>
      </w:r>
    </w:p>
    <w:p w14:paraId="6B150C72" w14:textId="77777777" w:rsidR="00DC2008" w:rsidRPr="00705768" w:rsidRDefault="00DC2008" w:rsidP="00DC2008">
      <w:pPr>
        <w:pStyle w:val="Heading4"/>
      </w:pPr>
      <w:r w:rsidRPr="00705768">
        <w:t>Maintaining a BI necessitates compromises and revisions – rolling back the safety net will inevitably be one</w:t>
      </w:r>
    </w:p>
    <w:p w14:paraId="218B5692" w14:textId="77777777" w:rsidR="00DC2008" w:rsidRPr="00F76AB4" w:rsidRDefault="00DC2008" w:rsidP="00DC2008">
      <w:r>
        <w:t xml:space="preserve">John F. </w:t>
      </w:r>
      <w:r w:rsidRPr="00B243BA">
        <w:rPr>
          <w:rStyle w:val="Style13ptBold"/>
        </w:rPr>
        <w:t>Cogan and</w:t>
      </w:r>
      <w:r>
        <w:t xml:space="preserve"> Daniel L. </w:t>
      </w:r>
      <w:r w:rsidRPr="00B243BA">
        <w:rPr>
          <w:rStyle w:val="Style13ptBold"/>
        </w:rPr>
        <w:t>Heil 21</w:t>
      </w:r>
      <w:r>
        <w:t xml:space="preserve"> [Cogan is a Leonard and Shirley Ely Senior Fellow, Hoover Institution &amp; Heil is a Policy Fellow, Hoover Institution, 2021, “The Economic Impact of a Universal Basic Income,” </w:t>
      </w:r>
      <w:hyperlink r:id="rId22" w:history="1">
        <w:r w:rsidRPr="009D7D0A">
          <w:rPr>
            <w:rStyle w:val="Hyperlink"/>
          </w:rPr>
          <w:t>https://www.hoover.org/sites/default/files/research/docs/prosperityproject_cogan_heil.pdf</w:t>
        </w:r>
      </w:hyperlink>
      <w:r>
        <w:t>] //mh</w:t>
      </w:r>
    </w:p>
    <w:p w14:paraId="7984DAE7" w14:textId="77777777" w:rsidR="00DC2008" w:rsidRPr="00B243BA" w:rsidRDefault="00DC2008" w:rsidP="00DC2008">
      <w:pPr>
        <w:rPr>
          <w:rStyle w:val="StyleUnderline"/>
        </w:rPr>
      </w:pPr>
      <w:r w:rsidRPr="00B243BA">
        <w:rPr>
          <w:rStyle w:val="StyleUnderline"/>
        </w:rPr>
        <w:t>At a conceptual level, the universal basic income represents</w:t>
      </w:r>
      <w:r>
        <w:rPr>
          <w:rStyle w:val="StyleUnderline"/>
        </w:rPr>
        <w:t xml:space="preserve"> </w:t>
      </w:r>
      <w:r w:rsidRPr="00B243BA">
        <w:rPr>
          <w:rStyle w:val="StyleUnderline"/>
        </w:rPr>
        <w:t>a radical departure from long-standing US welfare policy.</w:t>
      </w:r>
      <w:r>
        <w:rPr>
          <w:rStyle w:val="StyleUnderline"/>
        </w:rPr>
        <w:t xml:space="preserve"> </w:t>
      </w:r>
      <w:r w:rsidRPr="00CB4386">
        <w:rPr>
          <w:sz w:val="16"/>
        </w:rPr>
        <w:t>This policy has required recipients to undertake efforts to</w:t>
      </w:r>
      <w:r>
        <w:rPr>
          <w:u w:val="single"/>
        </w:rPr>
        <w:t xml:space="preserve"> </w:t>
      </w:r>
      <w:r w:rsidRPr="00CB4386">
        <w:rPr>
          <w:sz w:val="16"/>
        </w:rPr>
        <w:t>improve their station in life as a condition of receiving aid.</w:t>
      </w:r>
      <w:r>
        <w:rPr>
          <w:u w:val="single"/>
        </w:rPr>
        <w:t xml:space="preserve"> </w:t>
      </w:r>
      <w:r w:rsidRPr="00CB4386">
        <w:rPr>
          <w:sz w:val="16"/>
        </w:rPr>
        <w:t>Although such requirements often carry a stigma, they</w:t>
      </w:r>
      <w:r>
        <w:rPr>
          <w:u w:val="single"/>
        </w:rPr>
        <w:t xml:space="preserve"> </w:t>
      </w:r>
      <w:r w:rsidRPr="00CB4386">
        <w:rPr>
          <w:sz w:val="16"/>
        </w:rPr>
        <w:t>have most often been designed to prevent individuals from</w:t>
      </w:r>
      <w:r>
        <w:rPr>
          <w:u w:val="single"/>
        </w:rPr>
        <w:t xml:space="preserve"> </w:t>
      </w:r>
      <w:r w:rsidRPr="00CB4386">
        <w:rPr>
          <w:sz w:val="16"/>
        </w:rPr>
        <w:t xml:space="preserve">becoming dependent. </w:t>
      </w:r>
      <w:r w:rsidRPr="00B243BA">
        <w:rPr>
          <w:rStyle w:val="StyleUnderline"/>
        </w:rPr>
        <w:t>The UBI’s provision of unconditional</w:t>
      </w:r>
      <w:r>
        <w:rPr>
          <w:rStyle w:val="StyleUnderline"/>
        </w:rPr>
        <w:t xml:space="preserve"> </w:t>
      </w:r>
      <w:r w:rsidRPr="00B243BA">
        <w:rPr>
          <w:rStyle w:val="StyleUnderline"/>
        </w:rPr>
        <w:t>aid departs sharply from this policy. Given the breadth of</w:t>
      </w:r>
      <w:r>
        <w:rPr>
          <w:rStyle w:val="StyleUnderline"/>
        </w:rPr>
        <w:t xml:space="preserve"> </w:t>
      </w:r>
      <w:r w:rsidRPr="00B243BA">
        <w:rPr>
          <w:rStyle w:val="StyleUnderline"/>
        </w:rPr>
        <w:t>UBI’s assistance, the UBI carries a risk of making large</w:t>
      </w:r>
      <w:r>
        <w:rPr>
          <w:rStyle w:val="StyleUnderline"/>
        </w:rPr>
        <w:t xml:space="preserve"> </w:t>
      </w:r>
      <w:r w:rsidRPr="00B243BA">
        <w:rPr>
          <w:rStyle w:val="StyleUnderline"/>
        </w:rPr>
        <w:t>segments of the population dependent.</w:t>
      </w:r>
    </w:p>
    <w:p w14:paraId="78CED523" w14:textId="77777777" w:rsidR="00DC2008" w:rsidRPr="00CB4386" w:rsidRDefault="00DC2008" w:rsidP="00DC2008">
      <w:pPr>
        <w:rPr>
          <w:sz w:val="16"/>
        </w:rPr>
      </w:pPr>
      <w:r w:rsidRPr="00CB4386">
        <w:rPr>
          <w:sz w:val="16"/>
        </w:rPr>
        <w:t xml:space="preserve">UBI supporters acknowledge this departure and counter that a UBI will improve work incentives and redistribute income to achieve a more equitable income distribution. Our economic analysis has cast serious doubt on these claims. While a UBI can improve work incentives among recipients of the transfer programs it replaces, </w:t>
      </w:r>
      <w:r w:rsidRPr="00B243BA">
        <w:rPr>
          <w:rStyle w:val="StyleUnderline"/>
        </w:rPr>
        <w:t>a UBI worsens work</w:t>
      </w:r>
      <w:r w:rsidRPr="00CB4386">
        <w:rPr>
          <w:rStyle w:val="StyleUnderline"/>
          <w:sz w:val="16"/>
        </w:rPr>
        <w:t xml:space="preserve"> </w:t>
      </w:r>
      <w:r w:rsidRPr="00B243BA">
        <w:rPr>
          <w:rStyle w:val="StyleUnderline"/>
        </w:rPr>
        <w:t>incentives among UBI recipients</w:t>
      </w:r>
      <w:r w:rsidRPr="00CB4386">
        <w:rPr>
          <w:sz w:val="16"/>
        </w:rPr>
        <w:t xml:space="preserve"> who are not beneficiaries of these programs. In our analysis of a UBI that has no phasedown provision, aggregate labor supply increases slightly. But such a plan dramatically worsens the distribution of income by redistributing government transfer payments from lowerto higher-income households. In our analysis of UBI plans that have phase-down provisions, work incentives are reduced and, as a result, these plans would all significantly reduce aggregate US labor supply and, thereby, US economic output. These plans show little improvement in the distribution of income.</w:t>
      </w:r>
    </w:p>
    <w:p w14:paraId="31D39E6B" w14:textId="77777777" w:rsidR="00DC2008" w:rsidRPr="00CB4386" w:rsidRDefault="00DC2008" w:rsidP="00DC2008">
      <w:pPr>
        <w:rPr>
          <w:u w:val="single"/>
        </w:rPr>
      </w:pPr>
      <w:r w:rsidRPr="00B243BA">
        <w:rPr>
          <w:rStyle w:val="StyleUnderline"/>
        </w:rPr>
        <w:t xml:space="preserve">Our economic analysis also finds that while </w:t>
      </w:r>
      <w:r w:rsidRPr="00CB4386">
        <w:rPr>
          <w:rStyle w:val="Emphasis"/>
        </w:rPr>
        <w:t xml:space="preserve">a national UBI plan with a goal of eliminating poverty can be financed within current federal budget expenditures, this can only be accomplished if the </w:t>
      </w:r>
      <w:r w:rsidRPr="00CB4386">
        <w:rPr>
          <w:rStyle w:val="Emphasis"/>
          <w:bdr w:val="single" w:sz="4" w:space="0" w:color="auto"/>
        </w:rPr>
        <w:t>UBI replaces all</w:t>
      </w:r>
      <w:r w:rsidRPr="00CB4386">
        <w:rPr>
          <w:rStyle w:val="Emphasis"/>
        </w:rPr>
        <w:t xml:space="preserve"> federal income transfer programs, including Social Security, Medicare, and </w:t>
      </w:r>
      <w:r w:rsidRPr="00CB4386">
        <w:rPr>
          <w:rStyle w:val="Emphasis"/>
          <w:bdr w:val="single" w:sz="4" w:space="0" w:color="auto"/>
        </w:rPr>
        <w:t>Medicaid</w:t>
      </w:r>
      <w:r w:rsidRPr="00B243BA">
        <w:rPr>
          <w:rStyle w:val="StyleUnderline"/>
        </w:rPr>
        <w:t>.</w:t>
      </w:r>
      <w:r w:rsidRPr="00CB4386">
        <w:rPr>
          <w:sz w:val="16"/>
        </w:rPr>
        <w:t xml:space="preserve"> </w:t>
      </w:r>
      <w:r w:rsidRPr="00B243BA">
        <w:rPr>
          <w:rStyle w:val="StyleUnderline"/>
        </w:rPr>
        <w:t>A UBI plan with the same goal that retains these</w:t>
      </w:r>
      <w:r>
        <w:rPr>
          <w:rStyle w:val="StyleUnderline"/>
        </w:rPr>
        <w:t xml:space="preserve"> </w:t>
      </w:r>
      <w:r w:rsidRPr="00B243BA">
        <w:rPr>
          <w:rStyle w:val="StyleUnderline"/>
        </w:rPr>
        <w:t>programs will sharply increase federal spending, necessitating</w:t>
      </w:r>
      <w:r>
        <w:rPr>
          <w:rStyle w:val="StyleUnderline"/>
        </w:rPr>
        <w:t xml:space="preserve"> </w:t>
      </w:r>
      <w:r w:rsidRPr="00B243BA">
        <w:rPr>
          <w:rStyle w:val="StyleUnderline"/>
        </w:rPr>
        <w:t>a substantial increase in taxes or in government borrowing.</w:t>
      </w:r>
      <w:r>
        <w:rPr>
          <w:rStyle w:val="StyleUnderline"/>
        </w:rPr>
        <w:t xml:space="preserve"> </w:t>
      </w:r>
      <w:r w:rsidRPr="00CB4386">
        <w:rPr>
          <w:sz w:val="16"/>
        </w:rPr>
        <w:t>Three additional caveats regarding analyses of UBI plans</w:t>
      </w:r>
      <w:r>
        <w:rPr>
          <w:u w:val="single"/>
        </w:rPr>
        <w:t xml:space="preserve"> </w:t>
      </w:r>
      <w:r w:rsidRPr="00CB4386">
        <w:rPr>
          <w:sz w:val="16"/>
        </w:rPr>
        <w:t>are warranted. A common mistake in policy analysis is to</w:t>
      </w:r>
      <w:r>
        <w:rPr>
          <w:u w:val="single"/>
        </w:rPr>
        <w:t xml:space="preserve"> </w:t>
      </w:r>
      <w:r w:rsidRPr="00CB4386">
        <w:rPr>
          <w:sz w:val="16"/>
        </w:rPr>
        <w:t>compare an ideally designed new program with the reality</w:t>
      </w:r>
      <w:r>
        <w:rPr>
          <w:u w:val="single"/>
        </w:rPr>
        <w:t xml:space="preserve"> </w:t>
      </w:r>
      <w:r w:rsidRPr="00CB4386">
        <w:rPr>
          <w:sz w:val="16"/>
        </w:rPr>
        <w:t>of existing programs</w:t>
      </w:r>
      <w:r w:rsidRPr="00B243BA">
        <w:rPr>
          <w:rStyle w:val="StyleUnderline"/>
        </w:rPr>
        <w:t>. Each existing program is a product</w:t>
      </w:r>
      <w:r>
        <w:rPr>
          <w:rStyle w:val="StyleUnderline"/>
        </w:rPr>
        <w:t xml:space="preserve"> </w:t>
      </w:r>
      <w:r w:rsidRPr="00B243BA">
        <w:rPr>
          <w:rStyle w:val="StyleUnderline"/>
        </w:rPr>
        <w:t>of inevitable compromises made in Congress to enact</w:t>
      </w:r>
      <w:r>
        <w:rPr>
          <w:rStyle w:val="StyleUnderline"/>
        </w:rPr>
        <w:t xml:space="preserve"> </w:t>
      </w:r>
      <w:r w:rsidRPr="00B243BA">
        <w:rPr>
          <w:rStyle w:val="StyleUnderline"/>
        </w:rPr>
        <w:t>the program and a patchwork of revisions to the initial</w:t>
      </w:r>
      <w:r>
        <w:rPr>
          <w:rStyle w:val="StyleUnderline"/>
        </w:rPr>
        <w:t xml:space="preserve"> </w:t>
      </w:r>
      <w:r w:rsidRPr="00B243BA">
        <w:rPr>
          <w:rStyle w:val="StyleUnderline"/>
        </w:rPr>
        <w:t>program made over several years. In the case of the UBI,</w:t>
      </w:r>
      <w:r>
        <w:rPr>
          <w:rStyle w:val="StyleUnderline"/>
        </w:rPr>
        <w:t xml:space="preserve"> </w:t>
      </w:r>
      <w:r w:rsidRPr="00B243BA">
        <w:rPr>
          <w:rStyle w:val="StyleUnderline"/>
        </w:rPr>
        <w:t xml:space="preserve">the </w:t>
      </w:r>
      <w:r w:rsidRPr="00E35865">
        <w:rPr>
          <w:rStyle w:val="Emphasis"/>
        </w:rPr>
        <w:t>inevitable compromises and revisions would invariably entail unintended inequities</w:t>
      </w:r>
      <w:r w:rsidRPr="00B243BA">
        <w:rPr>
          <w:rStyle w:val="StyleUnderline"/>
        </w:rPr>
        <w:t xml:space="preserve"> that would be different, but no less problematic, than those in the system it is replacing.</w:t>
      </w:r>
      <w:r>
        <w:rPr>
          <w:rStyle w:val="StyleUnderline"/>
        </w:rPr>
        <w:t xml:space="preserve"> </w:t>
      </w:r>
      <w:r w:rsidRPr="00CB4386">
        <w:rPr>
          <w:sz w:val="16"/>
        </w:rPr>
        <w:t>One obvious example would result from regional and urbanrural cost-of-living differences. UBI proponents often regard</w:t>
      </w:r>
      <w:r>
        <w:rPr>
          <w:u w:val="single"/>
        </w:rPr>
        <w:t xml:space="preserve"> </w:t>
      </w:r>
      <w:r w:rsidRPr="00CB4386">
        <w:rPr>
          <w:sz w:val="16"/>
        </w:rPr>
        <w:t>these differences as minor, an issue to be dealt with later. But</w:t>
      </w:r>
      <w:r>
        <w:rPr>
          <w:u w:val="single"/>
        </w:rPr>
        <w:t xml:space="preserve"> </w:t>
      </w:r>
      <w:r w:rsidRPr="00CB4386">
        <w:rPr>
          <w:sz w:val="16"/>
        </w:rPr>
        <w:t>unless these cost-of-living differences are taken into account</w:t>
      </w:r>
      <w:r>
        <w:rPr>
          <w:u w:val="single"/>
        </w:rPr>
        <w:t xml:space="preserve"> </w:t>
      </w:r>
      <w:r w:rsidRPr="00CB4386">
        <w:rPr>
          <w:sz w:val="16"/>
        </w:rPr>
        <w:t>in the plan, significant inequalities among similarly situated</w:t>
      </w:r>
      <w:r>
        <w:rPr>
          <w:u w:val="single"/>
        </w:rPr>
        <w:t xml:space="preserve"> </w:t>
      </w:r>
      <w:r w:rsidRPr="00CB4386">
        <w:rPr>
          <w:sz w:val="16"/>
        </w:rPr>
        <w:t>people will arise. These differences played a significant role</w:t>
      </w:r>
      <w:r>
        <w:rPr>
          <w:u w:val="single"/>
        </w:rPr>
        <w:t xml:space="preserve"> </w:t>
      </w:r>
      <w:r w:rsidRPr="00CB4386">
        <w:rPr>
          <w:sz w:val="16"/>
        </w:rPr>
        <w:t>when Congress considered President Nixon’s plan. New York</w:t>
      </w:r>
      <w:r>
        <w:rPr>
          <w:u w:val="single"/>
        </w:rPr>
        <w:t xml:space="preserve"> </w:t>
      </w:r>
      <w:r w:rsidRPr="00CB4386">
        <w:rPr>
          <w:sz w:val="16"/>
        </w:rPr>
        <w:t>representatives objected to the plan’s income guarantee as too</w:t>
      </w:r>
      <w:r>
        <w:rPr>
          <w:u w:val="single"/>
        </w:rPr>
        <w:t xml:space="preserve"> </w:t>
      </w:r>
      <w:r w:rsidRPr="00CB4386">
        <w:rPr>
          <w:sz w:val="16"/>
        </w:rPr>
        <w:t>low for northern industrial states and too lavish for southern</w:t>
      </w:r>
      <w:r>
        <w:rPr>
          <w:u w:val="single"/>
        </w:rPr>
        <w:t xml:space="preserve"> </w:t>
      </w:r>
      <w:r w:rsidRPr="00CB4386">
        <w:rPr>
          <w:sz w:val="16"/>
        </w:rPr>
        <w:t>rural states. Conceptually, the inequity could be addressed</w:t>
      </w:r>
      <w:r>
        <w:rPr>
          <w:u w:val="single"/>
        </w:rPr>
        <w:t xml:space="preserve"> </w:t>
      </w:r>
      <w:r w:rsidRPr="00CB4386">
        <w:rPr>
          <w:sz w:val="16"/>
        </w:rPr>
        <w:t>by the adoption of suitable regional and urban-rural cost-of-living indexes. But to date, the United States has not</w:t>
      </w:r>
      <w:r>
        <w:rPr>
          <w:u w:val="single"/>
        </w:rPr>
        <w:t xml:space="preserve"> </w:t>
      </w:r>
      <w:r w:rsidRPr="00CB4386">
        <w:rPr>
          <w:sz w:val="16"/>
        </w:rPr>
        <w:t>developed such satisfactory indexes despite glaring inequities</w:t>
      </w:r>
      <w:r>
        <w:rPr>
          <w:u w:val="single"/>
        </w:rPr>
        <w:t xml:space="preserve"> </w:t>
      </w:r>
      <w:r w:rsidRPr="00CB4386">
        <w:rPr>
          <w:sz w:val="16"/>
        </w:rPr>
        <w:t>in tax assessments, the distribution of federal grants, and the</w:t>
      </w:r>
      <w:r>
        <w:rPr>
          <w:u w:val="single"/>
        </w:rPr>
        <w:t xml:space="preserve"> </w:t>
      </w:r>
      <w:r w:rsidRPr="00CB4386">
        <w:rPr>
          <w:sz w:val="16"/>
        </w:rPr>
        <w:t>distribution of transfer payments across states and regions</w:t>
      </w:r>
      <w:r>
        <w:rPr>
          <w:u w:val="single"/>
        </w:rPr>
        <w:t xml:space="preserve"> </w:t>
      </w:r>
      <w:r w:rsidRPr="00CB4386">
        <w:rPr>
          <w:sz w:val="16"/>
        </w:rPr>
        <w:t>of the country.</w:t>
      </w:r>
    </w:p>
    <w:p w14:paraId="1E714EB5" w14:textId="77777777" w:rsidR="00DC2008" w:rsidRPr="00CB4386" w:rsidRDefault="00DC2008" w:rsidP="00DC2008">
      <w:pPr>
        <w:rPr>
          <w:u w:val="single"/>
        </w:rPr>
      </w:pPr>
      <w:r w:rsidRPr="00CB4386">
        <w:rPr>
          <w:rStyle w:val="Emphasis"/>
        </w:rPr>
        <w:t>Another potential inequity arises when the UBI replaces only a part of the existing system. Partial replacement can result in individuals who receive UBI enjoying a higher disposable income than individuals who do not receive UBI assistance.</w:t>
      </w:r>
      <w:r>
        <w:rPr>
          <w:u w:val="single"/>
        </w:rPr>
        <w:t xml:space="preserve"> </w:t>
      </w:r>
      <w:r w:rsidRPr="00B243BA">
        <w:rPr>
          <w:rStyle w:val="StyleUnderline"/>
        </w:rPr>
        <w:t>This inequity would be particularly pronounced because</w:t>
      </w:r>
      <w:r>
        <w:rPr>
          <w:rStyle w:val="StyleUnderline"/>
        </w:rPr>
        <w:t xml:space="preserve"> </w:t>
      </w:r>
      <w:r w:rsidRPr="00B243BA">
        <w:rPr>
          <w:rStyle w:val="StyleUnderline"/>
        </w:rPr>
        <w:t>under the UBI the taxes paid by the latter group finance</w:t>
      </w:r>
      <w:r>
        <w:rPr>
          <w:rStyle w:val="StyleUnderline"/>
        </w:rPr>
        <w:t xml:space="preserve"> </w:t>
      </w:r>
      <w:r w:rsidRPr="00B243BA">
        <w:rPr>
          <w:rStyle w:val="StyleUnderline"/>
        </w:rPr>
        <w:t>the assistance provided to the former group.</w:t>
      </w:r>
      <w:r w:rsidRPr="00CB4386">
        <w:rPr>
          <w:sz w:val="16"/>
        </w:rPr>
        <w:t xml:space="preserve"> An example of</w:t>
      </w:r>
      <w:r>
        <w:rPr>
          <w:u w:val="single"/>
        </w:rPr>
        <w:t xml:space="preserve"> </w:t>
      </w:r>
      <w:r w:rsidRPr="00CB4386">
        <w:rPr>
          <w:sz w:val="16"/>
        </w:rPr>
        <w:t>this can be seen in our prototype plan. Since the plan does</w:t>
      </w:r>
      <w:r>
        <w:rPr>
          <w:u w:val="single"/>
        </w:rPr>
        <w:t xml:space="preserve"> </w:t>
      </w:r>
      <w:r w:rsidRPr="00CB4386">
        <w:rPr>
          <w:sz w:val="16"/>
        </w:rPr>
        <w:t>not replace Medicaid, some UBI recipients would receive</w:t>
      </w:r>
      <w:r>
        <w:rPr>
          <w:u w:val="single"/>
        </w:rPr>
        <w:t xml:space="preserve"> </w:t>
      </w:r>
      <w:r w:rsidRPr="00CB4386">
        <w:rPr>
          <w:sz w:val="16"/>
        </w:rPr>
        <w:t>health care subsidies that are not available to individuals</w:t>
      </w:r>
      <w:r>
        <w:rPr>
          <w:u w:val="single"/>
        </w:rPr>
        <w:t xml:space="preserve"> </w:t>
      </w:r>
      <w:r w:rsidRPr="00CB4386">
        <w:rPr>
          <w:sz w:val="16"/>
        </w:rPr>
        <w:t>not receiving UBI aid. For a typical household of four, the</w:t>
      </w:r>
      <w:r>
        <w:rPr>
          <w:u w:val="single"/>
        </w:rPr>
        <w:t xml:space="preserve"> </w:t>
      </w:r>
      <w:r w:rsidRPr="00CB4386">
        <w:rPr>
          <w:sz w:val="16"/>
        </w:rPr>
        <w:t>Medicaid assistance can easily have a market value of more</w:t>
      </w:r>
      <w:r>
        <w:rPr>
          <w:u w:val="single"/>
        </w:rPr>
        <w:t xml:space="preserve"> </w:t>
      </w:r>
      <w:r w:rsidRPr="00CB4386">
        <w:rPr>
          <w:sz w:val="16"/>
        </w:rPr>
        <w:t>than $10,000. Ironically, one of the initial motivations for</w:t>
      </w:r>
      <w:r>
        <w:rPr>
          <w:u w:val="single"/>
        </w:rPr>
        <w:t xml:space="preserve"> </w:t>
      </w:r>
      <w:r w:rsidRPr="00CB4386">
        <w:rPr>
          <w:sz w:val="16"/>
        </w:rPr>
        <w:t>President Nixon’s plan was that welfare recipients often</w:t>
      </w:r>
      <w:r>
        <w:rPr>
          <w:u w:val="single"/>
        </w:rPr>
        <w:t xml:space="preserve"> </w:t>
      </w:r>
      <w:r w:rsidRPr="00CB4386">
        <w:rPr>
          <w:sz w:val="16"/>
        </w:rPr>
        <w:t>had a higher income, factoring in welfare assistance, than</w:t>
      </w:r>
      <w:r>
        <w:rPr>
          <w:u w:val="single"/>
        </w:rPr>
        <w:t xml:space="preserve"> </w:t>
      </w:r>
      <w:r w:rsidRPr="00CB4386">
        <w:rPr>
          <w:sz w:val="16"/>
        </w:rPr>
        <w:t>the individuals who were paying taxes to finance welfare</w:t>
      </w:r>
      <w:r>
        <w:rPr>
          <w:u w:val="single"/>
        </w:rPr>
        <w:t xml:space="preserve"> </w:t>
      </w:r>
      <w:r w:rsidRPr="00CB4386">
        <w:rPr>
          <w:sz w:val="16"/>
        </w:rPr>
        <w:t>payments. The Nixon plan foundered partly on its inability</w:t>
      </w:r>
      <w:r>
        <w:rPr>
          <w:u w:val="single"/>
        </w:rPr>
        <w:t xml:space="preserve"> </w:t>
      </w:r>
      <w:r>
        <w:t>to fix this problem.</w:t>
      </w:r>
    </w:p>
    <w:p w14:paraId="6284082D" w14:textId="77777777" w:rsidR="005E0504" w:rsidRPr="005E0504" w:rsidRDefault="005E0504" w:rsidP="005E0504"/>
    <w:p w14:paraId="339C55A6" w14:textId="217E7E12" w:rsidR="00B67320" w:rsidRDefault="00B67320" w:rsidP="008B2190">
      <w:pPr>
        <w:pStyle w:val="Heading3"/>
      </w:pPr>
      <w:r>
        <w:t>L</w:t>
      </w:r>
      <w:r w:rsidR="002D2B07">
        <w:t xml:space="preserve"> – </w:t>
      </w:r>
      <w:r>
        <w:t xml:space="preserve">Trade-off – Housing </w:t>
      </w:r>
    </w:p>
    <w:p w14:paraId="02BA6C0B" w14:textId="77777777" w:rsidR="00B67320" w:rsidRPr="00B67320" w:rsidRDefault="00B67320" w:rsidP="00B67320">
      <w:pPr>
        <w:pStyle w:val="Heading4"/>
      </w:pPr>
      <w:r w:rsidRPr="00B67320">
        <w:t xml:space="preserve">UBI forces cuts to new infrastructure and affordable housing </w:t>
      </w:r>
    </w:p>
    <w:p w14:paraId="44CF9193" w14:textId="77777777" w:rsidR="00B67320" w:rsidRPr="00AE7509" w:rsidRDefault="00B67320" w:rsidP="00B67320">
      <w:pPr>
        <w:rPr>
          <w:rStyle w:val="Style13ptBold"/>
        </w:rPr>
      </w:pPr>
      <w:r w:rsidRPr="00AE7509">
        <w:rPr>
          <w:rStyle w:val="Style13ptBold"/>
        </w:rPr>
        <w:t>Ezrati 2019</w:t>
      </w:r>
    </w:p>
    <w:p w14:paraId="6A109B5B" w14:textId="77777777" w:rsidR="00B67320" w:rsidRPr="004745BC" w:rsidRDefault="00B67320" w:rsidP="00B67320">
      <w:r>
        <w:t xml:space="preserve">Milton Ezrati, Economics and investment strategy consultant, serves as chief economist for the NY-based communications firm, and senior contributor to Forbes Magazine, “Universal Basic Income: A Thoroughly Wrongheaded Idea” January 15, 2019 </w:t>
      </w:r>
      <w:hyperlink r:id="rId23" w:history="1">
        <w:r w:rsidRPr="008C62B4">
          <w:rPr>
            <w:rStyle w:val="Hyperlink"/>
          </w:rPr>
          <w:t>https://www.forbes.com/sites/miltonezrati/2019/01/15/universal-basic-income-a-thoroughly-wrongheaded-idea/?sh=3a3f70d345e1</w:t>
        </w:r>
      </w:hyperlink>
      <w:r>
        <w:t xml:space="preserve"> dmr</w:t>
      </w:r>
    </w:p>
    <w:p w14:paraId="1A24D292" w14:textId="77777777" w:rsidR="00B67320" w:rsidRPr="00B67320" w:rsidRDefault="00B67320" w:rsidP="00B67320">
      <w:pPr>
        <w:rPr>
          <w:sz w:val="16"/>
        </w:rPr>
      </w:pPr>
      <w:r w:rsidRPr="00B67320">
        <w:rPr>
          <w:sz w:val="16"/>
        </w:rPr>
        <w:t xml:space="preserve">Though UBI proposals come in many shapes and sizes, all share certain justifications. Prominent among them, not surprisingly, are claims that it would reduce poverty. Proponents have made an easy calculation from government statistics to show that a generous stipend of $3,000 a month for each adult in the country would cut the nation’s poverty rate in half. A stipend of $250 a month for each child would reduce child poverty some 40%. UBI, proponents claim, would break the cycle of dependency among the disadvantaged, giving them time and money at last to seek the training and higher education they need to climb the economic ladder. Some of the more starry eyed among those Silicon Valley billionaires behind the proposal add that UBI would help bring on a cultural revolution by allowing people time from toil to “contemplate the meaning of life." Matters, however, are far from as straightforward as these arguments suggest. </w:t>
      </w:r>
      <w:r w:rsidRPr="003801E4">
        <w:rPr>
          <w:rStyle w:val="StyleUnderline"/>
        </w:rPr>
        <w:t>Cost is an obvious consideration. The most quoted schemes today would</w:t>
      </w:r>
      <w:r w:rsidRPr="00B67320">
        <w:rPr>
          <w:sz w:val="16"/>
        </w:rPr>
        <w:t xml:space="preserve">, according calculations from Commerce Department data, </w:t>
      </w:r>
      <w:r w:rsidRPr="003801E4">
        <w:rPr>
          <w:rStyle w:val="StyleUnderline"/>
        </w:rPr>
        <w:t>cost</w:t>
      </w:r>
      <w:r w:rsidRPr="00B67320">
        <w:rPr>
          <w:sz w:val="16"/>
        </w:rPr>
        <w:t xml:space="preserve"> the federal government </w:t>
      </w:r>
      <w:r w:rsidRPr="003801E4">
        <w:rPr>
          <w:rStyle w:val="StyleUnderline"/>
        </w:rPr>
        <w:t>between $2 and 4 trillion a year</w:t>
      </w:r>
      <w:r w:rsidRPr="00B67320">
        <w:rPr>
          <w:sz w:val="16"/>
        </w:rPr>
        <w:t xml:space="preserve">, amounting to a 50% increase in current federal outlays or more than 10% of last year’s gross domestic product (GDP). Such a draw on the economy would markedly burden taxpayers and increase government debt with all the associated economic ills. At the same time, </w:t>
      </w:r>
      <w:r w:rsidRPr="003801E4">
        <w:rPr>
          <w:rStyle w:val="StyleUnderline"/>
        </w:rPr>
        <w:t>such a huge draw on federal financial resources would</w:t>
      </w:r>
      <w:r w:rsidRPr="00B67320">
        <w:rPr>
          <w:sz w:val="16"/>
        </w:rPr>
        <w:t xml:space="preserve"> also </w:t>
      </w:r>
      <w:r w:rsidRPr="003801E4">
        <w:rPr>
          <w:rStyle w:val="StyleUnderline"/>
        </w:rPr>
        <w:t>preclude other government priorities, such as infrastructure refurbishment, including the building of hospitals and the construction of affordable housing</w:t>
      </w:r>
      <w:r w:rsidRPr="00B67320">
        <w:rPr>
          <w:rStyle w:val="StyleUnderline"/>
        </w:rPr>
        <w:t xml:space="preserve">. Both effects would undermine productive incentives and otherwise constrain both public and private investment in the economy. </w:t>
      </w:r>
      <w:r w:rsidRPr="00B67320">
        <w:rPr>
          <w:sz w:val="16"/>
        </w:rPr>
        <w:t xml:space="preserve">Economic activity and growth potentials would suffer accordingly, not the least because UBI payouts would do little to invest in the future except if recipients really do use the funds for education and training. Not surprisingly, </w:t>
      </w:r>
      <w:r w:rsidRPr="00B67320">
        <w:rPr>
          <w:rStyle w:val="StyleUnderline"/>
        </w:rPr>
        <w:t>several UBI proponents suggest</w:t>
      </w:r>
      <w:r w:rsidRPr="00B67320">
        <w:rPr>
          <w:sz w:val="16"/>
        </w:rPr>
        <w:t xml:space="preserve"> ways </w:t>
      </w:r>
      <w:r w:rsidRPr="00B67320">
        <w:rPr>
          <w:rStyle w:val="StyleUnderline"/>
        </w:rPr>
        <w:t>the country</w:t>
      </w:r>
      <w:r w:rsidRPr="00B67320">
        <w:rPr>
          <w:sz w:val="16"/>
        </w:rPr>
        <w:t xml:space="preserve"> might finance the entitlement. These, though sometimes imaginative, would hardly lift the associated economic burdens. Some would </w:t>
      </w:r>
      <w:r w:rsidRPr="00B67320">
        <w:rPr>
          <w:rStyle w:val="StyleUnderline"/>
        </w:rPr>
        <w:t>sell off government land.</w:t>
      </w:r>
      <w:r w:rsidRPr="00B67320">
        <w:rPr>
          <w:sz w:val="16"/>
        </w:rPr>
        <w:t xml:space="preserve"> That could certainly raise a lot of money initially, perhaps even enough to finance the giveaway for a while. </w:t>
      </w:r>
      <w:r w:rsidRPr="00B67320">
        <w:rPr>
          <w:rStyle w:val="StyleUnderline"/>
        </w:rPr>
        <w:t>As the government disposed of the land</w:t>
      </w:r>
      <w:r w:rsidRPr="00B67320">
        <w:rPr>
          <w:sz w:val="16"/>
        </w:rPr>
        <w:t xml:space="preserve">, however, </w:t>
      </w:r>
      <w:r w:rsidRPr="00B67320">
        <w:rPr>
          <w:rStyle w:val="StyleUnderline"/>
        </w:rPr>
        <w:t>this source of revenue would dwindle and fail to support what the proposers describe as a huge, ongoing entitlement</w:t>
      </w:r>
      <w:r w:rsidRPr="00B67320">
        <w:rPr>
          <w:sz w:val="16"/>
        </w:rPr>
        <w:t xml:space="preserve">. In any case, such an answer </w:t>
      </w:r>
      <w:r w:rsidRPr="00B67320">
        <w:rPr>
          <w:rStyle w:val="StyleUnderline"/>
        </w:rPr>
        <w:t>would surely provoke intense resistance from the green lobby</w:t>
      </w:r>
      <w:r w:rsidRPr="00B67320">
        <w:rPr>
          <w:sz w:val="16"/>
        </w:rPr>
        <w:t>. Other UBI proponents suggest a tax on the market capitalization of public companies. One proposal calls for an initial 3% levy on all corporations followed by a lower ongoing tax. Some would add a 5% levy on initial public offerings and a 3% tax on mergers. A carbon tax occasionally makes it into the mix. Even if these financing options could balance the accountant’s books, and that is doubtful, they, like other taxes, would still have ill effects on economic incentives as well as investing and hence on growth prospects generally.</w:t>
      </w:r>
    </w:p>
    <w:p w14:paraId="4130A86E" w14:textId="77777777" w:rsidR="00B67320" w:rsidRPr="00B67320" w:rsidRDefault="00B67320" w:rsidP="00B67320"/>
    <w:p w14:paraId="38B28BFE" w14:textId="419F1A87" w:rsidR="00FE603B" w:rsidRDefault="00FE603B" w:rsidP="006056C1">
      <w:pPr>
        <w:pStyle w:val="Heading3"/>
      </w:pPr>
      <w:r>
        <w:t>Link Turns Inequality</w:t>
      </w:r>
    </w:p>
    <w:p w14:paraId="43A749B1" w14:textId="77777777" w:rsidR="00FE603B" w:rsidRDefault="00FE603B" w:rsidP="00FE603B">
      <w:pPr>
        <w:pStyle w:val="Heading4"/>
      </w:pPr>
      <w:r>
        <w:t xml:space="preserve">UBI would lead to a </w:t>
      </w:r>
      <w:r w:rsidRPr="003A0C15">
        <w:rPr>
          <w:u w:val="single"/>
        </w:rPr>
        <w:t>dismantling of welfare</w:t>
      </w:r>
      <w:r w:rsidRPr="003A0C15">
        <w:t xml:space="preserve"> </w:t>
      </w:r>
      <w:r>
        <w:t>in healthcare, education, and transportation---turns inequality solvency</w:t>
      </w:r>
    </w:p>
    <w:p w14:paraId="03C2D8EE" w14:textId="77777777" w:rsidR="00FE603B" w:rsidRDefault="00FE603B" w:rsidP="00FE603B">
      <w:r w:rsidRPr="00950C94">
        <w:t>Arne</w:t>
      </w:r>
      <w:r>
        <w:rPr>
          <w:rStyle w:val="Style13ptBold"/>
        </w:rPr>
        <w:t xml:space="preserve"> Ruckert et al 18 </w:t>
      </w:r>
      <w:r w:rsidRPr="00950C94">
        <w:t>(</w:t>
      </w:r>
      <w:r>
        <w:t>Managing Director (Research) at the Globalization and Health Equity Research Unit, and Research Coordinator of the Global One Health Network, at the University of Ottawa. He is also the Associate Director of the OMNI-REUNIS Infectious Disease Modeling Network, at York University.</w:t>
      </w:r>
      <w:r w:rsidRPr="00950C94">
        <w:t>)</w:t>
      </w:r>
      <w:r>
        <w:t>, “Reducing health inequities: is universal basic income the way forward?,” March 2018, Journal of Public Health 40(1), pg. 3-7</w:t>
      </w:r>
    </w:p>
    <w:p w14:paraId="6508DCD4" w14:textId="77777777" w:rsidR="00FE603B" w:rsidRPr="002F6F00" w:rsidRDefault="00FE603B" w:rsidP="00FE603B">
      <w:r w:rsidRPr="00950C94">
        <w:t xml:space="preserve">The health case for UBI appears to be straight-forward </w:t>
      </w:r>
      <w:r w:rsidRPr="00950C94">
        <w:rPr>
          <w:rStyle w:val="StyleUnderline"/>
        </w:rPr>
        <w:t xml:space="preserve">but a number of criticisms have been raised regarding its costs and negative externalities. From a health equity perspective, the most critical concern is that UBI could </w:t>
      </w:r>
      <w:r w:rsidRPr="003A0C15">
        <w:rPr>
          <w:rStyle w:val="Emphasis"/>
        </w:rPr>
        <w:t>lead to a dismantling</w:t>
      </w:r>
      <w:r w:rsidRPr="00950C94">
        <w:rPr>
          <w:rStyle w:val="StyleUnderline"/>
        </w:rPr>
        <w:t xml:space="preserve"> of other aspects of the welfare state infrastructure, such as universally accessible publicly provided or subsidized services (e.g. </w:t>
      </w:r>
      <w:r w:rsidRPr="003A0C15">
        <w:rPr>
          <w:rStyle w:val="Emphasis"/>
        </w:rPr>
        <w:t>healthcare, education, transportation</w:t>
      </w:r>
      <w:r w:rsidRPr="00950C94">
        <w:rPr>
          <w:rStyle w:val="StyleUnderline"/>
        </w:rPr>
        <w:t>)</w:t>
      </w:r>
      <w:r w:rsidRPr="00950C94">
        <w:t xml:space="preserve">.19 </w:t>
      </w:r>
      <w:r w:rsidRPr="00950C94">
        <w:rPr>
          <w:rStyle w:val="StyleUnderline"/>
        </w:rPr>
        <w:t>This possibility</w:t>
      </w:r>
      <w:r w:rsidRPr="00950C94">
        <w:t xml:space="preserve">, sometimes </w:t>
      </w:r>
      <w:r w:rsidRPr="003A0C15">
        <w:rPr>
          <w:rStyle w:val="Emphasis"/>
        </w:rPr>
        <w:t>envisioned by Conservative supporters</w:t>
      </w:r>
      <w:r w:rsidRPr="00950C94">
        <w:rPr>
          <w:rStyle w:val="StyleUnderline"/>
        </w:rPr>
        <w:t xml:space="preserve"> of UBI</w:t>
      </w:r>
      <w:r w:rsidRPr="00950C94">
        <w:t xml:space="preserve">, </w:t>
      </w:r>
      <w:r w:rsidRPr="00950C94">
        <w:rPr>
          <w:rStyle w:val="StyleUnderline"/>
        </w:rPr>
        <w:t>would reduce welfare provision to an exchange between private providers and consumers</w:t>
      </w:r>
      <w:r w:rsidRPr="00950C94">
        <w:t xml:space="preserve">, as first proposed by Milton Friedman.20 </w:t>
      </w:r>
      <w:r w:rsidRPr="00950C94">
        <w:rPr>
          <w:rStyle w:val="StyleUnderline"/>
        </w:rPr>
        <w:t>This outcome would</w:t>
      </w:r>
      <w:r w:rsidRPr="00950C94">
        <w:t xml:space="preserve"> be consistent with still dominant neoliberal economics and its emphasis on individual and not collective responsibility; but it would also </w:t>
      </w:r>
      <w:r w:rsidRPr="00950C94">
        <w:rPr>
          <w:rStyle w:val="StyleUnderline"/>
        </w:rPr>
        <w:t>allow private providers to raise prices commensurate with the (slightly) increased ability of individuals to pay</w:t>
      </w:r>
      <w:r w:rsidRPr="00950C94">
        <w:t xml:space="preserve">. </w:t>
      </w:r>
      <w:r w:rsidRPr="00950C94">
        <w:rPr>
          <w:rStyle w:val="StyleUnderline"/>
        </w:rPr>
        <w:t xml:space="preserve">Transforming public welfare into income transfers alone </w:t>
      </w:r>
      <w:r w:rsidRPr="003A0C15">
        <w:rPr>
          <w:rStyle w:val="Emphasis"/>
        </w:rPr>
        <w:t>undermines the ‘leveling up’ ability of UBI</w:t>
      </w:r>
      <w:r w:rsidRPr="00950C94">
        <w:rPr>
          <w:rStyle w:val="StyleUnderline"/>
        </w:rPr>
        <w:t xml:space="preserve"> to raise the incomes of low-income households proportionately more than that of wealthier households</w:t>
      </w:r>
      <w:r w:rsidRPr="00950C94">
        <w:t xml:space="preserve"> (which also happens to be one of the targets for Goal 10 of the Sustainable Development Goals).</w:t>
      </w:r>
    </w:p>
    <w:p w14:paraId="200C9DF7" w14:textId="77777777" w:rsidR="00FE603B" w:rsidRPr="003A7301" w:rsidRDefault="00FE603B" w:rsidP="00FE603B">
      <w:pPr>
        <w:pStyle w:val="Heading4"/>
      </w:pPr>
      <w:r>
        <w:t xml:space="preserve">Tradeoff causes a </w:t>
      </w:r>
      <w:r w:rsidRPr="002B6B84">
        <w:rPr>
          <w:u w:val="single"/>
        </w:rPr>
        <w:t>significant increase</w:t>
      </w:r>
      <w:r>
        <w:t xml:space="preserve"> in inequality---turns case</w:t>
      </w:r>
    </w:p>
    <w:p w14:paraId="1F14C441" w14:textId="77777777" w:rsidR="00FE603B" w:rsidRDefault="00FE603B" w:rsidP="00FE603B">
      <w:r w:rsidRPr="002B6B84">
        <w:t>Isabel</w:t>
      </w:r>
      <w:r>
        <w:rPr>
          <w:rStyle w:val="Style13ptBold"/>
        </w:rPr>
        <w:t xml:space="preserve"> Ortiz et al 18 </w:t>
      </w:r>
      <w:r w:rsidRPr="003A7301">
        <w:t>(</w:t>
      </w:r>
      <w:r>
        <w:t>Director of the Global Social Justice Program at Joseph Stiglitz's Initiative for Policy Dialogue, based at Columbia University, New York, was the Director of the Social Protection Department at the United Nations' International Labour Organization, was Associate Director of Policy and Strategy for UNICEF (New York, 2009-2012) and Senior Advisor at the Department of Economic and Social Affairs of the United Nations</w:t>
      </w:r>
      <w:r w:rsidRPr="003A7301">
        <w:t>)</w:t>
      </w:r>
      <w:r>
        <w:t>, “Universal Basic Income proposals in light of ILO standards: Key issues and global costing,” 2018, International Labour Organization, https://www.ilo.org/wcmsp5/groups/public/---ed_protect/---soc_sec/documents/publication/wcms_648602.pdf</w:t>
      </w:r>
    </w:p>
    <w:p w14:paraId="7AB9BBF0" w14:textId="77777777" w:rsidR="00FE603B" w:rsidRPr="003A7301" w:rsidRDefault="00FE603B" w:rsidP="00FE603B">
      <w:pPr>
        <w:pStyle w:val="ReallySmall"/>
      </w:pPr>
      <w:r w:rsidRPr="003A7301">
        <w:t>The capacity of a UBI to prevent poverty, reduce inequality and promote social justice</w:t>
      </w:r>
      <w:r>
        <w:t xml:space="preserve"> </w:t>
      </w:r>
      <w:r w:rsidRPr="003A7301">
        <w:t>depend on the question to what extent it fully meets the needs of the population. However,</w:t>
      </w:r>
      <w:r>
        <w:t xml:space="preserve"> </w:t>
      </w:r>
      <w:r w:rsidRPr="002B6B84">
        <w:rPr>
          <w:rStyle w:val="StyleUnderline"/>
        </w:rPr>
        <w:t>some UBI proposals devote little thought on to what extent cash benefits would need to be complemented by effective access to services, namely in the areas of health, education, care and other basic services, as well as to employment services and active labour market policies</w:t>
      </w:r>
      <w:r w:rsidRPr="003A7301">
        <w:t>.</w:t>
      </w:r>
      <w:r>
        <w:t xml:space="preserve"> </w:t>
      </w:r>
      <w:r w:rsidRPr="003A7301">
        <w:t xml:space="preserve">Many </w:t>
      </w:r>
      <w:r w:rsidRPr="002B6B84">
        <w:rPr>
          <w:rStyle w:val="StyleUnderline"/>
        </w:rPr>
        <w:t>observers are concerned that the introduction of a UBI could possibly undermine the provision of such services, in contexts where its fiscal costs were to displace the budget allocations for such services</w:t>
      </w:r>
      <w:r w:rsidRPr="003A7301">
        <w:t xml:space="preserve"> (e.g. Ruckert et al., 2017). </w:t>
      </w:r>
      <w:r w:rsidRPr="002B6B84">
        <w:rPr>
          <w:rStyle w:val="StyleUnderline"/>
        </w:rPr>
        <w:t>This may lead to the privatisation of public services</w:t>
      </w:r>
      <w:r w:rsidRPr="003A7301">
        <w:t>, or a growing divide between underfunded public services, and private</w:t>
      </w:r>
      <w:r>
        <w:t xml:space="preserve"> </w:t>
      </w:r>
      <w:r w:rsidRPr="003A7301">
        <w:t>services for those who can afford to pay for them (most likely those who can rely on</w:t>
      </w:r>
      <w:r>
        <w:t xml:space="preserve"> </w:t>
      </w:r>
      <w:r w:rsidRPr="003A7301">
        <w:t>substantial incomes on top of a UBI).</w:t>
      </w:r>
    </w:p>
    <w:p w14:paraId="426BED95" w14:textId="77777777" w:rsidR="00FE603B" w:rsidRPr="003A7301" w:rsidRDefault="00FE603B" w:rsidP="00FE603B">
      <w:pPr>
        <w:pStyle w:val="ReallySmall"/>
      </w:pPr>
      <w:r w:rsidRPr="002B6B84">
        <w:rPr>
          <w:rStyle w:val="StyleUnderline"/>
        </w:rPr>
        <w:t xml:space="preserve">Such consequences may </w:t>
      </w:r>
      <w:r w:rsidRPr="002B6B84">
        <w:rPr>
          <w:rStyle w:val="Emphasis"/>
          <w:rFonts w:eastAsiaTheme="majorEastAsia"/>
        </w:rPr>
        <w:t>significantly increase inequality</w:t>
      </w:r>
      <w:r w:rsidRPr="002B6B84">
        <w:rPr>
          <w:rStyle w:val="StyleUnderline"/>
        </w:rPr>
        <w:t>, and constrain the access to services for some categories of the population, particularly those who can rely only on a basic income</w:t>
      </w:r>
      <w:r w:rsidRPr="003A7301">
        <w:t>. Recommendation No. 202 emphasises the complementarity of preventive,</w:t>
      </w:r>
      <w:r>
        <w:t xml:space="preserve"> </w:t>
      </w:r>
      <w:r w:rsidRPr="003A7301">
        <w:t>promotional and active measures, benefits and social services. Effective access to health</w:t>
      </w:r>
      <w:r>
        <w:t xml:space="preserve"> </w:t>
      </w:r>
      <w:r w:rsidRPr="003A7301">
        <w:t>care, including maternity care, is one of the four guarantees of a national social protection</w:t>
      </w:r>
      <w:r>
        <w:t xml:space="preserve"> </w:t>
      </w:r>
      <w:r w:rsidRPr="003A7301">
        <w:t>floor. It also highlights the essential complementary role of employment policies, including</w:t>
      </w:r>
      <w:r>
        <w:t xml:space="preserve"> </w:t>
      </w:r>
      <w:r w:rsidRPr="003A7301">
        <w:t>active labour market policies, which is particularly important for facilitating labour market</w:t>
      </w:r>
      <w:r>
        <w:t xml:space="preserve"> </w:t>
      </w:r>
      <w:r w:rsidRPr="003A7301">
        <w:t>transitions and re-skilling in the context of rapid economic and technological change. More</w:t>
      </w:r>
      <w:r>
        <w:t xml:space="preserve"> </w:t>
      </w:r>
      <w:r w:rsidRPr="003A7301">
        <w:t xml:space="preserve">generally, the Recommendation also </w:t>
      </w:r>
      <w:r w:rsidRPr="002B6B84">
        <w:rPr>
          <w:rStyle w:val="StyleUnderline"/>
        </w:rPr>
        <w:t>stresses the importance of high-quality public services that enhance the delivery of social security systems, including in the areas of health care, education and care, and which play an essential role in promoting effective access to health, education and work, and promoting gender equality</w:t>
      </w:r>
      <w:r w:rsidRPr="003A7301">
        <w:t>.</w:t>
      </w:r>
    </w:p>
    <w:p w14:paraId="41864FA9" w14:textId="77777777" w:rsidR="00FE603B" w:rsidRDefault="00FE603B" w:rsidP="00FE603B">
      <w:pPr>
        <w:pStyle w:val="ReallySmall"/>
      </w:pPr>
      <w:r w:rsidRPr="002B6B84">
        <w:rPr>
          <w:rStyle w:val="StyleUnderline"/>
        </w:rPr>
        <w:t>In view of the significant implications of a possible negative impact on the effective access to health, education, care and other services, a careful analysis of the possible impacts of the introduction of a UBI on access to services is indispensable.</w:t>
      </w:r>
      <w:r w:rsidRPr="003A7301">
        <w:t xml:space="preserve"> The essential role of</w:t>
      </w:r>
      <w:r>
        <w:t xml:space="preserve"> </w:t>
      </w:r>
      <w:r w:rsidRPr="003A7301">
        <w:t>universal access to services is highlighted in proposals for Universal Basic Services,</w:t>
      </w:r>
      <w:r>
        <w:t xml:space="preserve"> </w:t>
      </w:r>
      <w:r w:rsidRPr="003A7301">
        <w:t>focusing mainly on housing, food, transport and information/IT to ensure full participation</w:t>
      </w:r>
      <w:r>
        <w:t xml:space="preserve"> </w:t>
      </w:r>
      <w:r w:rsidRPr="003A7301">
        <w:t>in modern societies (UCL IGP, 2017).</w:t>
      </w:r>
    </w:p>
    <w:p w14:paraId="401D6B39" w14:textId="77777777" w:rsidR="00FE603B" w:rsidRPr="00FE603B" w:rsidRDefault="00FE603B" w:rsidP="00FE603B"/>
    <w:p w14:paraId="3AFC3E90" w14:textId="3B835722" w:rsidR="008B2190" w:rsidRDefault="006056C1" w:rsidP="006056C1">
      <w:pPr>
        <w:pStyle w:val="Heading3"/>
      </w:pPr>
      <w:r>
        <w:t>AT FSL</w:t>
      </w:r>
    </w:p>
    <w:p w14:paraId="3856E316" w14:textId="754FFC3A" w:rsidR="006056C1" w:rsidRPr="006056C1" w:rsidRDefault="006056C1" w:rsidP="006056C1">
      <w:pPr>
        <w:pStyle w:val="Heading4"/>
      </w:pPr>
      <w:bookmarkStart w:id="1" w:name="_Hlk139722599"/>
      <w:r w:rsidRPr="006056C1">
        <w:t>BI</w:t>
      </w:r>
      <w:r w:rsidR="000D20E3">
        <w:t>’s</w:t>
      </w:r>
      <w:r w:rsidRPr="006056C1">
        <w:t xml:space="preserve"> high-profile guarantees incessant attacks </w:t>
      </w:r>
      <w:r w:rsidR="000D20E3">
        <w:t>– ongoing modifications require ongoing concession</w:t>
      </w:r>
    </w:p>
    <w:p w14:paraId="78529170" w14:textId="77777777" w:rsidR="006056C1" w:rsidRPr="007A2435" w:rsidRDefault="006056C1" w:rsidP="006056C1">
      <w:pPr>
        <w:rPr>
          <w:rStyle w:val="Style13ptBold"/>
        </w:rPr>
      </w:pPr>
      <w:r w:rsidRPr="007A2435">
        <w:rPr>
          <w:rStyle w:val="Style13ptBold"/>
        </w:rPr>
        <w:t>Huq 2017</w:t>
      </w:r>
    </w:p>
    <w:p w14:paraId="12A27CB6" w14:textId="21A76192" w:rsidR="006056C1" w:rsidRPr="007423ED" w:rsidRDefault="006056C1" w:rsidP="006056C1">
      <w:r>
        <w:t xml:space="preserve">Yameen, Senior analyst at Ernst &amp; Young, “For a Universal Job Guarantee,” American Affairs Winter Volume I, Number 4, 2017 </w:t>
      </w:r>
      <w:hyperlink r:id="rId24" w:history="1">
        <w:r w:rsidR="00747C0D" w:rsidRPr="008C62B4">
          <w:rPr>
            <w:rStyle w:val="Hyperlink"/>
          </w:rPr>
          <w:t>https://americanaffairsjournal.org/2017/11/universal-job-guarantee/</w:t>
        </w:r>
      </w:hyperlink>
      <w:r w:rsidR="00747C0D">
        <w:t xml:space="preserve"> dmr</w:t>
      </w:r>
    </w:p>
    <w:p w14:paraId="7E9711E1" w14:textId="77777777" w:rsidR="006056C1" w:rsidRDefault="006056C1" w:rsidP="006056C1">
      <w:r>
        <w:t>The Politics of a Basic Income</w:t>
      </w:r>
    </w:p>
    <w:p w14:paraId="0495D4AF" w14:textId="77777777" w:rsidR="006056C1" w:rsidRPr="003801E4" w:rsidRDefault="006056C1" w:rsidP="006056C1">
      <w:pPr>
        <w:rPr>
          <w:sz w:val="16"/>
        </w:rPr>
      </w:pPr>
      <w:r w:rsidRPr="0047771D">
        <w:rPr>
          <w:rStyle w:val="StyleUnderline"/>
        </w:rPr>
        <w:t>Some support a BI because the consolidation of several welfare programs into one can potentially raise its political profile and therefore secure popular support.</w:t>
      </w:r>
      <w:r w:rsidRPr="003801E4">
        <w:rPr>
          <w:sz w:val="16"/>
        </w:rPr>
        <w:t xml:space="preserve"> </w:t>
      </w:r>
      <w:r w:rsidRPr="003801E4">
        <w:rPr>
          <w:sz w:val="16"/>
          <w:szCs w:val="24"/>
        </w:rPr>
        <w:t>This would theoretically make the program more difficult to weaken or eliminate.18 But this hypothesis is not borne out by the history of other welfare programs. Large, universal programs, such as Social Security and Medicare, are always part of the political discussion when it comes to budgetary cuts. The key reason they have been able to resist cuts in the past is that their largest benefits are concentrated among a particular group of constituents—the elderly. Mancur Olson’s classic analysis of government programs states that the political sustainability of a program is a function of how concentrated or diffuse its costs and benefits are. Programs that benefit a narrower, more homogenous group of recipients, while spreading costs among the broader population, are more sustainable than programs that do the opposite. A program like the BI would have the most diffuse benefits possible, to the entire political community or “universe</w:t>
      </w:r>
      <w:r w:rsidRPr="003801E4">
        <w:rPr>
          <w:sz w:val="16"/>
        </w:rPr>
        <w:t xml:space="preserve">.” </w:t>
      </w:r>
      <w:r w:rsidRPr="00F578D8">
        <w:rPr>
          <w:rStyle w:val="StyleUnderline"/>
        </w:rPr>
        <w:t xml:space="preserve">While the revenue could come from the broader population, </w:t>
      </w:r>
      <w:r w:rsidRPr="007A2435">
        <w:rPr>
          <w:rStyle w:val="Emphasis"/>
        </w:rPr>
        <w:t>the implicit costs would be most heavily borne by existing labor institutions such as unions</w:t>
      </w:r>
      <w:r w:rsidRPr="00F578D8">
        <w:rPr>
          <w:rStyle w:val="StyleUnderline"/>
        </w:rPr>
        <w:t xml:space="preserve">, who would therefore have an incentive to fight and weaken the program. The </w:t>
      </w:r>
      <w:r w:rsidRPr="007459FB">
        <w:rPr>
          <w:rStyle w:val="Emphasis"/>
        </w:rPr>
        <w:t>high-profile nature</w:t>
      </w:r>
      <w:r w:rsidRPr="00F578D8">
        <w:rPr>
          <w:rStyle w:val="StyleUnderline"/>
        </w:rPr>
        <w:t xml:space="preserve"> of the program also makes it a </w:t>
      </w:r>
      <w:r w:rsidRPr="007459FB">
        <w:rPr>
          <w:rStyle w:val="Emphasis"/>
        </w:rPr>
        <w:t>target for modification and adjustment</w:t>
      </w:r>
      <w:r w:rsidRPr="00F578D8">
        <w:rPr>
          <w:rStyle w:val="StyleUnderline"/>
        </w:rPr>
        <w:t xml:space="preserve"> when governments are under pressure to make cuts</w:t>
      </w:r>
      <w:r w:rsidRPr="003801E4">
        <w:rPr>
          <w:sz w:val="16"/>
        </w:rPr>
        <w:t xml:space="preserve">, as was seen in Finland’s implementation. The Policy Implications of a Basic Income The actual impacts of BI center around three different aspects: how it impacts individuals, the community, and those beyond the nation’s borders. In terms of its individual impacts, economic theory and the limited case studies available (such as Manitoba) clearly demonstrate that a BI disincentivizes work and reduces participation in the labor force. Income, like any other good, is subject to diminishing marginal utility. You and I may claim that we would continue working simply because of the joy we find in it, but, chances are, we do not represent the general population. For the working-class American who performs difficult, manual, or more repetitive labor, the chance to escape work would carry great allure. Therefore, an initial endowment of income, regardless of employment status, reduces the incentive to seek further employment. When viewing the BI as a transition from, and at least partial substitution of, the status quo, the program has even worse distributional effects. </w:t>
      </w:r>
      <w:r w:rsidRPr="00F578D8">
        <w:rPr>
          <w:rStyle w:val="Emphasis"/>
        </w:rPr>
        <w:t>In pursuing universality, advocates of a BI would actually redistribute wealth upwards.</w:t>
      </w:r>
      <w:r w:rsidRPr="003801E4">
        <w:rPr>
          <w:sz w:val="16"/>
        </w:rPr>
        <w:t xml:space="preserve">19 This would not only be undesirable from a policy perspective, but would surely be used as a political argument for transforming the program into something means-tested, thereby defeating its original purpose. And this is just the economic analysis. Due to difficulties in experimental design, social scientists have not considered social impacts nearly as much as economic ones. Yet it is the social impacts in particular that could prove most disastrous. Standard economic theory focuses on how individuals make decisions given a particular set of institutions and desires or “utility functions” that stem from one’s identity. What is left out of the model is how a given set of institutions can shape and transform those desires through “culture” over time. If a program like BI “emancipated” individuals from the drudgery of work, then it could reshape a society into one where work is undervalued. This is not an exaggeration if one takes seriously the claim that a key feature of these programs is that they can “liberate” individuals from work. Individuals who grow up in such a world would be shaped by a community that says the good of “work” should be less of a priority than it is today. A conservative opposed to untested, radical change should be skeptical of this kind of social transformation. In the age of wonkery and data, the policy discussion above is where the analysis often ends. But </w:t>
      </w:r>
      <w:r w:rsidRPr="00B863F0">
        <w:rPr>
          <w:rStyle w:val="StyleUnderline"/>
        </w:rPr>
        <w:t xml:space="preserve">in the long term, it is </w:t>
      </w:r>
      <w:r w:rsidRPr="003470F8">
        <w:rPr>
          <w:rStyle w:val="Emphasis"/>
        </w:rPr>
        <w:t xml:space="preserve">politics </w:t>
      </w:r>
      <w:r w:rsidRPr="00B863F0">
        <w:rPr>
          <w:rStyle w:val="StyleUnderline"/>
        </w:rPr>
        <w:t xml:space="preserve">that </w:t>
      </w:r>
      <w:r w:rsidRPr="003470F8">
        <w:rPr>
          <w:rStyle w:val="Emphasis"/>
        </w:rPr>
        <w:t>determines whether a program will survive or work as intended</w:t>
      </w:r>
      <w:r w:rsidRPr="003801E4">
        <w:rPr>
          <w:sz w:val="16"/>
        </w:rPr>
        <w:t xml:space="preserve">. If one takes a tripartite view of society, with a public, private, and civil sector, then a BI could further shrink one of the most important elements of civil society—labor unions. After all, a BI is an individualistic policy: by raising each individual’s own personal bargaining power, it diminishes the need for collective bargaining and social solidarity.20 When individuals have a stronger exit option, they are less likely to voice collective opposition towards an organization or institution than to simply leave it.21 This is why unions have expressed concerns that a livable BI will render them superfluous. By further weakening this core civil society institution, the BI removes yet another of Burke’s little platoons that play an active role in intermediating between society and an ever-centralizing bureaucracy and advocate on behalf of the community beyond the ballot box.22 This is why highly unionized countries, such as Belgium, fought against proposals for a BI. Belgium operates under the “Ghent system,” in which unions receive the revenue for subsidized unemployment insurance programs and operate voluntarily. An independent BI would weaken unions at the expense of an even stronger federal government. Since at least a portion of the American welfare system is funded by social contributions and not general taxation, a movement towards a generalized BI could be perceived as a massive expansion of welfare.23 And all of this presumes that individuals would grow to like the program in the first place. Career and work form a key part of a person’s identity. A society with a livable BI will invariably split the working classes into those who continue to work and those who choose not to. This kind of intra-class conflict would damage social solidarity and create new artificial divisions amongst individuals at a time when national solidarity and a sense of common community have fallen to an all-time low. An economic response to all this is that by increasing flexibility and freedom for individuals, those same individuals can seek out new opportunities elsewhere. This results in a classic prisoner’s dilemma, however, for communities as a whole: large numbers of individuals relocating in search of new opportunity diminishes the social capital of some communities. Depreciated social capital and trust can result in outcomes that reduce the productivity of every aspect of a community and the broader economy. Lastly, changes in a country’s social institutions and policies change the type of people who wish to immigrate there. A policy that promises future citizens freedom from work would attract a very different type of immigrant than the classic entrepreneurial types of yesteryear. In becoming a magnet for individuals who may not want to work, the BI undermines itself.24 Simple ideas often have a seductive allure, promising that society’s many ills can be cured with policies that seem intuitively desirable. Such policies, however, must withstand the scrutiny of rigorous analysis and historical evidence. In this regard, the BI fails on multiple counts. </w:t>
      </w:r>
      <w:r w:rsidRPr="00046602">
        <w:rPr>
          <w:rStyle w:val="StyleUnderline"/>
        </w:rPr>
        <w:t xml:space="preserve">It is not sustainable in the form advocated by its most ardent supporters. In fact, </w:t>
      </w:r>
      <w:r w:rsidRPr="001D1B58">
        <w:rPr>
          <w:rStyle w:val="Emphasis"/>
        </w:rPr>
        <w:t>in the few cases of attempted implementation, BI models were almost immediately overturned or altered beyond recognition</w:t>
      </w:r>
      <w:r w:rsidRPr="003801E4">
        <w:rPr>
          <w:sz w:val="16"/>
        </w:rPr>
        <w:t>.</w:t>
      </w:r>
    </w:p>
    <w:bookmarkEnd w:id="1"/>
    <w:p w14:paraId="2357A273" w14:textId="77777777" w:rsidR="006056C1" w:rsidRPr="006056C1" w:rsidRDefault="006056C1" w:rsidP="006056C1"/>
    <w:p w14:paraId="382DCD9E" w14:textId="742F21B5" w:rsidR="00DA4A9F" w:rsidRDefault="00DA4A9F" w:rsidP="00BB3939">
      <w:pPr>
        <w:pStyle w:val="Heading2"/>
      </w:pPr>
      <w:r>
        <w:t>JG Links</w:t>
      </w:r>
    </w:p>
    <w:p w14:paraId="0E875ADB" w14:textId="2C41710E" w:rsidR="003B5149" w:rsidRDefault="003B5149" w:rsidP="00DA4A9F">
      <w:pPr>
        <w:pStyle w:val="Heading3"/>
      </w:pPr>
      <w:r>
        <w:t>L – 1nc</w:t>
      </w:r>
    </w:p>
    <w:p w14:paraId="0167C2AE" w14:textId="77777777" w:rsidR="003B5149" w:rsidRDefault="003B5149" w:rsidP="003B5149">
      <w:pPr>
        <w:pStyle w:val="Heading4"/>
      </w:pPr>
      <w:r>
        <w:t xml:space="preserve">A job guarantee that </w:t>
      </w:r>
      <w:r w:rsidRPr="00D9502D">
        <w:rPr>
          <w:u w:val="single"/>
        </w:rPr>
        <w:t>replaces welfare</w:t>
      </w:r>
      <w:r>
        <w:t xml:space="preserve"> is </w:t>
      </w:r>
      <w:r w:rsidRPr="00D9502D">
        <w:rPr>
          <w:u w:val="single"/>
        </w:rPr>
        <w:t xml:space="preserve">most politically </w:t>
      </w:r>
      <w:r>
        <w:rPr>
          <w:u w:val="single"/>
        </w:rPr>
        <w:t>fathomable</w:t>
      </w:r>
      <w:r w:rsidRPr="00D9502D">
        <w:t>---gets liberals and conservatives on board</w:t>
      </w:r>
    </w:p>
    <w:p w14:paraId="04A44D48" w14:textId="77777777" w:rsidR="003B5149" w:rsidRPr="00727799" w:rsidRDefault="003B5149" w:rsidP="003B5149">
      <w:pPr>
        <w:rPr>
          <w:b/>
          <w:bCs/>
          <w:sz w:val="26"/>
        </w:rPr>
      </w:pPr>
      <w:r w:rsidRPr="00727799">
        <w:t>Jeffrey</w:t>
      </w:r>
      <w:r>
        <w:rPr>
          <w:rStyle w:val="Style13ptBold"/>
        </w:rPr>
        <w:t xml:space="preserve"> Dorfman 18 </w:t>
      </w:r>
      <w:r w:rsidRPr="0077054F">
        <w:t>(</w:t>
      </w:r>
      <w:r>
        <w:t>Professor in the Department of Agricultural and Applied Economics at the University of Georgia</w:t>
      </w:r>
      <w:r w:rsidRPr="0077054F">
        <w:t>)</w:t>
      </w:r>
      <w:r>
        <w:t>, “Job Guarantee: A Liberal Idea That Conservatives May Embrace,” 05/01/2018, Forbes, https://www.forbes.com/sites/jeffreydorfman/2018/05/01/job-guarantee-a-liberal-idea-that-conservatives-may-embrace/?sh=405905a66fd8</w:t>
      </w:r>
    </w:p>
    <w:p w14:paraId="2E3572E2" w14:textId="77777777" w:rsidR="003B5149" w:rsidRDefault="003B5149" w:rsidP="003B5149">
      <w:pPr>
        <w:pStyle w:val="ReallySmall"/>
      </w:pPr>
      <w:r>
        <w:t xml:space="preserve">Forget universal health care; that universal basic income, small potatoes. </w:t>
      </w:r>
      <w:r w:rsidRPr="00091B75">
        <w:rPr>
          <w:rStyle w:val="StyleUnderline"/>
        </w:rPr>
        <w:t>The progressive wing of the Democrat Party is suddenly going all in on a federal job guarantee</w:t>
      </w:r>
      <w:r>
        <w:t xml:space="preserve">. Leading a parade of presidential hopefuls, Senators Cory Booker (D-NJ), Kirsten Gillibrand (D-NY) and Bernie Sanders (S-VT) are eagerly pushing a new federal entitlement program: jobs for anyone. These jobs would offer perhaps $30,000 per year in pay ($15 per hour) and come with full benefits (hello, (near) universal health care). Yet, </w:t>
      </w:r>
      <w:r w:rsidRPr="00091B75">
        <w:rPr>
          <w:rStyle w:val="StyleUnderline"/>
        </w:rPr>
        <w:t>while the idea starts from the far left, conservatives may soon back this idea because liberals haven’t thought it all the way through. A job guarantee program is really the ultimate work requirement for welfare recipients</w:t>
      </w:r>
      <w:r>
        <w:t>.</w:t>
      </w:r>
    </w:p>
    <w:p w14:paraId="53850380" w14:textId="77777777" w:rsidR="003B5149" w:rsidRDefault="003B5149" w:rsidP="003B5149">
      <w:pPr>
        <w:pStyle w:val="ReallySmall"/>
      </w:pPr>
      <w:r>
        <w:t>The idea of a job guarantee is simple. If you would like a job, the federal government will stand ready to offer you one, with reasonable pay (about double the federal minimum wage) and benefits. Details of whether the job would be near where you live, how skills would be matched between job and worker, and whether the output of these jobs would be needed or have any value at all are still to be decided. However, lack of specifics might not stop this idea, once conservatives see it in the right light.</w:t>
      </w:r>
    </w:p>
    <w:p w14:paraId="30E428C8" w14:textId="77777777" w:rsidR="003B5149" w:rsidRPr="0077054F" w:rsidRDefault="003B5149" w:rsidP="003B5149">
      <w:pPr>
        <w:pStyle w:val="ReallySmall"/>
      </w:pPr>
      <w:r w:rsidRPr="00091B75">
        <w:rPr>
          <w:rStyle w:val="StyleUnderline"/>
        </w:rPr>
        <w:t xml:space="preserve">Initially, conservatives won’t like make-work jobs or the bigger government that results. This initial opposition may melt away rapidly if conservatives can morph a job guarantee into a work requirement for welfare. As a replacement for welfare, a jobs guarantee suddenly </w:t>
      </w:r>
      <w:r w:rsidRPr="00D9502D">
        <w:rPr>
          <w:rStyle w:val="Emphasis"/>
          <w:rFonts w:eastAsiaTheme="majorEastAsia"/>
        </w:rPr>
        <w:t>looks a lot more attractive</w:t>
      </w:r>
      <w:r>
        <w:t xml:space="preserve">. The </w:t>
      </w:r>
      <w:r w:rsidRPr="0077054F">
        <w:t xml:space="preserve">change is simple: </w:t>
      </w:r>
      <w:r w:rsidRPr="00091B75">
        <w:rPr>
          <w:rStyle w:val="StyleUnderline"/>
        </w:rPr>
        <w:t>any able-bodied adult would be disqualified from any welfare program because they instead could be required to take a government-guaranteed job in exchange for the salary and health insurance</w:t>
      </w:r>
      <w:r w:rsidRPr="0077054F">
        <w:t xml:space="preserve">. In this way, </w:t>
      </w:r>
      <w:r w:rsidRPr="00091B75">
        <w:rPr>
          <w:rStyle w:val="StyleUnderline"/>
        </w:rPr>
        <w:t xml:space="preserve">a job guarantee would </w:t>
      </w:r>
      <w:r w:rsidRPr="00D9502D">
        <w:rPr>
          <w:rStyle w:val="Emphasis"/>
          <w:rFonts w:eastAsiaTheme="majorEastAsia"/>
        </w:rPr>
        <w:t>replace all welfare programs</w:t>
      </w:r>
      <w:r w:rsidRPr="00091B75">
        <w:rPr>
          <w:rStyle w:val="StyleUnderline"/>
        </w:rPr>
        <w:t xml:space="preserve"> except disability insurance.</w:t>
      </w:r>
    </w:p>
    <w:p w14:paraId="3BFD4DFC" w14:textId="77777777" w:rsidR="003B5149" w:rsidRPr="00091B75" w:rsidRDefault="003B5149" w:rsidP="003B5149">
      <w:pPr>
        <w:pStyle w:val="ReallySmall"/>
        <w:rPr>
          <w:rStyle w:val="StyleUnderline"/>
        </w:rPr>
      </w:pPr>
      <w:r w:rsidRPr="00D9502D">
        <w:rPr>
          <w:rStyle w:val="Emphasis"/>
          <w:rFonts w:eastAsiaTheme="majorEastAsia"/>
        </w:rPr>
        <w:t>Medicaid would be transformed</w:t>
      </w:r>
      <w:r w:rsidRPr="00091B75">
        <w:rPr>
          <w:rStyle w:val="StyleUnderline"/>
        </w:rPr>
        <w:t xml:space="preserve"> into the insurance for those on the guaranteed jobs or eliminated, replaced with regular federal employee health insurance. Welfare would be gone, as the guaranteed jobs will pay a “living wage.” Food stamps (</w:t>
      </w:r>
      <w:r w:rsidRPr="00D9502D">
        <w:rPr>
          <w:rStyle w:val="Emphasis"/>
          <w:rFonts w:eastAsiaTheme="majorEastAsia"/>
        </w:rPr>
        <w:t>SNAP) would not be needed</w:t>
      </w:r>
      <w:r w:rsidRPr="00091B75">
        <w:rPr>
          <w:rStyle w:val="StyleUnderline"/>
        </w:rPr>
        <w:t xml:space="preserve"> or could be scaled back severely as the guaranteed jobs should lift virtually everyone above the poverty line</w:t>
      </w:r>
      <w:r w:rsidRPr="0077054F">
        <w:t xml:space="preserve"> (a few seniors might still need a safety net). Conservatives should support replacement of handouts with a program that at least asks for some modicum of work in exchange for a government-supplied income. Plus, </w:t>
      </w:r>
      <w:r w:rsidRPr="00091B75">
        <w:rPr>
          <w:rStyle w:val="StyleUnderline"/>
        </w:rPr>
        <w:t>over 100 federal welfare programs would be replaced with a single job guarantee program. This simplification should also have benefits that conservatives will appreciate.</w:t>
      </w:r>
    </w:p>
    <w:p w14:paraId="7FA58167" w14:textId="77777777" w:rsidR="003B5149" w:rsidRDefault="003B5149" w:rsidP="003B5149">
      <w:pPr>
        <w:pStyle w:val="ReallySmall"/>
      </w:pPr>
      <w:r w:rsidRPr="00091B75">
        <w:rPr>
          <w:rStyle w:val="StyleUnderline"/>
        </w:rPr>
        <w:t>The math even works. Current welfare programs cost about one trillion dollars per year</w:t>
      </w:r>
      <w:r w:rsidRPr="0077054F">
        <w:t xml:space="preserve">, between state and federal spending. There are about 6 million unemployed people. Another 5 million or so people are discouraged, marginally attached, or working part-time but looking for full-time work. Those 11 million people would cost about $450 billion per year if they all took a guaranteed job and the benefits. Thus, </w:t>
      </w:r>
      <w:r w:rsidRPr="00091B75">
        <w:rPr>
          <w:rStyle w:val="StyleUnderline"/>
        </w:rPr>
        <w:t>even if another 10-12 million people want the guaranteed jobs, deeming them superior to their current jobs, the cost would be less than or equal to the current welfare system</w:t>
      </w:r>
      <w:r w:rsidRPr="0077054F">
        <w:t>. Plus, workers in these government-provided jobs would pay income and payroll taxes, something not collected on welfare benefits, reducing the net cost by somewhere in the $50-100 billion per year range.</w:t>
      </w:r>
    </w:p>
    <w:p w14:paraId="0B6249DA" w14:textId="77777777" w:rsidR="003B5149" w:rsidRDefault="003B5149" w:rsidP="003B5149">
      <w:pPr>
        <w:pStyle w:val="ReallySmall"/>
      </w:pPr>
      <w:r w:rsidRPr="0077054F">
        <w:t>In other words</w:t>
      </w:r>
      <w:r w:rsidRPr="00091B75">
        <w:rPr>
          <w:rStyle w:val="StyleUnderline"/>
        </w:rPr>
        <w:t xml:space="preserve">, if a job guarantee replaces virtually all of the current safety net, such a program might actually reduce both federal spending and the budget deficit, not increase them. This math, plus the symbolism of “working” for the money, to the extent that these make-work jobs involve work, should get </w:t>
      </w:r>
      <w:r w:rsidRPr="00D9502D">
        <w:rPr>
          <w:rStyle w:val="Emphasis"/>
          <w:rFonts w:eastAsiaTheme="majorEastAsia"/>
        </w:rPr>
        <w:t>conservatives onboard pretty quickly</w:t>
      </w:r>
      <w:r w:rsidRPr="00091B75">
        <w:rPr>
          <w:rStyle w:val="StyleUnderline"/>
        </w:rPr>
        <w:t xml:space="preserve"> as long as they can use a job guarantee program as a replacement for the current welfare system</w:t>
      </w:r>
      <w:r w:rsidRPr="0077054F">
        <w:t>.</w:t>
      </w:r>
    </w:p>
    <w:p w14:paraId="54B7E65E" w14:textId="77777777" w:rsidR="003B5149" w:rsidRDefault="003B5149" w:rsidP="003B5149">
      <w:pPr>
        <w:pStyle w:val="ReallySmall"/>
      </w:pPr>
      <w:r w:rsidRPr="00BA2E29">
        <w:rPr>
          <w:rStyle w:val="StyleUnderline"/>
        </w:rPr>
        <w:t>Liberals might regret pushing this idea if it replaces free handouts with the need to work for a living</w:t>
      </w:r>
      <w:r>
        <w:t xml:space="preserve">, but they might not. </w:t>
      </w:r>
      <w:r w:rsidRPr="00D9502D">
        <w:rPr>
          <w:rStyle w:val="Emphasis"/>
          <w:rFonts w:eastAsiaTheme="majorEastAsia"/>
        </w:rPr>
        <w:t>Liberals could still feel like they are winning</w:t>
      </w:r>
      <w:r w:rsidRPr="00BA2E29">
        <w:rPr>
          <w:rStyle w:val="StyleUnderline"/>
        </w:rPr>
        <w:t xml:space="preserve"> if they can unionize all these new federal government employees</w:t>
      </w:r>
      <w:r>
        <w:t>. Also, they might find it easier to raise the “living wage” over time and, thereby, easier to push up the lowest private sector wage than they find it to make welfare benefits more generous or increase the minimum wage.</w:t>
      </w:r>
    </w:p>
    <w:p w14:paraId="2E0D8A80" w14:textId="77777777" w:rsidR="003B5149" w:rsidRDefault="003B5149" w:rsidP="003B5149">
      <w:pPr>
        <w:pStyle w:val="ReallySmall"/>
      </w:pPr>
      <w:r>
        <w:t xml:space="preserve">Thus, </w:t>
      </w:r>
      <w:r w:rsidRPr="00BA2E29">
        <w:rPr>
          <w:rStyle w:val="StyleUnderline"/>
        </w:rPr>
        <w:t>while at first glance a job guarantee program sounds ridiculous</w:t>
      </w:r>
      <w:r>
        <w:t xml:space="preserve"> to anybody in favor of smaller government or limits on entitlement programs, </w:t>
      </w:r>
      <w:r w:rsidRPr="00BA2E29">
        <w:rPr>
          <w:rStyle w:val="StyleUnderline"/>
        </w:rPr>
        <w:t>there is a lot both parties could like if a job guarantee program is done right</w:t>
      </w:r>
      <w:r>
        <w:t>. The current welfare system has many flaws, but they are difficult to fix due to the politics involved. A job guarantee might not be optimal policy, but it only needs to be is better than what we are doing right now. That’s a low bar, so don’t be surprised if a job guarantee program clears it after a strong push in the next presidential campaign.</w:t>
      </w:r>
    </w:p>
    <w:p w14:paraId="02794564" w14:textId="77777777" w:rsidR="003B5149" w:rsidRPr="003B5149" w:rsidRDefault="003B5149" w:rsidP="003B5149"/>
    <w:p w14:paraId="6672854D" w14:textId="3F893A1E" w:rsidR="002D2B07" w:rsidRDefault="002D2B07" w:rsidP="00DA4A9F">
      <w:pPr>
        <w:pStyle w:val="Heading3"/>
      </w:pPr>
      <w:r>
        <w:t>L – Left-Right Coalition</w:t>
      </w:r>
    </w:p>
    <w:p w14:paraId="3A5F0016" w14:textId="77777777" w:rsidR="002D2B07" w:rsidRDefault="002D2B07" w:rsidP="002D2B07">
      <w:pPr>
        <w:pStyle w:val="Heading4"/>
      </w:pPr>
      <w:r>
        <w:t xml:space="preserve">Even Bernie Sanders’s version would </w:t>
      </w:r>
      <w:r w:rsidRPr="00F14B30">
        <w:rPr>
          <w:u w:val="single"/>
        </w:rPr>
        <w:t>replace existing welfare</w:t>
      </w:r>
      <w:r>
        <w:t>!</w:t>
      </w:r>
    </w:p>
    <w:p w14:paraId="69932E25" w14:textId="77777777" w:rsidR="002D2B07" w:rsidRDefault="002D2B07" w:rsidP="002D2B07">
      <w:r w:rsidRPr="0076398B">
        <w:t>James K.</w:t>
      </w:r>
      <w:r>
        <w:rPr>
          <w:rStyle w:val="Style13ptBold"/>
        </w:rPr>
        <w:t xml:space="preserve"> Galbraith 20 </w:t>
      </w:r>
      <w:r w:rsidRPr="00CE3FFA">
        <w:t>(</w:t>
      </w:r>
      <w:r>
        <w:t>professor at the Lyndon B. Johnson School of Public Affairs and at the Department of Government, University of Texas at Austin</w:t>
      </w:r>
      <w:r w:rsidRPr="00CE3FFA">
        <w:t>)</w:t>
      </w:r>
      <w:r>
        <w:t>, “Can Sanders Do it?,” 01/21/2020, Project Syndicate, https://www.project-syndicate.org/onpoint/what-if-bernie-wins-by-james-k-galbraith-2020-01</w:t>
      </w:r>
    </w:p>
    <w:p w14:paraId="4E5E3FB2" w14:textId="77777777" w:rsidR="002D2B07" w:rsidRDefault="002D2B07" w:rsidP="002D2B07">
      <w:r>
        <w:t xml:space="preserve">In this context, </w:t>
      </w:r>
      <w:r w:rsidRPr="00F14B30">
        <w:rPr>
          <w:rStyle w:val="StyleUnderline"/>
        </w:rPr>
        <w:t>Sanders’s proposed job guarantee</w:t>
      </w:r>
      <w:r>
        <w:t xml:space="preserve"> would act as a stabilization measure. It is designed to provide jobs at a relatively modest living wage to those who want them, when they want them, and not otherwise. In the context of a broadly strong economy with high employment (bolstered by the GND), the demand placed on the job guarantee would be small. Most people, even those released from prisons, would already be working in better jobs with higher wages and better career prospects. Only when the private economy falters – when the credit boom gives way to a credit crunch – would the alternative of a public job become attractive to more people.</w:t>
      </w:r>
    </w:p>
    <w:p w14:paraId="10BE6BFB" w14:textId="77777777" w:rsidR="002D2B07" w:rsidRPr="00E35C40" w:rsidRDefault="002D2B07" w:rsidP="002D2B07">
      <w:pPr>
        <w:rPr>
          <w:b/>
          <w:bCs/>
          <w:sz w:val="26"/>
        </w:rPr>
      </w:pPr>
      <w:r>
        <w:t xml:space="preserve">In terms of the “costs,” it is important to remember that spending on the job guarantee </w:t>
      </w:r>
      <w:r w:rsidRPr="00F14B30">
        <w:rPr>
          <w:rStyle w:val="StyleUnderline"/>
        </w:rPr>
        <w:t xml:space="preserve">would replace unemployment compensation, welfare, and some disability insurance as the </w:t>
      </w:r>
      <w:r w:rsidRPr="00F14B30">
        <w:rPr>
          <w:rStyle w:val="Emphasis"/>
        </w:rPr>
        <w:t xml:space="preserve">safety net of choice </w:t>
      </w:r>
      <w:r w:rsidRPr="00F14B30">
        <w:rPr>
          <w:rStyle w:val="StyleUnderline"/>
        </w:rPr>
        <w:t>for people who are able to work, because having a job is the best indicator of future employment prospects</w:t>
      </w:r>
      <w:r>
        <w:t>. So, in general and under normal conditions, the job guarantee’s expansionary effect on economic activity would be positive but modest. The virtue of the program is not so much in its effect on total activity, but that it creates a reserve capacity for dealing quickly with the human consequences of crises.</w:t>
      </w:r>
    </w:p>
    <w:p w14:paraId="6B746500" w14:textId="77777777" w:rsidR="002D2B07" w:rsidRPr="002D2B07" w:rsidRDefault="002D2B07" w:rsidP="002D2B07"/>
    <w:p w14:paraId="5C1356F2" w14:textId="5BE11F16" w:rsidR="00DA4A9F" w:rsidRDefault="00DA4A9F" w:rsidP="00DA4A9F">
      <w:pPr>
        <w:pStyle w:val="Heading3"/>
      </w:pPr>
      <w:r>
        <w:t>L – Trade-off</w:t>
      </w:r>
    </w:p>
    <w:p w14:paraId="6CFB5F0C" w14:textId="77777777" w:rsidR="00DA4A9F" w:rsidRPr="00A06387" w:rsidRDefault="00DA4A9F" w:rsidP="00DA4A9F">
      <w:pPr>
        <w:pStyle w:val="Heading4"/>
      </w:pPr>
      <w:r w:rsidRPr="00A06387">
        <w:t>The plan rolls back spending on healthcare, social security, and public infrastructure</w:t>
      </w:r>
    </w:p>
    <w:p w14:paraId="027A4719" w14:textId="77777777" w:rsidR="00DA4A9F" w:rsidRPr="004C2D63" w:rsidRDefault="00DA4A9F" w:rsidP="00DA4A9F">
      <w:r w:rsidRPr="004C2D63">
        <w:rPr>
          <w:rStyle w:val="Style13ptBold"/>
        </w:rPr>
        <w:t>Palley 18</w:t>
      </w:r>
      <w:r>
        <w:t>, PhD in Economics @ Yale, American economist who has served as the chief economist for the United States-China Economic and Security Review Commission (Thomas, “</w:t>
      </w:r>
      <w:r w:rsidRPr="001B365F">
        <w:rPr>
          <w:rStyle w:val="StyleUnderline"/>
        </w:rPr>
        <w:t>Job Guarantee</w:t>
      </w:r>
      <w:r>
        <w:t xml:space="preserve"> Programs: </w:t>
      </w:r>
      <w:r w:rsidRPr="001B365F">
        <w:rPr>
          <w:rStyle w:val="Emphasis"/>
        </w:rPr>
        <w:t>Careful What You Wish For</w:t>
      </w:r>
      <w:r>
        <w:t xml:space="preserve">,” Social Europe, </w:t>
      </w:r>
      <w:hyperlink r:id="rId25" w:history="1">
        <w:r w:rsidRPr="00933074">
          <w:rPr>
            <w:rStyle w:val="Hyperlink"/>
          </w:rPr>
          <w:t>https://www.socialeurope.eu/job-guarantee-programs-careful-what-you-wish-for)//BB</w:t>
        </w:r>
      </w:hyperlink>
    </w:p>
    <w:p w14:paraId="280647C0" w14:textId="77777777" w:rsidR="00DA4A9F" w:rsidRDefault="00DA4A9F" w:rsidP="00DA4A9F">
      <w:pPr>
        <w:rPr>
          <w:sz w:val="16"/>
        </w:rPr>
      </w:pPr>
      <w:r w:rsidRPr="00A06387">
        <w:rPr>
          <w:sz w:val="16"/>
        </w:rPr>
        <w:t xml:space="preserve">Macroeconomic concerns A first macroeconomic concern is the putative cost of a JGP. This is a complex multifaceted concern. The immediate cost of a JGP will depend on the state of the economy and the state of the aggregate demand (AD) generation process. An economy with a deteriorated AD generation process, marked by a reduced wage share and increased inequality, will be prone to higher unemployment that raises the program’s cost. That speaks to the need to pair a JGP with other conventional structural Keynesian policies that remedy the causes of AD weakness. </w:t>
      </w:r>
      <w:r w:rsidRPr="001B365F">
        <w:rPr>
          <w:rStyle w:val="StyleUnderline"/>
        </w:rPr>
        <w:t xml:space="preserve">A second macroeconomic issue concerns financing and policy trade-offs. If government is financially constrained, policy must operate in a </w:t>
      </w:r>
      <w:r w:rsidRPr="001B365F">
        <w:rPr>
          <w:rStyle w:val="Emphasis"/>
        </w:rPr>
        <w:t>realm of trade-offs</w:t>
      </w:r>
      <w:r w:rsidRPr="00A06387">
        <w:rPr>
          <w:sz w:val="16"/>
        </w:rPr>
        <w:t xml:space="preserve">. Consequently, </w:t>
      </w:r>
      <w:r w:rsidRPr="001B365F">
        <w:rPr>
          <w:rStyle w:val="StyleUnderline"/>
        </w:rPr>
        <w:t xml:space="preserve">adopting a JGP may require giving up other desirable policy proposals such as increased </w:t>
      </w:r>
      <w:r w:rsidRPr="001B365F">
        <w:rPr>
          <w:rStyle w:val="Emphasis"/>
        </w:rPr>
        <w:t>public infrastructure investment</w:t>
      </w:r>
      <w:r w:rsidRPr="00A06387">
        <w:rPr>
          <w:sz w:val="16"/>
        </w:rPr>
        <w:t xml:space="preserve">, expanded </w:t>
      </w:r>
      <w:r w:rsidRPr="001B365F">
        <w:rPr>
          <w:rStyle w:val="Emphasis"/>
        </w:rPr>
        <w:t>subsidized healthcare</w:t>
      </w:r>
      <w:r w:rsidRPr="00A06387">
        <w:rPr>
          <w:sz w:val="16"/>
        </w:rPr>
        <w:t xml:space="preserve">, covering the shortfall in </w:t>
      </w:r>
      <w:r w:rsidRPr="001B365F">
        <w:rPr>
          <w:rStyle w:val="Emphasis"/>
        </w:rPr>
        <w:t>Social Security</w:t>
      </w:r>
      <w:r w:rsidRPr="00A06387">
        <w:rPr>
          <w:sz w:val="16"/>
        </w:rPr>
        <w:t xml:space="preserve"> via general revenues, </w:t>
      </w:r>
      <w:r w:rsidRPr="001B365F">
        <w:rPr>
          <w:rStyle w:val="Emphasis"/>
        </w:rPr>
        <w:t>free tertiary education</w:t>
      </w:r>
      <w:r w:rsidRPr="00A06387">
        <w:rPr>
          <w:sz w:val="16"/>
        </w:rPr>
        <w:t xml:space="preserve"> at public universities, </w:t>
      </w:r>
      <w:r w:rsidRPr="001B365F">
        <w:rPr>
          <w:rStyle w:val="Emphasis"/>
        </w:rPr>
        <w:t>elimination of student debt</w:t>
      </w:r>
      <w:r w:rsidRPr="00A06387">
        <w:rPr>
          <w:sz w:val="16"/>
        </w:rPr>
        <w:t xml:space="preserve">, </w:t>
      </w:r>
      <w:r w:rsidRPr="001B365F">
        <w:rPr>
          <w:rStyle w:val="StyleUnderline"/>
        </w:rPr>
        <w:t>or a</w:t>
      </w:r>
      <w:r w:rsidRPr="00A06387">
        <w:rPr>
          <w:sz w:val="16"/>
        </w:rPr>
        <w:t xml:space="preserve"> universal basic income (</w:t>
      </w:r>
      <w:r w:rsidRPr="001B365F">
        <w:rPr>
          <w:rStyle w:val="StyleUnderline"/>
        </w:rPr>
        <w:t>UBI</w:t>
      </w:r>
      <w:r w:rsidRPr="00A06387">
        <w:rPr>
          <w:sz w:val="16"/>
        </w:rPr>
        <w:t>).</w:t>
      </w:r>
    </w:p>
    <w:p w14:paraId="7C7C3FD2" w14:textId="77777777" w:rsidR="003B5149" w:rsidRDefault="003B5149" w:rsidP="003B5149">
      <w:pPr>
        <w:pStyle w:val="Heading4"/>
      </w:pPr>
      <w:r>
        <w:t xml:space="preserve">FJG would </w:t>
      </w:r>
      <w:r w:rsidRPr="00A1630E">
        <w:rPr>
          <w:u w:val="single"/>
        </w:rPr>
        <w:t>crowd-out spending</w:t>
      </w:r>
      <w:r>
        <w:t xml:space="preserve"> on key </w:t>
      </w:r>
      <w:r w:rsidRPr="00A1630E">
        <w:rPr>
          <w:u w:val="single"/>
        </w:rPr>
        <w:t>safety net</w:t>
      </w:r>
      <w:r>
        <w:t xml:space="preserve"> programs---only way politicians get over the cost</w:t>
      </w:r>
    </w:p>
    <w:p w14:paraId="45A94431" w14:textId="77777777" w:rsidR="003B5149" w:rsidRDefault="003B5149" w:rsidP="003B5149">
      <w:r w:rsidRPr="005B34A9">
        <w:t>Anne</w:t>
      </w:r>
      <w:r>
        <w:rPr>
          <w:rStyle w:val="Style13ptBold"/>
        </w:rPr>
        <w:t xml:space="preserve"> Kim 18 </w:t>
      </w:r>
      <w:r w:rsidRPr="00B52205">
        <w:t>(</w:t>
      </w:r>
      <w:r>
        <w:t>Senior Fellow at The Progressive Policy Institute and winner of the 2020 Goddard Riverside Stephan Russo Book Prize for Social Justice</w:t>
      </w:r>
      <w:r w:rsidRPr="00B52205">
        <w:t>)</w:t>
      </w:r>
      <w:r>
        <w:t>, “GUARANTEED JOBS: TOO BIG TO SUCCEED,” 05/04/2018, The Progressive Policy Institute, https://www.progressivepolicy.org/publication/guaranteed-jobs-too-big-to-succeed/</w:t>
      </w:r>
    </w:p>
    <w:p w14:paraId="09A9E1BF" w14:textId="77777777" w:rsidR="003B5149" w:rsidRDefault="003B5149" w:rsidP="003B5149">
      <w:r w:rsidRPr="00B52205">
        <w:t xml:space="preserve">As mentioned above, </w:t>
      </w:r>
      <w:r w:rsidRPr="00A1630E">
        <w:rPr>
          <w:rStyle w:val="StyleUnderline"/>
        </w:rPr>
        <w:t>the large-scale national job program envisioned by its leading proponents would cost $543 billion</w:t>
      </w:r>
      <w:r w:rsidRPr="00B52205">
        <w:t>, or 3 percent of GDP, to employ 10.7 million people. This translates to a per-worker cost of $50,747 a year – or just slightly below the median household income in 2016 of $57,617. By comparison, federal spending on Social Security totaled $922 billion in 2016 while benefiting 61 million people, a relative bargain by comparison.</w:t>
      </w:r>
    </w:p>
    <w:p w14:paraId="55461CF9" w14:textId="77777777" w:rsidR="003B5149" w:rsidRDefault="003B5149" w:rsidP="003B5149">
      <w:r w:rsidRPr="00B52205">
        <w:t>The $543 billion figure is also situated in the context of relatively low unemployment. At the height of the recession in 2010, the total share of workers unemployed and underemployed (“U.6”) was 17.1 percent, meaning that the cost of a federal jobs program could expect to double in a downturn, to more than $1 trillion a year.</w:t>
      </w:r>
    </w:p>
    <w:p w14:paraId="7DD26C52" w14:textId="77777777" w:rsidR="003B5149" w:rsidRDefault="003B5149" w:rsidP="003B5149">
      <w:r w:rsidRPr="00A1630E">
        <w:rPr>
          <w:rStyle w:val="StyleUnderline"/>
        </w:rPr>
        <w:t xml:space="preserve">Spending of this magnitude would </w:t>
      </w:r>
      <w:r w:rsidRPr="00A1630E">
        <w:rPr>
          <w:rStyle w:val="Emphasis"/>
        </w:rPr>
        <w:t>crowd out spending</w:t>
      </w:r>
      <w:r w:rsidRPr="00A1630E">
        <w:rPr>
          <w:rStyle w:val="StyleUnderline"/>
        </w:rPr>
        <w:t xml:space="preserve"> on a host of other priorities that might be better suited to building human and social capital, such as improving early childhood and K-12 education, expanding health care or making college and occupational training more affordable. </w:t>
      </w:r>
      <w:r w:rsidRPr="00B52205">
        <w:t xml:space="preserve">Worse yet, </w:t>
      </w:r>
      <w:r w:rsidRPr="00A1630E">
        <w:rPr>
          <w:rStyle w:val="StyleUnderline"/>
        </w:rPr>
        <w:t xml:space="preserve">funding for a federal jobs program could </w:t>
      </w:r>
      <w:r w:rsidRPr="00A1630E">
        <w:rPr>
          <w:rStyle w:val="Emphasis"/>
        </w:rPr>
        <w:t>come at the expense</w:t>
      </w:r>
      <w:r w:rsidRPr="00A1630E">
        <w:rPr>
          <w:rStyle w:val="StyleUnderline"/>
        </w:rPr>
        <w:t xml:space="preserve"> of other safety net programs supporting children, disabled Americans and others who cannot work.</w:t>
      </w:r>
      <w:r w:rsidRPr="00B52205">
        <w:t xml:space="preserve"> As Ernie Tedeschi, an economist who served under President Barack Obama recently told The Washington Post, “</w:t>
      </w:r>
      <w:r w:rsidRPr="00A1630E">
        <w:rPr>
          <w:rStyle w:val="StyleUnderline"/>
        </w:rPr>
        <w:t>It would be extremely expensive, and I wonder if this is the best, most targeted use of the amount of money it would cost</w:t>
      </w:r>
      <w:r w:rsidRPr="00B52205">
        <w:t>.”</w:t>
      </w:r>
    </w:p>
    <w:p w14:paraId="71FF82B1" w14:textId="33E5716C" w:rsidR="009A405B" w:rsidRDefault="002D2B07" w:rsidP="002D2B07">
      <w:pPr>
        <w:pStyle w:val="Heading3"/>
      </w:pPr>
      <w:r>
        <w:t xml:space="preserve">L —Deservedness </w:t>
      </w:r>
    </w:p>
    <w:p w14:paraId="776C4E1B" w14:textId="77777777" w:rsidR="002D2B07" w:rsidRDefault="002D2B07" w:rsidP="002D2B07">
      <w:pPr>
        <w:pStyle w:val="Heading4"/>
      </w:pPr>
      <w:r>
        <w:t>The aff would replace the social safety net---rhetoric of laziness is impossible to overcome---turns case</w:t>
      </w:r>
    </w:p>
    <w:p w14:paraId="10FD507B" w14:textId="77777777" w:rsidR="002D2B07" w:rsidRDefault="002D2B07" w:rsidP="002D2B07">
      <w:pPr>
        <w:tabs>
          <w:tab w:val="left" w:pos="10480"/>
        </w:tabs>
      </w:pPr>
      <w:r w:rsidRPr="00DE14FF">
        <w:t xml:space="preserve">Lynn D. </w:t>
      </w:r>
      <w:r>
        <w:rPr>
          <w:rStyle w:val="Style13ptBold"/>
        </w:rPr>
        <w:t xml:space="preserve">Lu 21 </w:t>
      </w:r>
      <w:r w:rsidRPr="0022584E">
        <w:t>(</w:t>
      </w:r>
      <w:r>
        <w:t>Associate Professor of Law at CUNY School of Law and Co-Director of the Economic Justice Project</w:t>
      </w:r>
      <w:r w:rsidRPr="0022584E">
        <w:t>)</w:t>
      </w:r>
      <w:r>
        <w:t>, “From Stigma to Dignity? Transforming Workfare with Universal Basic Income and a Federal Job Guarantee,” 2021, CUNY School of Law, https://academicworks.cuny.edu/cgi/viewcontent.cgi?article=1343&amp;context=cl_pubs</w:t>
      </w:r>
    </w:p>
    <w:p w14:paraId="61053D19" w14:textId="77777777" w:rsidR="002D2B07" w:rsidRDefault="002D2B07" w:rsidP="002D2B07">
      <w:r w:rsidRPr="0022584E">
        <w:t xml:space="preserve">Yet </w:t>
      </w:r>
      <w:r w:rsidRPr="0022584E">
        <w:rPr>
          <w:rStyle w:val="StyleUnderline"/>
        </w:rPr>
        <w:t xml:space="preserve">the risk remains that a UBI and JG scheme would eventually </w:t>
      </w:r>
      <w:r w:rsidRPr="0022584E">
        <w:rPr>
          <w:rStyle w:val="Emphasis"/>
        </w:rPr>
        <w:t>come to replace</w:t>
      </w:r>
      <w:r w:rsidRPr="0022584E">
        <w:rPr>
          <w:rStyle w:val="StyleUnderline"/>
        </w:rPr>
        <w:t>, rather than augment, a minimum social safety net</w:t>
      </w:r>
      <w:r w:rsidRPr="0022584E">
        <w:t>. Tcherneva notes</w:t>
      </w:r>
      <w:r>
        <w:t xml:space="preserve"> </w:t>
      </w:r>
      <w:r w:rsidRPr="0022584E">
        <w:t>that “</w:t>
      </w:r>
      <w:r w:rsidRPr="0022584E">
        <w:rPr>
          <w:rStyle w:val="StyleUnderline"/>
        </w:rPr>
        <w:t>while paid work in the modern world is life-defining and indispensable, it has, for many, become elusive, onerous, and punitive</w:t>
      </w:r>
      <w:r w:rsidRPr="0022584E">
        <w:t>.”48 Th</w:t>
      </w:r>
      <w:r w:rsidRPr="0022584E">
        <w:rPr>
          <w:rStyle w:val="StyleUnderline"/>
        </w:rPr>
        <w:t xml:space="preserve">e attempt to recapture the language of work, while intended to celebrate the dignity of work, may </w:t>
      </w:r>
      <w:r w:rsidRPr="0022584E">
        <w:rPr>
          <w:rStyle w:val="Emphasis"/>
        </w:rPr>
        <w:t>emphasize the stigma</w:t>
      </w:r>
      <w:r w:rsidRPr="0022584E">
        <w:rPr>
          <w:rStyle w:val="StyleUnderline"/>
        </w:rPr>
        <w:t xml:space="preserve"> of benefits receipt as “laziness.”</w:t>
      </w:r>
      <w:r w:rsidRPr="0022584E">
        <w:t xml:space="preserve"> Indeed,</w:t>
      </w:r>
      <w:r>
        <w:t xml:space="preserve"> </w:t>
      </w:r>
      <w:r w:rsidRPr="0022584E">
        <w:rPr>
          <w:rStyle w:val="StyleUnderline"/>
        </w:rPr>
        <w:t xml:space="preserve">these programs might only replicate the worst problems of punitive workfare on an even wider scale, subjecting more individuals to sanction, </w:t>
      </w:r>
      <w:r w:rsidRPr="0022584E">
        <w:rPr>
          <w:rStyle w:val="Emphasis"/>
        </w:rPr>
        <w:t>hardship</w:t>
      </w:r>
      <w:r w:rsidRPr="0022584E">
        <w:rPr>
          <w:rStyle w:val="StyleUnderline"/>
        </w:rPr>
        <w:t xml:space="preserve">, and stigma for failing to fulfill the job responsibilities of a government program that offers only </w:t>
      </w:r>
      <w:r w:rsidRPr="0022584E">
        <w:rPr>
          <w:rStyle w:val="Emphasis"/>
        </w:rPr>
        <w:t>degrading, make-work jobs</w:t>
      </w:r>
      <w:r w:rsidRPr="0022584E">
        <w:t>.</w:t>
      </w:r>
    </w:p>
    <w:p w14:paraId="32E43259" w14:textId="77777777" w:rsidR="002D2B07" w:rsidRPr="002D2B07" w:rsidRDefault="002D2B07" w:rsidP="002D2B07"/>
    <w:p w14:paraId="47D5CDA2" w14:textId="3E861645" w:rsidR="00DA4A9F" w:rsidRDefault="00DA4A9F" w:rsidP="00DA4A9F">
      <w:pPr>
        <w:pStyle w:val="Heading3"/>
      </w:pPr>
      <w:r>
        <w:t xml:space="preserve">L – Ineligibility </w:t>
      </w:r>
    </w:p>
    <w:p w14:paraId="13FB570A" w14:textId="3FD0C9AD" w:rsidR="00DA4A9F" w:rsidRPr="00A06387" w:rsidRDefault="00DA4A9F" w:rsidP="00DA4A9F">
      <w:pPr>
        <w:pStyle w:val="Heading4"/>
      </w:pPr>
      <w:r w:rsidRPr="00A06387">
        <w:t>JG will be conditioned on cuts to the welfare system</w:t>
      </w:r>
    </w:p>
    <w:p w14:paraId="2C46CD49" w14:textId="77777777" w:rsidR="00DA4A9F" w:rsidRPr="007A7D9B" w:rsidRDefault="00DA4A9F" w:rsidP="00DA4A9F">
      <w:r w:rsidRPr="004C2D63">
        <w:rPr>
          <w:rStyle w:val="Style13ptBold"/>
        </w:rPr>
        <w:t>Palley 18</w:t>
      </w:r>
      <w:r>
        <w:t>, PhD in Economics @ Yale, American economist who has served as the chief economist for the United States-China Economic and Security Review Commission (Thomas, “</w:t>
      </w:r>
      <w:r w:rsidRPr="001B365F">
        <w:rPr>
          <w:rStyle w:val="Emphasis"/>
        </w:rPr>
        <w:t>Job Guarantee</w:t>
      </w:r>
      <w:r>
        <w:t xml:space="preserve"> Programs: Careful What You Wish For,” Social Europe, https://www.socialeurope.eu/job-guarantee-programs-careful-what-you-wish-for)//BB</w:t>
      </w:r>
    </w:p>
    <w:p w14:paraId="4A97B49D" w14:textId="075D4F31" w:rsidR="002D2B07" w:rsidRPr="00A06387" w:rsidRDefault="00DA4A9F" w:rsidP="00DA4A9F">
      <w:pPr>
        <w:rPr>
          <w:sz w:val="16"/>
        </w:rPr>
      </w:pPr>
      <w:r w:rsidRPr="00A06387">
        <w:rPr>
          <w:sz w:val="16"/>
        </w:rPr>
        <w:t xml:space="preserve">Political economy concerns Lastly, </w:t>
      </w:r>
      <w:r w:rsidRPr="001B365F">
        <w:rPr>
          <w:rStyle w:val="StyleUnderline"/>
        </w:rPr>
        <w:t>there are significant political economy concerns</w:t>
      </w:r>
      <w:r w:rsidRPr="00A06387">
        <w:rPr>
          <w:sz w:val="16"/>
        </w:rPr>
        <w:t xml:space="preserve">. A first such concern is the impact of a JGP on public sector unions. The distinction between government sector employment and guaranteed employment is artefactual, and both contribute to national income at cost. Consequently, there would likely be considerable pressure to lower public sector wages and benefits to the level of the guaranteed job on grounds that the work is similar. In effect, there is a high risk that a JGP could be used to open a new front for undermining public sector unions and public sector remuneration. A second political economy concern is workfare. Not only may the </w:t>
      </w:r>
      <w:r w:rsidRPr="001B365F">
        <w:rPr>
          <w:rStyle w:val="Emphasis"/>
        </w:rPr>
        <w:t>JGP</w:t>
      </w:r>
      <w:r w:rsidRPr="00A06387">
        <w:rPr>
          <w:sz w:val="16"/>
        </w:rPr>
        <w:t xml:space="preserve"> be used to undermine the character of public sector employment, it </w:t>
      </w:r>
      <w:r w:rsidRPr="001B365F">
        <w:rPr>
          <w:rStyle w:val="StyleUnderline"/>
        </w:rPr>
        <w:t>can</w:t>
      </w:r>
      <w:r w:rsidRPr="00A06387">
        <w:rPr>
          <w:sz w:val="16"/>
        </w:rPr>
        <w:t xml:space="preserve"> also </w:t>
      </w:r>
      <w:r w:rsidRPr="001B365F">
        <w:rPr>
          <w:rStyle w:val="StyleUnderline"/>
        </w:rPr>
        <w:t>be used to undermine the right to welfare</w:t>
      </w:r>
      <w:r w:rsidRPr="00A06387">
        <w:rPr>
          <w:sz w:val="16"/>
        </w:rPr>
        <w:t xml:space="preserve">. Thus, </w:t>
      </w:r>
      <w:r w:rsidRPr="001B365F">
        <w:rPr>
          <w:rStyle w:val="StyleUnderline"/>
        </w:rPr>
        <w:t>the right to welfare can be made conditional on accepting a guaranteed employment job</w:t>
      </w:r>
      <w:r w:rsidRPr="00A06387">
        <w:rPr>
          <w:sz w:val="16"/>
        </w:rPr>
        <w:t xml:space="preserve">. In this fashion, a </w:t>
      </w:r>
      <w:r w:rsidRPr="001B365F">
        <w:rPr>
          <w:rStyle w:val="StyleUnderline"/>
        </w:rPr>
        <w:t xml:space="preserve">JGP can become a double-edged sword, cutting upward against the public sector and </w:t>
      </w:r>
      <w:r w:rsidRPr="007346D0">
        <w:rPr>
          <w:rStyle w:val="Emphasis"/>
        </w:rPr>
        <w:t>downward</w:t>
      </w:r>
      <w:r w:rsidRPr="001B365F">
        <w:rPr>
          <w:rStyle w:val="Emphasis"/>
        </w:rPr>
        <w:t xml:space="preserve"> against the welfare system</w:t>
      </w:r>
      <w:r w:rsidRPr="00A06387">
        <w:rPr>
          <w:sz w:val="16"/>
        </w:rPr>
        <w:t xml:space="preserve">. </w:t>
      </w:r>
      <w:r w:rsidRPr="001B365F">
        <w:rPr>
          <w:rStyle w:val="StyleUnderline"/>
        </w:rPr>
        <w:t xml:space="preserve">That is </w:t>
      </w:r>
      <w:r w:rsidRPr="001B365F">
        <w:rPr>
          <w:rStyle w:val="Emphasis"/>
        </w:rPr>
        <w:t>not an outlandish speculation</w:t>
      </w:r>
      <w:r w:rsidRPr="001B365F">
        <w:rPr>
          <w:rStyle w:val="StyleUnderline"/>
        </w:rPr>
        <w:t xml:space="preserve"> in the context of US political economy, where the large prison population is already being exploited to work for near-free for the benefit of politically connected labor-intensive private industry</w:t>
      </w:r>
      <w:r w:rsidRPr="00A06387">
        <w:rPr>
          <w:sz w:val="16"/>
        </w:rPr>
        <w:t>.</w:t>
      </w:r>
    </w:p>
    <w:p w14:paraId="317C7B14" w14:textId="77777777" w:rsidR="002D2B07" w:rsidRDefault="002D2B07" w:rsidP="002D2B07">
      <w:pPr>
        <w:pStyle w:val="Heading4"/>
      </w:pPr>
      <w:r>
        <w:t xml:space="preserve">Even </w:t>
      </w:r>
      <w:r w:rsidRPr="00F2423F">
        <w:rPr>
          <w:u w:val="single"/>
        </w:rPr>
        <w:t>slight raises in income</w:t>
      </w:r>
      <w:r>
        <w:t xml:space="preserve"> cause families to fall off the “benefit cliff”---</w:t>
      </w:r>
      <w:r w:rsidRPr="00F2423F">
        <w:rPr>
          <w:u w:val="single"/>
        </w:rPr>
        <w:t>lose eligibility</w:t>
      </w:r>
      <w:r>
        <w:t xml:space="preserve"> for food stamps and health insurance</w:t>
      </w:r>
    </w:p>
    <w:p w14:paraId="0F8A6BDC" w14:textId="77777777" w:rsidR="002D2B07" w:rsidRDefault="002D2B07" w:rsidP="002D2B07">
      <w:r w:rsidRPr="00BD1B61">
        <w:t>Kinsey Alden</w:t>
      </w:r>
      <w:r>
        <w:rPr>
          <w:rStyle w:val="Style13ptBold"/>
        </w:rPr>
        <w:t xml:space="preserve"> Dinan et al 07 </w:t>
      </w:r>
      <w:r w:rsidRPr="000C6988">
        <w:t>(</w:t>
      </w:r>
      <w:r>
        <w:t>Policy Associate at National Center for Children in Poverty (NCCP) of Columbia University’s Mailman School of Public Health, researcher at Human Rights Watch</w:t>
      </w:r>
      <w:r w:rsidRPr="000C6988">
        <w:t>)</w:t>
      </w:r>
      <w:r>
        <w:t>, “Two Steps Forward and Three Steps Back The “Cliff Effect”—Colorado’s Curious Penalty for Increased Earnings,” June 2007, NCCP, https://www.wfco.org/document.doc?id=56</w:t>
      </w:r>
    </w:p>
    <w:p w14:paraId="4C58963C" w14:textId="77777777" w:rsidR="002D2B07" w:rsidRPr="000C6988" w:rsidRDefault="002D2B07" w:rsidP="002D2B07">
      <w:pPr>
        <w:pStyle w:val="ReallySmall"/>
      </w:pPr>
      <w:r w:rsidRPr="007B43C3">
        <w:rPr>
          <w:rStyle w:val="StyleUnderline"/>
        </w:rPr>
        <w:t xml:space="preserve">Eligibility for work support benefits is typically based on income, so as their earnings increase, </w:t>
      </w:r>
      <w:r w:rsidRPr="00F2423F">
        <w:rPr>
          <w:rStyle w:val="Emphasis"/>
          <w:rFonts w:eastAsiaTheme="majorEastAsia"/>
        </w:rPr>
        <w:t>families lose eligibility</w:t>
      </w:r>
      <w:r w:rsidRPr="007B43C3">
        <w:rPr>
          <w:rStyle w:val="StyleUnderline"/>
        </w:rPr>
        <w:t xml:space="preserve"> for supports</w:t>
      </w:r>
      <w:r w:rsidRPr="00F2423F">
        <w:rPr>
          <w:rStyle w:val="StyleUnderline"/>
        </w:rPr>
        <w:t>. A benefit cliff occurs</w:t>
      </w:r>
      <w:r w:rsidRPr="007B43C3">
        <w:rPr>
          <w:rStyle w:val="StyleUnderline"/>
        </w:rPr>
        <w:t xml:space="preserve"> when just a small increase in income leads to the </w:t>
      </w:r>
      <w:r w:rsidRPr="00F2423F">
        <w:rPr>
          <w:rStyle w:val="Emphasis"/>
          <w:rFonts w:eastAsiaTheme="majorEastAsia"/>
        </w:rPr>
        <w:t xml:space="preserve">complete termination </w:t>
      </w:r>
      <w:r w:rsidRPr="007B43C3">
        <w:rPr>
          <w:rStyle w:val="StyleUnderline"/>
        </w:rPr>
        <w:t>of a benefit</w:t>
      </w:r>
      <w:r w:rsidRPr="000C6988">
        <w:t>. The result is that parents can work and</w:t>
      </w:r>
      <w:r>
        <w:t xml:space="preserve"> </w:t>
      </w:r>
      <w:r w:rsidRPr="000C6988">
        <w:t xml:space="preserve">earn more, while their </w:t>
      </w:r>
      <w:r w:rsidRPr="007B43C3">
        <w:rPr>
          <w:rStyle w:val="StyleUnderline"/>
        </w:rPr>
        <w:t>families end up worse off than they were before</w:t>
      </w:r>
      <w:r w:rsidRPr="000C6988">
        <w:t>.8</w:t>
      </w:r>
    </w:p>
    <w:p w14:paraId="7D88684A" w14:textId="77777777" w:rsidR="002D2B07" w:rsidRPr="000C6988" w:rsidRDefault="002D2B07" w:rsidP="002D2B07">
      <w:pPr>
        <w:pStyle w:val="ReallySmall"/>
      </w:pPr>
      <w:r w:rsidRPr="000C6988">
        <w:t>Returning to the example of a single parent living in</w:t>
      </w:r>
      <w:r>
        <w:t xml:space="preserve"> </w:t>
      </w:r>
      <w:r w:rsidRPr="000C6988">
        <w:t>Denver County with two children (one preschool-aged</w:t>
      </w:r>
      <w:r>
        <w:t xml:space="preserve"> </w:t>
      </w:r>
      <w:r w:rsidRPr="000C6988">
        <w:t>and one school-aged), Figure 3 illustrates the impact</w:t>
      </w:r>
      <w:r>
        <w:t xml:space="preserve"> </w:t>
      </w:r>
      <w:r w:rsidRPr="000C6988">
        <w:t>of benefit losses on the family’s efforts to get ahead. It</w:t>
      </w:r>
      <w:r>
        <w:t xml:space="preserve"> </w:t>
      </w:r>
      <w:r w:rsidRPr="000C6988">
        <w:t xml:space="preserve">shows how </w:t>
      </w:r>
      <w:r w:rsidRPr="007B43C3">
        <w:rPr>
          <w:rStyle w:val="StyleUnderline"/>
        </w:rPr>
        <w:t>the family’s net resources—that is, resources after subtracting the cost of basic expenses—change as wages gradually increase from $6.85 to $20 an hour</w:t>
      </w:r>
      <w:r w:rsidRPr="000C6988">
        <w:t>. In</w:t>
      </w:r>
      <w:r>
        <w:t xml:space="preserve"> </w:t>
      </w:r>
      <w:r w:rsidRPr="000C6988">
        <w:t>practice, workers may only experience a subset of this</w:t>
      </w:r>
      <w:r>
        <w:t xml:space="preserve"> </w:t>
      </w:r>
      <w:r w:rsidRPr="000C6988">
        <w:t>wage range.</w:t>
      </w:r>
    </w:p>
    <w:p w14:paraId="7515DFAE" w14:textId="77777777" w:rsidR="002D2B07" w:rsidRPr="007B43C3" w:rsidRDefault="002D2B07" w:rsidP="002D2B07">
      <w:pPr>
        <w:pStyle w:val="ReallySmall"/>
        <w:rPr>
          <w:rStyle w:val="StyleUnderline"/>
        </w:rPr>
      </w:pPr>
      <w:r w:rsidRPr="007B43C3">
        <w:rPr>
          <w:rStyle w:val="StyleUnderline"/>
        </w:rPr>
        <w:t>In this example, when eligible, the family receives all of the benefits discussed above: the federal EITC, the state child care tax credit, TANF cash assistance, food stamps, LEAP, child care assistance, and public health insurance for children</w:t>
      </w:r>
      <w:r w:rsidRPr="000C6988">
        <w:t>. (</w:t>
      </w:r>
      <w:r w:rsidRPr="007B43C3">
        <w:rPr>
          <w:rStyle w:val="StyleUnderline"/>
        </w:rPr>
        <w:t>Even at $6.85 an hour, the parent is ineligible for public health insurance</w:t>
      </w:r>
      <w:r w:rsidRPr="000C6988">
        <w:t xml:space="preserve"> if she</w:t>
      </w:r>
      <w:r>
        <w:t xml:space="preserve"> </w:t>
      </w:r>
      <w:r w:rsidRPr="000C6988">
        <w:t>works full-time.) With these benefits and a full-time</w:t>
      </w:r>
      <w:r>
        <w:t xml:space="preserve"> </w:t>
      </w:r>
      <w:r w:rsidRPr="000C6988">
        <w:t>job at the state’s minimum wage of $6.85 an hour, the</w:t>
      </w:r>
      <w:r>
        <w:t xml:space="preserve"> </w:t>
      </w:r>
      <w:r w:rsidRPr="000C6988">
        <w:t xml:space="preserve">family is unable to make ends meet. In fact, </w:t>
      </w:r>
      <w:r w:rsidRPr="007B43C3">
        <w:rPr>
          <w:rStyle w:val="StyleUnderline"/>
        </w:rPr>
        <w:t xml:space="preserve">the family’s “net resources” are about $3,500 below the “breakeven line”—the point at which total resources equal basic expenses. </w:t>
      </w:r>
      <w:r w:rsidRPr="007B43C3">
        <w:t xml:space="preserve">In other words, </w:t>
      </w:r>
      <w:r w:rsidRPr="007B43C3">
        <w:rPr>
          <w:rStyle w:val="StyleUnderline"/>
        </w:rPr>
        <w:t>the family faces an annual shortfall of about $3,500.</w:t>
      </w:r>
    </w:p>
    <w:p w14:paraId="63331FB4" w14:textId="77777777" w:rsidR="002D2B07" w:rsidRDefault="002D2B07" w:rsidP="002D2B07">
      <w:pPr>
        <w:pStyle w:val="ReallySmall"/>
      </w:pPr>
      <w:r w:rsidRPr="000C6988">
        <w:t xml:space="preserve">As the parent works and earns more, a </w:t>
      </w:r>
      <w:r w:rsidRPr="00F2423F">
        <w:rPr>
          <w:rStyle w:val="Emphasis"/>
          <w:rFonts w:eastAsiaTheme="majorEastAsia"/>
        </w:rPr>
        <w:t>series of benefit cliffs</w:t>
      </w:r>
      <w:r w:rsidRPr="00BF24D7">
        <w:rPr>
          <w:rStyle w:val="StyleUnderline"/>
        </w:rPr>
        <w:t xml:space="preserve"> keeps her family struggling. The first benefit the family loses is TANF cash assistance</w:t>
      </w:r>
      <w:r w:rsidRPr="000C6988">
        <w:t>,9</w:t>
      </w:r>
      <w:r>
        <w:t xml:space="preserve"> </w:t>
      </w:r>
      <w:r w:rsidRPr="000C6988">
        <w:t>but there’s no cliff</w:t>
      </w:r>
      <w:r>
        <w:t xml:space="preserve"> </w:t>
      </w:r>
      <w:r w:rsidRPr="000C6988">
        <w:t xml:space="preserve">at this point because TANF benefits phase out gradually. </w:t>
      </w:r>
      <w:r w:rsidRPr="00BF24D7">
        <w:rPr>
          <w:rStyle w:val="StyleUnderline"/>
        </w:rPr>
        <w:t>The family experiences</w:t>
      </w:r>
      <w:r w:rsidRPr="000C6988">
        <w:t xml:space="preserve"> its first </w:t>
      </w:r>
      <w:r w:rsidRPr="00BF24D7">
        <w:rPr>
          <w:rStyle w:val="StyleUnderline"/>
        </w:rPr>
        <w:t>cliff</w:t>
      </w:r>
      <w:r w:rsidRPr="000C6988">
        <w:t xml:space="preserve"> when wages</w:t>
      </w:r>
      <w:r>
        <w:t xml:space="preserve"> </w:t>
      </w:r>
      <w:r w:rsidRPr="000C6988">
        <w:t xml:space="preserve">increase from $10 to $10.50 an hour, </w:t>
      </w:r>
      <w:r w:rsidRPr="00BF24D7">
        <w:rPr>
          <w:rStyle w:val="StyleUnderline"/>
        </w:rPr>
        <w:t>resulting in a loss of more than $2,500 in food stamps</w:t>
      </w:r>
      <w:r w:rsidRPr="000C6988">
        <w:t>. This occurs just as</w:t>
      </w:r>
      <w:r>
        <w:t xml:space="preserve"> </w:t>
      </w:r>
      <w:r w:rsidRPr="000C6988">
        <w:t>the family’s net resources are approaching the breakeven</w:t>
      </w:r>
      <w:r>
        <w:t xml:space="preserve"> </w:t>
      </w:r>
      <w:r w:rsidRPr="000C6988">
        <w:t xml:space="preserve">line. Then, when wages rise to $15 an hour, the </w:t>
      </w:r>
      <w:r w:rsidRPr="00BF24D7">
        <w:rPr>
          <w:rStyle w:val="StyleUnderline"/>
        </w:rPr>
        <w:t>family simultaneously loses child care assistance and LEAP</w:t>
      </w:r>
      <w:r w:rsidRPr="000C6988">
        <w:t>.10</w:t>
      </w:r>
      <w:r>
        <w:t xml:space="preserve"> </w:t>
      </w:r>
      <w:r w:rsidRPr="000C6988">
        <w:t>The loss of subsidized child care, in particular, is a</w:t>
      </w:r>
      <w:r>
        <w:t xml:space="preserve"> </w:t>
      </w:r>
      <w:r w:rsidRPr="000C6988">
        <w:t>huge financial hit.11 With this loss, the family receives</w:t>
      </w:r>
      <w:r>
        <w:t xml:space="preserve"> a somewhat larger state child care tax credit, but this only makes up a fraction of the increase in the family’s child care expenses. Another raise to $16 an hour </w:t>
      </w:r>
      <w:r w:rsidRPr="00BF24D7">
        <w:rPr>
          <w:rStyle w:val="StyleUnderline"/>
        </w:rPr>
        <w:t>puts the family over the income limit for Child Health</w:t>
      </w:r>
      <w:r>
        <w:t xml:space="preserve"> Plus. </w:t>
      </w:r>
      <w:r w:rsidRPr="00BF24D7">
        <w:rPr>
          <w:rStyle w:val="StyleUnderline"/>
        </w:rPr>
        <w:t>Now the family must pay a premium for family health coverage</w:t>
      </w:r>
      <w:r>
        <w:t>. As a result of these losses, the family is worse off at $16 an hour than it was when the parent was making the minimum wage.</w:t>
      </w:r>
    </w:p>
    <w:p w14:paraId="3B542238" w14:textId="77777777" w:rsidR="002D2B07" w:rsidRDefault="002D2B07" w:rsidP="002D2B07">
      <w:pPr>
        <w:pStyle w:val="ReallySmall"/>
      </w:pPr>
      <w:r>
        <w:t>Figure 4 offers another view of the cliff effect by providing detailed information about the changes in family resources and expenses as earnings increase. Again, the analysis is based on a single parent with two children living in Denver County, receiving the following benefits when eligible: the federal EITC, the state child care tax credit, TANF cash assistance, food stamps, LEAP, child care assistance, and public health insurance.</w:t>
      </w:r>
    </w:p>
    <w:p w14:paraId="25B1926A" w14:textId="77777777" w:rsidR="002D2B07" w:rsidRDefault="002D2B07" w:rsidP="002D2B07">
      <w:pPr>
        <w:pStyle w:val="ReallySmall"/>
      </w:pPr>
      <w:r>
        <w:t xml:space="preserve">With work supports and full-time minimum-wage employment at $6.85 an hour (the first column in Figure 4), the family has just over $23,000 in annual earnings and other resources. However, the family’s basic expenses total $26,564—leading to an annual shortfall of close to $3,500. In addition, at this income level, the parent is ineligible for public health insurance, though the children are eligible for coverage. This analysis assumes that the family has access to employer-based health insurance, so premiums are relatively low. In practice, </w:t>
      </w:r>
      <w:r w:rsidRPr="00156AA1">
        <w:rPr>
          <w:rStyle w:val="StyleUnderline"/>
        </w:rPr>
        <w:t>few low-wage workers receive such benefits</w:t>
      </w:r>
      <w:r>
        <w:t>.</w:t>
      </w:r>
    </w:p>
    <w:p w14:paraId="284ABEB5" w14:textId="77777777" w:rsidR="002D2B07" w:rsidRDefault="002D2B07" w:rsidP="002D2B07">
      <w:pPr>
        <w:pStyle w:val="ReallySmall"/>
      </w:pPr>
      <w:r w:rsidRPr="00156AA1">
        <w:rPr>
          <w:rStyle w:val="StyleUnderline"/>
        </w:rPr>
        <w:t xml:space="preserve">At $8 an hour, the gap between the family’s resources and expenses is somewhat smaller, and at $12 an hour, the family is able to afford the cost of basic necessities.14 But a raise to $16 an hour pushes the family back into the red. </w:t>
      </w:r>
      <w:r>
        <w:t>Increased earnings are outweighed by a reduced federal EITC benefit and the loss of subsidized child care and children’s public health insurance (adding children to the parent’s employer-based plan increases premiums). As a result, at $16 an hour, the family is more than $6,000 short of being able to cover annual expenses. With a further increase to $20 an hour, the family is doing somewhat better, but continues to face an annual deficit of about $1,600.</w:t>
      </w:r>
    </w:p>
    <w:p w14:paraId="5682E332" w14:textId="77777777" w:rsidR="002D2B07" w:rsidRPr="00F745B2" w:rsidRDefault="002D2B07" w:rsidP="002D2B07">
      <w:pPr>
        <w:pStyle w:val="ReallySmall"/>
      </w:pPr>
      <w:r>
        <w:t xml:space="preserve">Figure 5 highlights the benefit losses that occur as the parent’s wages double from $8 to $16 an hour. </w:t>
      </w:r>
      <w:r w:rsidRPr="00156AA1">
        <w:rPr>
          <w:rStyle w:val="StyleUnderline"/>
        </w:rPr>
        <w:t xml:space="preserve">This raise means an increase of $16,640 in the parent’s annual earnings, but the family loses </w:t>
      </w:r>
      <w:r w:rsidRPr="00F2423F">
        <w:rPr>
          <w:rStyle w:val="Emphasis"/>
          <w:rFonts w:eastAsiaTheme="majorEastAsia"/>
        </w:rPr>
        <w:t>food stamps</w:t>
      </w:r>
      <w:r w:rsidRPr="00156AA1">
        <w:rPr>
          <w:rStyle w:val="StyleUnderline"/>
        </w:rPr>
        <w:t xml:space="preserve">, LEAP, child care assistance, </w:t>
      </w:r>
      <w:r w:rsidRPr="00F2423F">
        <w:rPr>
          <w:rStyle w:val="Emphasis"/>
          <w:rFonts w:eastAsiaTheme="majorEastAsia"/>
        </w:rPr>
        <w:t>public health insurance</w:t>
      </w:r>
      <w:r w:rsidRPr="00156AA1">
        <w:rPr>
          <w:rStyle w:val="StyleUnderline"/>
        </w:rPr>
        <w:t>, and most of its EITC benefit</w:t>
      </w:r>
      <w:r>
        <w:t xml:space="preserve">. In addition, </w:t>
      </w:r>
      <w:r w:rsidRPr="00156AA1">
        <w:rPr>
          <w:rStyle w:val="StyleUnderline"/>
        </w:rPr>
        <w:t>the family’s payroll and income tax liability grows substantially</w:t>
      </w:r>
      <w:r>
        <w:t>, while the increase in the state child care tax credit is comparatively small.</w:t>
      </w:r>
    </w:p>
    <w:p w14:paraId="21B3BF67" w14:textId="77777777" w:rsidR="002D2B07" w:rsidRDefault="002D2B07" w:rsidP="002D2B07">
      <w:pPr>
        <w:pStyle w:val="Heading4"/>
      </w:pPr>
      <w:r>
        <w:t xml:space="preserve">JG </w:t>
      </w:r>
      <w:r w:rsidRPr="006A3366">
        <w:rPr>
          <w:u w:val="single"/>
        </w:rPr>
        <w:t xml:space="preserve">trades off </w:t>
      </w:r>
      <w:r>
        <w:t xml:space="preserve">with Medicaid and food stamps---people would be </w:t>
      </w:r>
      <w:r w:rsidRPr="006A3366">
        <w:rPr>
          <w:u w:val="single"/>
        </w:rPr>
        <w:t>ineligible</w:t>
      </w:r>
      <w:r>
        <w:t xml:space="preserve"> and have </w:t>
      </w:r>
      <w:r w:rsidRPr="006A3366">
        <w:rPr>
          <w:u w:val="single"/>
        </w:rPr>
        <w:t>other means</w:t>
      </w:r>
    </w:p>
    <w:p w14:paraId="07C29987" w14:textId="77777777" w:rsidR="002D2B07" w:rsidRDefault="002D2B07" w:rsidP="002D2B07">
      <w:r w:rsidRPr="00C4272E">
        <w:t>Jeff</w:t>
      </w:r>
      <w:r>
        <w:rPr>
          <w:rStyle w:val="Style13ptBold"/>
        </w:rPr>
        <w:t xml:space="preserve"> Spross 18 </w:t>
      </w:r>
      <w:r w:rsidRPr="00E50210">
        <w:t>(</w:t>
      </w:r>
      <w:r>
        <w:t>economics and business correspondent</w:t>
      </w:r>
      <w:r w:rsidRPr="00E50210">
        <w:t>)</w:t>
      </w:r>
      <w:r>
        <w:t>, “How much would a job guarantee actually cost?,” 04/26/2018, The Week, https://theweek.com/articles/769531/how-much-job-guarantee-actually-cost</w:t>
      </w:r>
    </w:p>
    <w:p w14:paraId="0F0208AC" w14:textId="2091995C" w:rsidR="00DA4A9F" w:rsidRPr="00762A54" w:rsidRDefault="002D2B07" w:rsidP="00DA4A9F">
      <w:pPr>
        <w:rPr>
          <w:b/>
          <w:bCs/>
          <w:sz w:val="26"/>
        </w:rPr>
      </w:pPr>
      <w:r>
        <w:t xml:space="preserve">That's </w:t>
      </w:r>
      <w:r w:rsidRPr="007D604F">
        <w:t>because</w:t>
      </w:r>
      <w:r w:rsidRPr="00E50210">
        <w:rPr>
          <w:rStyle w:val="StyleUnderline"/>
        </w:rPr>
        <w:t xml:space="preserve"> if we got a national job guarantee up and running, something else would happen </w:t>
      </w:r>
      <w:r w:rsidRPr="00C4272E">
        <w:rPr>
          <w:rStyle w:val="StyleUnderline"/>
        </w:rPr>
        <w:t>too: Medicaid, food stamps, and other</w:t>
      </w:r>
      <w:r w:rsidRPr="00E50210">
        <w:rPr>
          <w:rStyle w:val="StyleUnderline"/>
        </w:rPr>
        <w:t xml:space="preserve"> programs designed to help people in poverty </w:t>
      </w:r>
      <w:r w:rsidRPr="00C4272E">
        <w:rPr>
          <w:rStyle w:val="StyleUnderline"/>
        </w:rPr>
        <w:t xml:space="preserve">would massively </w:t>
      </w:r>
      <w:r w:rsidRPr="00C04E48">
        <w:rPr>
          <w:rStyle w:val="StyleUnderline"/>
        </w:rPr>
        <w:t>shrink. They all operate</w:t>
      </w:r>
      <w:r w:rsidRPr="00E50210">
        <w:rPr>
          <w:rStyle w:val="StyleUnderline"/>
        </w:rPr>
        <w:t xml:space="preserve"> by providing benefits to people who fall below a certain income threshold.</w:t>
      </w:r>
      <w:r>
        <w:t xml:space="preserve"> And </w:t>
      </w:r>
      <w:r w:rsidRPr="00E50210">
        <w:rPr>
          <w:rStyle w:val="StyleUnderline"/>
        </w:rPr>
        <w:t xml:space="preserve">with a job guarantee in place, </w:t>
      </w:r>
      <w:r w:rsidRPr="00C4272E">
        <w:rPr>
          <w:rStyle w:val="Emphasis"/>
        </w:rPr>
        <w:t>far fewer people</w:t>
      </w:r>
      <w:r w:rsidRPr="00E50210">
        <w:rPr>
          <w:rStyle w:val="StyleUnderline"/>
        </w:rPr>
        <w:t xml:space="preserve"> would ever drop that low (and in the case of Medicaid, </w:t>
      </w:r>
      <w:r w:rsidRPr="00C4272E">
        <w:rPr>
          <w:rStyle w:val="Emphasis"/>
        </w:rPr>
        <w:t>they'd get their health care through their job</w:t>
      </w:r>
      <w:r w:rsidRPr="00E50210">
        <w:rPr>
          <w:rStyle w:val="StyleUnderline"/>
        </w:rPr>
        <w:t>, too).</w:t>
      </w:r>
      <w:r>
        <w:t xml:space="preserve"> Spending on other social ills tied up with unemployment, from health problems to crime to incarceration, would shrink as well.</w:t>
      </w:r>
    </w:p>
    <w:p w14:paraId="35697902" w14:textId="77777777" w:rsidR="0074456D" w:rsidRDefault="0074456D" w:rsidP="0074456D">
      <w:pPr>
        <w:pStyle w:val="Heading2"/>
      </w:pPr>
      <w:r>
        <w:t>SNAP !</w:t>
      </w:r>
    </w:p>
    <w:p w14:paraId="59D81669" w14:textId="3EB43781" w:rsidR="000C07C4" w:rsidRDefault="000C07C4" w:rsidP="000C07C4">
      <w:pPr>
        <w:pStyle w:val="Heading3"/>
      </w:pPr>
      <w:r>
        <w:t>U – AT Debt Deal Thumped</w:t>
      </w:r>
    </w:p>
    <w:p w14:paraId="02B0B2B1" w14:textId="77777777" w:rsidR="000C07C4" w:rsidRDefault="000C07C4" w:rsidP="000C07C4">
      <w:pPr>
        <w:pStyle w:val="Heading4"/>
      </w:pPr>
      <w:r>
        <w:t>Debt ceiling didn’t cut SNAP – and it’ll stay a huge program.</w:t>
      </w:r>
    </w:p>
    <w:p w14:paraId="4FC3E0C7" w14:textId="77777777" w:rsidR="000C07C4" w:rsidRPr="00460589" w:rsidRDefault="000C07C4" w:rsidP="000C07C4">
      <w:r>
        <w:rPr>
          <w:rStyle w:val="Style13ptBold"/>
        </w:rPr>
        <w:t xml:space="preserve">Salter ’23 </w:t>
      </w:r>
      <w:r w:rsidRPr="00460589">
        <w:t>(</w:t>
      </w:r>
      <w:r>
        <w:t xml:space="preserve">Sid Salter, Chief Communications Officer at Mississippi State University. “SNAP or food stamps benefits increasing despite debt ceiling deal political hype” 06/14/23 </w:t>
      </w:r>
      <w:hyperlink r:id="rId26" w:history="1">
        <w:r w:rsidRPr="009F4FC3">
          <w:rPr>
            <w:rStyle w:val="Hyperlink"/>
          </w:rPr>
          <w:t>https://magnoliatribune.com/2023/06/14/snap-or-food-stamps-benefits-increasing-despite-debt-ceiling-deal-political-hype/</w:t>
        </w:r>
      </w:hyperlink>
      <w:r>
        <w:t>), dani</w:t>
      </w:r>
    </w:p>
    <w:p w14:paraId="28932024" w14:textId="77777777" w:rsidR="000C07C4" w:rsidRPr="00460589" w:rsidRDefault="000C07C4" w:rsidP="000C07C4">
      <w:pPr>
        <w:rPr>
          <w:sz w:val="16"/>
        </w:rPr>
      </w:pPr>
      <w:r w:rsidRPr="00460589">
        <w:rPr>
          <w:sz w:val="16"/>
        </w:rPr>
        <w:t>Social Security, Medicare, and public healthcare were political sacred cows spared from cuts by both parties. Republicans said “no deal” on tax hikes or cuts to military spending or veterans benefits. Likewise, the GOP rebuffed Biden’s entreaties for tax hikes as a political non-starter.</w:t>
      </w:r>
    </w:p>
    <w:p w14:paraId="2F44DA7F" w14:textId="77777777" w:rsidR="000C07C4" w:rsidRPr="00460589" w:rsidRDefault="000C07C4" w:rsidP="000C07C4">
      <w:pPr>
        <w:rPr>
          <w:sz w:val="16"/>
        </w:rPr>
      </w:pPr>
      <w:r w:rsidRPr="00460589">
        <w:rPr>
          <w:sz w:val="16"/>
        </w:rPr>
        <w:t xml:space="preserve">But </w:t>
      </w:r>
      <w:r w:rsidRPr="00F23DFD">
        <w:rPr>
          <w:rStyle w:val="StyleUnderline"/>
        </w:rPr>
        <w:t xml:space="preserve">one area of federal spending that surprisingly </w:t>
      </w:r>
      <w:r w:rsidRPr="00F23DFD">
        <w:rPr>
          <w:rStyle w:val="Emphasis"/>
        </w:rPr>
        <w:t>did not see significant impact</w:t>
      </w:r>
      <w:r w:rsidRPr="00F23DFD">
        <w:rPr>
          <w:rStyle w:val="StyleUnderline"/>
        </w:rPr>
        <w:t xml:space="preserve"> from the debt ceiling deal was in the area of SNAP – the Supplemental Nutrition Assistance Program or the program formerly identified as food stamps.</w:t>
      </w:r>
    </w:p>
    <w:p w14:paraId="7F7F16AB" w14:textId="77777777" w:rsidR="000C07C4" w:rsidRPr="00F23DFD" w:rsidRDefault="000C07C4" w:rsidP="000C07C4">
      <w:pPr>
        <w:rPr>
          <w:rStyle w:val="StyleUnderline"/>
        </w:rPr>
      </w:pPr>
      <w:r w:rsidRPr="00460589">
        <w:rPr>
          <w:sz w:val="16"/>
        </w:rPr>
        <w:t xml:space="preserve">On SNAP, the deal increased work requirements through 2030 for recipients ages 50 to 54, but exempted those of all ages who are homeless, veterans or youth ages 18 to 24 who aged out of foster care. </w:t>
      </w:r>
      <w:r w:rsidRPr="00F23DFD">
        <w:rPr>
          <w:rStyle w:val="StyleUnderline"/>
        </w:rPr>
        <w:t>The Congressional Budget Office projected that the deal could actually add about 80,000 to the SNAP rolls due to the exemptions.</w:t>
      </w:r>
    </w:p>
    <w:p w14:paraId="4995AAD6" w14:textId="77777777" w:rsidR="000C07C4" w:rsidRPr="00460589" w:rsidRDefault="000C07C4" w:rsidP="000C07C4">
      <w:pPr>
        <w:rPr>
          <w:sz w:val="16"/>
        </w:rPr>
      </w:pPr>
      <w:r w:rsidRPr="00460589">
        <w:rPr>
          <w:sz w:val="16"/>
        </w:rPr>
        <w:t>Between 2000 and 2021, U.S. Department of Agriculture data shows the food stamp program added 24 million recipients nationally with most of that growth attributable to the COVID-19 pandemic. In FY2022, the U.S. Department of Agriculture’s Food and Nutrition Service reported providing assistance to 41.2 million Americans.</w:t>
      </w:r>
    </w:p>
    <w:p w14:paraId="0DC7B261" w14:textId="77777777" w:rsidR="000C07C4" w:rsidRDefault="000C07C4" w:rsidP="000C07C4">
      <w:pPr>
        <w:rPr>
          <w:rStyle w:val="StyleUnderline"/>
        </w:rPr>
      </w:pPr>
      <w:r w:rsidRPr="00F23DFD">
        <w:rPr>
          <w:rStyle w:val="StyleUnderline"/>
        </w:rPr>
        <w:t>Even after the debt ceiling deal, the Congressional Budget Office projects that SNAP will spend nearly $1.2 trillion from FY2024 through FY2033 or some $120 billion a year for ten fiscal years.</w:t>
      </w:r>
    </w:p>
    <w:p w14:paraId="2181985D" w14:textId="77777777" w:rsidR="000C07C4" w:rsidRPr="00F73545" w:rsidRDefault="000C07C4" w:rsidP="000C07C4">
      <w:pPr>
        <w:pStyle w:val="Heading4"/>
        <w:rPr>
          <w:b w:val="0"/>
          <w:bCs/>
        </w:rPr>
      </w:pPr>
      <w:r>
        <w:t xml:space="preserve">SNAP was </w:t>
      </w:r>
      <w:r w:rsidRPr="0042011E">
        <w:rPr>
          <w:u w:val="single"/>
        </w:rPr>
        <w:t>already</w:t>
      </w:r>
      <w:r>
        <w:t xml:space="preserve"> ironed out in the debt ceiling talks. </w:t>
      </w:r>
      <w:r>
        <w:rPr>
          <w:b w:val="0"/>
          <w:bCs/>
        </w:rPr>
        <w:t xml:space="preserve">It’s a </w:t>
      </w:r>
      <w:r>
        <w:rPr>
          <w:b w:val="0"/>
          <w:bCs/>
          <w:u w:val="single"/>
        </w:rPr>
        <w:t>done deal</w:t>
      </w:r>
      <w:r>
        <w:rPr>
          <w:b w:val="0"/>
          <w:bCs/>
        </w:rPr>
        <w:t>.</w:t>
      </w:r>
    </w:p>
    <w:p w14:paraId="03BEEA7A" w14:textId="77777777" w:rsidR="000C07C4" w:rsidRPr="00690AD9" w:rsidRDefault="000C07C4" w:rsidP="000C07C4">
      <w:r w:rsidRPr="00690AD9">
        <w:t xml:space="preserve">Philip </w:t>
      </w:r>
      <w:r w:rsidRPr="00690AD9">
        <w:rPr>
          <w:rStyle w:val="Style13ptBold"/>
        </w:rPr>
        <w:t>Brasher</w:t>
      </w:r>
      <w:r w:rsidRPr="00733752">
        <w:rPr>
          <w:rStyle w:val="Style13ptBold"/>
        </w:rPr>
        <w:t>,</w:t>
      </w:r>
      <w:r w:rsidRPr="00690AD9">
        <w:rPr>
          <w:rStyle w:val="Style13ptBold"/>
        </w:rPr>
        <w:t xml:space="preserve"> 5</w:t>
      </w:r>
      <w:r>
        <w:rPr>
          <w:rStyle w:val="Style13ptBold"/>
        </w:rPr>
        <w:t>/</w:t>
      </w:r>
      <w:r w:rsidRPr="00690AD9">
        <w:rPr>
          <w:rStyle w:val="Style13ptBold"/>
        </w:rPr>
        <w:t>31</w:t>
      </w:r>
      <w:r>
        <w:t>/</w:t>
      </w:r>
      <w:r w:rsidRPr="00690AD9">
        <w:t>2023</w:t>
      </w:r>
      <w:r>
        <w:t xml:space="preserve">, </w:t>
      </w:r>
      <w:r w:rsidRPr="00733752">
        <w:t>executive editor of Agri-Pulse Communications</w:t>
      </w:r>
      <w:r>
        <w:t xml:space="preserve">, </w:t>
      </w:r>
      <w:r w:rsidRPr="00690AD9">
        <w:t xml:space="preserve">"Farm bill writers: Debt deal takes SNAP work rules off the table," </w:t>
      </w:r>
      <w:r>
        <w:t>Agri-Pulse Communications</w:t>
      </w:r>
      <w:r w:rsidRPr="00690AD9">
        <w:t xml:space="preserve">, </w:t>
      </w:r>
      <w:hyperlink r:id="rId27" w:history="1">
        <w:r w:rsidRPr="00882850">
          <w:rPr>
            <w:rStyle w:val="Hyperlink"/>
          </w:rPr>
          <w:t>https://www.agri-pulse.com/articles/19493-farm-bill-writers-debt-deal-takes-snap-work-rules-off-the-table</w:t>
        </w:r>
      </w:hyperlink>
    </w:p>
    <w:p w14:paraId="4E35F0C2" w14:textId="77777777" w:rsidR="000C07C4" w:rsidRPr="00690AD9" w:rsidRDefault="000C07C4" w:rsidP="000C07C4">
      <w:pPr>
        <w:rPr>
          <w:sz w:val="16"/>
        </w:rPr>
      </w:pPr>
      <w:r w:rsidRPr="00690AD9">
        <w:rPr>
          <w:rStyle w:val="Emphasis"/>
          <w:highlight w:val="cyan"/>
        </w:rPr>
        <w:t>Leaders</w:t>
      </w:r>
      <w:r w:rsidRPr="00690AD9">
        <w:rPr>
          <w:sz w:val="16"/>
          <w:highlight w:val="cyan"/>
        </w:rPr>
        <w:t xml:space="preserve"> </w:t>
      </w:r>
      <w:r w:rsidRPr="00690AD9">
        <w:rPr>
          <w:rStyle w:val="StyleUnderline"/>
          <w:highlight w:val="cyan"/>
        </w:rPr>
        <w:t>of the</w:t>
      </w:r>
      <w:r w:rsidRPr="00690AD9">
        <w:rPr>
          <w:sz w:val="16"/>
          <w:highlight w:val="cyan"/>
        </w:rPr>
        <w:t xml:space="preserve"> </w:t>
      </w:r>
      <w:r w:rsidRPr="00690AD9">
        <w:rPr>
          <w:rStyle w:val="Emphasis"/>
          <w:highlight w:val="cyan"/>
        </w:rPr>
        <w:t>House</w:t>
      </w:r>
      <w:r w:rsidRPr="00690AD9">
        <w:rPr>
          <w:sz w:val="16"/>
          <w:highlight w:val="cyan"/>
        </w:rPr>
        <w:t xml:space="preserve"> </w:t>
      </w:r>
      <w:r w:rsidRPr="00690AD9">
        <w:rPr>
          <w:rStyle w:val="StyleUnderline"/>
          <w:highlight w:val="cyan"/>
        </w:rPr>
        <w:t>and</w:t>
      </w:r>
      <w:r w:rsidRPr="00690AD9">
        <w:rPr>
          <w:sz w:val="16"/>
          <w:highlight w:val="cyan"/>
        </w:rPr>
        <w:t xml:space="preserve"> </w:t>
      </w:r>
      <w:r w:rsidRPr="00690AD9">
        <w:rPr>
          <w:rStyle w:val="Emphasis"/>
          <w:highlight w:val="cyan"/>
        </w:rPr>
        <w:t>Senate</w:t>
      </w:r>
      <w:r w:rsidRPr="00690AD9">
        <w:rPr>
          <w:sz w:val="16"/>
        </w:rPr>
        <w:t xml:space="preserve"> </w:t>
      </w:r>
      <w:r w:rsidRPr="00261B29">
        <w:rPr>
          <w:rStyle w:val="StyleUnderline"/>
        </w:rPr>
        <w:t xml:space="preserve">Agriculture </w:t>
      </w:r>
      <w:r w:rsidRPr="00690AD9">
        <w:rPr>
          <w:rStyle w:val="StyleUnderline"/>
          <w:highlight w:val="cyan"/>
        </w:rPr>
        <w:t>committees</w:t>
      </w:r>
      <w:r w:rsidRPr="00690AD9">
        <w:rPr>
          <w:sz w:val="16"/>
          <w:highlight w:val="cyan"/>
        </w:rPr>
        <w:t xml:space="preserve"> </w:t>
      </w:r>
      <w:r w:rsidRPr="00690AD9">
        <w:rPr>
          <w:rStyle w:val="StyleUnderline"/>
          <w:highlight w:val="cyan"/>
        </w:rPr>
        <w:t xml:space="preserve">say the </w:t>
      </w:r>
      <w:r w:rsidRPr="00690AD9">
        <w:rPr>
          <w:rStyle w:val="Emphasis"/>
          <w:highlight w:val="cyan"/>
        </w:rPr>
        <w:t>debt</w:t>
      </w:r>
      <w:r w:rsidRPr="00261B29">
        <w:rPr>
          <w:rStyle w:val="Emphasis"/>
        </w:rPr>
        <w:t xml:space="preserve"> limit </w:t>
      </w:r>
      <w:r w:rsidRPr="00690AD9">
        <w:rPr>
          <w:rStyle w:val="Emphasis"/>
          <w:highlight w:val="cyan"/>
        </w:rPr>
        <w:t>agreement</w:t>
      </w:r>
      <w:r w:rsidRPr="00261B29">
        <w:rPr>
          <w:rStyle w:val="StyleUnderline"/>
        </w:rPr>
        <w:t xml:space="preserve"> should </w:t>
      </w:r>
      <w:r w:rsidRPr="00690AD9">
        <w:rPr>
          <w:rStyle w:val="Emphasis"/>
          <w:highlight w:val="cyan"/>
        </w:rPr>
        <w:t>remove</w:t>
      </w:r>
      <w:r w:rsidRPr="00261B29">
        <w:rPr>
          <w:rStyle w:val="StyleUnderline"/>
        </w:rPr>
        <w:t xml:space="preserve"> </w:t>
      </w:r>
      <w:r w:rsidRPr="00690AD9">
        <w:rPr>
          <w:rStyle w:val="StyleUnderline"/>
          <w:highlight w:val="cyan"/>
        </w:rPr>
        <w:t>SNAP</w:t>
      </w:r>
      <w:r w:rsidRPr="00261B29">
        <w:rPr>
          <w:rStyle w:val="StyleUnderline"/>
        </w:rPr>
        <w:t xml:space="preserve"> work </w:t>
      </w:r>
      <w:r w:rsidRPr="00690AD9">
        <w:rPr>
          <w:rStyle w:val="StyleUnderline"/>
          <w:highlight w:val="cyan"/>
        </w:rPr>
        <w:t xml:space="preserve">requirements as a potential </w:t>
      </w:r>
      <w:r w:rsidRPr="00690AD9">
        <w:rPr>
          <w:rStyle w:val="Emphasis"/>
          <w:highlight w:val="cyan"/>
        </w:rPr>
        <w:t>sticking point</w:t>
      </w:r>
      <w:r w:rsidRPr="00690AD9">
        <w:rPr>
          <w:rStyle w:val="StyleUnderline"/>
          <w:highlight w:val="cyan"/>
        </w:rPr>
        <w:t xml:space="preserve"> in the</w:t>
      </w:r>
      <w:r w:rsidRPr="00261B29">
        <w:rPr>
          <w:rStyle w:val="StyleUnderline"/>
        </w:rPr>
        <w:t xml:space="preserve"> upcoming </w:t>
      </w:r>
      <w:r w:rsidRPr="00690AD9">
        <w:rPr>
          <w:rStyle w:val="StyleUnderline"/>
          <w:highlight w:val="cyan"/>
        </w:rPr>
        <w:t>farm bill</w:t>
      </w:r>
      <w:r w:rsidRPr="00261B29">
        <w:rPr>
          <w:rStyle w:val="StyleUnderline"/>
        </w:rPr>
        <w:t xml:space="preserve"> debate</w:t>
      </w:r>
      <w:r w:rsidRPr="00690AD9">
        <w:rPr>
          <w:sz w:val="16"/>
        </w:rPr>
        <w:t>, but also said the deal takes away some potential funding.</w:t>
      </w:r>
    </w:p>
    <w:p w14:paraId="0662234A" w14:textId="77777777" w:rsidR="000C07C4" w:rsidRPr="00690AD9" w:rsidRDefault="000C07C4" w:rsidP="000C07C4">
      <w:pPr>
        <w:rPr>
          <w:sz w:val="16"/>
        </w:rPr>
      </w:pPr>
      <w:r w:rsidRPr="00690AD9">
        <w:rPr>
          <w:sz w:val="16"/>
        </w:rPr>
        <w:t>The agreement to increase the debt ceiling claws back some unspent pandemic assistance to reduce the deficit. Leaders of the committees disagreed on whether there would still be a significant amount of additional, unobligated funding that could be moved into the farm bill to shore up commodity programs and other provisions.</w:t>
      </w:r>
    </w:p>
    <w:p w14:paraId="7DF07511" w14:textId="77777777" w:rsidR="000C07C4" w:rsidRPr="00690AD9" w:rsidRDefault="000C07C4" w:rsidP="000C07C4">
      <w:pPr>
        <w:rPr>
          <w:sz w:val="16"/>
        </w:rPr>
      </w:pPr>
      <w:r w:rsidRPr="00690AD9">
        <w:rPr>
          <w:rStyle w:val="StyleUnderline"/>
          <w:highlight w:val="cyan"/>
        </w:rPr>
        <w:t>The agreement</w:t>
      </w:r>
      <w:r w:rsidRPr="00690AD9">
        <w:rPr>
          <w:sz w:val="16"/>
          <w:highlight w:val="cyan"/>
        </w:rPr>
        <w:t xml:space="preserve"> “</w:t>
      </w:r>
      <w:r w:rsidRPr="00690AD9">
        <w:rPr>
          <w:rStyle w:val="StyleUnderline"/>
          <w:highlight w:val="cyan"/>
        </w:rPr>
        <w:t>takes</w:t>
      </w:r>
      <w:r w:rsidRPr="00690AD9">
        <w:rPr>
          <w:rStyle w:val="StyleUnderline"/>
        </w:rPr>
        <w:t xml:space="preserve"> the issue of </w:t>
      </w:r>
      <w:r w:rsidRPr="00690AD9">
        <w:rPr>
          <w:rStyle w:val="StyleUnderline"/>
          <w:highlight w:val="cyan"/>
        </w:rPr>
        <w:t>SNAP</w:t>
      </w:r>
      <w:r w:rsidRPr="00690AD9">
        <w:rPr>
          <w:rStyle w:val="StyleUnderline"/>
        </w:rPr>
        <w:t xml:space="preserve"> work requirements </w:t>
      </w:r>
      <w:r w:rsidRPr="00690AD9">
        <w:rPr>
          <w:rStyle w:val="Emphasis"/>
          <w:highlight w:val="cyan"/>
        </w:rPr>
        <w:t>off the table</w:t>
      </w:r>
      <w:r w:rsidRPr="00690AD9">
        <w:rPr>
          <w:sz w:val="16"/>
        </w:rPr>
        <w:t xml:space="preserve">,” </w:t>
      </w:r>
      <w:r w:rsidRPr="00690AD9">
        <w:rPr>
          <w:rStyle w:val="StyleUnderline"/>
        </w:rPr>
        <w:t>Senate Agriculture Committee</w:t>
      </w:r>
      <w:r w:rsidRPr="00690AD9">
        <w:rPr>
          <w:sz w:val="16"/>
        </w:rPr>
        <w:t xml:space="preserve"> </w:t>
      </w:r>
      <w:r w:rsidRPr="00690AD9">
        <w:rPr>
          <w:rStyle w:val="Emphasis"/>
          <w:highlight w:val="cyan"/>
        </w:rPr>
        <w:t>Chairwoman</w:t>
      </w:r>
      <w:r w:rsidRPr="00690AD9">
        <w:rPr>
          <w:sz w:val="16"/>
        </w:rPr>
        <w:t xml:space="preserve"> </w:t>
      </w:r>
      <w:r w:rsidRPr="00690AD9">
        <w:rPr>
          <w:rStyle w:val="StyleUnderline"/>
        </w:rPr>
        <w:t>Debbie</w:t>
      </w:r>
      <w:r w:rsidRPr="00690AD9">
        <w:rPr>
          <w:sz w:val="16"/>
        </w:rPr>
        <w:t xml:space="preserve"> </w:t>
      </w:r>
      <w:r w:rsidRPr="00690AD9">
        <w:rPr>
          <w:rStyle w:val="Emphasis"/>
          <w:highlight w:val="cyan"/>
        </w:rPr>
        <w:t>Stabenow</w:t>
      </w:r>
      <w:r w:rsidRPr="00690AD9">
        <w:rPr>
          <w:sz w:val="16"/>
        </w:rPr>
        <w:t xml:space="preserve">, D-Mich., </w:t>
      </w:r>
      <w:r w:rsidRPr="00690AD9">
        <w:rPr>
          <w:rStyle w:val="StyleUnderline"/>
          <w:highlight w:val="cyan"/>
        </w:rPr>
        <w:t>told</w:t>
      </w:r>
      <w:r w:rsidRPr="00690AD9">
        <w:rPr>
          <w:rStyle w:val="StyleUnderline"/>
        </w:rPr>
        <w:t xml:space="preserve"> </w:t>
      </w:r>
      <w:r w:rsidRPr="00690AD9">
        <w:rPr>
          <w:rStyle w:val="StyleUnderline"/>
          <w:highlight w:val="cyan"/>
        </w:rPr>
        <w:t>reporters</w:t>
      </w:r>
      <w:r w:rsidRPr="00690AD9">
        <w:rPr>
          <w:sz w:val="16"/>
        </w:rPr>
        <w:t xml:space="preserve"> Tuesday evening. “So, </w:t>
      </w:r>
      <w:r w:rsidRPr="00690AD9">
        <w:rPr>
          <w:rStyle w:val="StyleUnderline"/>
          <w:highlight w:val="cyan"/>
        </w:rPr>
        <w:t>that's</w:t>
      </w:r>
      <w:r w:rsidRPr="00690AD9">
        <w:rPr>
          <w:rStyle w:val="StyleUnderline"/>
        </w:rPr>
        <w:t xml:space="preserve"> just </w:t>
      </w:r>
      <w:r w:rsidRPr="00690AD9">
        <w:rPr>
          <w:rStyle w:val="Emphasis"/>
          <w:highlight w:val="cyan"/>
        </w:rPr>
        <w:t>one less issue</w:t>
      </w:r>
      <w:r w:rsidRPr="00690AD9">
        <w:rPr>
          <w:rStyle w:val="StyleUnderline"/>
        </w:rPr>
        <w:t xml:space="preserve"> we're going to have </w:t>
      </w:r>
      <w:r w:rsidRPr="00690AD9">
        <w:rPr>
          <w:rStyle w:val="Emphasis"/>
          <w:highlight w:val="cyan"/>
        </w:rPr>
        <w:t>to negotiate</w:t>
      </w:r>
      <w:r w:rsidRPr="00690AD9">
        <w:rPr>
          <w:sz w:val="16"/>
        </w:rPr>
        <w:t xml:space="preserve">.” </w:t>
      </w:r>
    </w:p>
    <w:p w14:paraId="0CC80D4E" w14:textId="77777777" w:rsidR="000C07C4" w:rsidRPr="00690AD9" w:rsidRDefault="000C07C4" w:rsidP="000C07C4">
      <w:pPr>
        <w:rPr>
          <w:sz w:val="16"/>
        </w:rPr>
      </w:pPr>
      <w:r w:rsidRPr="00690AD9">
        <w:rPr>
          <w:sz w:val="16"/>
        </w:rPr>
        <w:t>“</w:t>
      </w:r>
      <w:r w:rsidRPr="00690AD9">
        <w:rPr>
          <w:rStyle w:val="StyleUnderline"/>
        </w:rPr>
        <w:t xml:space="preserve">I think </w:t>
      </w:r>
      <w:r w:rsidRPr="00690AD9">
        <w:rPr>
          <w:rStyle w:val="StyleUnderline"/>
          <w:highlight w:val="cyan"/>
        </w:rPr>
        <w:t xml:space="preserve">it </w:t>
      </w:r>
      <w:r w:rsidRPr="00690AD9">
        <w:rPr>
          <w:rStyle w:val="Emphasis"/>
          <w:highlight w:val="cyan"/>
        </w:rPr>
        <w:t>helps</w:t>
      </w:r>
      <w:r w:rsidRPr="00690AD9">
        <w:rPr>
          <w:rStyle w:val="StyleUnderline"/>
          <w:highlight w:val="cyan"/>
        </w:rPr>
        <w:t xml:space="preserve"> the farm bill process</w:t>
      </w:r>
      <w:r w:rsidRPr="00690AD9">
        <w:rPr>
          <w:rStyle w:val="StyleUnderline"/>
        </w:rPr>
        <w:t>, absolutely</w:t>
      </w:r>
      <w:r w:rsidRPr="00690AD9">
        <w:rPr>
          <w:sz w:val="16"/>
        </w:rPr>
        <w:t xml:space="preserve">,” </w:t>
      </w:r>
      <w:r w:rsidRPr="00690AD9">
        <w:rPr>
          <w:rStyle w:val="Emphasis"/>
          <w:highlight w:val="cyan"/>
        </w:rPr>
        <w:t>House</w:t>
      </w:r>
      <w:r w:rsidRPr="00690AD9">
        <w:rPr>
          <w:sz w:val="16"/>
        </w:rPr>
        <w:t xml:space="preserve"> Agriculture Committee </w:t>
      </w:r>
      <w:r w:rsidRPr="00690AD9">
        <w:rPr>
          <w:rStyle w:val="Emphasis"/>
          <w:highlight w:val="cyan"/>
        </w:rPr>
        <w:t>Chairman</w:t>
      </w:r>
      <w:r w:rsidRPr="00690AD9">
        <w:rPr>
          <w:sz w:val="16"/>
        </w:rPr>
        <w:t xml:space="preserve"> </w:t>
      </w:r>
      <w:r w:rsidRPr="00690AD9">
        <w:rPr>
          <w:rStyle w:val="StyleUnderline"/>
        </w:rPr>
        <w:t>Glenn “GT”</w:t>
      </w:r>
      <w:r w:rsidRPr="00690AD9">
        <w:rPr>
          <w:sz w:val="16"/>
        </w:rPr>
        <w:t xml:space="preserve"> </w:t>
      </w:r>
      <w:r w:rsidRPr="00690AD9">
        <w:rPr>
          <w:rStyle w:val="Emphasis"/>
          <w:highlight w:val="cyan"/>
        </w:rPr>
        <w:t>Thompson</w:t>
      </w:r>
      <w:r w:rsidRPr="00690AD9">
        <w:rPr>
          <w:sz w:val="16"/>
        </w:rPr>
        <w:t xml:space="preserve"> </w:t>
      </w:r>
      <w:r w:rsidRPr="00690AD9">
        <w:rPr>
          <w:rStyle w:val="StyleUnderline"/>
        </w:rPr>
        <w:t>told Agri-Pulse</w:t>
      </w:r>
      <w:r w:rsidRPr="00690AD9">
        <w:rPr>
          <w:sz w:val="16"/>
        </w:rPr>
        <w:t xml:space="preserve"> about the agreement on SNAP work requirements. </w:t>
      </w:r>
    </w:p>
    <w:p w14:paraId="71B33430" w14:textId="77777777" w:rsidR="000C07C4" w:rsidRPr="00690AD9" w:rsidRDefault="000C07C4" w:rsidP="000C07C4">
      <w:pPr>
        <w:rPr>
          <w:sz w:val="16"/>
        </w:rPr>
      </w:pPr>
      <w:r w:rsidRPr="00690AD9">
        <w:rPr>
          <w:sz w:val="16"/>
        </w:rPr>
        <w:t>The debt ceiling bill, called the Fiscal Responsibility Act, increases the maximum age for SNAP work requirements from 49 to 54, but also adds exemptions for the homeless, veterans and young people under 24 who have left the foster care system. The House Rules Committee advanced the bill Tuesday evening, clearing the way for a Wednesday vote to send the measure to the Senate.</w:t>
      </w:r>
    </w:p>
    <w:p w14:paraId="02E600E4" w14:textId="77777777" w:rsidR="000C07C4" w:rsidRPr="00690AD9" w:rsidRDefault="000C07C4" w:rsidP="000C07C4">
      <w:pPr>
        <w:rPr>
          <w:sz w:val="16"/>
        </w:rPr>
      </w:pPr>
      <w:r w:rsidRPr="00690AD9">
        <w:rPr>
          <w:sz w:val="16"/>
        </w:rPr>
        <w:t xml:space="preserve">The Congressional Budget Office estimated Tuesday that the SNAP provisions would wind up costing taxpayers $2.1 billion over 10 years because 78,000 people would gain benefits in an average month due to the new exemptions, which more than offset the impact of the increased age limit. </w:t>
      </w:r>
    </w:p>
    <w:p w14:paraId="4CBCCA39" w14:textId="77777777" w:rsidR="000C07C4" w:rsidRDefault="000C07C4" w:rsidP="000C07C4">
      <w:pPr>
        <w:rPr>
          <w:sz w:val="16"/>
        </w:rPr>
      </w:pPr>
      <w:r w:rsidRPr="00690AD9">
        <w:rPr>
          <w:rStyle w:val="StyleUnderline"/>
          <w:highlight w:val="cyan"/>
        </w:rPr>
        <w:t xml:space="preserve">The </w:t>
      </w:r>
      <w:r w:rsidRPr="00690AD9">
        <w:rPr>
          <w:rStyle w:val="Emphasis"/>
          <w:highlight w:val="cyan"/>
        </w:rPr>
        <w:t>top Dem</w:t>
      </w:r>
      <w:r w:rsidRPr="00690AD9">
        <w:rPr>
          <w:rStyle w:val="Emphasis"/>
        </w:rPr>
        <w:t>ocrat</w:t>
      </w:r>
      <w:r w:rsidRPr="00690AD9">
        <w:rPr>
          <w:sz w:val="16"/>
        </w:rPr>
        <w:t xml:space="preserve"> </w:t>
      </w:r>
      <w:r w:rsidRPr="00690AD9">
        <w:rPr>
          <w:rStyle w:val="StyleUnderline"/>
        </w:rPr>
        <w:t>on the House Ag Committee</w:t>
      </w:r>
      <w:r w:rsidRPr="00690AD9">
        <w:rPr>
          <w:sz w:val="16"/>
        </w:rPr>
        <w:t xml:space="preserve">, David </w:t>
      </w:r>
      <w:r w:rsidRPr="00690AD9">
        <w:rPr>
          <w:rStyle w:val="Emphasis"/>
        </w:rPr>
        <w:t>Scott</w:t>
      </w:r>
      <w:r w:rsidRPr="00690AD9">
        <w:rPr>
          <w:sz w:val="16"/>
        </w:rPr>
        <w:t xml:space="preserve"> of Georgia, </w:t>
      </w:r>
      <w:r w:rsidRPr="00690AD9">
        <w:rPr>
          <w:rStyle w:val="Emphasis"/>
        </w:rPr>
        <w:t>had been outspoken</w:t>
      </w:r>
      <w:r w:rsidRPr="00690AD9">
        <w:rPr>
          <w:sz w:val="16"/>
        </w:rPr>
        <w:t xml:space="preserve"> </w:t>
      </w:r>
      <w:r w:rsidRPr="00690AD9">
        <w:rPr>
          <w:rStyle w:val="StyleUnderline"/>
        </w:rPr>
        <w:t xml:space="preserve">for weeks in his opposition to expanding work requirements, but he </w:t>
      </w:r>
      <w:r w:rsidRPr="00690AD9">
        <w:rPr>
          <w:rStyle w:val="Emphasis"/>
          <w:highlight w:val="cyan"/>
        </w:rPr>
        <w:t>welcomed</w:t>
      </w:r>
      <w:r w:rsidRPr="00690AD9">
        <w:rPr>
          <w:rStyle w:val="StyleUnderline"/>
          <w:highlight w:val="cyan"/>
        </w:rPr>
        <w:t xml:space="preserve"> the </w:t>
      </w:r>
      <w:r w:rsidRPr="00690AD9">
        <w:rPr>
          <w:rStyle w:val="Emphasis"/>
          <w:highlight w:val="cyan"/>
        </w:rPr>
        <w:t>new exemptions</w:t>
      </w:r>
      <w:r w:rsidRPr="00690AD9">
        <w:rPr>
          <w:sz w:val="16"/>
        </w:rPr>
        <w:t>.</w:t>
      </w:r>
    </w:p>
    <w:p w14:paraId="01A6CAAC" w14:textId="77777777" w:rsidR="000C07C4" w:rsidRDefault="000C07C4" w:rsidP="000C07C4">
      <w:pPr>
        <w:rPr>
          <w:sz w:val="16"/>
        </w:rPr>
      </w:pPr>
    </w:p>
    <w:p w14:paraId="76B9EA6B" w14:textId="77777777" w:rsidR="000C07C4" w:rsidRDefault="000C07C4" w:rsidP="000C07C4">
      <w:pPr>
        <w:pStyle w:val="Heading4"/>
      </w:pPr>
      <w:r>
        <w:t>The debt deal already cleared up SNAP.</w:t>
      </w:r>
    </w:p>
    <w:p w14:paraId="55630514" w14:textId="77777777" w:rsidR="000C07C4" w:rsidRPr="00432DF2" w:rsidRDefault="000C07C4" w:rsidP="000C07C4">
      <w:r w:rsidRPr="00432DF2">
        <w:rPr>
          <w:rStyle w:val="Style13ptBold"/>
        </w:rPr>
        <w:t>National Hog Farmer, 6</w:t>
      </w:r>
      <w:r>
        <w:rPr>
          <w:rStyle w:val="Style13ptBold"/>
        </w:rPr>
        <w:t>/</w:t>
      </w:r>
      <w:r w:rsidRPr="00432DF2">
        <w:rPr>
          <w:rStyle w:val="Style13ptBold"/>
        </w:rPr>
        <w:t>2</w:t>
      </w:r>
      <w:r>
        <w:t>/</w:t>
      </w:r>
      <w:r w:rsidRPr="00432DF2">
        <w:t>2023</w:t>
      </w:r>
      <w:r>
        <w:t xml:space="preserve">, </w:t>
      </w:r>
      <w:r w:rsidRPr="00733752">
        <w:t>the hog industry's authoritative source for business management and production information</w:t>
      </w:r>
      <w:r>
        <w:t xml:space="preserve">, </w:t>
      </w:r>
      <w:r w:rsidRPr="00432DF2">
        <w:t xml:space="preserve">"Debt ceiling deal may clear way for farm bill," </w:t>
      </w:r>
      <w:hyperlink r:id="rId28" w:history="1">
        <w:r w:rsidRPr="00882850">
          <w:rPr>
            <w:rStyle w:val="Hyperlink"/>
          </w:rPr>
          <w:t>https://www.nationalhogfarmer.com/news/debt-ceiling-deal-may-clear-way-farm-bill</w:t>
        </w:r>
      </w:hyperlink>
    </w:p>
    <w:p w14:paraId="52C6BF89" w14:textId="77777777" w:rsidR="000C07C4" w:rsidRPr="00432DF2" w:rsidRDefault="000C07C4" w:rsidP="000C07C4">
      <w:pPr>
        <w:rPr>
          <w:sz w:val="16"/>
        </w:rPr>
      </w:pPr>
      <w:r w:rsidRPr="00432DF2">
        <w:rPr>
          <w:rStyle w:val="StyleUnderline"/>
        </w:rPr>
        <w:t xml:space="preserve">This week's bipartisan </w:t>
      </w:r>
      <w:r w:rsidRPr="00733752">
        <w:rPr>
          <w:rStyle w:val="StyleUnderline"/>
          <w:highlight w:val="cyan"/>
        </w:rPr>
        <w:t>agreement to suspend</w:t>
      </w:r>
      <w:r w:rsidRPr="00432DF2">
        <w:rPr>
          <w:rStyle w:val="StyleUnderline"/>
        </w:rPr>
        <w:t xml:space="preserve"> the </w:t>
      </w:r>
      <w:r w:rsidRPr="00733752">
        <w:rPr>
          <w:rStyle w:val="StyleUnderline"/>
          <w:highlight w:val="cyan"/>
        </w:rPr>
        <w:t>debt ceiling</w:t>
      </w:r>
      <w:r w:rsidRPr="00432DF2">
        <w:rPr>
          <w:sz w:val="16"/>
        </w:rPr>
        <w:t xml:space="preserve"> until 2025 in exchange for various spending reforms </w:t>
      </w:r>
      <w:r w:rsidRPr="00432DF2">
        <w:rPr>
          <w:rStyle w:val="StyleUnderline"/>
        </w:rPr>
        <w:t>may</w:t>
      </w:r>
      <w:r w:rsidRPr="00432DF2">
        <w:rPr>
          <w:sz w:val="16"/>
        </w:rPr>
        <w:t xml:space="preserve"> </w:t>
      </w:r>
      <w:r w:rsidRPr="00733752">
        <w:rPr>
          <w:rStyle w:val="Emphasis"/>
          <w:highlight w:val="cyan"/>
        </w:rPr>
        <w:t>directly impact</w:t>
      </w:r>
      <w:r w:rsidRPr="00432DF2">
        <w:rPr>
          <w:sz w:val="16"/>
        </w:rPr>
        <w:t xml:space="preserve"> </w:t>
      </w:r>
      <w:r w:rsidRPr="00432DF2">
        <w:rPr>
          <w:rStyle w:val="StyleUnderline"/>
        </w:rPr>
        <w:t xml:space="preserve">the </w:t>
      </w:r>
      <w:r w:rsidRPr="00733752">
        <w:rPr>
          <w:rStyle w:val="Emphasis"/>
          <w:highlight w:val="cyan"/>
        </w:rPr>
        <w:t>farm bill's chances</w:t>
      </w:r>
      <w:r w:rsidRPr="00432DF2">
        <w:rPr>
          <w:sz w:val="16"/>
        </w:rPr>
        <w:t xml:space="preserve"> this year. The bill, called the Fiscal Responsibility Act, </w:t>
      </w:r>
      <w:r w:rsidRPr="00432DF2">
        <w:rPr>
          <w:rStyle w:val="StyleUnderline"/>
        </w:rPr>
        <w:t>made several eligibility changes to</w:t>
      </w:r>
      <w:r w:rsidRPr="00432DF2">
        <w:rPr>
          <w:sz w:val="16"/>
        </w:rPr>
        <w:t xml:space="preserve"> the Supplemental Nutrition Assistance Program, or </w:t>
      </w:r>
      <w:r w:rsidRPr="00432DF2">
        <w:rPr>
          <w:rStyle w:val="Emphasis"/>
        </w:rPr>
        <w:t>SNAP</w:t>
      </w:r>
      <w:r w:rsidRPr="00432DF2">
        <w:rPr>
          <w:sz w:val="16"/>
        </w:rPr>
        <w:t xml:space="preserve">. </w:t>
      </w:r>
      <w:r w:rsidRPr="00432DF2">
        <w:rPr>
          <w:rStyle w:val="StyleUnderline"/>
        </w:rPr>
        <w:t xml:space="preserve">Disagreement over these changes </w:t>
      </w:r>
      <w:r w:rsidRPr="00432DF2">
        <w:rPr>
          <w:rStyle w:val="Emphasis"/>
        </w:rPr>
        <w:t>had been</w:t>
      </w:r>
      <w:r w:rsidRPr="00432DF2">
        <w:rPr>
          <w:rStyle w:val="StyleUnderline"/>
        </w:rPr>
        <w:t xml:space="preserve"> a major point of contention </w:t>
      </w:r>
      <w:r w:rsidRPr="00432DF2">
        <w:rPr>
          <w:rStyle w:val="Emphasis"/>
        </w:rPr>
        <w:t>standing in the way</w:t>
      </w:r>
      <w:r w:rsidRPr="00432DF2">
        <w:rPr>
          <w:rStyle w:val="StyleUnderline"/>
        </w:rPr>
        <w:t xml:space="preserve"> of a farm bill reauthorization</w:t>
      </w:r>
      <w:r w:rsidRPr="00432DF2">
        <w:rPr>
          <w:sz w:val="16"/>
        </w:rPr>
        <w:t>.</w:t>
      </w:r>
    </w:p>
    <w:p w14:paraId="2DAEBA7F" w14:textId="77777777" w:rsidR="000C07C4" w:rsidRPr="00432DF2" w:rsidRDefault="000C07C4" w:rsidP="000C07C4">
      <w:pPr>
        <w:rPr>
          <w:sz w:val="16"/>
        </w:rPr>
      </w:pPr>
      <w:r w:rsidRPr="00432DF2">
        <w:rPr>
          <w:sz w:val="16"/>
        </w:rPr>
        <w:t>The agreement requires able-bodied SNAP beneficiaries without dependents up to age 54 to work or be in a work training program, an increase from the current maximum age of 49. It also added new exemptions to the work requirements for the homeless, veterans and people younger than 24 who were formerly in foster care. The changes are estimated to result in a net addition of about 78,000 new recipients.</w:t>
      </w:r>
    </w:p>
    <w:p w14:paraId="233557CE" w14:textId="77777777" w:rsidR="000C07C4" w:rsidRPr="00432DF2" w:rsidRDefault="000C07C4" w:rsidP="000C07C4">
      <w:pPr>
        <w:rPr>
          <w:sz w:val="16"/>
        </w:rPr>
      </w:pPr>
      <w:r w:rsidRPr="00432DF2">
        <w:rPr>
          <w:rStyle w:val="Emphasis"/>
        </w:rPr>
        <w:t>Senate</w:t>
      </w:r>
      <w:r w:rsidRPr="00432DF2">
        <w:rPr>
          <w:sz w:val="16"/>
        </w:rPr>
        <w:t xml:space="preserve"> </w:t>
      </w:r>
      <w:r w:rsidRPr="00432DF2">
        <w:rPr>
          <w:rStyle w:val="StyleUnderline"/>
        </w:rPr>
        <w:t>Agriculture Committee Chairwoman</w:t>
      </w:r>
      <w:r w:rsidRPr="00432DF2">
        <w:rPr>
          <w:sz w:val="16"/>
        </w:rPr>
        <w:t xml:space="preserve"> </w:t>
      </w:r>
      <w:r w:rsidRPr="00432DF2">
        <w:rPr>
          <w:rStyle w:val="StyleUnderline"/>
        </w:rPr>
        <w:t>Debbie</w:t>
      </w:r>
      <w:r w:rsidRPr="00432DF2">
        <w:rPr>
          <w:sz w:val="16"/>
        </w:rPr>
        <w:t xml:space="preserve"> </w:t>
      </w:r>
      <w:r w:rsidRPr="00733752">
        <w:rPr>
          <w:rStyle w:val="Emphasis"/>
          <w:highlight w:val="cyan"/>
        </w:rPr>
        <w:t>Stabenow</w:t>
      </w:r>
      <w:r w:rsidRPr="00432DF2">
        <w:rPr>
          <w:sz w:val="16"/>
        </w:rPr>
        <w:t xml:space="preserve"> (D-MI) </w:t>
      </w:r>
      <w:r w:rsidRPr="00733752">
        <w:rPr>
          <w:rStyle w:val="StyleUnderline"/>
          <w:highlight w:val="cyan"/>
        </w:rPr>
        <w:t>told reporters</w:t>
      </w:r>
      <w:r w:rsidRPr="00432DF2">
        <w:rPr>
          <w:sz w:val="16"/>
        </w:rPr>
        <w:t xml:space="preserve"> Tuesday </w:t>
      </w:r>
      <w:r w:rsidRPr="00432DF2">
        <w:rPr>
          <w:rStyle w:val="StyleUnderline"/>
        </w:rPr>
        <w:t>that th</w:t>
      </w:r>
      <w:r w:rsidRPr="00733752">
        <w:rPr>
          <w:rStyle w:val="StyleUnderline"/>
          <w:highlight w:val="cyan"/>
        </w:rPr>
        <w:t>e bill "takes the issue of SNAP work requirements off the table</w:t>
      </w:r>
      <w:r w:rsidRPr="00432DF2">
        <w:rPr>
          <w:rStyle w:val="StyleUnderline"/>
        </w:rPr>
        <w:t xml:space="preserve">. So, that's just </w:t>
      </w:r>
      <w:r w:rsidRPr="00733752">
        <w:rPr>
          <w:rStyle w:val="StyleUnderline"/>
          <w:highlight w:val="cyan"/>
        </w:rPr>
        <w:t>one less issue</w:t>
      </w:r>
      <w:r w:rsidRPr="00432DF2">
        <w:rPr>
          <w:rStyle w:val="StyleUnderline"/>
        </w:rPr>
        <w:t xml:space="preserve"> we're going to have to negotiate</w:t>
      </w:r>
      <w:r w:rsidRPr="00432DF2">
        <w:rPr>
          <w:sz w:val="16"/>
        </w:rPr>
        <w:t>" in the farm bill. House Agriculture Committee Chairman Glenn "GT" Thompson (R-PA) told Agri-Pulse, "I think it helps the farm bill process, absolutely." However, he suggested that the House may still consider changes to SNAP work requirements as it proceeds through the farm bill debate.</w:t>
      </w:r>
    </w:p>
    <w:p w14:paraId="5076401E" w14:textId="77777777" w:rsidR="000C07C4" w:rsidRPr="005661AB" w:rsidRDefault="000C07C4" w:rsidP="000C07C4">
      <w:pPr>
        <w:rPr>
          <w:sz w:val="16"/>
        </w:rPr>
      </w:pPr>
      <w:r w:rsidRPr="00432DF2">
        <w:rPr>
          <w:sz w:val="16"/>
        </w:rPr>
        <w:t xml:space="preserve">The current farm bill, passed in 2018, expires September 30, 2023. </w:t>
      </w:r>
      <w:r w:rsidRPr="00432DF2">
        <w:rPr>
          <w:rStyle w:val="StyleUnderline"/>
        </w:rPr>
        <w:t xml:space="preserve">Both </w:t>
      </w:r>
      <w:r w:rsidRPr="00733752">
        <w:rPr>
          <w:rStyle w:val="Emphasis"/>
          <w:highlight w:val="cyan"/>
        </w:rPr>
        <w:t>Stabenow</w:t>
      </w:r>
      <w:r w:rsidRPr="00733752">
        <w:rPr>
          <w:rStyle w:val="StyleUnderline"/>
          <w:highlight w:val="cyan"/>
        </w:rPr>
        <w:t xml:space="preserve"> and </w:t>
      </w:r>
      <w:r w:rsidRPr="00733752">
        <w:rPr>
          <w:rStyle w:val="Emphasis"/>
          <w:highlight w:val="cyan"/>
        </w:rPr>
        <w:t>Thompson</w:t>
      </w:r>
      <w:r w:rsidRPr="00432DF2">
        <w:rPr>
          <w:rStyle w:val="StyleUnderline"/>
        </w:rPr>
        <w:t xml:space="preserve"> have publicly </w:t>
      </w:r>
      <w:r w:rsidRPr="00733752">
        <w:rPr>
          <w:rStyle w:val="StyleUnderline"/>
          <w:highlight w:val="cyan"/>
        </w:rPr>
        <w:t xml:space="preserve">expressed </w:t>
      </w:r>
      <w:r w:rsidRPr="00733752">
        <w:rPr>
          <w:rStyle w:val="Emphasis"/>
          <w:highlight w:val="cyan"/>
        </w:rPr>
        <w:t>optimism</w:t>
      </w:r>
      <w:r w:rsidRPr="00432DF2">
        <w:rPr>
          <w:rStyle w:val="StyleUnderline"/>
        </w:rPr>
        <w:t xml:space="preserve"> that they can complete a reauthorization before the end of the year</w:t>
      </w:r>
      <w:r w:rsidRPr="00432DF2">
        <w:rPr>
          <w:sz w:val="16"/>
        </w:rPr>
        <w:t>. The Fiscal Responsibility Act passed the House Wednesday by a 314-117 vote and cleared the Senate late Thursday by a 63-36 vote.</w:t>
      </w:r>
    </w:p>
    <w:p w14:paraId="6335C98A" w14:textId="77777777" w:rsidR="000C07C4" w:rsidRPr="00F23DFD" w:rsidRDefault="000C07C4" w:rsidP="000C07C4">
      <w:pPr>
        <w:rPr>
          <w:rStyle w:val="StyleUnderline"/>
        </w:rPr>
      </w:pPr>
    </w:p>
    <w:p w14:paraId="0E08CD17" w14:textId="77777777" w:rsidR="000C07C4" w:rsidRPr="000C07C4" w:rsidRDefault="000C07C4" w:rsidP="000C07C4"/>
    <w:p w14:paraId="5DBAA5BA" w14:textId="18DB06DC" w:rsidR="0074456D" w:rsidRDefault="001D37B8" w:rsidP="001D37B8">
      <w:pPr>
        <w:pStyle w:val="Heading3"/>
      </w:pPr>
      <w:r>
        <w:t>U – No Farm Bill Cuts</w:t>
      </w:r>
    </w:p>
    <w:p w14:paraId="2D3239E6" w14:textId="4574F704" w:rsidR="001D37B8" w:rsidRPr="001D37B8" w:rsidRDefault="001D37B8" w:rsidP="001D37B8">
      <w:pPr>
        <w:pStyle w:val="Heading4"/>
      </w:pPr>
      <w:r>
        <w:t>Senate dems are blocking and SNAP rollbacks in the farm bill</w:t>
      </w:r>
    </w:p>
    <w:p w14:paraId="44BF521D" w14:textId="77777777" w:rsidR="001D37B8" w:rsidRDefault="001D37B8" w:rsidP="001D37B8">
      <w:pPr>
        <w:rPr>
          <w:szCs w:val="20"/>
        </w:rPr>
      </w:pPr>
      <w:r w:rsidRPr="006E1AE3">
        <w:rPr>
          <w:szCs w:val="20"/>
        </w:rPr>
        <w:t xml:space="preserve">Philip </w:t>
      </w:r>
      <w:r w:rsidRPr="006E1AE3">
        <w:rPr>
          <w:rStyle w:val="Style13ptBold"/>
        </w:rPr>
        <w:t>Brasher</w:t>
      </w:r>
      <w:r>
        <w:rPr>
          <w:rStyle w:val="Style13ptBold"/>
        </w:rPr>
        <w:t xml:space="preserve"> et al.</w:t>
      </w:r>
      <w:r w:rsidRPr="006E1AE3">
        <w:rPr>
          <w:szCs w:val="20"/>
        </w:rPr>
        <w:t xml:space="preserve">, </w:t>
      </w:r>
      <w:r w:rsidRPr="006E1AE3">
        <w:rPr>
          <w:rStyle w:val="Style13ptBold"/>
        </w:rPr>
        <w:t>3/17</w:t>
      </w:r>
      <w:r>
        <w:rPr>
          <w:szCs w:val="20"/>
        </w:rPr>
        <w:t>/</w:t>
      </w:r>
      <w:r w:rsidRPr="006E1AE3">
        <w:rPr>
          <w:szCs w:val="20"/>
        </w:rPr>
        <w:t xml:space="preserve">2023, </w:t>
      </w:r>
      <w:r>
        <w:rPr>
          <w:szCs w:val="20"/>
        </w:rPr>
        <w:t xml:space="preserve">executive editor of Agri-Pulse Communications. Steve Davies is an associated editor at Agri-Pulse Communications. Bill Tomson is a senior trade editor at Agri-Pulse Communications. Noah Wicks is an associate editor at Agri-Pulse Communications., </w:t>
      </w:r>
      <w:r w:rsidRPr="006E1AE3">
        <w:rPr>
          <w:szCs w:val="20"/>
        </w:rPr>
        <w:t xml:space="preserve">"Daybreak March 17: Stabenow: Farm programs at risk if SNAP cut," </w:t>
      </w:r>
      <w:r>
        <w:rPr>
          <w:szCs w:val="20"/>
        </w:rPr>
        <w:t>Agri-Pulse Communications</w:t>
      </w:r>
      <w:r w:rsidRPr="006E1AE3">
        <w:rPr>
          <w:szCs w:val="20"/>
        </w:rPr>
        <w:t>, https://www.agri-pulse.com/articles/19075-daybreak-mar-17-stabenow-farm-programs-at-risk-if-snap-cut</w:t>
      </w:r>
    </w:p>
    <w:p w14:paraId="7ABE0849" w14:textId="77777777" w:rsidR="001D37B8" w:rsidRDefault="001D37B8" w:rsidP="001D37B8">
      <w:pPr>
        <w:rPr>
          <w:rStyle w:val="StyleUnderline"/>
        </w:rPr>
      </w:pPr>
      <w:r w:rsidRPr="009C4AD7">
        <w:rPr>
          <w:rStyle w:val="Emphasis"/>
          <w:highlight w:val="cyan"/>
        </w:rPr>
        <w:t>Senate Agriculture Committee Chairwoman</w:t>
      </w:r>
      <w:r w:rsidRPr="00385BB9">
        <w:rPr>
          <w:rStyle w:val="StyleUnderline"/>
        </w:rPr>
        <w:t xml:space="preserve"> Debbie </w:t>
      </w:r>
      <w:r w:rsidRPr="009C4AD7">
        <w:rPr>
          <w:rStyle w:val="Emphasis"/>
          <w:highlight w:val="cyan"/>
        </w:rPr>
        <w:t>Stabenow</w:t>
      </w:r>
      <w:r w:rsidRPr="00385BB9">
        <w:rPr>
          <w:rStyle w:val="StyleUnderline"/>
        </w:rPr>
        <w:t xml:space="preserve"> has a </w:t>
      </w:r>
      <w:r w:rsidRPr="009C4AD7">
        <w:rPr>
          <w:rStyle w:val="Emphasis"/>
          <w:highlight w:val="cyan"/>
        </w:rPr>
        <w:t>warning</w:t>
      </w:r>
      <w:r w:rsidRPr="009C4AD7">
        <w:rPr>
          <w:rStyle w:val="StyleUnderline"/>
          <w:highlight w:val="cyan"/>
        </w:rPr>
        <w:t xml:space="preserve"> for</w:t>
      </w:r>
      <w:r w:rsidRPr="00385BB9">
        <w:rPr>
          <w:rStyle w:val="StyleUnderline"/>
        </w:rPr>
        <w:t xml:space="preserve"> House </w:t>
      </w:r>
      <w:r w:rsidRPr="009C4AD7">
        <w:rPr>
          <w:rStyle w:val="Emphasis"/>
          <w:highlight w:val="cyan"/>
        </w:rPr>
        <w:t>Republicans</w:t>
      </w:r>
      <w:r w:rsidRPr="009C4AD7">
        <w:rPr>
          <w:sz w:val="14"/>
        </w:rPr>
        <w:t xml:space="preserve"> who are </w:t>
      </w:r>
      <w:r w:rsidRPr="009C4AD7">
        <w:rPr>
          <w:rStyle w:val="StyleUnderline"/>
          <w:highlight w:val="cyan"/>
        </w:rPr>
        <w:t xml:space="preserve">looking to </w:t>
      </w:r>
      <w:r w:rsidRPr="009C4AD7">
        <w:rPr>
          <w:rStyle w:val="Emphasis"/>
          <w:highlight w:val="cyan"/>
        </w:rPr>
        <w:t>slash spending</w:t>
      </w:r>
      <w:r w:rsidRPr="009C4AD7">
        <w:rPr>
          <w:rStyle w:val="StyleUnderline"/>
          <w:highlight w:val="cyan"/>
        </w:rPr>
        <w:t xml:space="preserve"> on</w:t>
      </w:r>
      <w:r w:rsidRPr="009C4AD7">
        <w:rPr>
          <w:sz w:val="14"/>
        </w:rPr>
        <w:t xml:space="preserve"> the </w:t>
      </w:r>
      <w:r w:rsidRPr="009C4AD7">
        <w:rPr>
          <w:rStyle w:val="Emphasis"/>
          <w:highlight w:val="cyan"/>
        </w:rPr>
        <w:t>S</w:t>
      </w:r>
      <w:r w:rsidRPr="009C4AD7">
        <w:rPr>
          <w:sz w:val="14"/>
        </w:rPr>
        <w:t xml:space="preserve">upplemental </w:t>
      </w:r>
      <w:r w:rsidRPr="009C4AD7">
        <w:rPr>
          <w:rStyle w:val="Emphasis"/>
          <w:highlight w:val="cyan"/>
        </w:rPr>
        <w:t>N</w:t>
      </w:r>
      <w:r w:rsidRPr="009C4AD7">
        <w:rPr>
          <w:sz w:val="14"/>
        </w:rPr>
        <w:t xml:space="preserve">utrition </w:t>
      </w:r>
      <w:r w:rsidRPr="009C4AD7">
        <w:rPr>
          <w:rStyle w:val="Emphasis"/>
          <w:highlight w:val="cyan"/>
        </w:rPr>
        <w:t>A</w:t>
      </w:r>
      <w:r w:rsidRPr="009C4AD7">
        <w:rPr>
          <w:sz w:val="14"/>
        </w:rPr>
        <w:t xml:space="preserve">ssistance </w:t>
      </w:r>
      <w:r w:rsidRPr="009C4AD7">
        <w:rPr>
          <w:rStyle w:val="Emphasis"/>
          <w:highlight w:val="cyan"/>
        </w:rPr>
        <w:t>P</w:t>
      </w:r>
      <w:r w:rsidRPr="009C4AD7">
        <w:rPr>
          <w:sz w:val="14"/>
        </w:rPr>
        <w:t xml:space="preserve">rogram. </w:t>
      </w:r>
      <w:r w:rsidRPr="009C4AD7">
        <w:rPr>
          <w:rStyle w:val="Emphasis"/>
          <w:highlight w:val="cyan"/>
        </w:rPr>
        <w:t>Cut SNAP</w:t>
      </w:r>
      <w:r w:rsidRPr="00385BB9">
        <w:rPr>
          <w:rStyle w:val="StyleUnderline"/>
        </w:rPr>
        <w:t xml:space="preserve">, she says, </w:t>
      </w:r>
      <w:r w:rsidRPr="009C4AD7">
        <w:rPr>
          <w:rStyle w:val="StyleUnderline"/>
          <w:highlight w:val="cyan"/>
        </w:rPr>
        <w:t>and</w:t>
      </w:r>
      <w:r w:rsidRPr="00385BB9">
        <w:rPr>
          <w:rStyle w:val="StyleUnderline"/>
        </w:rPr>
        <w:t xml:space="preserve"> the </w:t>
      </w:r>
      <w:r w:rsidRPr="00385BB9">
        <w:rPr>
          <w:rStyle w:val="Emphasis"/>
        </w:rPr>
        <w:t>r</w:t>
      </w:r>
      <w:r w:rsidRPr="009C4AD7">
        <w:rPr>
          <w:rStyle w:val="Emphasis"/>
          <w:highlight w:val="cyan"/>
        </w:rPr>
        <w:t>est</w:t>
      </w:r>
      <w:r w:rsidRPr="009C4AD7">
        <w:rPr>
          <w:rStyle w:val="StyleUnderline"/>
          <w:highlight w:val="cyan"/>
        </w:rPr>
        <w:t xml:space="preserve"> of the </w:t>
      </w:r>
      <w:r w:rsidRPr="009C4AD7">
        <w:rPr>
          <w:rStyle w:val="Emphasis"/>
          <w:highlight w:val="cyan"/>
        </w:rPr>
        <w:t>farm bill</w:t>
      </w:r>
      <w:r w:rsidRPr="009C4AD7">
        <w:rPr>
          <w:rStyle w:val="StyleUnderline"/>
          <w:highlight w:val="cyan"/>
        </w:rPr>
        <w:t xml:space="preserve"> will be </w:t>
      </w:r>
      <w:r w:rsidRPr="009C4AD7">
        <w:rPr>
          <w:rStyle w:val="Emphasis"/>
          <w:highlight w:val="cyan"/>
        </w:rPr>
        <w:t>pared back</w:t>
      </w:r>
      <w:r w:rsidRPr="00385BB9">
        <w:rPr>
          <w:rStyle w:val="StyleUnderline"/>
        </w:rPr>
        <w:t>, too.</w:t>
      </w:r>
    </w:p>
    <w:p w14:paraId="6750CBFB" w14:textId="77777777" w:rsidR="001D37B8" w:rsidRDefault="001D37B8" w:rsidP="001D37B8">
      <w:pPr>
        <w:rPr>
          <w:rStyle w:val="StyleUnderline"/>
        </w:rPr>
      </w:pPr>
      <w:r w:rsidRPr="009C4AD7">
        <w:rPr>
          <w:sz w:val="14"/>
        </w:rPr>
        <w:t xml:space="preserve">Stabenow delivered the warning in her opening statement at Thursday’s committee hearing with Ag Secretary Tom Vilsack. </w:t>
      </w:r>
      <w:r w:rsidRPr="00385BB9">
        <w:rPr>
          <w:rStyle w:val="StyleUnderline"/>
        </w:rPr>
        <w:t>Stabenow said “</w:t>
      </w:r>
      <w:r w:rsidRPr="009C4AD7">
        <w:rPr>
          <w:rStyle w:val="Emphasis"/>
          <w:highlight w:val="cyan"/>
        </w:rPr>
        <w:t>threats</w:t>
      </w:r>
      <w:r w:rsidRPr="00385BB9">
        <w:rPr>
          <w:rStyle w:val="StyleUnderline"/>
        </w:rPr>
        <w:t xml:space="preserve"> we are hearing from some in the House in favor </w:t>
      </w:r>
      <w:r w:rsidRPr="009C4AD7">
        <w:rPr>
          <w:rStyle w:val="StyleUnderline"/>
          <w:highlight w:val="cyan"/>
        </w:rPr>
        <w:t xml:space="preserve">of </w:t>
      </w:r>
      <w:r w:rsidRPr="009C4AD7">
        <w:rPr>
          <w:rStyle w:val="Emphasis"/>
          <w:highlight w:val="cyan"/>
        </w:rPr>
        <w:t>reckless</w:t>
      </w:r>
      <w:r w:rsidRPr="00385BB9">
        <w:rPr>
          <w:rStyle w:val="StyleUnderline"/>
        </w:rPr>
        <w:t xml:space="preserve"> and </w:t>
      </w:r>
      <w:r w:rsidRPr="00385BB9">
        <w:rPr>
          <w:rStyle w:val="Emphasis"/>
        </w:rPr>
        <w:t>indiscriminate</w:t>
      </w:r>
      <w:r w:rsidRPr="00385BB9">
        <w:rPr>
          <w:rStyle w:val="StyleUnderline"/>
        </w:rPr>
        <w:t xml:space="preserve"> mandatory </w:t>
      </w:r>
      <w:r w:rsidRPr="009C4AD7">
        <w:rPr>
          <w:rStyle w:val="Emphasis"/>
          <w:highlight w:val="cyan"/>
        </w:rPr>
        <w:t>budget cuts</w:t>
      </w:r>
      <w:r w:rsidRPr="009C4AD7">
        <w:rPr>
          <w:rStyle w:val="StyleUnderline"/>
          <w:highlight w:val="cyan"/>
        </w:rPr>
        <w:t xml:space="preserve"> will result in </w:t>
      </w:r>
      <w:r w:rsidRPr="009C4AD7">
        <w:rPr>
          <w:rStyle w:val="Emphasis"/>
          <w:highlight w:val="cyan"/>
        </w:rPr>
        <w:t>cuts</w:t>
      </w:r>
      <w:r w:rsidRPr="009C4AD7">
        <w:rPr>
          <w:rStyle w:val="StyleUnderline"/>
          <w:highlight w:val="cyan"/>
        </w:rPr>
        <w:t xml:space="preserve"> to </w:t>
      </w:r>
      <w:r w:rsidRPr="009C4AD7">
        <w:rPr>
          <w:rStyle w:val="Emphasis"/>
          <w:highlight w:val="cyan"/>
        </w:rPr>
        <w:t>all</w:t>
      </w:r>
      <w:r w:rsidRPr="009C4AD7">
        <w:rPr>
          <w:rStyle w:val="StyleUnderline"/>
          <w:highlight w:val="cyan"/>
        </w:rPr>
        <w:t xml:space="preserve"> farm bill programs. We </w:t>
      </w:r>
      <w:r w:rsidRPr="009C4AD7">
        <w:rPr>
          <w:rStyle w:val="Emphasis"/>
          <w:highlight w:val="cyan"/>
        </w:rPr>
        <w:t>cannot</w:t>
      </w:r>
      <w:r w:rsidRPr="009C4AD7">
        <w:rPr>
          <w:rStyle w:val="StyleUnderline"/>
          <w:highlight w:val="cyan"/>
        </w:rPr>
        <w:t xml:space="preserve"> go </w:t>
      </w:r>
      <w:r w:rsidRPr="009C4AD7">
        <w:rPr>
          <w:rStyle w:val="Emphasis"/>
          <w:highlight w:val="cyan"/>
        </w:rPr>
        <w:t>backward</w:t>
      </w:r>
      <w:r w:rsidRPr="00385BB9">
        <w:rPr>
          <w:rStyle w:val="StyleUnderline"/>
        </w:rPr>
        <w:t xml:space="preserve"> at a time when our farmers and families </w:t>
      </w:r>
      <w:r w:rsidRPr="00385BB9">
        <w:rPr>
          <w:rStyle w:val="Emphasis"/>
        </w:rPr>
        <w:t>need us</w:t>
      </w:r>
      <w:r w:rsidRPr="00385BB9">
        <w:rPr>
          <w:rStyle w:val="StyleUnderline"/>
        </w:rPr>
        <w:t xml:space="preserve"> most.”</w:t>
      </w:r>
    </w:p>
    <w:p w14:paraId="21AE58F1" w14:textId="77777777" w:rsidR="001D37B8" w:rsidRPr="009C4AD7" w:rsidRDefault="001D37B8" w:rsidP="001D37B8">
      <w:pPr>
        <w:rPr>
          <w:sz w:val="14"/>
        </w:rPr>
      </w:pPr>
      <w:r w:rsidRPr="009C4AD7">
        <w:rPr>
          <w:sz w:val="14"/>
        </w:rPr>
        <w:t xml:space="preserve">Why it matters: </w:t>
      </w:r>
      <w:r w:rsidRPr="00385BB9">
        <w:rPr>
          <w:rStyle w:val="StyleUnderline"/>
        </w:rPr>
        <w:t xml:space="preserve">Her </w:t>
      </w:r>
      <w:r w:rsidRPr="009C4AD7">
        <w:rPr>
          <w:rStyle w:val="StyleUnderline"/>
          <w:highlight w:val="cyan"/>
        </w:rPr>
        <w:t>warning puts farm groups on notice</w:t>
      </w:r>
      <w:r w:rsidRPr="00385BB9">
        <w:rPr>
          <w:rStyle w:val="StyleUnderline"/>
        </w:rPr>
        <w:t>, too.</w:t>
      </w:r>
      <w:r w:rsidRPr="009C4AD7">
        <w:rPr>
          <w:sz w:val="14"/>
        </w:rPr>
        <w:t xml:space="preserve"> Earlier this week, </w:t>
      </w:r>
      <w:r w:rsidRPr="00385BB9">
        <w:rPr>
          <w:rStyle w:val="StyleUnderline"/>
        </w:rPr>
        <w:t xml:space="preserve">some 400 </w:t>
      </w:r>
      <w:r w:rsidRPr="00385BB9">
        <w:rPr>
          <w:rStyle w:val="Emphasis"/>
        </w:rPr>
        <w:t>farm</w:t>
      </w:r>
      <w:r w:rsidRPr="00385BB9">
        <w:rPr>
          <w:rStyle w:val="StyleUnderline"/>
        </w:rPr>
        <w:t xml:space="preserve"> groups </w:t>
      </w:r>
      <w:r w:rsidRPr="009C4AD7">
        <w:rPr>
          <w:rStyle w:val="Emphasis"/>
          <w:highlight w:val="cyan"/>
        </w:rPr>
        <w:t>appealed</w:t>
      </w:r>
      <w:r w:rsidRPr="009C4AD7">
        <w:rPr>
          <w:rStyle w:val="StyleUnderline"/>
          <w:highlight w:val="cyan"/>
        </w:rPr>
        <w:t xml:space="preserve"> to</w:t>
      </w:r>
      <w:r w:rsidRPr="00385BB9">
        <w:rPr>
          <w:rStyle w:val="StyleUnderline"/>
        </w:rPr>
        <w:t xml:space="preserve"> the Senate and House </w:t>
      </w:r>
      <w:r w:rsidRPr="009C4AD7">
        <w:rPr>
          <w:rStyle w:val="Emphasis"/>
          <w:highlight w:val="cyan"/>
        </w:rPr>
        <w:t>Budget committees</w:t>
      </w:r>
      <w:r w:rsidRPr="009C4AD7">
        <w:rPr>
          <w:rStyle w:val="StyleUnderline"/>
          <w:highlight w:val="cyan"/>
        </w:rPr>
        <w:t xml:space="preserve"> to ensure </w:t>
      </w:r>
      <w:r w:rsidRPr="009C4AD7">
        <w:rPr>
          <w:rStyle w:val="Emphasis"/>
          <w:highlight w:val="cyan"/>
        </w:rPr>
        <w:t>farm bill funding</w:t>
      </w:r>
      <w:r w:rsidRPr="00385BB9">
        <w:rPr>
          <w:rStyle w:val="StyleUnderline"/>
        </w:rPr>
        <w:t xml:space="preserve"> for a range of </w:t>
      </w:r>
      <w:r w:rsidRPr="00385BB9">
        <w:rPr>
          <w:rStyle w:val="Emphasis"/>
        </w:rPr>
        <w:t>concerns</w:t>
      </w:r>
      <w:r w:rsidRPr="00385BB9">
        <w:rPr>
          <w:rStyle w:val="StyleUnderline"/>
        </w:rPr>
        <w:t xml:space="preserve">, including commodity program price supports. Almost </w:t>
      </w:r>
      <w:r w:rsidRPr="00385BB9">
        <w:rPr>
          <w:rStyle w:val="Emphasis"/>
        </w:rPr>
        <w:t>simultaneously</w:t>
      </w:r>
      <w:r w:rsidRPr="00385BB9">
        <w:rPr>
          <w:rStyle w:val="StyleUnderline"/>
        </w:rPr>
        <w:t xml:space="preserve">, a group of </w:t>
      </w:r>
      <w:r w:rsidRPr="009C4AD7">
        <w:rPr>
          <w:rStyle w:val="Emphasis"/>
          <w:highlight w:val="cyan"/>
        </w:rPr>
        <w:t>House Republicans</w:t>
      </w:r>
      <w:r w:rsidRPr="009C4AD7">
        <w:rPr>
          <w:rStyle w:val="StyleUnderline"/>
          <w:highlight w:val="cyan"/>
        </w:rPr>
        <w:t xml:space="preserve"> proposed</w:t>
      </w:r>
      <w:r w:rsidRPr="00385BB9">
        <w:rPr>
          <w:rStyle w:val="StyleUnderline"/>
        </w:rPr>
        <w:t xml:space="preserve"> a major </w:t>
      </w:r>
      <w:r w:rsidRPr="009C4AD7">
        <w:rPr>
          <w:rStyle w:val="Emphasis"/>
          <w:highlight w:val="cyan"/>
        </w:rPr>
        <w:t>expansion</w:t>
      </w:r>
      <w:r w:rsidRPr="009C4AD7">
        <w:rPr>
          <w:rStyle w:val="StyleUnderline"/>
          <w:highlight w:val="cyan"/>
        </w:rPr>
        <w:t xml:space="preserve"> of SNAP </w:t>
      </w:r>
      <w:r w:rsidRPr="009C4AD7">
        <w:rPr>
          <w:rStyle w:val="Emphasis"/>
          <w:highlight w:val="cyan"/>
        </w:rPr>
        <w:t>work requirements</w:t>
      </w:r>
      <w:r w:rsidRPr="00385BB9">
        <w:rPr>
          <w:rStyle w:val="StyleUnderline"/>
        </w:rPr>
        <w:t>.</w:t>
      </w:r>
    </w:p>
    <w:p w14:paraId="3896D996" w14:textId="77777777" w:rsidR="001D37B8" w:rsidRPr="009C4AD7" w:rsidRDefault="001D37B8" w:rsidP="001D37B8">
      <w:pPr>
        <w:rPr>
          <w:sz w:val="14"/>
        </w:rPr>
      </w:pPr>
      <w:r w:rsidRPr="009C4AD7">
        <w:rPr>
          <w:sz w:val="14"/>
        </w:rPr>
        <w:t xml:space="preserve">Stabenow’s clear message: </w:t>
      </w:r>
      <w:r w:rsidRPr="00385BB9">
        <w:rPr>
          <w:rStyle w:val="StyleUnderline"/>
        </w:rPr>
        <w:t xml:space="preserve">That </w:t>
      </w:r>
      <w:r w:rsidRPr="009C4AD7">
        <w:rPr>
          <w:rStyle w:val="StyleUnderline"/>
          <w:highlight w:val="cyan"/>
        </w:rPr>
        <w:t>SNAP</w:t>
      </w:r>
      <w:r w:rsidRPr="00385BB9">
        <w:rPr>
          <w:rStyle w:val="StyleUnderline"/>
        </w:rPr>
        <w:t xml:space="preserve"> proposal would </w:t>
      </w:r>
      <w:r w:rsidRPr="009C4AD7">
        <w:rPr>
          <w:rStyle w:val="Emphasis"/>
          <w:highlight w:val="cyan"/>
        </w:rPr>
        <w:t>doom</w:t>
      </w:r>
      <w:r w:rsidRPr="00385BB9">
        <w:rPr>
          <w:rStyle w:val="StyleUnderline"/>
        </w:rPr>
        <w:t xml:space="preserve"> any chance of </w:t>
      </w:r>
      <w:r w:rsidRPr="009C4AD7">
        <w:rPr>
          <w:rStyle w:val="StyleUnderline"/>
          <w:highlight w:val="cyan"/>
        </w:rPr>
        <w:t xml:space="preserve">shoring up </w:t>
      </w:r>
      <w:r w:rsidRPr="009C4AD7">
        <w:rPr>
          <w:rStyle w:val="Emphasis"/>
          <w:highlight w:val="cyan"/>
        </w:rPr>
        <w:t>commodity programs</w:t>
      </w:r>
      <w:r w:rsidRPr="00385BB9">
        <w:rPr>
          <w:rStyle w:val="StyleUnderline"/>
        </w:rPr>
        <w:t>.</w:t>
      </w:r>
    </w:p>
    <w:p w14:paraId="0E2626A3" w14:textId="77777777" w:rsidR="001D37B8" w:rsidRPr="009C4AD7" w:rsidRDefault="001D37B8" w:rsidP="001D37B8">
      <w:pPr>
        <w:rPr>
          <w:sz w:val="14"/>
        </w:rPr>
      </w:pPr>
      <w:r w:rsidRPr="009C4AD7">
        <w:rPr>
          <w:sz w:val="14"/>
        </w:rPr>
        <w:t>By the way: Vilsack, who defended his department’s update of the Thrifty Food Plan, which increased the monthly benefit for SNAP recipients, became animated when asked by a reporter whether the White House would agree to expand work requirements in SNAP as part of a compromise on raising the debt ceiling. TFP is an assessment of eating costs that’s used as a basis for SNAP benefits.</w:t>
      </w:r>
    </w:p>
    <w:p w14:paraId="68A4F834" w14:textId="77777777" w:rsidR="001D37B8" w:rsidRDefault="001D37B8" w:rsidP="001D37B8">
      <w:pPr>
        <w:rPr>
          <w:sz w:val="14"/>
        </w:rPr>
      </w:pPr>
      <w:r w:rsidRPr="009C4AD7">
        <w:rPr>
          <w:sz w:val="14"/>
        </w:rPr>
        <w:t>“In addition to all of the important work that it does for families, (</w:t>
      </w:r>
      <w:r w:rsidRPr="009C4AD7">
        <w:rPr>
          <w:rStyle w:val="Emphasis"/>
        </w:rPr>
        <w:t>SNAP</w:t>
      </w:r>
      <w:r w:rsidRPr="009C4AD7">
        <w:rPr>
          <w:sz w:val="14"/>
        </w:rPr>
        <w:t xml:space="preserve">) also </w:t>
      </w:r>
      <w:r w:rsidRPr="009C4AD7">
        <w:rPr>
          <w:rStyle w:val="StyleUnderline"/>
        </w:rPr>
        <w:t>helps</w:t>
      </w:r>
      <w:r w:rsidRPr="009C4AD7">
        <w:rPr>
          <w:sz w:val="14"/>
        </w:rPr>
        <w:t xml:space="preserve"> to </w:t>
      </w:r>
      <w:r w:rsidRPr="009C4AD7">
        <w:rPr>
          <w:rStyle w:val="Emphasis"/>
        </w:rPr>
        <w:t>subsidize</w:t>
      </w:r>
      <w:r w:rsidRPr="009C4AD7">
        <w:rPr>
          <w:rStyle w:val="StyleUnderline"/>
        </w:rPr>
        <w:t xml:space="preserve"> low-wage companies and businesses</w:t>
      </w:r>
      <w:r w:rsidRPr="009C4AD7">
        <w:rPr>
          <w:sz w:val="14"/>
        </w:rPr>
        <w:t>,” Vilsack said. “So when people talk to me about work requirements … my question is, if you're truly interested in that, are you also taking a look at the wage levels?”</w:t>
      </w:r>
    </w:p>
    <w:p w14:paraId="744845A2" w14:textId="77777777" w:rsidR="001D37B8" w:rsidRPr="00F66CDD" w:rsidRDefault="001D37B8" w:rsidP="001D37B8">
      <w:pPr>
        <w:pStyle w:val="Heading4"/>
        <w:rPr>
          <w:b w:val="0"/>
          <w:bCs/>
        </w:rPr>
      </w:pPr>
      <w:r>
        <w:t xml:space="preserve">SNAP is safe from the farm bill – post-COVID cuts ensure the Dems won’t allow more. </w:t>
      </w:r>
      <w:r w:rsidRPr="00F66CDD">
        <w:rPr>
          <w:b w:val="0"/>
          <w:bCs/>
        </w:rPr>
        <w:t xml:space="preserve">Even if cuts make it through the House, </w:t>
      </w:r>
      <w:r>
        <w:rPr>
          <w:b w:val="0"/>
          <w:bCs/>
        </w:rPr>
        <w:t>they’ll be blocked by the agricultural committee.</w:t>
      </w:r>
    </w:p>
    <w:p w14:paraId="13A4446D" w14:textId="77777777" w:rsidR="001D37B8" w:rsidRDefault="001D37B8" w:rsidP="001D37B8">
      <w:pPr>
        <w:rPr>
          <w:szCs w:val="20"/>
        </w:rPr>
      </w:pPr>
      <w:r w:rsidRPr="00C45C7F">
        <w:rPr>
          <w:szCs w:val="20"/>
        </w:rPr>
        <w:t xml:space="preserve">Nick </w:t>
      </w:r>
      <w:r w:rsidRPr="00C45C7F">
        <w:rPr>
          <w:rStyle w:val="Style13ptBold"/>
        </w:rPr>
        <w:t>Robertson</w:t>
      </w:r>
      <w:r w:rsidRPr="00C45C7F">
        <w:rPr>
          <w:szCs w:val="20"/>
        </w:rPr>
        <w:t>, 3</w:t>
      </w:r>
      <w:r>
        <w:rPr>
          <w:szCs w:val="20"/>
        </w:rPr>
        <w:t>/</w:t>
      </w:r>
      <w:r w:rsidRPr="00C45C7F">
        <w:rPr>
          <w:szCs w:val="20"/>
        </w:rPr>
        <w:t>22</w:t>
      </w:r>
      <w:r>
        <w:rPr>
          <w:szCs w:val="20"/>
        </w:rPr>
        <w:t>/</w:t>
      </w:r>
      <w:r w:rsidRPr="00C45C7F">
        <w:rPr>
          <w:szCs w:val="20"/>
        </w:rPr>
        <w:t>20</w:t>
      </w:r>
      <w:r w:rsidRPr="00C45C7F">
        <w:rPr>
          <w:rStyle w:val="Style13ptBold"/>
        </w:rPr>
        <w:t>23</w:t>
      </w:r>
      <w:r w:rsidRPr="00C45C7F">
        <w:rPr>
          <w:szCs w:val="20"/>
        </w:rPr>
        <w:t xml:space="preserve">, </w:t>
      </w:r>
      <w:r>
        <w:rPr>
          <w:szCs w:val="20"/>
        </w:rPr>
        <w:t xml:space="preserve">breaking news reporter at The Hill with a dual degree in Journalism and Political Science </w:t>
      </w:r>
      <w:r w:rsidRPr="00C45C7F">
        <w:rPr>
          <w:szCs w:val="20"/>
        </w:rPr>
        <w:t>from the top-rated S.I. Newhouse School of Public Communications at Syracuse University</w:t>
      </w:r>
      <w:r>
        <w:rPr>
          <w:szCs w:val="20"/>
        </w:rPr>
        <w:t xml:space="preserve">, </w:t>
      </w:r>
      <w:r w:rsidRPr="00C45C7F">
        <w:rPr>
          <w:szCs w:val="20"/>
        </w:rPr>
        <w:t>"Democrats brace for fight over SNAP benefits in farm bill," Hill, https://thehill.com/policy/future-of-farming/3903833-democrats-brace-for-fight-over-snap-benefits-in-farm-bill/</w:t>
      </w:r>
    </w:p>
    <w:p w14:paraId="6CFE5679" w14:textId="0240A806" w:rsidR="001D37B8" w:rsidRPr="009C4AD7" w:rsidRDefault="001D37B8" w:rsidP="001D37B8">
      <w:pPr>
        <w:rPr>
          <w:sz w:val="14"/>
        </w:rPr>
      </w:pPr>
      <w:r w:rsidRPr="00F66CDD">
        <w:rPr>
          <w:rStyle w:val="StyleUnderline"/>
        </w:rPr>
        <w:t xml:space="preserve">House and Senate </w:t>
      </w:r>
      <w:r w:rsidRPr="00F66CDD">
        <w:rPr>
          <w:rStyle w:val="Emphasis"/>
          <w:highlight w:val="cyan"/>
        </w:rPr>
        <w:t>Democrats</w:t>
      </w:r>
      <w:r w:rsidRPr="00F66CDD">
        <w:rPr>
          <w:rStyle w:val="StyleUnderline"/>
          <w:highlight w:val="cyan"/>
        </w:rPr>
        <w:t xml:space="preserve"> are ready to</w:t>
      </w:r>
      <w:r w:rsidRPr="000E06E6">
        <w:rPr>
          <w:sz w:val="14"/>
        </w:rPr>
        <w:t xml:space="preserve"> play hardball to </w:t>
      </w:r>
      <w:r w:rsidRPr="00F66CDD">
        <w:rPr>
          <w:rStyle w:val="Emphasis"/>
          <w:highlight w:val="cyan"/>
        </w:rPr>
        <w:t>protect</w:t>
      </w:r>
      <w:r w:rsidRPr="000E06E6">
        <w:rPr>
          <w:sz w:val="14"/>
        </w:rPr>
        <w:t xml:space="preserve"> Supplemental Nutrition Assistance Program (</w:t>
      </w:r>
      <w:r w:rsidRPr="00F66CDD">
        <w:rPr>
          <w:rStyle w:val="Emphasis"/>
          <w:highlight w:val="cyan"/>
        </w:rPr>
        <w:t>SNAP</w:t>
      </w:r>
      <w:r w:rsidRPr="000E06E6">
        <w:rPr>
          <w:sz w:val="14"/>
        </w:rPr>
        <w:t xml:space="preserve">) </w:t>
      </w:r>
      <w:r w:rsidRPr="00F66CDD">
        <w:rPr>
          <w:rStyle w:val="StyleUnderline"/>
        </w:rPr>
        <w:t xml:space="preserve">benefits </w:t>
      </w:r>
      <w:r w:rsidRPr="00F66CDD">
        <w:rPr>
          <w:rStyle w:val="StyleUnderline"/>
          <w:highlight w:val="cyan"/>
        </w:rPr>
        <w:t>in</w:t>
      </w:r>
      <w:r w:rsidRPr="00F66CDD">
        <w:rPr>
          <w:rStyle w:val="StyleUnderline"/>
        </w:rPr>
        <w:t xml:space="preserve"> this year’s </w:t>
      </w:r>
      <w:r w:rsidRPr="00F66CDD">
        <w:rPr>
          <w:rStyle w:val="Emphasis"/>
          <w:highlight w:val="cyan"/>
        </w:rPr>
        <w:t>farm bill</w:t>
      </w:r>
      <w:r w:rsidRPr="000E06E6">
        <w:rPr>
          <w:sz w:val="14"/>
        </w:rPr>
        <w:t xml:space="preserve"> as the food program becomes caught up in broader GOP efforts to cut government spending.</w:t>
      </w:r>
      <w:r>
        <w:rPr>
          <w:sz w:val="14"/>
        </w:rPr>
        <w:t xml:space="preserve"> </w:t>
      </w:r>
      <w:r w:rsidRPr="00F66CDD">
        <w:rPr>
          <w:rStyle w:val="StyleUnderline"/>
          <w:highlight w:val="cyan"/>
        </w:rPr>
        <w:t>Dem</w:t>
      </w:r>
      <w:r w:rsidRPr="00F66CDD">
        <w:rPr>
          <w:rStyle w:val="StyleUnderline"/>
        </w:rPr>
        <w:t>ocrat</w:t>
      </w:r>
      <w:r w:rsidRPr="00F66CDD">
        <w:rPr>
          <w:rStyle w:val="StyleUnderline"/>
          <w:highlight w:val="cyan"/>
        </w:rPr>
        <w:t>s argue that</w:t>
      </w:r>
      <w:r w:rsidRPr="000E06E6">
        <w:rPr>
          <w:sz w:val="14"/>
        </w:rPr>
        <w:t xml:space="preserve"> the ending of pandemic-era SNAP increases this month is already too much of a cut for the average program recipient to handle, and that </w:t>
      </w:r>
      <w:r w:rsidRPr="00F66CDD">
        <w:rPr>
          <w:rStyle w:val="StyleUnderline"/>
        </w:rPr>
        <w:t xml:space="preserve">any </w:t>
      </w:r>
      <w:r w:rsidRPr="00F66CDD">
        <w:rPr>
          <w:rStyle w:val="Emphasis"/>
          <w:highlight w:val="cyan"/>
        </w:rPr>
        <w:t>additional cuts</w:t>
      </w:r>
      <w:r w:rsidRPr="00F66CDD">
        <w:rPr>
          <w:rStyle w:val="StyleUnderline"/>
        </w:rPr>
        <w:t xml:space="preserve"> would be </w:t>
      </w:r>
      <w:r w:rsidRPr="00F66CDD">
        <w:rPr>
          <w:rStyle w:val="Emphasis"/>
          <w:highlight w:val="cyan"/>
        </w:rPr>
        <w:t>inhumane</w:t>
      </w:r>
      <w:r w:rsidRPr="00F66CDD">
        <w:rPr>
          <w:rStyle w:val="StyleUnderline"/>
        </w:rPr>
        <w:t>.</w:t>
      </w:r>
      <w:r>
        <w:rPr>
          <w:rStyle w:val="StyleUnderline"/>
        </w:rPr>
        <w:t xml:space="preserve"> </w:t>
      </w:r>
      <w:r w:rsidRPr="00F66CDD">
        <w:rPr>
          <w:rStyle w:val="StyleUnderline"/>
        </w:rPr>
        <w:t>“</w:t>
      </w:r>
      <w:r w:rsidRPr="00F66CDD">
        <w:rPr>
          <w:rStyle w:val="StyleUnderline"/>
          <w:highlight w:val="cyan"/>
        </w:rPr>
        <w:t xml:space="preserve">If they screw around with </w:t>
      </w:r>
      <w:r w:rsidRPr="00F66CDD">
        <w:rPr>
          <w:rStyle w:val="Emphasis"/>
          <w:highlight w:val="cyan"/>
        </w:rPr>
        <w:t>SNAP</w:t>
      </w:r>
      <w:r w:rsidRPr="00F66CDD">
        <w:rPr>
          <w:rStyle w:val="StyleUnderline"/>
          <w:highlight w:val="cyan"/>
        </w:rPr>
        <w:t xml:space="preserve">, there will be </w:t>
      </w:r>
      <w:r w:rsidRPr="00F66CDD">
        <w:rPr>
          <w:rStyle w:val="Emphasis"/>
          <w:highlight w:val="cyan"/>
        </w:rPr>
        <w:t>no farm bill</w:t>
      </w:r>
      <w:r w:rsidRPr="00F66CDD">
        <w:rPr>
          <w:rStyle w:val="StyleUnderline"/>
        </w:rPr>
        <w:t xml:space="preserve">,” Rep. Jim McGovern (D-Mass) told The Hill. McGovern is a member of the </w:t>
      </w:r>
      <w:r w:rsidRPr="00F66CDD">
        <w:rPr>
          <w:rStyle w:val="Emphasis"/>
        </w:rPr>
        <w:t>House Agriculture Committee</w:t>
      </w:r>
      <w:r w:rsidRPr="00F66CDD">
        <w:rPr>
          <w:rStyle w:val="StyleUnderline"/>
        </w:rPr>
        <w:t>, responsible for the farm bill</w:t>
      </w:r>
      <w:r w:rsidRPr="000E06E6">
        <w:rPr>
          <w:sz w:val="14"/>
        </w:rPr>
        <w:t>, and a co-chairman of the House Hunger Caucus.</w:t>
      </w:r>
      <w:r>
        <w:rPr>
          <w:sz w:val="14"/>
        </w:rPr>
        <w:t xml:space="preserve"> </w:t>
      </w:r>
      <w:r w:rsidRPr="00F66CDD">
        <w:rPr>
          <w:rStyle w:val="Emphasis"/>
          <w:highlight w:val="cyan"/>
        </w:rPr>
        <w:t>Food assistance</w:t>
      </w:r>
      <w:r w:rsidRPr="00F66CDD">
        <w:rPr>
          <w:rStyle w:val="StyleUnderline"/>
          <w:highlight w:val="cyan"/>
        </w:rPr>
        <w:t xml:space="preserve"> programs make up</w:t>
      </w:r>
      <w:r w:rsidRPr="00F66CDD">
        <w:rPr>
          <w:rStyle w:val="StyleUnderline"/>
        </w:rPr>
        <w:t xml:space="preserve"> about </w:t>
      </w:r>
      <w:r w:rsidRPr="00F66CDD">
        <w:rPr>
          <w:rStyle w:val="Emphasis"/>
          <w:highlight w:val="cyan"/>
        </w:rPr>
        <w:t>three-quarters</w:t>
      </w:r>
      <w:r w:rsidRPr="00F66CDD">
        <w:rPr>
          <w:rStyle w:val="StyleUnderline"/>
          <w:highlight w:val="cyan"/>
        </w:rPr>
        <w:t xml:space="preserve"> of</w:t>
      </w:r>
      <w:r w:rsidRPr="00F66CDD">
        <w:rPr>
          <w:rStyle w:val="StyleUnderline"/>
        </w:rPr>
        <w:t xml:space="preserve"> the </w:t>
      </w:r>
      <w:r w:rsidRPr="00F66CDD">
        <w:rPr>
          <w:rStyle w:val="Emphasis"/>
          <w:highlight w:val="cyan"/>
        </w:rPr>
        <w:t>must-pass</w:t>
      </w:r>
      <w:r w:rsidRPr="00F66CDD">
        <w:rPr>
          <w:rStyle w:val="StyleUnderline"/>
        </w:rPr>
        <w:t xml:space="preserve"> farm bill’s </w:t>
      </w:r>
      <w:r w:rsidRPr="00F66CDD">
        <w:rPr>
          <w:rStyle w:val="Emphasis"/>
          <w:highlight w:val="cyan"/>
        </w:rPr>
        <w:t>expenditures</w:t>
      </w:r>
      <w:r w:rsidRPr="000E06E6">
        <w:rPr>
          <w:sz w:val="14"/>
        </w:rPr>
        <w:t>, which must be reconsidered and approved every five years, along with subsidies for farmers and conservation programs.</w:t>
      </w:r>
      <w:r>
        <w:rPr>
          <w:sz w:val="14"/>
        </w:rPr>
        <w:t xml:space="preserve"> </w:t>
      </w:r>
      <w:r w:rsidRPr="000E06E6">
        <w:rPr>
          <w:sz w:val="14"/>
        </w:rPr>
        <w:t>This year’s debate over SNAP benefits is setting the stage for a fight much like the one that accompanied the 2018 farm bill, when Republicans insisted on increasing work requirements to receive SNAP benefits. Democrats resisted, and the bill was ultimately passed without the requirements.</w:t>
      </w:r>
      <w:r>
        <w:rPr>
          <w:sz w:val="14"/>
        </w:rPr>
        <w:t xml:space="preserve"> </w:t>
      </w:r>
      <w:r w:rsidRPr="000E06E6">
        <w:rPr>
          <w:sz w:val="14"/>
        </w:rPr>
        <w:t>The current farm bill expires at the end of September.</w:t>
      </w:r>
      <w:r>
        <w:rPr>
          <w:sz w:val="14"/>
        </w:rPr>
        <w:t xml:space="preserve"> </w:t>
      </w:r>
      <w:r w:rsidRPr="000E06E6">
        <w:rPr>
          <w:sz w:val="14"/>
        </w:rPr>
        <w:t>The average SNAP recipient saw their benefits reduced by $83 per month after expanded benefits ended nationally in March. That sharp reduction has advocates worried about a “hunger cliff,” a large group of people who are suddenly unable to afford basic nutrition.</w:t>
      </w:r>
      <w:r>
        <w:rPr>
          <w:sz w:val="14"/>
        </w:rPr>
        <w:t xml:space="preserve"> </w:t>
      </w:r>
      <w:r w:rsidRPr="000E06E6">
        <w:rPr>
          <w:sz w:val="14"/>
        </w:rPr>
        <w:t xml:space="preserve">“The reality is that we have a hunger problem in this country. And the SNAP benefit to begin with is not adequate,” McGovern said. </w:t>
      </w:r>
      <w:r w:rsidRPr="00F66CDD">
        <w:rPr>
          <w:rStyle w:val="StyleUnderline"/>
        </w:rPr>
        <w:t xml:space="preserve">“The </w:t>
      </w:r>
      <w:r w:rsidRPr="00F66CDD">
        <w:rPr>
          <w:rStyle w:val="Emphasis"/>
        </w:rPr>
        <w:t>idea</w:t>
      </w:r>
      <w:r w:rsidRPr="00F66CDD">
        <w:rPr>
          <w:rStyle w:val="StyleUnderline"/>
        </w:rPr>
        <w:t xml:space="preserve"> that somehow this is this </w:t>
      </w:r>
      <w:r w:rsidRPr="00F66CDD">
        <w:rPr>
          <w:rStyle w:val="Emphasis"/>
        </w:rPr>
        <w:t>overly generous</w:t>
      </w:r>
      <w:r w:rsidRPr="00F66CDD">
        <w:rPr>
          <w:rStyle w:val="StyleUnderline"/>
        </w:rPr>
        <w:t xml:space="preserve"> benefit and that we need to </w:t>
      </w:r>
      <w:r w:rsidRPr="00F66CDD">
        <w:rPr>
          <w:rStyle w:val="Emphasis"/>
        </w:rPr>
        <w:t>shrink</w:t>
      </w:r>
      <w:r w:rsidRPr="00F66CDD">
        <w:rPr>
          <w:rStyle w:val="StyleUnderline"/>
        </w:rPr>
        <w:t xml:space="preserve"> it even more, is it just a </w:t>
      </w:r>
      <w:r w:rsidRPr="00F66CDD">
        <w:rPr>
          <w:rStyle w:val="Emphasis"/>
        </w:rPr>
        <w:t>wrong</w:t>
      </w:r>
      <w:r w:rsidRPr="00F66CDD">
        <w:rPr>
          <w:rStyle w:val="StyleUnderline"/>
        </w:rPr>
        <w:t xml:space="preserve"> thing to do to people who are </w:t>
      </w:r>
      <w:r w:rsidRPr="00F66CDD">
        <w:rPr>
          <w:rStyle w:val="Emphasis"/>
        </w:rPr>
        <w:t>struggling</w:t>
      </w:r>
      <w:r w:rsidRPr="00F66CDD">
        <w:rPr>
          <w:rStyle w:val="StyleUnderline"/>
        </w:rPr>
        <w:t>.”</w:t>
      </w:r>
      <w:r>
        <w:rPr>
          <w:sz w:val="14"/>
        </w:rPr>
        <w:t xml:space="preserve"> </w:t>
      </w:r>
      <w:r w:rsidRPr="000E06E6">
        <w:rPr>
          <w:sz w:val="14"/>
        </w:rPr>
        <w:t>Benefits went up by 22.5 percent in 2021 due to an update of the Thrifty Food Plan, the Department of Agriculture’s (USDA) formula for how much food costs, largely due to inflation. Current SNAP benefits provide recipients with about $6 per day per person to help pay for groceries and other food expenses.</w:t>
      </w:r>
      <w:r>
        <w:rPr>
          <w:sz w:val="14"/>
        </w:rPr>
        <w:t xml:space="preserve"> </w:t>
      </w:r>
      <w:r w:rsidRPr="000E06E6">
        <w:rPr>
          <w:sz w:val="14"/>
        </w:rPr>
        <w:t>“For those who work, there’s a strong labor market, but a lot of the people who are working have children and a lot of out of pocket expenses,” said Ellen Vollinger, director of the Food Research and Action Center. “Even though they might receive a somewhat higher SNAP allotment, the benefit is still not enough to get through the entire month.”</w:t>
      </w:r>
      <w:r>
        <w:rPr>
          <w:sz w:val="14"/>
        </w:rPr>
        <w:t xml:space="preserve"> </w:t>
      </w:r>
      <w:r w:rsidRPr="000E06E6">
        <w:rPr>
          <w:sz w:val="14"/>
        </w:rPr>
        <w:t>And that can put parents in the painful position of scaling back on portions and variety, or even skipping meals, she added.</w:t>
      </w:r>
      <w:r>
        <w:rPr>
          <w:sz w:val="14"/>
        </w:rPr>
        <w:t xml:space="preserve"> </w:t>
      </w:r>
      <w:r w:rsidRPr="000E06E6">
        <w:rPr>
          <w:sz w:val="14"/>
        </w:rPr>
        <w:t>“The really biggest hardship is when there’s a chance that the child is missing a meal. I think the adult caregivers of the household really do whatever they can to protect against a child going hungry, but there are a lot of children that are in food insecure households that they’re missing meals,” Vollinger said.</w:t>
      </w:r>
      <w:r>
        <w:rPr>
          <w:sz w:val="14"/>
        </w:rPr>
        <w:t xml:space="preserve"> </w:t>
      </w:r>
      <w:r w:rsidRPr="000E06E6">
        <w:rPr>
          <w:sz w:val="14"/>
        </w:rPr>
        <w:t>The Thrifty Food Plan is the lowest level of the four food plans that the USDA publishes, with each level of the plan approximating the cost of a more complete diet: Thrifty, Low-cost, Moderate-cost and Liberal.</w:t>
      </w:r>
      <w:r>
        <w:rPr>
          <w:sz w:val="14"/>
        </w:rPr>
        <w:t xml:space="preserve"> </w:t>
      </w:r>
      <w:r w:rsidRPr="000E06E6">
        <w:rPr>
          <w:sz w:val="14"/>
        </w:rPr>
        <w:t>The Food Research and Action Center and some Democrats have advocated for using the more expensive low-cost plan to calculate SNAP benefits, instead of the thrifty level. Rep. Alma Adams (D-N.C.) and Sen. Kirsten Gillibrand (D-N.Y.) introduced a bill in the 117th Congress to do just that.</w:t>
      </w:r>
      <w:r>
        <w:rPr>
          <w:sz w:val="14"/>
        </w:rPr>
        <w:t xml:space="preserve"> </w:t>
      </w:r>
      <w:r w:rsidRPr="000E06E6">
        <w:rPr>
          <w:sz w:val="14"/>
        </w:rPr>
        <w:t>While many Democrats are advocating for expanding SNAP benefits, either by extending pandemic-era increases permanently — which McGovern said he supports — or changing the food plan benefits are tied to, that seems unlikely given GOP control of the House and a narrowly divided Senate.</w:t>
      </w:r>
      <w:r>
        <w:rPr>
          <w:sz w:val="14"/>
        </w:rPr>
        <w:t xml:space="preserve"> </w:t>
      </w:r>
      <w:r w:rsidRPr="000E06E6">
        <w:rPr>
          <w:sz w:val="14"/>
        </w:rPr>
        <w:t>Some Republicans are even pushing in the opposite direction.</w:t>
      </w:r>
      <w:r>
        <w:rPr>
          <w:sz w:val="14"/>
        </w:rPr>
        <w:t xml:space="preserve"> </w:t>
      </w:r>
      <w:r w:rsidRPr="000E06E6">
        <w:rPr>
          <w:sz w:val="14"/>
        </w:rPr>
        <w:t>In a Senate Agriculture Committee hearing last month, ranking member Sen. John Boozman (R-Ark.) said SNAP funding levels are “unsustainable,” and criticized the recent increase in benefits. The total SNAP program’s cost is now nearly double what it was five years ago.</w:t>
      </w:r>
      <w:r>
        <w:rPr>
          <w:sz w:val="14"/>
        </w:rPr>
        <w:t xml:space="preserve"> </w:t>
      </w:r>
      <w:r w:rsidRPr="000E06E6">
        <w:rPr>
          <w:sz w:val="14"/>
        </w:rPr>
        <w:t>He said the USDA’s Food and Nutrition Service (FNS) “used a sloppy process with an accelerated schedule. USDA knew the outcome it wanted and then backed into it. … Because of these actions, FNS’s political appointees have made passage of the 2023 farm bill much more difficult.”</w:t>
      </w:r>
      <w:r>
        <w:rPr>
          <w:sz w:val="14"/>
        </w:rPr>
        <w:t xml:space="preserve"> </w:t>
      </w:r>
      <w:r w:rsidRPr="000E06E6">
        <w:rPr>
          <w:sz w:val="14"/>
        </w:rPr>
        <w:t>Last month, Rep. Matt Gaetz (R-Fla.) published a letter with five other members of the far-right House Freedom Caucus advocating for increasing work requirements for SNAP recipients. None of the letter’s signatories are members of the House Agriculture Committee, and Chairman Rep. Glenn Thompson (R-Ga.) has largely dismissed their demands, saying current rules are enough.</w:t>
      </w:r>
      <w:r>
        <w:rPr>
          <w:sz w:val="14"/>
        </w:rPr>
        <w:t xml:space="preserve"> </w:t>
      </w:r>
      <w:r w:rsidRPr="000E06E6">
        <w:rPr>
          <w:sz w:val="14"/>
        </w:rPr>
        <w:t>Despite that, Thompson said House Republicans will still reevaluate SNAP benefits as part of the farm bill process.</w:t>
      </w:r>
      <w:r>
        <w:rPr>
          <w:sz w:val="14"/>
        </w:rPr>
        <w:t xml:space="preserve"> </w:t>
      </w:r>
      <w:r w:rsidRPr="000E06E6">
        <w:rPr>
          <w:sz w:val="14"/>
        </w:rPr>
        <w:t>“I recognize the nutrition title both occupies a significant portion of the Farm Bill baseline and invokes strong emotions on both sides of the aisle,” he said in a statement. “Regardless, the policies and programs, including SNAP, should not be considered untouchable nor on autopilot.”</w:t>
      </w:r>
      <w:r>
        <w:rPr>
          <w:sz w:val="14"/>
        </w:rPr>
        <w:t xml:space="preserve"> </w:t>
      </w:r>
      <w:r w:rsidRPr="000E06E6">
        <w:rPr>
          <w:sz w:val="14"/>
        </w:rPr>
        <w:t xml:space="preserve">But </w:t>
      </w:r>
      <w:r w:rsidRPr="00F66CDD">
        <w:rPr>
          <w:rStyle w:val="StyleUnderline"/>
          <w:highlight w:val="cyan"/>
        </w:rPr>
        <w:t xml:space="preserve">even if </w:t>
      </w:r>
      <w:r w:rsidRPr="00F66CDD">
        <w:rPr>
          <w:rStyle w:val="Emphasis"/>
          <w:highlight w:val="cyan"/>
        </w:rPr>
        <w:t>SNAP cuts</w:t>
      </w:r>
      <w:r w:rsidRPr="00F66CDD">
        <w:rPr>
          <w:rStyle w:val="StyleUnderline"/>
          <w:highlight w:val="cyan"/>
        </w:rPr>
        <w:t xml:space="preserve"> or </w:t>
      </w:r>
      <w:r w:rsidRPr="00F66CDD">
        <w:rPr>
          <w:rStyle w:val="Emphasis"/>
          <w:highlight w:val="cyan"/>
        </w:rPr>
        <w:t>additional requirements</w:t>
      </w:r>
      <w:r w:rsidRPr="00F66CDD">
        <w:rPr>
          <w:rStyle w:val="StyleUnderline"/>
          <w:highlight w:val="cyan"/>
        </w:rPr>
        <w:t xml:space="preserve"> pass</w:t>
      </w:r>
      <w:r w:rsidRPr="00F66CDD">
        <w:rPr>
          <w:rStyle w:val="StyleUnderline"/>
        </w:rPr>
        <w:t xml:space="preserve">ed </w:t>
      </w:r>
      <w:r w:rsidRPr="00F66CDD">
        <w:rPr>
          <w:rStyle w:val="StyleUnderline"/>
          <w:highlight w:val="cyan"/>
        </w:rPr>
        <w:t xml:space="preserve">through the </w:t>
      </w:r>
      <w:r w:rsidRPr="00F66CDD">
        <w:rPr>
          <w:rStyle w:val="Emphasis"/>
          <w:highlight w:val="cyan"/>
        </w:rPr>
        <w:t>House</w:t>
      </w:r>
      <w:r w:rsidRPr="00F66CDD">
        <w:rPr>
          <w:rStyle w:val="StyleUnderline"/>
          <w:highlight w:val="cyan"/>
        </w:rPr>
        <w:t>, Senate Agriculture Committee Chairwoman Sen.</w:t>
      </w:r>
      <w:r w:rsidRPr="00F66CDD">
        <w:rPr>
          <w:rStyle w:val="StyleUnderline"/>
        </w:rPr>
        <w:t xml:space="preserve"> Debbie </w:t>
      </w:r>
      <w:r w:rsidRPr="00F66CDD">
        <w:rPr>
          <w:rStyle w:val="StyleUnderline"/>
          <w:highlight w:val="cyan"/>
        </w:rPr>
        <w:t>Stabenow</w:t>
      </w:r>
      <w:r w:rsidRPr="00F66CDD">
        <w:rPr>
          <w:rStyle w:val="StyleUnderline"/>
        </w:rPr>
        <w:t xml:space="preserve"> (D-Mich.) </w:t>
      </w:r>
      <w:r w:rsidRPr="00F66CDD">
        <w:rPr>
          <w:rStyle w:val="StyleUnderline"/>
          <w:highlight w:val="cyan"/>
        </w:rPr>
        <w:t xml:space="preserve">said they </w:t>
      </w:r>
      <w:r w:rsidRPr="00F66CDD">
        <w:rPr>
          <w:rStyle w:val="Emphasis"/>
          <w:highlight w:val="cyan"/>
        </w:rPr>
        <w:t>won’t</w:t>
      </w:r>
      <w:r w:rsidRPr="00F66CDD">
        <w:rPr>
          <w:rStyle w:val="StyleUnderline"/>
          <w:highlight w:val="cyan"/>
        </w:rPr>
        <w:t xml:space="preserve"> make it through her </w:t>
      </w:r>
      <w:r w:rsidRPr="00F66CDD">
        <w:rPr>
          <w:rStyle w:val="Emphasis"/>
          <w:highlight w:val="cyan"/>
        </w:rPr>
        <w:t>chamber</w:t>
      </w:r>
      <w:r w:rsidRPr="00F66CDD">
        <w:rPr>
          <w:rStyle w:val="StyleUnderline"/>
          <w:highlight w:val="cyan"/>
        </w:rPr>
        <w:t>.</w:t>
      </w:r>
      <w:r>
        <w:rPr>
          <w:sz w:val="14"/>
        </w:rPr>
        <w:t xml:space="preserve"> </w:t>
      </w:r>
      <w:r w:rsidRPr="000E06E6">
        <w:rPr>
          <w:sz w:val="14"/>
        </w:rPr>
        <w:t>“</w:t>
      </w:r>
      <w:r w:rsidRPr="00F66CDD">
        <w:rPr>
          <w:rStyle w:val="StyleUnderline"/>
        </w:rPr>
        <w:t xml:space="preserve">The </w:t>
      </w:r>
      <w:r w:rsidRPr="00F66CDD">
        <w:rPr>
          <w:rStyle w:val="StyleUnderline"/>
          <w:highlight w:val="cyan"/>
        </w:rPr>
        <w:t>Chairwoman has been</w:t>
      </w:r>
      <w:r w:rsidRPr="00F66CDD">
        <w:rPr>
          <w:rStyle w:val="StyleUnderline"/>
        </w:rPr>
        <w:t xml:space="preserve"> very </w:t>
      </w:r>
      <w:r w:rsidRPr="00F66CDD">
        <w:rPr>
          <w:rStyle w:val="StyleUnderline"/>
          <w:highlight w:val="cyan"/>
        </w:rPr>
        <w:t xml:space="preserve">clear. We are </w:t>
      </w:r>
      <w:r w:rsidRPr="00F66CDD">
        <w:rPr>
          <w:rStyle w:val="Emphasis"/>
          <w:highlight w:val="cyan"/>
        </w:rPr>
        <w:t>not</w:t>
      </w:r>
      <w:r w:rsidRPr="00F66CDD">
        <w:rPr>
          <w:rStyle w:val="StyleUnderline"/>
          <w:highlight w:val="cyan"/>
        </w:rPr>
        <w:t xml:space="preserve"> going to </w:t>
      </w:r>
      <w:r w:rsidRPr="00F66CDD">
        <w:rPr>
          <w:rStyle w:val="Emphasis"/>
          <w:highlight w:val="cyan"/>
        </w:rPr>
        <w:t>cut SNAP</w:t>
      </w:r>
      <w:r w:rsidRPr="00F66CDD">
        <w:rPr>
          <w:rStyle w:val="StyleUnderline"/>
          <w:highlight w:val="cyan"/>
        </w:rPr>
        <w:t xml:space="preserve"> benefits in the 2023 Farm Bill</w:t>
      </w:r>
      <w:r w:rsidRPr="000E06E6">
        <w:rPr>
          <w:sz w:val="14"/>
        </w:rPr>
        <w:t>,” a staffer said in a statement. “Imposing new, harsh, bureaucratic work requirements ignores the rigorous requirements that are already in place, and it would only strip benefits away from those who need them.”</w:t>
      </w:r>
    </w:p>
    <w:p w14:paraId="310FC32D" w14:textId="77777777" w:rsidR="001D37B8" w:rsidRPr="00B96D65" w:rsidRDefault="001D37B8" w:rsidP="0074456D"/>
    <w:p w14:paraId="5C74C2D6" w14:textId="77777777" w:rsidR="0074456D" w:rsidRPr="003A2DFE" w:rsidRDefault="0074456D" w:rsidP="0074456D">
      <w:pPr>
        <w:pStyle w:val="Heading3"/>
      </w:pPr>
      <w:r w:rsidRPr="003A2DFE">
        <w:t xml:space="preserve">IL: SNAP k/t Small Farms </w:t>
      </w:r>
    </w:p>
    <w:p w14:paraId="066365A9" w14:textId="77777777" w:rsidR="0074456D" w:rsidRDefault="0074456D" w:rsidP="0074456D"/>
    <w:p w14:paraId="2E3FB6AC" w14:textId="77777777" w:rsidR="0074456D" w:rsidRDefault="0074456D" w:rsidP="0074456D">
      <w:pPr>
        <w:pStyle w:val="Heading4"/>
      </w:pPr>
      <w:r>
        <w:t>SNAP subsidies keep small farms afloat.</w:t>
      </w:r>
    </w:p>
    <w:p w14:paraId="5D4FB9C0" w14:textId="77777777" w:rsidR="0074456D" w:rsidRDefault="0074456D" w:rsidP="0074456D">
      <w:r>
        <w:rPr>
          <w:rStyle w:val="Style13ptBold"/>
        </w:rPr>
        <w:t xml:space="preserve">Weingarten ‘18 </w:t>
      </w:r>
      <w:r w:rsidRPr="00C03D08">
        <w:t>(</w:t>
      </w:r>
      <w:r>
        <w:t xml:space="preserve">Debbie Weingarten, former vegetable farmer and a freelance writer, TalkPoverty Fellow, Safety Net Communications Fellow for the Center for Community Change. “How </w:t>
      </w:r>
      <w:r w:rsidRPr="00C03D08">
        <w:rPr>
          <w:rStyle w:val="Emphasis"/>
        </w:rPr>
        <w:t>Food Stamps Are Keeping Small Farms In Business</w:t>
      </w:r>
      <w:r>
        <w:t xml:space="preserve">” 03/23/18 </w:t>
      </w:r>
      <w:hyperlink r:id="rId29" w:history="1">
        <w:r w:rsidRPr="00E33BC0">
          <w:rPr>
            <w:rStyle w:val="Hyperlink"/>
          </w:rPr>
          <w:t>https://talkpoverty.org/2018/03/23/food-stamps-keeping-small-farms-business/</w:t>
        </w:r>
      </w:hyperlink>
      <w:r>
        <w:t>), dani</w:t>
      </w:r>
    </w:p>
    <w:p w14:paraId="5695EFB6" w14:textId="77777777" w:rsidR="0074456D" w:rsidRDefault="0074456D" w:rsidP="0074456D">
      <w:pPr>
        <w:rPr>
          <w:rStyle w:val="StyleUnderline"/>
        </w:rPr>
      </w:pPr>
      <w:r w:rsidRPr="00930482">
        <w:rPr>
          <w:sz w:val="16"/>
        </w:rPr>
        <w:t xml:space="preserve">Enter </w:t>
      </w:r>
      <w:r w:rsidRPr="00930482">
        <w:rPr>
          <w:rStyle w:val="StyleUnderline"/>
        </w:rPr>
        <w:t>Double Up Food Bucks, a program that doubles Supplemental Nutrition Assistance Program (SNAP</w:t>
      </w:r>
      <w:r w:rsidRPr="00930482">
        <w:rPr>
          <w:sz w:val="16"/>
        </w:rPr>
        <w:t xml:space="preserve">, commonly known as food stamps) </w:t>
      </w:r>
      <w:r w:rsidRPr="00930482">
        <w:rPr>
          <w:rStyle w:val="StyleUnderline"/>
        </w:rPr>
        <w:t>benefits for recipients shopping at participating farmers markets or grocery stores,</w:t>
      </w:r>
      <w:r w:rsidRPr="00930482">
        <w:rPr>
          <w:sz w:val="16"/>
        </w:rPr>
        <w:t xml:space="preserve"> up to $20 per visit. Launched by the nonprofit Fair Food Network, Double Up Food Bucks began at five Detroit farmers markets in 2009. Today, 20 states have launched programs modeled after the original, including my home state of Arizona.</w:t>
      </w:r>
      <w:r>
        <w:rPr>
          <w:sz w:val="16"/>
        </w:rPr>
        <w:t xml:space="preserve"> </w:t>
      </w:r>
      <w:r w:rsidRPr="00930482">
        <w:rPr>
          <w:sz w:val="16"/>
        </w:rPr>
        <w:t>“Double Up is a win-win-win,” says Adrienne Udarbe, executive director of Pinnacle Prevention, the nonprofit that manages Arizona’s statewide Double Up initiative. “</w:t>
      </w:r>
      <w:r w:rsidRPr="00930482">
        <w:rPr>
          <w:rStyle w:val="StyleUnderline"/>
        </w:rPr>
        <w:t>SNAP recipients have access to more fruits and vegetables, local farmers make more money, and more dollars stay in the local economy.“</w:t>
      </w:r>
      <w:r>
        <w:rPr>
          <w:rStyle w:val="StyleUnderline"/>
        </w:rPr>
        <w:t xml:space="preserve"> </w:t>
      </w:r>
      <w:r w:rsidRPr="00930482">
        <w:rPr>
          <w:sz w:val="16"/>
        </w:rPr>
        <w:t>In 2016, nationwide SNAP spending dropped to its lowest point since 2010</w:t>
      </w:r>
      <w:r>
        <w:rPr>
          <w:sz w:val="16"/>
        </w:rPr>
        <w:t xml:space="preserve"> </w:t>
      </w:r>
      <w:r w:rsidRPr="00930482">
        <w:rPr>
          <w:sz w:val="16"/>
        </w:rPr>
        <w:t>Pinnacle Prevention operates 23 Double Up sites across Arizona under the Fair Food Network national umbrella, including a mobile market with 80 stops on its route. Each of them has seen an uptick in SNAP spending, and Udarbe says local produce vendors have indicated an increase in sales since the program started.</w:t>
      </w:r>
      <w:r>
        <w:rPr>
          <w:sz w:val="16"/>
        </w:rPr>
        <w:t xml:space="preserve"> </w:t>
      </w:r>
      <w:r w:rsidRPr="00930482">
        <w:rPr>
          <w:sz w:val="16"/>
        </w:rPr>
        <w:t>Since Pinnacle Prevention’s Double Up program began in 2016, Udarbe says SNAP spending at participating farmers markets has increased by between 67 and 290 percent. Additionally, 84 percent of SNAP customers shopping at Pinnacle Prevention’s Double Up sites responded that they “buy and eat a greater variety of fruits and vegetables as a result of Double Up Food Bucks.” This increase in spending is significant, especially since in 2016, nationwide SNAP spending dropped to its lowest point since 2010.</w:t>
      </w:r>
      <w:r>
        <w:rPr>
          <w:sz w:val="16"/>
        </w:rPr>
        <w:t xml:space="preserve"> </w:t>
      </w:r>
      <w:r w:rsidRPr="00930482">
        <w:rPr>
          <w:sz w:val="16"/>
        </w:rPr>
        <w:t xml:space="preserve">The handful of Double Up programs in Arizona that are not managed by Pinnacle Prevention have also reported ballooning SNAP spending after their programs began. The </w:t>
      </w:r>
      <w:r w:rsidRPr="00930482">
        <w:rPr>
          <w:rStyle w:val="StyleUnderline"/>
        </w:rPr>
        <w:t>Community Food Bank of Southern Arizona (CFBSA), one of Arizona’s earliest adapters of the Double Up concept, reported $9,000 in SNAP spending at its Tucson farmers markets in 2015</w:t>
      </w:r>
      <w:r w:rsidRPr="00930482">
        <w:rPr>
          <w:sz w:val="16"/>
        </w:rPr>
        <w:t xml:space="preserve">. But </w:t>
      </w:r>
      <w:r w:rsidRPr="00930482">
        <w:rPr>
          <w:rStyle w:val="StyleUnderline"/>
        </w:rPr>
        <w:t>in 2016, after receiving federal funding to implement Double Up</w:t>
      </w:r>
      <w:r w:rsidRPr="00930482">
        <w:rPr>
          <w:sz w:val="16"/>
        </w:rPr>
        <w:t xml:space="preserve">, program manager Audra Christophel says </w:t>
      </w:r>
      <w:r w:rsidRPr="00930482">
        <w:rPr>
          <w:rStyle w:val="StyleUnderline"/>
        </w:rPr>
        <w:t>SNAP spending at CFBSA markets increased to $37,000</w:t>
      </w:r>
      <w:r w:rsidRPr="00930482">
        <w:rPr>
          <w:sz w:val="16"/>
        </w:rPr>
        <w:t xml:space="preserve">. And </w:t>
      </w:r>
      <w:r w:rsidRPr="00930482">
        <w:rPr>
          <w:rStyle w:val="StyleUnderline"/>
        </w:rPr>
        <w:t>in 2017</w:t>
      </w:r>
      <w:r w:rsidRPr="00930482">
        <w:rPr>
          <w:sz w:val="16"/>
        </w:rPr>
        <w:t xml:space="preserve">, the total SNAP </w:t>
      </w:r>
      <w:r w:rsidRPr="00930482">
        <w:rPr>
          <w:rStyle w:val="StyleUnderline"/>
        </w:rPr>
        <w:t xml:space="preserve">spending exceeded $43,000—nearly </w:t>
      </w:r>
      <w:r w:rsidRPr="00930482">
        <w:rPr>
          <w:rStyle w:val="Emphasis"/>
        </w:rPr>
        <w:t>half</w:t>
      </w:r>
      <w:r w:rsidRPr="00930482">
        <w:rPr>
          <w:rStyle w:val="StyleUnderline"/>
        </w:rPr>
        <w:t xml:space="preserve"> of which was spent on Arizona-grown fruits and vegetables.</w:t>
      </w:r>
      <w:r>
        <w:rPr>
          <w:rStyle w:val="StyleUnderline"/>
        </w:rPr>
        <w:t xml:space="preserve"> </w:t>
      </w:r>
      <w:r w:rsidRPr="00930482">
        <w:rPr>
          <w:sz w:val="16"/>
        </w:rPr>
        <w:t>In September 2018, the federal Farm Bill will expire. This means legislators are working now to craft a nearly $900 billion piece of legislation to steer food and agriculture programs over the next five years, including crop insurance, farmer loans, SNAP, and the Food Insecurity Nutrition Incentive (FINI) grants program that funds Pinnacle Prevention’s Double Up program. Udarbe says including FINI in the 2018 Farm Bill is important for the SNAP customers and farmers who count on similar produce incentive programs across the country.</w:t>
      </w:r>
      <w:r>
        <w:rPr>
          <w:sz w:val="16"/>
        </w:rPr>
        <w:t xml:space="preserve"> </w:t>
      </w:r>
      <w:r w:rsidRPr="00930482">
        <w:rPr>
          <w:sz w:val="16"/>
        </w:rPr>
        <w:t>But the recent unveiling of the USDA America’s Harvest Box, part of a theoretical overhaul to the SNAP program that would include deep cuts, shows that the Trump administration may have a different plan in mind. America’s Harvest Box—a Blue Apron-style box for SNAP recipients—would contain pre-determined rations of U.S.-produced breads, shelf-stable milk, pastas, and canned goods.</w:t>
      </w:r>
      <w:r>
        <w:rPr>
          <w:sz w:val="16"/>
        </w:rPr>
        <w:t xml:space="preserve"> </w:t>
      </w:r>
      <w:r w:rsidRPr="00930482">
        <w:rPr>
          <w:sz w:val="16"/>
        </w:rPr>
        <w:t>The box program was immediately met with widespread criticism from individuals and organizations working in the fields of nutrition and food security. In February, when a USDA official discussed the concept of America’s Harvest Box during a National Anti-Hunger Policy Conference, Politico reported that “boos and mocking laughter erupted” from a crowd of 1,200 anti-hunger advocates, and “at least 20 people walked out in protest.”</w:t>
      </w:r>
      <w:r>
        <w:rPr>
          <w:sz w:val="16"/>
        </w:rPr>
        <w:t xml:space="preserve"> </w:t>
      </w:r>
      <w:r w:rsidRPr="00930482">
        <w:rPr>
          <w:sz w:val="16"/>
        </w:rPr>
        <w:t>Udarbe says, “The Harvest Box idea contradicts everything we have been doing over the past decade to move in a direction that best supports food-insecure families and farmers.” Indeed, America’s Harvest Box would remove the element of choice and would not provide fresh fruits or vegetables. It would also cut back on the economic opportunities for local produce farmers across the United States, who have come to count on the Double Up program for sales.</w:t>
      </w:r>
      <w:r>
        <w:rPr>
          <w:sz w:val="16"/>
        </w:rPr>
        <w:t xml:space="preserve"> </w:t>
      </w:r>
      <w:r w:rsidRPr="00930482">
        <w:rPr>
          <w:sz w:val="16"/>
        </w:rPr>
        <w:t>Median farm income is projected to be negative $1,316 in 2018</w:t>
      </w:r>
      <w:r>
        <w:rPr>
          <w:sz w:val="16"/>
        </w:rPr>
        <w:t xml:space="preserve"> </w:t>
      </w:r>
      <w:r w:rsidRPr="00930482">
        <w:rPr>
          <w:sz w:val="16"/>
        </w:rPr>
        <w:t>The far-reaching benefits of Double Up, combined with increased pressure by the federal government for states to cough up funding for such programs, are at the foundation of SB 1245, a new bill introduced by State Sen. Kate Brophy McGee (R).</w:t>
      </w:r>
      <w:r>
        <w:rPr>
          <w:sz w:val="16"/>
        </w:rPr>
        <w:t xml:space="preserve"> </w:t>
      </w:r>
      <w:r w:rsidRPr="00930482">
        <w:rPr>
          <w:sz w:val="16"/>
        </w:rPr>
        <w:t>If passed, SB 1245 would allocate $400,000 from the Arizona state general fund to be used as a match for Double Up Food Bucks. Udarbe and Christophel each say that federal grant applications will be more competitive if they can show a match from the state. “While match requirements aren’t new to USDA grants,” says Udarbe, it helps if applicants can show “evidence of buy-in and support from local leaders.”</w:t>
      </w:r>
      <w:r>
        <w:rPr>
          <w:sz w:val="16"/>
        </w:rPr>
        <w:t xml:space="preserve"> </w:t>
      </w:r>
      <w:r w:rsidRPr="00930482">
        <w:rPr>
          <w:sz w:val="16"/>
        </w:rPr>
        <w:t>And though SB 1245 was introduced before the unveiling of America’s Harvest Box by the USDA, it’s hard not to contrast the two strategies—they’re literally at opposite ends of the continuum. “I passionately, passionately believe in this bill,” said McGee during public hearing for the bill. “If we are going to be spending food stamp dollars, this is where we need to be spending them.”</w:t>
      </w:r>
      <w:r>
        <w:rPr>
          <w:sz w:val="16"/>
        </w:rPr>
        <w:t xml:space="preserve"> </w:t>
      </w:r>
      <w:r w:rsidRPr="00930482">
        <w:rPr>
          <w:sz w:val="16"/>
        </w:rPr>
        <w:t>As a former vegetable farmer and SNAP recipient, I’ve been on both sides of the table—I actually qualified for SNAP when I was growing food for my community, a cruel irony replicated among the millions of food insecure food workers in America. Farmers are often low-income (in fact, median farm income is projected to be negative $1,316 in 2018), a fact that highlights the role of programs like Double Up in providing economic benefits for direct-market farmers.</w:t>
      </w:r>
      <w:r>
        <w:rPr>
          <w:sz w:val="16"/>
        </w:rPr>
        <w:t xml:space="preserve"> </w:t>
      </w:r>
      <w:r w:rsidRPr="00930482">
        <w:rPr>
          <w:sz w:val="16"/>
        </w:rPr>
        <w:t>“</w:t>
      </w:r>
      <w:r w:rsidRPr="00930482">
        <w:rPr>
          <w:rStyle w:val="StyleUnderline"/>
        </w:rPr>
        <w:t xml:space="preserve">Funding for this </w:t>
      </w:r>
      <w:r w:rsidRPr="00930482">
        <w:rPr>
          <w:rStyle w:val="Emphasis"/>
        </w:rPr>
        <w:t>program truly is the world to local farmers</w:t>
      </w:r>
      <w:r w:rsidRPr="00930482">
        <w:rPr>
          <w:rStyle w:val="StyleUnderline"/>
        </w:rPr>
        <w:t xml:space="preserve"> who sell directly at farmers markets in terms of being able to not only feed their families, but keep lights on and keep a roof over their heads,” </w:t>
      </w:r>
      <w:r w:rsidRPr="00930482">
        <w:rPr>
          <w:sz w:val="16"/>
        </w:rPr>
        <w:t>says Udarbe</w:t>
      </w:r>
      <w:r w:rsidRPr="00930482">
        <w:rPr>
          <w:rStyle w:val="StyleUnderline"/>
        </w:rPr>
        <w:t>.</w:t>
      </w:r>
      <w:r>
        <w:rPr>
          <w:rStyle w:val="StyleUnderline"/>
        </w:rPr>
        <w:t xml:space="preserve"> </w:t>
      </w:r>
      <w:r w:rsidRPr="00930482">
        <w:rPr>
          <w:sz w:val="16"/>
        </w:rPr>
        <w:t xml:space="preserve">This sentiment is echoed by Dave Brady, a </w:t>
      </w:r>
      <w:r w:rsidRPr="00930482">
        <w:rPr>
          <w:rStyle w:val="StyleUnderline"/>
        </w:rPr>
        <w:t>vegetable producer from Pinal County in Arizona, who testified</w:t>
      </w:r>
      <w:r w:rsidRPr="00930482">
        <w:rPr>
          <w:sz w:val="16"/>
        </w:rPr>
        <w:t xml:space="preserve"> in support of SB 1245</w:t>
      </w:r>
      <w:r w:rsidRPr="00930482">
        <w:rPr>
          <w:rStyle w:val="StyleUnderline"/>
        </w:rPr>
        <w:t>. “I was basically at the point where farmers markets just weren’t working for me,”</w:t>
      </w:r>
      <w:r w:rsidRPr="00930482">
        <w:rPr>
          <w:sz w:val="16"/>
        </w:rPr>
        <w:t xml:space="preserve"> he says. “But </w:t>
      </w:r>
      <w:r w:rsidRPr="00930482">
        <w:rPr>
          <w:rStyle w:val="StyleUnderline"/>
        </w:rPr>
        <w:t>the one thing that made sense to me was Double Up SNAP program</w:t>
      </w:r>
      <w:r w:rsidRPr="00930482">
        <w:rPr>
          <w:sz w:val="16"/>
        </w:rPr>
        <w:t xml:space="preserve">. It just </w:t>
      </w:r>
      <w:r w:rsidRPr="00930482">
        <w:rPr>
          <w:rStyle w:val="StyleUnderline"/>
        </w:rPr>
        <w:t>makes it possible for me to get my volumes up to a level that’s practical, that I can actual make a decent living at it.”</w:t>
      </w:r>
    </w:p>
    <w:p w14:paraId="511A07B6" w14:textId="77777777" w:rsidR="0074456D" w:rsidRDefault="0074456D" w:rsidP="0074456D">
      <w:pPr>
        <w:rPr>
          <w:rStyle w:val="StyleUnderline"/>
        </w:rPr>
      </w:pPr>
    </w:p>
    <w:p w14:paraId="6EA6AEDA" w14:textId="77777777" w:rsidR="0074456D" w:rsidRDefault="0074456D" w:rsidP="0074456D">
      <w:pPr>
        <w:pStyle w:val="Heading4"/>
      </w:pPr>
      <w:r>
        <w:t>SNAP is an economic stimulus for small farms.</w:t>
      </w:r>
    </w:p>
    <w:p w14:paraId="0B8EC3F4" w14:textId="77777777" w:rsidR="0074456D" w:rsidRDefault="0074456D" w:rsidP="0074456D">
      <w:r w:rsidRPr="00D62AF9">
        <w:rPr>
          <w:rStyle w:val="Style13ptBold"/>
        </w:rPr>
        <w:t>Nosowitz ’18</w:t>
      </w:r>
      <w:r>
        <w:t xml:space="preserve"> (Dan Nosowitz, freelance writer and editor who has written for Popular Science, The Awl, Gizmodo, Fast Company, BuzzFeed, and elsewhere. “Trump Wants to Replace Some SNAP Benefits with a “Blue Apron-Type” Food Box” 02/13/18 </w:t>
      </w:r>
      <w:hyperlink r:id="rId30" w:history="1">
        <w:r w:rsidRPr="00E33BC0">
          <w:rPr>
            <w:rStyle w:val="Hyperlink"/>
          </w:rPr>
          <w:t>https://modernfarmer.com/2018/02/americas-harvest-box-trumps-proposal-for-a-blue-apron-type-snap-food-stamps-program/</w:t>
        </w:r>
      </w:hyperlink>
      <w:r>
        <w:t>), dani</w:t>
      </w:r>
    </w:p>
    <w:p w14:paraId="7F002AB3" w14:textId="77777777" w:rsidR="0074456D" w:rsidRDefault="0074456D" w:rsidP="0074456D">
      <w:pPr>
        <w:rPr>
          <w:sz w:val="16"/>
        </w:rPr>
      </w:pPr>
      <w:r w:rsidRPr="00D62AF9">
        <w:rPr>
          <w:sz w:val="16"/>
        </w:rPr>
        <w:t>SNAP is the largest program funded by the USDA, with about half of the organization’s $141 billion budget going to the program that feeds about 14 percent of the country. The Trump administration has already implied that it will begin making it harder for people to get aid for food, but this is…something else.</w:t>
      </w:r>
      <w:r>
        <w:rPr>
          <w:sz w:val="16"/>
        </w:rPr>
        <w:t xml:space="preserve"> </w:t>
      </w:r>
      <w:r w:rsidRPr="00D62AF9">
        <w:rPr>
          <w:sz w:val="16"/>
        </w:rPr>
        <w:t>Buried in the 2019 budget proposal is a barely-baked plan to replace half of the money that would normally go to SNAP benefits, which recipients can use at the grocery store or farmers market, with a “Blue Apron-type” box of food. Each “America’s Harvest Box,” as they’re being called, would include exclusively non-perishable items, like cereal, powdered milk, canned fruits and vegetables, and tinned meat and fish. The proposal says that these shelf-stable foods will be “100 percent US grown and produced,” and that it would save $129 billion over the next ten years.</w:t>
      </w:r>
      <w:r>
        <w:rPr>
          <w:sz w:val="16"/>
        </w:rPr>
        <w:t xml:space="preserve"> </w:t>
      </w:r>
      <w:r w:rsidRPr="00D62AF9">
        <w:rPr>
          <w:sz w:val="16"/>
        </w:rPr>
        <w:t>Where do we start?</w:t>
      </w:r>
      <w:r>
        <w:rPr>
          <w:sz w:val="16"/>
        </w:rPr>
        <w:t xml:space="preserve"> </w:t>
      </w:r>
      <w:r w:rsidRPr="00D62AF9">
        <w:rPr>
          <w:sz w:val="16"/>
        </w:rPr>
        <w:t>For one thing, there’s been no discussion of how these boxes would be distributed, nor has the USDA included any estimates of delivery costs. The USDA released a statement saying simply that “States can distribute these boxes through existing infrastructure, partnerships, and/or directly to residences through commercial and/or retail delivery services.” There are also no details on whether states would receive additional funding to cover these costs.</w:t>
      </w:r>
      <w:r>
        <w:rPr>
          <w:sz w:val="16"/>
        </w:rPr>
        <w:t xml:space="preserve"> </w:t>
      </w:r>
      <w:r w:rsidRPr="00D62AF9">
        <w:rPr>
          <w:sz w:val="16"/>
        </w:rPr>
        <w:t xml:space="preserve">The proposal would also completely remove the macroeconomic benefits of SNAP. </w:t>
      </w:r>
      <w:r w:rsidRPr="004253D2">
        <w:rPr>
          <w:rStyle w:val="StyleUnderline"/>
        </w:rPr>
        <w:t xml:space="preserve">SNAP is one of the </w:t>
      </w:r>
      <w:r w:rsidRPr="00D62AF9">
        <w:rPr>
          <w:rStyle w:val="Emphasis"/>
        </w:rPr>
        <w:t>most efficient economic stimulus</w:t>
      </w:r>
      <w:r w:rsidRPr="004253D2">
        <w:rPr>
          <w:rStyle w:val="StyleUnderline"/>
        </w:rPr>
        <w:t xml:space="preserve"> programs in the entire government; every dollar spent via SNAP begets about $1.73 in economic value.</w:t>
      </w:r>
      <w:r w:rsidRPr="00D62AF9">
        <w:rPr>
          <w:sz w:val="16"/>
        </w:rPr>
        <w:t xml:space="preserve"> (Put simply, giving people money to spend on food food triggers a favorable chain reaction: the spend that money at stores and farms, who hire employees, who in turn spend more money in the community.) Additionally, the SNAP program has a fraud rate of just 1.5 percent – an all-time low that can mostly be attributed to the move from physical food stamps to an electronic system.</w:t>
      </w:r>
      <w:r>
        <w:rPr>
          <w:sz w:val="16"/>
        </w:rPr>
        <w:t xml:space="preserve"> </w:t>
      </w:r>
      <w:r w:rsidRPr="00D62AF9">
        <w:rPr>
          <w:sz w:val="16"/>
        </w:rPr>
        <w:t>Most importantly, this is a not-even-thinly veiled attack on the poor, completely removing their ability to control even the most basic parts of their lives</w:t>
      </w:r>
      <w:r w:rsidRPr="004253D2">
        <w:rPr>
          <w:rStyle w:val="StyleUnderline"/>
        </w:rPr>
        <w:t>. Currently, SNAP benefits can be used to buy fresh produce, meat and dairy, even food-producing seeds and plants.</w:t>
      </w:r>
      <w:r w:rsidRPr="00D62AF9">
        <w:rPr>
          <w:sz w:val="16"/>
        </w:rPr>
        <w:t xml:space="preserve"> Exactly what to buy is up to the person in question: those with allergies, religious dietary restrictions, picky kids – or just someone who wants to make their own choice about what to have for dinner – can choose their own groceries.</w:t>
      </w:r>
      <w:r>
        <w:rPr>
          <w:sz w:val="16"/>
        </w:rPr>
        <w:t xml:space="preserve"> </w:t>
      </w:r>
      <w:r w:rsidRPr="004253D2">
        <w:rPr>
          <w:rStyle w:val="StyleUnderline"/>
        </w:rPr>
        <w:t>Additionally, relying on shelf-stable products and claiming it’s a better way to ensure SNAP recipients are getting nutritious meals is insulting. There are plenty of programs that get healthy, fresh products to those in need, and this proposal instead replaces good, real, food – and the economic benefits that come from supporting small producers – with packaged, commodity foods.</w:t>
      </w:r>
      <w:r>
        <w:rPr>
          <w:rStyle w:val="StyleUnderline"/>
        </w:rPr>
        <w:t xml:space="preserve"> </w:t>
      </w:r>
      <w:r w:rsidRPr="004253D2">
        <w:rPr>
          <w:rStyle w:val="StyleUnderline"/>
        </w:rPr>
        <w:t xml:space="preserve">Farmers markets, and the small growers who sell there, have been huge beneficiaries of the SNAP program; the number of markets that accept SNAP has quadrupled over the past few years, and USDA data shows that </w:t>
      </w:r>
      <w:r w:rsidRPr="00D62AF9">
        <w:rPr>
          <w:rStyle w:val="Emphasis"/>
        </w:rPr>
        <w:t>SNAP</w:t>
      </w:r>
      <w:r w:rsidRPr="004253D2">
        <w:rPr>
          <w:rStyle w:val="StyleUnderline"/>
        </w:rPr>
        <w:t xml:space="preserve"> is a highly efficient way to </w:t>
      </w:r>
      <w:r w:rsidRPr="00D62AF9">
        <w:rPr>
          <w:rStyle w:val="Emphasis"/>
        </w:rPr>
        <w:t>provide economic stimulus to small farms</w:t>
      </w:r>
      <w:r w:rsidRPr="00D62AF9">
        <w:rPr>
          <w:sz w:val="16"/>
        </w:rPr>
        <w:t>. All of that would go away with this plan.</w:t>
      </w:r>
    </w:p>
    <w:p w14:paraId="447304AC" w14:textId="77777777" w:rsidR="0074456D" w:rsidRDefault="0074456D" w:rsidP="0074456D">
      <w:pPr>
        <w:rPr>
          <w:sz w:val="16"/>
        </w:rPr>
      </w:pPr>
    </w:p>
    <w:p w14:paraId="390F231F" w14:textId="619FC634" w:rsidR="00AA3C2D" w:rsidRDefault="00AA3C2D" w:rsidP="0074456D">
      <w:pPr>
        <w:pStyle w:val="Heading3"/>
      </w:pPr>
      <w:r>
        <w:t>SNAP T/Economy</w:t>
      </w:r>
    </w:p>
    <w:p w14:paraId="58D934C8" w14:textId="56E38C66" w:rsidR="00AA3C2D" w:rsidRDefault="00AA3C2D" w:rsidP="00AA3C2D">
      <w:pPr>
        <w:pStyle w:val="Heading4"/>
      </w:pPr>
      <w:r>
        <w:t xml:space="preserve">SNAP has a unique </w:t>
      </w:r>
      <w:r w:rsidRPr="00AA3C2D">
        <w:rPr>
          <w:u w:val="single"/>
        </w:rPr>
        <w:t>multiplier effect</w:t>
      </w:r>
      <w:r>
        <w:t xml:space="preserve"> – it’s vital to economic stability throughout rural America and the most effective antipoverty program </w:t>
      </w:r>
    </w:p>
    <w:p w14:paraId="66E79D66" w14:textId="630F310A" w:rsidR="00AA3C2D" w:rsidRPr="0056073B" w:rsidRDefault="00AA3C2D" w:rsidP="00AA3C2D">
      <w:pPr>
        <w:rPr>
          <w:szCs w:val="20"/>
        </w:rPr>
      </w:pPr>
      <w:r w:rsidRPr="0056073B">
        <w:rPr>
          <w:szCs w:val="20"/>
        </w:rPr>
        <w:t xml:space="preserve">Sarah </w:t>
      </w:r>
      <w:r w:rsidRPr="00333580">
        <w:rPr>
          <w:rStyle w:val="Style13ptBold"/>
        </w:rPr>
        <w:t>Reinhardt 18</w:t>
      </w:r>
      <w:r w:rsidRPr="0056073B">
        <w:rPr>
          <w:szCs w:val="20"/>
        </w:rPr>
        <w:t>, food systems and health analyst for the Food &amp; Environment program at the Union of Concerned Scientists., 7-5-2018, “SNAP is a Boon to Urban and rural Economies. Proposed Farm Bill Changes Could Cripple Them.,” Civil Eats, https://civileats.com/2018/07/05/snap-is-a-boon-to-urban-and-rural-economies-proposed-farm-bill-changes-could-cripple-them/</w:t>
      </w:r>
    </w:p>
    <w:p w14:paraId="5E8E418C" w14:textId="77777777" w:rsidR="00AA3C2D" w:rsidRPr="009E4BA1" w:rsidRDefault="00AA3C2D" w:rsidP="00AA3C2D">
      <w:r w:rsidRPr="009E4BA1">
        <w:t xml:space="preserve">Despite improvements in the national economy since the 2008 recession, </w:t>
      </w:r>
      <w:r w:rsidRPr="009E4BA1">
        <w:rPr>
          <w:rStyle w:val="Emphasis"/>
        </w:rPr>
        <w:t>rural</w:t>
      </w:r>
      <w:r w:rsidRPr="009E4BA1">
        <w:rPr>
          <w:rStyle w:val="StyleUnderline"/>
        </w:rPr>
        <w:t xml:space="preserve"> communities across the United States continue to face </w:t>
      </w:r>
      <w:r w:rsidRPr="009E4BA1">
        <w:rPr>
          <w:rStyle w:val="Emphasis"/>
        </w:rPr>
        <w:t>economic uncertainty</w:t>
      </w:r>
      <w:r w:rsidRPr="009E4BA1">
        <w:t>, and grocery stores are among the small-town businesses that are finding it hard to stay afloat. The challenges faced by rural food retailers are numerous: competition from increasingly powerful “big-box” stores, the rise of online retailers, and high operating costs are but a few of the challenges threatening the economic viability of today’s grocery stores. But there’s another major driver of food sales that impacts rural retailers and residents alike, and it has to do with how much families can afford to spend.</w:t>
      </w:r>
    </w:p>
    <w:p w14:paraId="12757C7E" w14:textId="77777777" w:rsidR="00AA3C2D" w:rsidRPr="009E4BA1" w:rsidRDefault="00AA3C2D" w:rsidP="00AA3C2D">
      <w:r w:rsidRPr="009E4BA1">
        <w:rPr>
          <w:rStyle w:val="StyleUnderline"/>
        </w:rPr>
        <w:t xml:space="preserve">Many households in low-wage, low-prosperity rural counties turn to </w:t>
      </w:r>
      <w:r w:rsidRPr="009E4BA1">
        <w:rPr>
          <w:rStyle w:val="Emphasis"/>
        </w:rPr>
        <w:t>SNAP</w:t>
      </w:r>
      <w:r w:rsidRPr="009E4BA1">
        <w:rPr>
          <w:rStyle w:val="StyleUnderline"/>
        </w:rPr>
        <w:t xml:space="preserve"> to augment their </w:t>
      </w:r>
      <w:r w:rsidRPr="009E4BA1">
        <w:rPr>
          <w:rStyle w:val="Emphasis"/>
        </w:rPr>
        <w:t>food budgets</w:t>
      </w:r>
      <w:r w:rsidRPr="009E4BA1">
        <w:t>—in fact, they do so at higher rates than their urban counterparts. About 16 percent of households in rural or non-metro areas participate in the program, compared to 13 percent in metro areas. And in a recent analysis of publicly available data, the Union of Concerned Scientists found that 136 of the 150 counties with the highest percentages of SNAP participation by household are located in rural areas.</w:t>
      </w:r>
    </w:p>
    <w:p w14:paraId="40359F14" w14:textId="77777777" w:rsidR="00AA3C2D" w:rsidRPr="009E4BA1" w:rsidRDefault="00AA3C2D" w:rsidP="00AA3C2D">
      <w:r w:rsidRPr="009E4BA1">
        <w:t xml:space="preserve">We know the benefits that SNAP dollars bring to the people who use them. </w:t>
      </w:r>
      <w:r w:rsidRPr="009E4BA1">
        <w:rPr>
          <w:rStyle w:val="StyleUnderline"/>
        </w:rPr>
        <w:t xml:space="preserve">SNAP participation bolsters </w:t>
      </w:r>
      <w:r w:rsidRPr="009E4BA1">
        <w:rPr>
          <w:rStyle w:val="Emphasis"/>
        </w:rPr>
        <w:t>financial stability</w:t>
      </w:r>
      <w:r w:rsidRPr="009E4BA1">
        <w:rPr>
          <w:rStyle w:val="StyleUnderline"/>
        </w:rPr>
        <w:t xml:space="preserve"> and </w:t>
      </w:r>
      <w:r w:rsidRPr="009E4BA1">
        <w:rPr>
          <w:rStyle w:val="Emphasis"/>
        </w:rPr>
        <w:t>food security</w:t>
      </w:r>
      <w:r w:rsidRPr="009E4BA1">
        <w:rPr>
          <w:rStyle w:val="StyleUnderline"/>
        </w:rPr>
        <w:t xml:space="preserve">; increases the likelihood that kids complete high school, while </w:t>
      </w:r>
      <w:r w:rsidRPr="009E4BA1">
        <w:rPr>
          <w:rStyle w:val="Emphasis"/>
        </w:rPr>
        <w:t>decreasing</w:t>
      </w:r>
      <w:r w:rsidRPr="009E4BA1">
        <w:rPr>
          <w:rStyle w:val="StyleUnderline"/>
        </w:rPr>
        <w:t xml:space="preserve"> their risk of </w:t>
      </w:r>
      <w:r w:rsidRPr="009E4BA1">
        <w:rPr>
          <w:rStyle w:val="Emphasis"/>
        </w:rPr>
        <w:t>obesity</w:t>
      </w:r>
      <w:r w:rsidRPr="009E4BA1">
        <w:rPr>
          <w:rStyle w:val="StyleUnderline"/>
        </w:rPr>
        <w:t xml:space="preserve"> and metabolic syndrome into adulthood; and </w:t>
      </w:r>
      <w:r w:rsidRPr="009E4BA1">
        <w:rPr>
          <w:rStyle w:val="Emphasis"/>
        </w:rPr>
        <w:t>saves</w:t>
      </w:r>
      <w:r w:rsidRPr="009E4BA1">
        <w:rPr>
          <w:rStyle w:val="StyleUnderline"/>
        </w:rPr>
        <w:t xml:space="preserve"> about </w:t>
      </w:r>
      <w:r w:rsidRPr="009E4BA1">
        <w:rPr>
          <w:rStyle w:val="Emphasis"/>
        </w:rPr>
        <w:t>$1,400</w:t>
      </w:r>
      <w:r w:rsidRPr="009E4BA1">
        <w:rPr>
          <w:rStyle w:val="StyleUnderline"/>
        </w:rPr>
        <w:t xml:space="preserve"> in annual </w:t>
      </w:r>
      <w:r w:rsidRPr="009E4BA1">
        <w:rPr>
          <w:rStyle w:val="Emphasis"/>
        </w:rPr>
        <w:t>medical costs</w:t>
      </w:r>
      <w:r w:rsidRPr="009E4BA1">
        <w:rPr>
          <w:rStyle w:val="StyleUnderline"/>
        </w:rPr>
        <w:t xml:space="preserve"> for low-income adults.</w:t>
      </w:r>
      <w:r w:rsidRPr="009E4BA1">
        <w:t xml:space="preserve"> But where do those dollars go next?</w:t>
      </w:r>
    </w:p>
    <w:p w14:paraId="642489AC" w14:textId="77777777" w:rsidR="00AA3C2D" w:rsidRPr="009E4BA1" w:rsidRDefault="00AA3C2D" w:rsidP="00AA3C2D">
      <w:r w:rsidRPr="009E4BA1">
        <w:t>The Ripple Effect of SNAP Spending</w:t>
      </w:r>
    </w:p>
    <w:p w14:paraId="68C2694B" w14:textId="77777777" w:rsidR="00AA3C2D" w:rsidRPr="0056073B" w:rsidRDefault="00AA3C2D" w:rsidP="00AA3C2D">
      <w:r w:rsidRPr="009E4BA1">
        <w:t xml:space="preserve">Following the path of a SNAP dollar can help us understand the </w:t>
      </w:r>
      <w:r w:rsidRPr="009E4BA1">
        <w:rPr>
          <w:rStyle w:val="Emphasis"/>
        </w:rPr>
        <w:t>invaluable</w:t>
      </w:r>
      <w:r w:rsidRPr="009E4BA1">
        <w:rPr>
          <w:rStyle w:val="StyleUnderline"/>
        </w:rPr>
        <w:t xml:space="preserve"> role SNAP plays in supporting </w:t>
      </w:r>
      <w:r w:rsidRPr="009E4BA1">
        <w:rPr>
          <w:rStyle w:val="Emphasis"/>
        </w:rPr>
        <w:t>local industries</w:t>
      </w:r>
      <w:r w:rsidRPr="009E4BA1">
        <w:rPr>
          <w:rStyle w:val="StyleUnderline"/>
        </w:rPr>
        <w:t xml:space="preserve"> and bolstering the broader </w:t>
      </w:r>
      <w:r w:rsidRPr="009E4BA1">
        <w:rPr>
          <w:rStyle w:val="Emphasis"/>
        </w:rPr>
        <w:t>economy</w:t>
      </w:r>
      <w:r w:rsidRPr="009E4BA1">
        <w:rPr>
          <w:rStyle w:val="StyleUnderline"/>
        </w:rPr>
        <w:t>.</w:t>
      </w:r>
      <w:r w:rsidRPr="009E4BA1">
        <w:t xml:space="preserve"> The graphic below shows the path of a dollar spent at a local grocery store.</w:t>
      </w:r>
    </w:p>
    <w:p w14:paraId="054E4BF9" w14:textId="77777777" w:rsidR="00AA3C2D" w:rsidRPr="0056073B" w:rsidRDefault="00AA3C2D" w:rsidP="00AA3C2D">
      <w:r>
        <w:fldChar w:fldCharType="begin"/>
      </w:r>
      <w:r>
        <w:instrText xml:space="preserve"> INCLUDEPICTURE "https://civileats.com/wp-content/uploads/2018/07/180705-UCS-farm-bill-SNAP-full-700x2770.jpg" \* MERGEFORMATINET </w:instrText>
      </w:r>
      <w:r>
        <w:fldChar w:fldCharType="separate"/>
      </w:r>
      <w:r>
        <w:rPr>
          <w:noProof/>
        </w:rPr>
        <w:drawing>
          <wp:inline distT="0" distB="0" distL="0" distR="0" wp14:anchorId="76761034" wp14:editId="517DD2DC">
            <wp:extent cx="2682514" cy="10607181"/>
            <wp:effectExtent l="0" t="0" r="3810" b="3810"/>
            <wp:docPr id="1137438152" name="Picture 1" descr="How SNAP stimulates the econ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SNAP stimulates the economy"/>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24347" cy="10772599"/>
                    </a:xfrm>
                    <a:prstGeom prst="rect">
                      <a:avLst/>
                    </a:prstGeom>
                    <a:noFill/>
                    <a:ln>
                      <a:noFill/>
                    </a:ln>
                  </pic:spPr>
                </pic:pic>
              </a:graphicData>
            </a:graphic>
          </wp:inline>
        </w:drawing>
      </w:r>
      <w:r>
        <w:fldChar w:fldCharType="end"/>
      </w:r>
    </w:p>
    <w:p w14:paraId="27C54E40" w14:textId="77777777" w:rsidR="00AA3C2D" w:rsidRPr="009E4BA1" w:rsidRDefault="00AA3C2D" w:rsidP="00AA3C2D">
      <w:r w:rsidRPr="0056073B">
        <w:t xml:space="preserve">It isn’t difficult to see how SNAP dollars are a boon to grocery stores—particularly for businesses in low-income areas, where SNAP purchases account for a greater share of sales. Dr. David Procter, Director of Kansas State University’s Center for Engagement and Community Development, knows a thing or two about the food economy. He’s been working with rural grocers for over a decade as part of the Rural </w:t>
      </w:r>
      <w:r w:rsidRPr="009E4BA1">
        <w:t>Grocery Initiative, which helps small-town stores develop sustainable business models in the face of a food landscape that is rapidly changing.</w:t>
      </w:r>
    </w:p>
    <w:p w14:paraId="5757A8F7" w14:textId="77777777" w:rsidR="00AA3C2D" w:rsidRPr="009E4BA1" w:rsidRDefault="00AA3C2D" w:rsidP="00AA3C2D">
      <w:r w:rsidRPr="009E4BA1">
        <w:t xml:space="preserve">“Small town grocery stores stand as a bulwark against the ever-rising number of rural Americans living in food deserts,” says Procter. “These food retail businesses are a vital element of the local food system, providing residents with access to produce, dairy, breads, grains, and meats. </w:t>
      </w:r>
      <w:r w:rsidRPr="009E4BA1">
        <w:rPr>
          <w:rStyle w:val="StyleUnderline"/>
        </w:rPr>
        <w:t xml:space="preserve">They are important to the local economy, creating </w:t>
      </w:r>
      <w:r w:rsidRPr="009E4BA1">
        <w:rPr>
          <w:rStyle w:val="Emphasis"/>
        </w:rPr>
        <w:t>jobs</w:t>
      </w:r>
      <w:r w:rsidRPr="009E4BA1">
        <w:rPr>
          <w:rStyle w:val="StyleUnderline"/>
        </w:rPr>
        <w:t xml:space="preserve"> and generating </w:t>
      </w:r>
      <w:r w:rsidRPr="009E4BA1">
        <w:rPr>
          <w:rStyle w:val="Emphasis"/>
        </w:rPr>
        <w:t>tax revenue</w:t>
      </w:r>
      <w:r w:rsidRPr="009E4BA1">
        <w:rPr>
          <w:rStyle w:val="StyleUnderline"/>
        </w:rPr>
        <w:t>.</w:t>
      </w:r>
      <w:r w:rsidRPr="009E4BA1">
        <w:t xml:space="preserve"> Finally, these stores are community hubs, gathering places where social capital is built and maintained.”</w:t>
      </w:r>
    </w:p>
    <w:p w14:paraId="58FA0304" w14:textId="77777777" w:rsidR="00AA3C2D" w:rsidRPr="009E4BA1" w:rsidRDefault="00AA3C2D" w:rsidP="00AA3C2D">
      <w:r w:rsidRPr="009E4BA1">
        <w:t>Beyond the Grocery Checkout, SNAP Dollars Keep Working</w:t>
      </w:r>
    </w:p>
    <w:p w14:paraId="0A5290E4" w14:textId="77777777" w:rsidR="00AA3C2D" w:rsidRPr="009E4BA1" w:rsidRDefault="00AA3C2D" w:rsidP="00AA3C2D">
      <w:pPr>
        <w:rPr>
          <w:rStyle w:val="StyleUnderline"/>
        </w:rPr>
      </w:pPr>
      <w:r w:rsidRPr="009E4BA1">
        <w:t xml:space="preserve">But the economic impact of </w:t>
      </w:r>
      <w:r w:rsidRPr="009E4BA1">
        <w:rPr>
          <w:rStyle w:val="StyleUnderline"/>
        </w:rPr>
        <w:t>SNAP</w:t>
      </w:r>
      <w:r w:rsidRPr="009E4BA1">
        <w:t xml:space="preserve"> doesn’t end at the store; in fact, this is only the beginning of a series of transactions that results in what is referred to as a </w:t>
      </w:r>
      <w:r w:rsidRPr="009E4BA1">
        <w:rPr>
          <w:rStyle w:val="StyleUnderline"/>
        </w:rPr>
        <w:t>“</w:t>
      </w:r>
      <w:r w:rsidRPr="009E4BA1">
        <w:rPr>
          <w:rStyle w:val="Emphasis"/>
        </w:rPr>
        <w:t>multiplier effect</w:t>
      </w:r>
      <w:r w:rsidRPr="009E4BA1">
        <w:rPr>
          <w:rStyle w:val="StyleUnderline"/>
        </w:rPr>
        <w:t>.”</w:t>
      </w:r>
      <w:r w:rsidRPr="009E4BA1">
        <w:t xml:space="preserve"> The standard USDA model estimates that, during a weak economy, </w:t>
      </w:r>
      <w:r w:rsidRPr="009E4BA1">
        <w:rPr>
          <w:rStyle w:val="Emphasis"/>
        </w:rPr>
        <w:t>$1</w:t>
      </w:r>
      <w:r w:rsidRPr="009E4BA1">
        <w:rPr>
          <w:rStyle w:val="StyleUnderline"/>
        </w:rPr>
        <w:t xml:space="preserve"> in SNAP spending generates about </w:t>
      </w:r>
      <w:r w:rsidRPr="009E4BA1">
        <w:rPr>
          <w:rStyle w:val="Emphasis"/>
        </w:rPr>
        <w:t>$1.80</w:t>
      </w:r>
      <w:r w:rsidRPr="009E4BA1">
        <w:rPr>
          <w:rStyle w:val="StyleUnderline"/>
        </w:rPr>
        <w:t xml:space="preserve"> in economic activity</w:t>
      </w:r>
      <w:r w:rsidRPr="009E4BA1">
        <w:t xml:space="preserve">. This would mean that </w:t>
      </w:r>
      <w:r w:rsidRPr="009E4BA1">
        <w:rPr>
          <w:rStyle w:val="StyleUnderline"/>
        </w:rPr>
        <w:t xml:space="preserve">the </w:t>
      </w:r>
      <w:r w:rsidRPr="009E4BA1">
        <w:rPr>
          <w:rStyle w:val="Emphasis"/>
        </w:rPr>
        <w:t>$64.7 billion</w:t>
      </w:r>
      <w:r w:rsidRPr="009E4BA1">
        <w:rPr>
          <w:rStyle w:val="StyleUnderline"/>
        </w:rPr>
        <w:t xml:space="preserve"> in </w:t>
      </w:r>
      <w:r w:rsidRPr="009E4BA1">
        <w:rPr>
          <w:rStyle w:val="Emphasis"/>
        </w:rPr>
        <w:t>SNAP</w:t>
      </w:r>
      <w:r w:rsidRPr="009E4BA1">
        <w:rPr>
          <w:rStyle w:val="StyleUnderline"/>
        </w:rPr>
        <w:t xml:space="preserve"> benefits distributed in fiscal year 2017 could have generated an estimated </w:t>
      </w:r>
      <w:r w:rsidRPr="009E4BA1">
        <w:rPr>
          <w:rStyle w:val="Emphasis"/>
        </w:rPr>
        <w:t>$114 billion</w:t>
      </w:r>
      <w:r w:rsidRPr="009E4BA1">
        <w:rPr>
          <w:rStyle w:val="StyleUnderline"/>
        </w:rPr>
        <w:t xml:space="preserve"> in </w:t>
      </w:r>
      <w:r w:rsidRPr="009E4BA1">
        <w:rPr>
          <w:rStyle w:val="Emphasis"/>
        </w:rPr>
        <w:t>economic activity</w:t>
      </w:r>
      <w:r w:rsidRPr="009E4BA1">
        <w:rPr>
          <w:rStyle w:val="StyleUnderline"/>
        </w:rPr>
        <w:t>, creating and supporting more than 567,000 jobs across the country.</w:t>
      </w:r>
    </w:p>
    <w:p w14:paraId="1C8D258A" w14:textId="77777777" w:rsidR="00AA3C2D" w:rsidRPr="009E4BA1" w:rsidRDefault="00AA3C2D" w:rsidP="00AA3C2D">
      <w:r w:rsidRPr="009E4BA1">
        <w:t xml:space="preserve">So how does it work? Suppose the economy in Anytown, USA takes a turn for the worse. A factory relocates, or maybe a natural disaster shuts down the town’s major industry for an extended period of time. Many households find that they have less money to spend, and business at local establishments slows. </w:t>
      </w:r>
      <w:r w:rsidRPr="009E4BA1">
        <w:rPr>
          <w:rStyle w:val="StyleUnderline"/>
        </w:rPr>
        <w:t xml:space="preserve">Because of </w:t>
      </w:r>
      <w:r w:rsidRPr="009E4BA1">
        <w:rPr>
          <w:rStyle w:val="Emphasis"/>
        </w:rPr>
        <w:t>hardships</w:t>
      </w:r>
      <w:r w:rsidRPr="009E4BA1">
        <w:rPr>
          <w:rStyle w:val="StyleUnderline"/>
        </w:rPr>
        <w:t xml:space="preserve"> resulting from the economic downturn—perhaps job loss, or reduced hours—some families apply for </w:t>
      </w:r>
      <w:r w:rsidRPr="009E4BA1">
        <w:rPr>
          <w:rStyle w:val="Emphasis"/>
        </w:rPr>
        <w:t>SNAP benefits</w:t>
      </w:r>
      <w:r w:rsidRPr="009E4BA1">
        <w:rPr>
          <w:rStyle w:val="StyleUnderline"/>
        </w:rPr>
        <w:t>.</w:t>
      </w:r>
    </w:p>
    <w:p w14:paraId="6DE5E723" w14:textId="77777777" w:rsidR="00AA3C2D" w:rsidRPr="009E4BA1" w:rsidRDefault="00AA3C2D" w:rsidP="00AA3C2D">
      <w:r w:rsidRPr="009E4BA1">
        <w:t xml:space="preserve">As those families use SNAP dollars to help put food on their tables, the grocery stores they shop at begin to recover. With more revenue, these stores can hire back staff; resume full operation and pay for operational costs like lighting and refrigeration; and, of course, purchase more food from farmers and distributors to meet growing demand. And </w:t>
      </w:r>
      <w:r w:rsidRPr="009E4BA1">
        <w:rPr>
          <w:rStyle w:val="StyleUnderline"/>
        </w:rPr>
        <w:t xml:space="preserve">as </w:t>
      </w:r>
      <w:r w:rsidRPr="009E4BA1">
        <w:rPr>
          <w:rStyle w:val="Emphasis"/>
        </w:rPr>
        <w:t>SNAP</w:t>
      </w:r>
      <w:r w:rsidRPr="009E4BA1">
        <w:rPr>
          <w:rStyle w:val="StyleUnderline"/>
        </w:rPr>
        <w:t xml:space="preserve"> spending is propagated through the </w:t>
      </w:r>
      <w:r w:rsidRPr="009E4BA1">
        <w:rPr>
          <w:rStyle w:val="Emphasis"/>
        </w:rPr>
        <w:t>supply chain</w:t>
      </w:r>
      <w:r w:rsidRPr="009E4BA1">
        <w:rPr>
          <w:rStyle w:val="StyleUnderline"/>
        </w:rPr>
        <w:t xml:space="preserve">, each sector that gets a share of that </w:t>
      </w:r>
      <w:r w:rsidRPr="009E4BA1">
        <w:rPr>
          <w:rStyle w:val="Emphasis"/>
        </w:rPr>
        <w:t>additional money</w:t>
      </w:r>
      <w:r w:rsidRPr="009E4BA1">
        <w:rPr>
          <w:rStyle w:val="StyleUnderline"/>
        </w:rPr>
        <w:t xml:space="preserve"> is able to spend more money in turn.</w:t>
      </w:r>
    </w:p>
    <w:p w14:paraId="27E118E9" w14:textId="77777777" w:rsidR="00AA3C2D" w:rsidRPr="009E4BA1" w:rsidRDefault="00AA3C2D" w:rsidP="00AA3C2D">
      <w:r w:rsidRPr="009E4BA1">
        <w:rPr>
          <w:rStyle w:val="StyleUnderline"/>
        </w:rPr>
        <w:t xml:space="preserve">The effect extends to a </w:t>
      </w:r>
      <w:r w:rsidRPr="009E4BA1">
        <w:rPr>
          <w:rStyle w:val="Emphasis"/>
        </w:rPr>
        <w:t>wide range</w:t>
      </w:r>
      <w:r w:rsidRPr="009E4BA1">
        <w:rPr>
          <w:rStyle w:val="StyleUnderline"/>
        </w:rPr>
        <w:t xml:space="preserve"> of </w:t>
      </w:r>
      <w:r w:rsidRPr="009E4BA1">
        <w:rPr>
          <w:rStyle w:val="Emphasis"/>
        </w:rPr>
        <w:t>sectors</w:t>
      </w:r>
      <w:r w:rsidRPr="009E4BA1">
        <w:rPr>
          <w:rStyle w:val="StyleUnderline"/>
        </w:rPr>
        <w:t>.</w:t>
      </w:r>
      <w:r w:rsidRPr="009E4BA1">
        <w:t xml:space="preserve"> Here’s why: studies have suggested that each additional dollar received in SNAP benefits results in between 26 and 60 additional cents spent on food—meaning an extra SNAP dollar received doesn’t equal an additional dollar spent on groceries. This is because, as many of us know, low-income households (including those experiencing temporary financial distress) are constantly making difficult decisions about how and when to pay for necessities such as housing, education, and transportation.</w:t>
      </w:r>
    </w:p>
    <w:p w14:paraId="01856B67" w14:textId="77777777" w:rsidR="00AA3C2D" w:rsidRDefault="00AA3C2D" w:rsidP="00AA3C2D">
      <w:pPr>
        <w:rPr>
          <w:rStyle w:val="StyleUnderline"/>
        </w:rPr>
      </w:pPr>
      <w:r w:rsidRPr="009E4BA1">
        <w:t xml:space="preserve">And </w:t>
      </w:r>
      <w:r w:rsidRPr="009E4BA1">
        <w:rPr>
          <w:rStyle w:val="StyleUnderline"/>
        </w:rPr>
        <w:t xml:space="preserve">when </w:t>
      </w:r>
      <w:r w:rsidRPr="009E4BA1">
        <w:rPr>
          <w:rStyle w:val="Emphasis"/>
        </w:rPr>
        <w:t>SNAP</w:t>
      </w:r>
      <w:r w:rsidRPr="009E4BA1">
        <w:rPr>
          <w:rStyle w:val="StyleUnderline"/>
        </w:rPr>
        <w:t xml:space="preserve"> benefits relieve some of the strain on a family’s food budget, they also help to </w:t>
      </w:r>
      <w:r w:rsidRPr="009E4BA1">
        <w:rPr>
          <w:rStyle w:val="Emphasis"/>
        </w:rPr>
        <w:t>free up</w:t>
      </w:r>
      <w:r w:rsidRPr="009E4BA1">
        <w:rPr>
          <w:rStyle w:val="StyleUnderline"/>
        </w:rPr>
        <w:t xml:space="preserve"> a portion of </w:t>
      </w:r>
      <w:r w:rsidRPr="009E4BA1">
        <w:rPr>
          <w:rStyle w:val="Emphasis"/>
        </w:rPr>
        <w:t>income</w:t>
      </w:r>
      <w:r w:rsidRPr="009E4BA1">
        <w:t xml:space="preserve"> once spent on food </w:t>
      </w:r>
      <w:r w:rsidRPr="009E4BA1">
        <w:rPr>
          <w:rStyle w:val="StyleUnderline"/>
        </w:rPr>
        <w:t xml:space="preserve">for </w:t>
      </w:r>
      <w:r w:rsidRPr="009E4BA1">
        <w:rPr>
          <w:rStyle w:val="Emphasis"/>
        </w:rPr>
        <w:t>other expenses</w:t>
      </w:r>
      <w:r w:rsidRPr="009E4BA1">
        <w:rPr>
          <w:rStyle w:val="StyleUnderline"/>
        </w:rPr>
        <w:t>.</w:t>
      </w:r>
      <w:r w:rsidRPr="009E4BA1">
        <w:t xml:space="preserve"> From an economic standpoint, this means that a range of industries outside of the food supply chain also benefit indirectly—and not insignificantly—from SNAP spending. </w:t>
      </w:r>
      <w:r w:rsidRPr="009E4BA1">
        <w:rPr>
          <w:rStyle w:val="StyleUnderline"/>
        </w:rPr>
        <w:t xml:space="preserve">This multiplier effect shows how </w:t>
      </w:r>
      <w:r w:rsidRPr="009E4BA1">
        <w:rPr>
          <w:rStyle w:val="Emphasis"/>
        </w:rPr>
        <w:t>SNAP</w:t>
      </w:r>
      <w:r w:rsidRPr="009E4BA1">
        <w:rPr>
          <w:rStyle w:val="StyleUnderline"/>
        </w:rPr>
        <w:t xml:space="preserve"> can effectively guide </w:t>
      </w:r>
      <w:r w:rsidRPr="009E4BA1">
        <w:rPr>
          <w:rStyle w:val="Emphasis"/>
        </w:rPr>
        <w:t>economic recovery</w:t>
      </w:r>
      <w:r w:rsidRPr="009E4BA1">
        <w:rPr>
          <w:rStyle w:val="StyleUnderline"/>
        </w:rPr>
        <w:t>.</w:t>
      </w:r>
    </w:p>
    <w:p w14:paraId="5C132E64" w14:textId="77777777" w:rsidR="00AA3C2D" w:rsidRPr="00AA3C2D" w:rsidRDefault="00AA3C2D" w:rsidP="00AA3C2D"/>
    <w:p w14:paraId="48B1613D" w14:textId="7488A42C" w:rsidR="001D37B8" w:rsidRDefault="001D37B8" w:rsidP="0074456D">
      <w:pPr>
        <w:pStyle w:val="Heading3"/>
      </w:pPr>
      <w:r>
        <w:t>SNAP T/Inequality</w:t>
      </w:r>
    </w:p>
    <w:p w14:paraId="51052FF5" w14:textId="21E8E4F8" w:rsidR="001D37B8" w:rsidRPr="001D37B8" w:rsidRDefault="00AA3C2D" w:rsidP="001D37B8">
      <w:pPr>
        <w:keepNext/>
        <w:keepLines/>
        <w:spacing w:before="40"/>
        <w:outlineLvl w:val="3"/>
        <w:rPr>
          <w:rFonts w:eastAsia="SimSun" w:cs="Times New Roman"/>
          <w:b/>
          <w:iCs/>
          <w:sz w:val="26"/>
        </w:rPr>
      </w:pPr>
      <w:r>
        <w:rPr>
          <w:rFonts w:eastAsia="SimSun" w:cs="Times New Roman"/>
          <w:b/>
          <w:iCs/>
          <w:sz w:val="26"/>
        </w:rPr>
        <w:t xml:space="preserve">SNAP is comparatively the most effective IKB at combating poverty </w:t>
      </w:r>
    </w:p>
    <w:p w14:paraId="4F0DAF88" w14:textId="77777777" w:rsidR="001D37B8" w:rsidRPr="001D37B8" w:rsidRDefault="001D37B8" w:rsidP="001D37B8">
      <w:pPr>
        <w:rPr>
          <w:rFonts w:eastAsia="Calibri" w:cs="Arial"/>
        </w:rPr>
      </w:pPr>
      <w:r w:rsidRPr="001D37B8">
        <w:rPr>
          <w:rFonts w:eastAsia="Calibri" w:cs="Arial"/>
          <w:szCs w:val="20"/>
        </w:rPr>
        <w:t>Todd</w:t>
      </w:r>
      <w:r w:rsidRPr="001D37B8">
        <w:rPr>
          <w:rFonts w:eastAsia="Calibri" w:cs="Arial"/>
        </w:rPr>
        <w:t xml:space="preserve"> </w:t>
      </w:r>
      <w:r w:rsidRPr="001D37B8">
        <w:rPr>
          <w:rFonts w:eastAsia="Calibri" w:cs="Arial"/>
          <w:b/>
          <w:bCs/>
          <w:sz w:val="26"/>
        </w:rPr>
        <w:t>Post 22</w:t>
      </w:r>
      <w:r w:rsidRPr="001D37B8">
        <w:rPr>
          <w:rFonts w:eastAsia="Calibri" w:cs="Arial"/>
          <w:szCs w:val="20"/>
        </w:rPr>
        <w:t>, Senior Domestic Policy Advisor at Bread for the World, 12-20-2022, "In Rural America, SNAP Is Especially Important," Bread for the World, https://www.bread.org/article/in-rural-america-snap-is-especially-important/</w:t>
      </w:r>
    </w:p>
    <w:p w14:paraId="3924A06F" w14:textId="7BD224E8" w:rsidR="001D37B8" w:rsidRDefault="001D37B8" w:rsidP="001D37B8">
      <w:pPr>
        <w:rPr>
          <w:rFonts w:eastAsia="Calibri" w:cs="Arial"/>
        </w:rPr>
      </w:pPr>
      <w:r w:rsidRPr="001D37B8">
        <w:rPr>
          <w:rFonts w:eastAsia="Calibri" w:cs="Arial"/>
          <w:u w:val="single"/>
        </w:rPr>
        <w:t>SNAP funding</w:t>
      </w:r>
      <w:r w:rsidRPr="001D37B8">
        <w:rPr>
          <w:rFonts w:eastAsia="Calibri" w:cs="Arial"/>
        </w:rPr>
        <w:t>—which, as mentioned, is a key part of the farm bill—</w:t>
      </w:r>
      <w:r w:rsidRPr="001D37B8">
        <w:rPr>
          <w:rFonts w:eastAsia="Calibri" w:cs="Arial"/>
          <w:u w:val="single"/>
        </w:rPr>
        <w:t xml:space="preserve">reached a </w:t>
      </w:r>
      <w:r w:rsidRPr="001D37B8">
        <w:rPr>
          <w:rFonts w:eastAsia="Calibri" w:cs="Arial"/>
          <w:b/>
          <w:iCs/>
          <w:u w:val="single"/>
        </w:rPr>
        <w:t>record high</w:t>
      </w:r>
      <w:r w:rsidRPr="001D37B8">
        <w:rPr>
          <w:rFonts w:eastAsia="Calibri" w:cs="Arial"/>
        </w:rPr>
        <w:t xml:space="preserve"> of more than $113 billion in 2021. Although this was due largely to the impacts of the COVID-19 pandemic, the funding level has exceeded $60 billion every year since 2008 and is expected to remain at this level or higher.</w:t>
      </w:r>
      <w:r>
        <w:rPr>
          <w:rFonts w:eastAsia="Calibri" w:cs="Arial"/>
        </w:rPr>
        <w:t xml:space="preserve"> </w:t>
      </w:r>
      <w:r w:rsidRPr="001D37B8">
        <w:rPr>
          <w:rFonts w:eastAsia="Calibri" w:cs="Arial"/>
        </w:rPr>
        <w:t xml:space="preserve">All these factors help explain why </w:t>
      </w:r>
      <w:r w:rsidRPr="001D37B8">
        <w:rPr>
          <w:rFonts w:eastAsia="Calibri" w:cs="Arial"/>
          <w:u w:val="single"/>
        </w:rPr>
        <w:t xml:space="preserve">the </w:t>
      </w:r>
      <w:r w:rsidRPr="001D37B8">
        <w:rPr>
          <w:rFonts w:eastAsia="Calibri" w:cs="Arial"/>
          <w:b/>
          <w:iCs/>
          <w:u w:val="single"/>
        </w:rPr>
        <w:t>largest</w:t>
      </w:r>
      <w:r w:rsidRPr="001D37B8">
        <w:rPr>
          <w:rFonts w:eastAsia="Calibri" w:cs="Arial"/>
          <w:u w:val="single"/>
        </w:rPr>
        <w:t xml:space="preserve"> source of</w:t>
      </w:r>
      <w:r w:rsidRPr="001D37B8">
        <w:rPr>
          <w:rFonts w:eastAsia="Calibri" w:cs="Arial"/>
        </w:rPr>
        <w:t xml:space="preserve"> farm bill </w:t>
      </w:r>
      <w:r w:rsidRPr="001D37B8">
        <w:rPr>
          <w:rFonts w:eastAsia="Calibri" w:cs="Arial"/>
          <w:b/>
          <w:iCs/>
          <w:u w:val="single"/>
        </w:rPr>
        <w:t>funding</w:t>
      </w:r>
      <w:r w:rsidRPr="001D37B8">
        <w:rPr>
          <w:rFonts w:eastAsia="Calibri" w:cs="Arial"/>
          <w:u w:val="single"/>
        </w:rPr>
        <w:t xml:space="preserve"> for </w:t>
      </w:r>
      <w:r w:rsidRPr="001D37B8">
        <w:rPr>
          <w:rFonts w:eastAsia="Calibri" w:cs="Arial"/>
          <w:b/>
          <w:iCs/>
          <w:u w:val="single"/>
        </w:rPr>
        <w:t>rural areas</w:t>
      </w:r>
      <w:r w:rsidRPr="001D37B8">
        <w:rPr>
          <w:rFonts w:eastAsia="Calibri" w:cs="Arial"/>
          <w:u w:val="single"/>
        </w:rPr>
        <w:t xml:space="preserve"> is not financial support for farms, but </w:t>
      </w:r>
      <w:r w:rsidRPr="001D37B8">
        <w:rPr>
          <w:rFonts w:eastAsia="Calibri" w:cs="Arial"/>
          <w:b/>
          <w:iCs/>
          <w:u w:val="single"/>
        </w:rPr>
        <w:t>SNAP</w:t>
      </w:r>
      <w:r w:rsidRPr="001D37B8">
        <w:rPr>
          <w:rFonts w:eastAsia="Calibri" w:cs="Arial"/>
          <w:u w:val="single"/>
        </w:rPr>
        <w:t>.</w:t>
      </w:r>
      <w:r w:rsidRPr="001D37B8">
        <w:rPr>
          <w:rFonts w:eastAsia="Calibri" w:cs="Arial"/>
        </w:rPr>
        <w:t xml:space="preserve"> U.S. rural areas have higher participation rates in SNAP than urban areas.</w:t>
      </w:r>
      <w:r>
        <w:rPr>
          <w:rFonts w:eastAsia="Calibri" w:cs="Arial"/>
        </w:rPr>
        <w:t xml:space="preserve"> </w:t>
      </w:r>
      <w:r w:rsidRPr="001D37B8">
        <w:rPr>
          <w:rFonts w:eastAsia="Calibri" w:cs="Arial"/>
        </w:rPr>
        <w:t xml:space="preserve">Also, a USDA study of the program following the Great Recession found that </w:t>
      </w:r>
      <w:r w:rsidRPr="001D37B8">
        <w:rPr>
          <w:rFonts w:eastAsia="Calibri" w:cs="Arial"/>
          <w:b/>
          <w:iCs/>
          <w:u w:val="single"/>
        </w:rPr>
        <w:t>SNAP</w:t>
      </w:r>
      <w:r w:rsidRPr="001D37B8">
        <w:rPr>
          <w:rFonts w:eastAsia="Calibri" w:cs="Arial"/>
          <w:u w:val="single"/>
        </w:rPr>
        <w:t xml:space="preserve"> increased </w:t>
      </w:r>
      <w:r w:rsidRPr="001D37B8">
        <w:rPr>
          <w:rFonts w:eastAsia="Calibri" w:cs="Arial"/>
          <w:b/>
          <w:iCs/>
          <w:u w:val="single"/>
        </w:rPr>
        <w:t>employment</w:t>
      </w:r>
      <w:r w:rsidRPr="001D37B8">
        <w:rPr>
          <w:rFonts w:eastAsia="Calibri" w:cs="Arial"/>
          <w:u w:val="single"/>
        </w:rPr>
        <w:t xml:space="preserve"> and </w:t>
      </w:r>
      <w:r w:rsidRPr="001D37B8">
        <w:rPr>
          <w:rFonts w:eastAsia="Calibri" w:cs="Arial"/>
          <w:b/>
          <w:iCs/>
          <w:u w:val="single"/>
        </w:rPr>
        <w:t>economic output</w:t>
      </w:r>
      <w:r w:rsidRPr="001D37B8">
        <w:rPr>
          <w:rFonts w:eastAsia="Calibri" w:cs="Arial"/>
          <w:u w:val="single"/>
        </w:rPr>
        <w:t xml:space="preserve"> more than twice as much in </w:t>
      </w:r>
      <w:r w:rsidRPr="001D37B8">
        <w:rPr>
          <w:rFonts w:eastAsia="Calibri" w:cs="Arial"/>
          <w:b/>
          <w:iCs/>
          <w:u w:val="single"/>
        </w:rPr>
        <w:t>rural</w:t>
      </w:r>
      <w:r w:rsidRPr="001D37B8">
        <w:rPr>
          <w:rFonts w:eastAsia="Calibri" w:cs="Arial"/>
          <w:u w:val="single"/>
        </w:rPr>
        <w:t xml:space="preserve"> areas as in metropolitan areas.</w:t>
      </w:r>
      <w:r w:rsidRPr="001D37B8">
        <w:rPr>
          <w:rFonts w:eastAsia="Calibri" w:cs="Arial"/>
        </w:rPr>
        <w:t xml:space="preserve"> Over the six years of the study (2009-2014), SNAP benefits calculated in 2014 dollars generated, on average, an annual increase in rural economic output of $49 billion. This far exceeds the impact of the rest of the farm bill on the rural economy.</w:t>
      </w:r>
      <w:r>
        <w:rPr>
          <w:rFonts w:eastAsia="Calibri" w:cs="Arial"/>
        </w:rPr>
        <w:t xml:space="preserve"> </w:t>
      </w:r>
      <w:r w:rsidRPr="001D37B8">
        <w:rPr>
          <w:rFonts w:eastAsia="Calibri" w:cs="Arial"/>
          <w:u w:val="single"/>
        </w:rPr>
        <w:t xml:space="preserve">The contributions of SNAP to rural areas are also more </w:t>
      </w:r>
      <w:r w:rsidRPr="001D37B8">
        <w:rPr>
          <w:rFonts w:eastAsia="Calibri" w:cs="Arial"/>
          <w:b/>
          <w:iCs/>
          <w:u w:val="single"/>
        </w:rPr>
        <w:t>significant</w:t>
      </w:r>
      <w:r w:rsidRPr="001D37B8">
        <w:rPr>
          <w:rFonts w:eastAsia="Calibri" w:cs="Arial"/>
          <w:u w:val="single"/>
        </w:rPr>
        <w:t xml:space="preserve"> than those of other federal programs.</w:t>
      </w:r>
      <w:r>
        <w:rPr>
          <w:rFonts w:eastAsia="Calibri" w:cs="Arial"/>
          <w:u w:val="single"/>
        </w:rPr>
        <w:t xml:space="preserve"> </w:t>
      </w:r>
      <w:r w:rsidRPr="001D37B8">
        <w:rPr>
          <w:rFonts w:eastAsia="Calibri" w:cs="Arial"/>
        </w:rPr>
        <w:t xml:space="preserve">When USDA studied the impact of SNAP benefits on local employment during the Great Recession, it found that, per dollar spent, </w:t>
      </w:r>
      <w:r w:rsidRPr="001D37B8">
        <w:rPr>
          <w:rFonts w:eastAsia="Calibri" w:cs="Arial"/>
          <w:u w:val="single"/>
        </w:rPr>
        <w:t>“</w:t>
      </w:r>
      <w:r w:rsidRPr="001D37B8">
        <w:rPr>
          <w:rFonts w:eastAsia="Calibri" w:cs="Arial"/>
          <w:b/>
          <w:iCs/>
          <w:u w:val="single"/>
        </w:rPr>
        <w:t>SNAP</w:t>
      </w:r>
      <w:r w:rsidRPr="001D37B8">
        <w:rPr>
          <w:rFonts w:eastAsia="Calibri" w:cs="Arial"/>
          <w:u w:val="single"/>
        </w:rPr>
        <w:t xml:space="preserve"> had a greater effect on </w:t>
      </w:r>
      <w:r w:rsidRPr="001D37B8">
        <w:rPr>
          <w:rFonts w:eastAsia="Calibri" w:cs="Arial"/>
          <w:b/>
          <w:iCs/>
          <w:u w:val="single"/>
        </w:rPr>
        <w:t>employment</w:t>
      </w:r>
      <w:r w:rsidRPr="001D37B8">
        <w:rPr>
          <w:rFonts w:eastAsia="Calibri" w:cs="Arial"/>
          <w:u w:val="single"/>
        </w:rPr>
        <w:t xml:space="preserve"> than [other] government payments combined, including Social Security, Medicare, Medicaid, unemployment insurance, and veterans’ benefits… [The effects] were also </w:t>
      </w:r>
      <w:r w:rsidRPr="001D37B8">
        <w:rPr>
          <w:rFonts w:eastAsia="Calibri" w:cs="Arial"/>
          <w:b/>
          <w:iCs/>
          <w:u w:val="single"/>
        </w:rPr>
        <w:t>larger</w:t>
      </w:r>
      <w:r w:rsidRPr="001D37B8">
        <w:rPr>
          <w:rFonts w:eastAsia="Calibri" w:cs="Arial"/>
          <w:u w:val="single"/>
        </w:rPr>
        <w:t xml:space="preserve"> than the </w:t>
      </w:r>
      <w:r w:rsidRPr="001D37B8">
        <w:rPr>
          <w:rFonts w:eastAsia="Calibri" w:cs="Arial"/>
          <w:b/>
          <w:iCs/>
          <w:u w:val="single"/>
        </w:rPr>
        <w:t>employment effects</w:t>
      </w:r>
      <w:r w:rsidRPr="001D37B8">
        <w:rPr>
          <w:rFonts w:eastAsia="Calibri" w:cs="Arial"/>
          <w:u w:val="single"/>
        </w:rPr>
        <w:t xml:space="preserve">, per dollar spent, of all [other] federal </w:t>
      </w:r>
      <w:r w:rsidRPr="001D37B8">
        <w:rPr>
          <w:rFonts w:eastAsia="Calibri" w:cs="Arial"/>
          <w:b/>
          <w:iCs/>
          <w:u w:val="single"/>
        </w:rPr>
        <w:t>government spending</w:t>
      </w:r>
      <w:r w:rsidRPr="001D37B8">
        <w:rPr>
          <w:rFonts w:eastAsia="Calibri" w:cs="Arial"/>
          <w:u w:val="single"/>
        </w:rPr>
        <w:t xml:space="preserve"> combined.” SNAP contributed more to </w:t>
      </w:r>
      <w:r w:rsidRPr="001D37B8">
        <w:rPr>
          <w:rFonts w:eastAsia="Calibri" w:cs="Arial"/>
          <w:b/>
          <w:iCs/>
          <w:u w:val="single"/>
        </w:rPr>
        <w:t>reducing unemployment</w:t>
      </w:r>
      <w:r w:rsidRPr="001D37B8">
        <w:rPr>
          <w:rFonts w:eastAsia="Calibri" w:cs="Arial"/>
          <w:u w:val="single"/>
        </w:rPr>
        <w:t xml:space="preserve"> than any other federal poverty program.</w:t>
      </w:r>
      <w:r>
        <w:rPr>
          <w:rFonts w:eastAsia="Calibri" w:cs="Arial"/>
          <w:u w:val="single"/>
        </w:rPr>
        <w:t xml:space="preserve"> </w:t>
      </w:r>
      <w:r w:rsidRPr="001D37B8">
        <w:rPr>
          <w:rFonts w:eastAsia="Calibri" w:cs="Arial"/>
        </w:rPr>
        <w:t xml:space="preserve">Unlike the rural development title of the farm bill, </w:t>
      </w:r>
      <w:r w:rsidRPr="001D37B8">
        <w:rPr>
          <w:rFonts w:eastAsia="Calibri" w:cs="Arial"/>
          <w:u w:val="single"/>
        </w:rPr>
        <w:t xml:space="preserve">SNAP is designed to </w:t>
      </w:r>
      <w:r w:rsidRPr="001D37B8">
        <w:rPr>
          <w:rFonts w:eastAsia="Calibri" w:cs="Arial"/>
          <w:b/>
          <w:iCs/>
          <w:u w:val="single"/>
        </w:rPr>
        <w:t>prioritize</w:t>
      </w:r>
      <w:r w:rsidRPr="001D37B8">
        <w:rPr>
          <w:rFonts w:eastAsia="Calibri" w:cs="Arial"/>
          <w:u w:val="single"/>
        </w:rPr>
        <w:t xml:space="preserve"> people in areas with the </w:t>
      </w:r>
      <w:r w:rsidRPr="001D37B8">
        <w:rPr>
          <w:rFonts w:eastAsia="Calibri" w:cs="Arial"/>
          <w:b/>
          <w:iCs/>
          <w:u w:val="single"/>
        </w:rPr>
        <w:t>highest poverty</w:t>
      </w:r>
      <w:r w:rsidRPr="001D37B8">
        <w:rPr>
          <w:rFonts w:eastAsia="Calibri" w:cs="Arial"/>
          <w:u w:val="single"/>
        </w:rPr>
        <w:t xml:space="preserve"> rates and most </w:t>
      </w:r>
      <w:r w:rsidRPr="001D37B8">
        <w:rPr>
          <w:rFonts w:eastAsia="Calibri" w:cs="Arial"/>
          <w:b/>
          <w:iCs/>
          <w:u w:val="single"/>
        </w:rPr>
        <w:t>depressed economies</w:t>
      </w:r>
      <w:r w:rsidRPr="001D37B8">
        <w:rPr>
          <w:rFonts w:eastAsia="Calibri" w:cs="Arial"/>
          <w:u w:val="single"/>
        </w:rPr>
        <w:t>.</w:t>
      </w:r>
      <w:r w:rsidRPr="001D37B8">
        <w:rPr>
          <w:rFonts w:eastAsia="Calibri" w:cs="Arial"/>
        </w:rPr>
        <w:t xml:space="preserve"> Making areas with the greatest need a top priority, along with more resources, could improve the rural development component of the farm bill.</w:t>
      </w:r>
    </w:p>
    <w:p w14:paraId="77C7EB0E" w14:textId="72EB3AE3" w:rsidR="00AA3C2D" w:rsidRPr="00AA3C2D" w:rsidRDefault="00AA3C2D" w:rsidP="00AA3C2D">
      <w:pPr>
        <w:pStyle w:val="Heading4"/>
      </w:pPr>
      <w:r w:rsidRPr="00AA3C2D">
        <w:t>SNAP substantially improves the economic, food, and health outcomes of millions of families  -- it’s nearly two times the value of a ubi dollar</w:t>
      </w:r>
    </w:p>
    <w:p w14:paraId="55590D22" w14:textId="39EA97A2" w:rsidR="00AA3C2D" w:rsidRPr="0056073B" w:rsidRDefault="00AA3C2D" w:rsidP="00AA3C2D">
      <w:pPr>
        <w:rPr>
          <w:szCs w:val="20"/>
        </w:rPr>
      </w:pPr>
      <w:r>
        <w:rPr>
          <w:rStyle w:val="Style13ptBold"/>
        </w:rPr>
        <w:t>FRAC</w:t>
      </w:r>
      <w:r>
        <w:rPr>
          <w:szCs w:val="20"/>
        </w:rPr>
        <w:t xml:space="preserve"> 6/28/20</w:t>
      </w:r>
      <w:r w:rsidRPr="004B3217">
        <w:rPr>
          <w:rStyle w:val="Style13ptBold"/>
        </w:rPr>
        <w:t>23</w:t>
      </w:r>
      <w:r>
        <w:rPr>
          <w:szCs w:val="20"/>
        </w:rPr>
        <w:t>,</w:t>
      </w:r>
      <w:r w:rsidRPr="0056073B">
        <w:rPr>
          <w:szCs w:val="20"/>
        </w:rPr>
        <w:t xml:space="preserve"> the leading national organization working to improve public policies in order to eradicate hunger and undernutrition in the United States, "The Positive Effect of SNAP Benefits on Participants and Communities," Food Research &amp; Action Center, https://frac.org/programs/supplemental-nutrition-assistance-program-snap/positive-effect-snap-benefits-participants-communities</w:t>
      </w:r>
    </w:p>
    <w:p w14:paraId="43215A03" w14:textId="6ECC97DB" w:rsidR="00AA3C2D" w:rsidRPr="0056073B" w:rsidRDefault="00AA3C2D" w:rsidP="00AA3C2D">
      <w:pPr>
        <w:rPr>
          <w:rStyle w:val="StyleUnderline"/>
        </w:rPr>
      </w:pPr>
      <w:r w:rsidRPr="009E4BA1">
        <w:rPr>
          <w:rStyle w:val="Emphasis"/>
        </w:rPr>
        <w:t>Economic Impacts</w:t>
      </w:r>
      <w:r>
        <w:rPr>
          <w:rStyle w:val="Emphasis"/>
        </w:rPr>
        <w:t xml:space="preserve"> </w:t>
      </w:r>
      <w:r w:rsidRPr="009E4BA1">
        <w:rPr>
          <w:rStyle w:val="StyleUnderline"/>
        </w:rPr>
        <w:t xml:space="preserve">For struggling families and communities, SNAP is making a huge difference in their </w:t>
      </w:r>
      <w:r w:rsidRPr="009E4BA1">
        <w:rPr>
          <w:rStyle w:val="Emphasis"/>
        </w:rPr>
        <w:t>economic well-being</w:t>
      </w:r>
      <w:r w:rsidRPr="009E4BA1">
        <w:rPr>
          <w:rStyle w:val="StyleUnderline"/>
        </w:rPr>
        <w:t xml:space="preserve"> and </w:t>
      </w:r>
      <w:r w:rsidRPr="009E4BA1">
        <w:rPr>
          <w:rStyle w:val="Emphasis"/>
        </w:rPr>
        <w:t>health</w:t>
      </w:r>
      <w:r w:rsidRPr="009E4BA1">
        <w:rPr>
          <w:rStyle w:val="StyleUnderline"/>
        </w:rPr>
        <w:t>.</w:t>
      </w:r>
      <w:r w:rsidRPr="009E4BA1">
        <w:t xml:space="preserve"> For example, </w:t>
      </w:r>
      <w:r w:rsidRPr="009E4BA1">
        <w:rPr>
          <w:rStyle w:val="StyleUnderline"/>
        </w:rPr>
        <w:t xml:space="preserve">SNAP is good for </w:t>
      </w:r>
      <w:r w:rsidRPr="009E4BA1">
        <w:rPr>
          <w:rStyle w:val="Emphasis"/>
        </w:rPr>
        <w:t>local economies</w:t>
      </w:r>
      <w:r w:rsidRPr="009E4BA1">
        <w:rPr>
          <w:rStyle w:val="StyleUnderline"/>
        </w:rPr>
        <w:t xml:space="preserve"> – each </w:t>
      </w:r>
      <w:r w:rsidRPr="009E4BA1">
        <w:rPr>
          <w:rStyle w:val="Emphasis"/>
        </w:rPr>
        <w:t>dollar</w:t>
      </w:r>
      <w:r w:rsidRPr="009E4BA1">
        <w:rPr>
          <w:rStyle w:val="StyleUnderline"/>
        </w:rPr>
        <w:t xml:space="preserve"> in federally funded SNAP benefits generates </w:t>
      </w:r>
      <w:r w:rsidRPr="009E4BA1">
        <w:rPr>
          <w:rStyle w:val="Emphasis"/>
        </w:rPr>
        <w:t>$1.79</w:t>
      </w:r>
      <w:r w:rsidRPr="009E4BA1">
        <w:rPr>
          <w:rStyle w:val="StyleUnderline"/>
        </w:rPr>
        <w:t xml:space="preserve"> in </w:t>
      </w:r>
      <w:r w:rsidRPr="009E4BA1">
        <w:rPr>
          <w:rStyle w:val="Emphasis"/>
        </w:rPr>
        <w:t>economic activity</w:t>
      </w:r>
      <w:r w:rsidRPr="009E4BA1">
        <w:rPr>
          <w:rStyle w:val="StyleUnderline"/>
        </w:rPr>
        <w:t>.</w:t>
      </w:r>
      <w:r>
        <w:rPr>
          <w:rStyle w:val="StyleUnderline"/>
        </w:rPr>
        <w:t xml:space="preserve"> </w:t>
      </w:r>
      <w:r w:rsidRPr="009E4BA1">
        <w:rPr>
          <w:rStyle w:val="StyleUnderline"/>
        </w:rPr>
        <w:t>Census Bureau data</w:t>
      </w:r>
      <w:r w:rsidRPr="009E4BA1">
        <w:t xml:space="preserve"> also </w:t>
      </w:r>
      <w:r w:rsidRPr="009E4BA1">
        <w:rPr>
          <w:rStyle w:val="StyleUnderline"/>
        </w:rPr>
        <w:t>show the crucial importance of federal nutrition programs and other supports for low-income families.</w:t>
      </w:r>
      <w:r w:rsidRPr="009E4BA1">
        <w:t xml:space="preserve"> When looking at the Census Bureau’s Supplemental Poverty Measure, which serves as an indicator of economic well-being, </w:t>
      </w:r>
      <w:r w:rsidRPr="009E4BA1">
        <w:rPr>
          <w:rStyle w:val="Emphasis"/>
        </w:rPr>
        <w:t>SNAP</w:t>
      </w:r>
      <w:r w:rsidRPr="009E4BA1">
        <w:rPr>
          <w:rStyle w:val="StyleUnderline"/>
        </w:rPr>
        <w:t xml:space="preserve"> lifted </w:t>
      </w:r>
      <w:r w:rsidRPr="009E4BA1">
        <w:rPr>
          <w:rStyle w:val="Emphasis"/>
        </w:rPr>
        <w:t>4.6 million</w:t>
      </w:r>
      <w:r w:rsidRPr="009E4BA1">
        <w:rPr>
          <w:rStyle w:val="StyleUnderline"/>
        </w:rPr>
        <w:t xml:space="preserve"> people out of </w:t>
      </w:r>
      <w:r w:rsidRPr="009E4BA1">
        <w:rPr>
          <w:rStyle w:val="Emphasis"/>
        </w:rPr>
        <w:t>poverty</w:t>
      </w:r>
      <w:r w:rsidRPr="009E4BA1">
        <w:rPr>
          <w:rStyle w:val="StyleUnderline"/>
        </w:rPr>
        <w:t xml:space="preserve"> in 2015.</w:t>
      </w:r>
      <w:r>
        <w:t xml:space="preserve"> </w:t>
      </w:r>
      <w:r w:rsidRPr="009E4BA1">
        <w:rPr>
          <w:rStyle w:val="Emphasis"/>
        </w:rPr>
        <w:t>Health Impacts</w:t>
      </w:r>
      <w:r>
        <w:rPr>
          <w:rStyle w:val="Emphasis"/>
        </w:rPr>
        <w:t xml:space="preserve"> </w:t>
      </w:r>
      <w:r w:rsidRPr="009E4BA1">
        <w:t xml:space="preserve">Numerous studies demonstrate that </w:t>
      </w:r>
      <w:r w:rsidRPr="009E4BA1">
        <w:rPr>
          <w:rStyle w:val="Emphasis"/>
        </w:rPr>
        <w:t>SNAP</w:t>
      </w:r>
      <w:r w:rsidRPr="009E4BA1">
        <w:rPr>
          <w:rStyle w:val="StyleUnderline"/>
        </w:rPr>
        <w:t xml:space="preserve"> participation and the amounts of monthly SNAP benefits received by households affect the </w:t>
      </w:r>
      <w:r w:rsidRPr="009E4BA1">
        <w:rPr>
          <w:rStyle w:val="Emphasis"/>
        </w:rPr>
        <w:t>health</w:t>
      </w:r>
      <w:r w:rsidRPr="009E4BA1">
        <w:rPr>
          <w:rStyle w:val="StyleUnderline"/>
        </w:rPr>
        <w:t xml:space="preserve"> and </w:t>
      </w:r>
      <w:r w:rsidRPr="009E4BA1">
        <w:rPr>
          <w:rStyle w:val="Emphasis"/>
        </w:rPr>
        <w:t>well-being</w:t>
      </w:r>
      <w:r w:rsidRPr="009E4BA1">
        <w:rPr>
          <w:rStyle w:val="StyleUnderline"/>
        </w:rPr>
        <w:t xml:space="preserve"> of families and children.</w:t>
      </w:r>
      <w:r w:rsidRPr="009E4BA1">
        <w:t xml:space="preserve"> For instance, a Children’s HealthWatch brief (pdf) documents health improvements for young children who live in households that received increased SNAP benefits provided by the 2009 American Recovery and Reinvestment Act (ARRA). Following the increase, “</w:t>
      </w:r>
      <w:r w:rsidRPr="009E4BA1">
        <w:rPr>
          <w:rStyle w:val="Emphasis"/>
        </w:rPr>
        <w:t>children</w:t>
      </w:r>
      <w:r w:rsidRPr="009E4BA1">
        <w:rPr>
          <w:rStyle w:val="StyleUnderline"/>
        </w:rPr>
        <w:t xml:space="preserve"> in families receiving </w:t>
      </w:r>
      <w:r w:rsidRPr="009E4BA1">
        <w:rPr>
          <w:rStyle w:val="Emphasis"/>
        </w:rPr>
        <w:t>SNAP</w:t>
      </w:r>
      <w:r w:rsidRPr="009E4BA1">
        <w:rPr>
          <w:rStyle w:val="StyleUnderline"/>
        </w:rPr>
        <w:t xml:space="preserve"> were significantly more likely to be classified as ‘</w:t>
      </w:r>
      <w:r w:rsidRPr="009E4BA1">
        <w:rPr>
          <w:rStyle w:val="Emphasis"/>
        </w:rPr>
        <w:t>well’</w:t>
      </w:r>
      <w:r w:rsidRPr="009E4BA1">
        <w:t xml:space="preserve"> than young children whose families were eligible but did not receive SNAP.”</w:t>
      </w:r>
      <w:r>
        <w:t xml:space="preserve"> </w:t>
      </w:r>
      <w:r w:rsidRPr="009E4BA1">
        <w:t>Read More: Massachusetts Inpatient Medicaid Cost Response to Increased Supplemental Nutrition Assistance Program Benefits</w:t>
      </w:r>
      <w:r>
        <w:t xml:space="preserve"> </w:t>
      </w:r>
      <w:r w:rsidRPr="009E4BA1">
        <w:t xml:space="preserve">The same study also found that the </w:t>
      </w:r>
      <w:r w:rsidRPr="009E4BA1">
        <w:rPr>
          <w:rStyle w:val="StyleUnderline"/>
        </w:rPr>
        <w:t xml:space="preserve">ARRA SNAP boost also had a </w:t>
      </w:r>
      <w:r w:rsidRPr="009E4BA1">
        <w:rPr>
          <w:rStyle w:val="Emphasis"/>
        </w:rPr>
        <w:t>positive impact</w:t>
      </w:r>
      <w:r w:rsidRPr="009E4BA1">
        <w:rPr>
          <w:rStyle w:val="StyleUnderline"/>
        </w:rPr>
        <w:t xml:space="preserve"> on </w:t>
      </w:r>
      <w:r w:rsidRPr="009E4BA1">
        <w:rPr>
          <w:rStyle w:val="Emphasis"/>
        </w:rPr>
        <w:t>Medicaid</w:t>
      </w:r>
      <w:r w:rsidRPr="009E4BA1">
        <w:rPr>
          <w:rStyle w:val="StyleUnderline"/>
        </w:rPr>
        <w:t xml:space="preserve"> costs.</w:t>
      </w:r>
      <w:r w:rsidRPr="009E4BA1">
        <w:t xml:space="preserve"> “Medicaid cost growth fell in Massachusetts after SNAP benefits increased, especially for people with chronic illnesses with high sensitivity to food insecurity.”</w:t>
      </w:r>
      <w:r>
        <w:t xml:space="preserve"> </w:t>
      </w:r>
      <w:r w:rsidRPr="009E4BA1">
        <w:rPr>
          <w:rStyle w:val="Emphasis"/>
        </w:rPr>
        <w:t>Food Security</w:t>
      </w:r>
      <w:r w:rsidRPr="009E4BA1">
        <w:rPr>
          <w:rStyle w:val="StyleUnderline"/>
        </w:rPr>
        <w:t xml:space="preserve"> Impacts</w:t>
      </w:r>
      <w:r>
        <w:rPr>
          <w:rStyle w:val="StyleUnderline"/>
        </w:rPr>
        <w:t xml:space="preserve"> </w:t>
      </w:r>
      <w:r w:rsidRPr="009E4BA1">
        <w:t xml:space="preserve">There is strong evidence of </w:t>
      </w:r>
      <w:r w:rsidRPr="009E4BA1">
        <w:rPr>
          <w:rStyle w:val="StyleUnderline"/>
        </w:rPr>
        <w:t xml:space="preserve">SNAP’s effectiveness in </w:t>
      </w:r>
      <w:r w:rsidRPr="009E4BA1">
        <w:rPr>
          <w:rStyle w:val="Emphasis"/>
        </w:rPr>
        <w:t>alleviating food insecurity</w:t>
      </w:r>
      <w:r w:rsidRPr="009E4BA1">
        <w:rPr>
          <w:rStyle w:val="StyleUnderline"/>
        </w:rPr>
        <w:t xml:space="preserve">. Two </w:t>
      </w:r>
      <w:r w:rsidRPr="009E4BA1">
        <w:rPr>
          <w:rStyle w:val="Emphasis"/>
        </w:rPr>
        <w:t>studies</w:t>
      </w:r>
      <w:r w:rsidRPr="009E4BA1">
        <w:t xml:space="preserve"> included in the recent “Long-Term Benefits of the Supplemental Nutrition Assistance Program” White House Report demonstrate this point. Mabli and Ohls (2015) </w:t>
      </w:r>
      <w:r w:rsidRPr="009E4BA1">
        <w:rPr>
          <w:rStyle w:val="StyleUnderline"/>
        </w:rPr>
        <w:t>compared households’ state of food security before and after receiving SNAP benefits and found that “</w:t>
      </w:r>
      <w:r w:rsidRPr="009E4BA1">
        <w:rPr>
          <w:rStyle w:val="Emphasis"/>
        </w:rPr>
        <w:t>SNAP</w:t>
      </w:r>
      <w:r w:rsidRPr="009E4BA1">
        <w:rPr>
          <w:rStyle w:val="StyleUnderline"/>
        </w:rPr>
        <w:t xml:space="preserve"> participation </w:t>
      </w:r>
      <w:r w:rsidRPr="009E4BA1">
        <w:rPr>
          <w:rStyle w:val="Emphasis"/>
        </w:rPr>
        <w:t>reduced</w:t>
      </w:r>
      <w:r w:rsidRPr="009E4BA1">
        <w:rPr>
          <w:rStyle w:val="StyleUnderline"/>
        </w:rPr>
        <w:t xml:space="preserve"> the overall fraction of </w:t>
      </w:r>
      <w:r w:rsidRPr="009E4BA1">
        <w:rPr>
          <w:rStyle w:val="Emphasis"/>
        </w:rPr>
        <w:t>households</w:t>
      </w:r>
      <w:r w:rsidRPr="009E4BA1">
        <w:rPr>
          <w:rStyle w:val="StyleUnderline"/>
        </w:rPr>
        <w:t xml:space="preserve"> that were </w:t>
      </w:r>
      <w:r w:rsidRPr="009E4BA1">
        <w:rPr>
          <w:rStyle w:val="Emphasis"/>
        </w:rPr>
        <w:t>food insecure</w:t>
      </w:r>
      <w:r w:rsidRPr="009E4BA1">
        <w:rPr>
          <w:rStyle w:val="StyleUnderline"/>
        </w:rPr>
        <w:t xml:space="preserve"> and the fraction that were very low food secure by around 17 percent and 19 percent</w:t>
      </w:r>
      <w:r w:rsidRPr="009E4BA1">
        <w:t xml:space="preserve">, respectively. Mabli and Worthington (2014) find even larger impacts on children’s food security in low-income households with children, showing that </w:t>
      </w:r>
      <w:r w:rsidRPr="009E4BA1">
        <w:rPr>
          <w:rStyle w:val="Emphasis"/>
        </w:rPr>
        <w:t>food insecurity</w:t>
      </w:r>
      <w:r w:rsidRPr="009E4BA1">
        <w:rPr>
          <w:rStyle w:val="StyleUnderline"/>
        </w:rPr>
        <w:t xml:space="preserve"> among children </w:t>
      </w:r>
      <w:r w:rsidRPr="009E4BA1">
        <w:rPr>
          <w:rStyle w:val="Emphasis"/>
        </w:rPr>
        <w:t>fell</w:t>
      </w:r>
      <w:r w:rsidRPr="009E4BA1">
        <w:rPr>
          <w:rStyle w:val="StyleUnderline"/>
        </w:rPr>
        <w:t xml:space="preserve"> by roughly </w:t>
      </w:r>
      <w:r w:rsidRPr="009E4BA1">
        <w:rPr>
          <w:rStyle w:val="Emphasis"/>
        </w:rPr>
        <w:t>33 percent</w:t>
      </w:r>
      <w:r w:rsidRPr="009E4BA1">
        <w:rPr>
          <w:rStyle w:val="StyleUnderline"/>
        </w:rPr>
        <w:t xml:space="preserve"> after their families had been receiving benefits for about six months.</w:t>
      </w:r>
      <w:r w:rsidRPr="009E4BA1">
        <w:t>”</w:t>
      </w:r>
      <w:r>
        <w:rPr>
          <w:rStyle w:val="StyleUnderline"/>
        </w:rPr>
        <w:t xml:space="preserve"> </w:t>
      </w:r>
      <w:r w:rsidRPr="009E4BA1">
        <w:t xml:space="preserve">Furthermore, the ARRA SNAP benefit boost was terminated effective November 2013 with negative impacts on families. In the wake of that cut, new research from Children’s HealthWatch finds that </w:t>
      </w:r>
      <w:r w:rsidRPr="009E4BA1">
        <w:rPr>
          <w:rStyle w:val="Emphasis"/>
        </w:rPr>
        <w:t>low</w:t>
      </w:r>
      <w:r w:rsidRPr="009E4BA1">
        <w:t xml:space="preserve"> monthly SNAP benefit </w:t>
      </w:r>
      <w:r w:rsidRPr="009E4BA1">
        <w:rPr>
          <w:rStyle w:val="StyleUnderline"/>
        </w:rPr>
        <w:t>levels</w:t>
      </w:r>
      <w:r w:rsidRPr="009E4BA1">
        <w:t xml:space="preserve"> and the November 2013 rollback in SNAP benefits have </w:t>
      </w:r>
      <w:r w:rsidRPr="009E4BA1">
        <w:rPr>
          <w:rStyle w:val="StyleUnderline"/>
        </w:rPr>
        <w:t xml:space="preserve">had “a measurable, </w:t>
      </w:r>
      <w:r w:rsidRPr="009E4BA1">
        <w:rPr>
          <w:rStyle w:val="Emphasis"/>
        </w:rPr>
        <w:t>negative effect</w:t>
      </w:r>
      <w:r w:rsidRPr="009E4BA1">
        <w:rPr>
          <w:rStyle w:val="StyleUnderline"/>
        </w:rPr>
        <w:t xml:space="preserve"> on household and child food insecurity.”</w:t>
      </w:r>
    </w:p>
    <w:p w14:paraId="09009C4F" w14:textId="77777777" w:rsidR="00AA3C2D" w:rsidRDefault="00AA3C2D" w:rsidP="00AA3C2D">
      <w:pPr>
        <w:pStyle w:val="Heading4"/>
      </w:pPr>
      <w:r>
        <w:t>SNAP solves poverty</w:t>
      </w:r>
    </w:p>
    <w:p w14:paraId="77794947" w14:textId="77777777" w:rsidR="00AA3C2D" w:rsidRPr="0056073B" w:rsidRDefault="00AA3C2D" w:rsidP="00AA3C2D">
      <w:pPr>
        <w:rPr>
          <w:szCs w:val="20"/>
        </w:rPr>
      </w:pPr>
      <w:r>
        <w:rPr>
          <w:rStyle w:val="Style13ptBold"/>
        </w:rPr>
        <w:t>FRAC</w:t>
      </w:r>
      <w:r>
        <w:rPr>
          <w:szCs w:val="20"/>
        </w:rPr>
        <w:t xml:space="preserve"> 6/28/20</w:t>
      </w:r>
      <w:r w:rsidRPr="004B3217">
        <w:rPr>
          <w:rStyle w:val="Style13ptBold"/>
        </w:rPr>
        <w:t>23</w:t>
      </w:r>
      <w:r>
        <w:rPr>
          <w:szCs w:val="20"/>
        </w:rPr>
        <w:t>,</w:t>
      </w:r>
      <w:r w:rsidRPr="0056073B">
        <w:rPr>
          <w:szCs w:val="20"/>
        </w:rPr>
        <w:t xml:space="preserve"> the leading national organization working to improve public policies in order to eradicate hunger and undernutrition in the United States, "The Positive Effect of SNAP Benefits on Participants and Communities," Food Research &amp; Action Center, https://frac.org/programs/supplemental-nutrition-assistance-program-snap/positive-effect-snap-benefits-participants-communities</w:t>
      </w:r>
    </w:p>
    <w:p w14:paraId="02FD2D0C" w14:textId="77777777" w:rsidR="00AA3C2D" w:rsidRPr="007D0C3F" w:rsidRDefault="00AA3C2D" w:rsidP="00AA3C2D">
      <w:pPr>
        <w:rPr>
          <w:sz w:val="16"/>
        </w:rPr>
      </w:pPr>
      <w:r w:rsidRPr="0056073B">
        <w:rPr>
          <w:rStyle w:val="Emphasis"/>
        </w:rPr>
        <w:t>SNAP Reduces Poverty</w:t>
      </w:r>
      <w:r w:rsidRPr="007D0C3F">
        <w:rPr>
          <w:sz w:val="16"/>
        </w:rPr>
        <w:t xml:space="preserve"> and Deep Poverty</w:t>
      </w:r>
      <w:r>
        <w:rPr>
          <w:sz w:val="16"/>
        </w:rPr>
        <w:t xml:space="preserve"> </w:t>
      </w:r>
      <w:r w:rsidRPr="007D0C3F">
        <w:rPr>
          <w:sz w:val="16"/>
        </w:rPr>
        <w:t xml:space="preserve">Nationally, </w:t>
      </w:r>
      <w:r w:rsidRPr="0056073B">
        <w:rPr>
          <w:rStyle w:val="Emphasis"/>
        </w:rPr>
        <w:t>3.6 million</w:t>
      </w:r>
      <w:r w:rsidRPr="0056073B">
        <w:rPr>
          <w:rStyle w:val="StyleUnderline"/>
        </w:rPr>
        <w:t xml:space="preserve"> people</w:t>
      </w:r>
      <w:r w:rsidRPr="007D0C3F">
        <w:rPr>
          <w:sz w:val="16"/>
        </w:rPr>
        <w:t xml:space="preserve"> — including 1.5 million children — </w:t>
      </w:r>
      <w:r w:rsidRPr="0056073B">
        <w:rPr>
          <w:rStyle w:val="StyleUnderline"/>
        </w:rPr>
        <w:t xml:space="preserve">were lifted </w:t>
      </w:r>
      <w:r w:rsidRPr="0056073B">
        <w:rPr>
          <w:rStyle w:val="Emphasis"/>
        </w:rPr>
        <w:t>above</w:t>
      </w:r>
      <w:r w:rsidRPr="0056073B">
        <w:rPr>
          <w:rStyle w:val="StyleUnderline"/>
        </w:rPr>
        <w:t xml:space="preserve"> the </w:t>
      </w:r>
      <w:r w:rsidRPr="0056073B">
        <w:rPr>
          <w:rStyle w:val="Emphasis"/>
        </w:rPr>
        <w:t>poverty line</w:t>
      </w:r>
      <w:r w:rsidRPr="0056073B">
        <w:rPr>
          <w:rStyle w:val="StyleUnderline"/>
        </w:rPr>
        <w:t xml:space="preserve"> in 2016</w:t>
      </w:r>
      <w:r w:rsidRPr="007D0C3F">
        <w:rPr>
          <w:rStyle w:val="StyleUnderline"/>
          <w:sz w:val="16"/>
        </w:rPr>
        <w:t xml:space="preserve"> </w:t>
      </w:r>
      <w:r w:rsidRPr="0056073B">
        <w:rPr>
          <w:rStyle w:val="StyleUnderline"/>
        </w:rPr>
        <w:t>under</w:t>
      </w:r>
      <w:r w:rsidRPr="007D0C3F">
        <w:rPr>
          <w:sz w:val="16"/>
        </w:rPr>
        <w:t xml:space="preserve"> the alternative poverty computation that counts </w:t>
      </w:r>
      <w:r w:rsidRPr="0056073B">
        <w:rPr>
          <w:rStyle w:val="StyleUnderline"/>
        </w:rPr>
        <w:t>SNAP</w:t>
      </w:r>
      <w:r w:rsidRPr="007D0C3F">
        <w:rPr>
          <w:sz w:val="16"/>
        </w:rPr>
        <w:t xml:space="preserve"> benefits as income, based on Census Bureau data on poverty and income in the U.S.123 However, these estimates </w:t>
      </w:r>
      <w:r w:rsidRPr="0056073B">
        <w:rPr>
          <w:rStyle w:val="StyleUnderline"/>
        </w:rPr>
        <w:t xml:space="preserve">understate SNAP’s </w:t>
      </w:r>
      <w:r w:rsidRPr="0056073B">
        <w:rPr>
          <w:rStyle w:val="Emphasis"/>
        </w:rPr>
        <w:t>anti-poverty effects</w:t>
      </w:r>
      <w:r w:rsidRPr="0056073B">
        <w:rPr>
          <w:rStyle w:val="StyleUnderline"/>
        </w:rPr>
        <w:t xml:space="preserve"> due to</w:t>
      </w:r>
      <w:r w:rsidRPr="007D0C3F">
        <w:rPr>
          <w:rStyle w:val="StyleUnderline"/>
          <w:sz w:val="16"/>
        </w:rPr>
        <w:t xml:space="preserve"> </w:t>
      </w:r>
      <w:r w:rsidRPr="0056073B">
        <w:rPr>
          <w:rStyle w:val="StyleUnderline"/>
        </w:rPr>
        <w:t>the underreporting</w:t>
      </w:r>
      <w:r w:rsidRPr="007D0C3F">
        <w:rPr>
          <w:sz w:val="16"/>
        </w:rPr>
        <w:t xml:space="preserve"> of program participation in Census surveys.</w:t>
      </w:r>
      <w:r>
        <w:rPr>
          <w:sz w:val="16"/>
        </w:rPr>
        <w:t xml:space="preserve"> </w:t>
      </w:r>
      <w:r w:rsidRPr="007D0C3F">
        <w:rPr>
          <w:sz w:val="16"/>
        </w:rPr>
        <w:t xml:space="preserve">Making this adjustment for underreporting, </w:t>
      </w:r>
      <w:r w:rsidRPr="0056073B">
        <w:rPr>
          <w:rStyle w:val="StyleUnderline"/>
        </w:rPr>
        <w:t>SNAP</w:t>
      </w:r>
      <w:r w:rsidRPr="007D0C3F">
        <w:rPr>
          <w:rStyle w:val="StyleUnderline"/>
          <w:sz w:val="16"/>
        </w:rPr>
        <w:t xml:space="preserve"> </w:t>
      </w:r>
      <w:r>
        <w:rPr>
          <w:rStyle w:val="Emphasis"/>
        </w:rPr>
        <w:t>l</w:t>
      </w:r>
      <w:r w:rsidRPr="0056073B">
        <w:rPr>
          <w:rStyle w:val="Emphasis"/>
        </w:rPr>
        <w:t>owers</w:t>
      </w:r>
      <w:r w:rsidRPr="0056073B">
        <w:rPr>
          <w:rStyle w:val="StyleUnderline"/>
        </w:rPr>
        <w:t xml:space="preserve"> the poverty rate by </w:t>
      </w:r>
      <w:r w:rsidRPr="0056073B">
        <w:rPr>
          <w:rStyle w:val="Emphasis"/>
        </w:rPr>
        <w:t>14</w:t>
      </w:r>
      <w:r w:rsidRPr="0056073B">
        <w:rPr>
          <w:rStyle w:val="StyleUnderline"/>
        </w:rPr>
        <w:t xml:space="preserve"> to </w:t>
      </w:r>
      <w:r w:rsidRPr="0056073B">
        <w:rPr>
          <w:rStyle w:val="Emphasis"/>
        </w:rPr>
        <w:t>16 percent</w:t>
      </w:r>
      <w:r w:rsidRPr="007D0C3F">
        <w:rPr>
          <w:sz w:val="16"/>
        </w:rPr>
        <w:t xml:space="preserve">, according to analyses using national data in SNAP Matters: How Food Stamps Affect Health and Well-Being. 124 In addition, the </w:t>
      </w:r>
      <w:r w:rsidRPr="0056073B">
        <w:rPr>
          <w:rStyle w:val="StyleUnderline"/>
        </w:rPr>
        <w:t xml:space="preserve">anti-poverty effects are particularly </w:t>
      </w:r>
      <w:r w:rsidRPr="0056073B">
        <w:rPr>
          <w:rStyle w:val="Emphasis"/>
        </w:rPr>
        <w:t>strong</w:t>
      </w:r>
      <w:r w:rsidRPr="0056073B">
        <w:rPr>
          <w:rStyle w:val="StyleUnderline"/>
        </w:rPr>
        <w:t xml:space="preserve"> when</w:t>
      </w:r>
      <w:r w:rsidRPr="007D0C3F">
        <w:rPr>
          <w:rStyle w:val="StyleUnderline"/>
          <w:sz w:val="16"/>
        </w:rPr>
        <w:t xml:space="preserve"> </w:t>
      </w:r>
      <w:r w:rsidRPr="0056073B">
        <w:rPr>
          <w:rStyle w:val="StyleUnderline"/>
        </w:rPr>
        <w:t xml:space="preserve">poverty rates rise during </w:t>
      </w:r>
      <w:r w:rsidRPr="0056073B">
        <w:rPr>
          <w:rStyle w:val="Emphasis"/>
        </w:rPr>
        <w:t>recession</w:t>
      </w:r>
      <w:r w:rsidRPr="0056073B">
        <w:rPr>
          <w:rStyle w:val="StyleUnderline"/>
        </w:rPr>
        <w:t>ary periods.</w:t>
      </w:r>
      <w:r w:rsidRPr="007D0C3F">
        <w:rPr>
          <w:sz w:val="16"/>
        </w:rPr>
        <w:t xml:space="preserve"> Based on these and other findings contained in the book, the authors “</w:t>
      </w:r>
      <w:r w:rsidRPr="0056073B">
        <w:rPr>
          <w:rStyle w:val="StyleUnderline"/>
        </w:rPr>
        <w:t>conclude that SNAP is our nation’s most</w:t>
      </w:r>
      <w:r>
        <w:rPr>
          <w:rStyle w:val="StyleUnderline"/>
        </w:rPr>
        <w:t xml:space="preserve"> </w:t>
      </w:r>
      <w:r w:rsidRPr="0056073B">
        <w:rPr>
          <w:rStyle w:val="Emphasis"/>
        </w:rPr>
        <w:t>effective anti-poverty</w:t>
      </w:r>
      <w:r w:rsidRPr="0056073B">
        <w:rPr>
          <w:rStyle w:val="StyleUnderline"/>
        </w:rPr>
        <w:t xml:space="preserve"> program</w:t>
      </w:r>
      <w:r w:rsidRPr="007D0C3F">
        <w:rPr>
          <w:sz w:val="16"/>
        </w:rPr>
        <w:t xml:space="preserve"> for the nonelderly when adjusted for underreporting, one that is especially good at reducing extreme poverty — by over 50 percent — and also especially effective for poor families with children.” (Households are defined as living in extreme poverty when their cash income does not exceed $2 per person per day.)</w:t>
      </w:r>
      <w:r>
        <w:rPr>
          <w:sz w:val="16"/>
        </w:rPr>
        <w:t xml:space="preserve"> </w:t>
      </w:r>
      <w:r w:rsidRPr="0056073B">
        <w:rPr>
          <w:rStyle w:val="StyleUnderline"/>
        </w:rPr>
        <w:t xml:space="preserve">The average annual </w:t>
      </w:r>
      <w:r w:rsidRPr="0056073B">
        <w:rPr>
          <w:rStyle w:val="Emphasis"/>
        </w:rPr>
        <w:t>decline</w:t>
      </w:r>
      <w:r w:rsidRPr="0056073B">
        <w:rPr>
          <w:rStyle w:val="StyleUnderline"/>
        </w:rPr>
        <w:t xml:space="preserve"> in the depth of </w:t>
      </w:r>
      <w:r w:rsidRPr="0056073B">
        <w:rPr>
          <w:rStyle w:val="Emphasis"/>
        </w:rPr>
        <w:t>child poverty</w:t>
      </w:r>
      <w:r>
        <w:rPr>
          <w:rStyle w:val="StyleUnderline"/>
        </w:rPr>
        <w:t xml:space="preserve"> </w:t>
      </w:r>
      <w:r w:rsidRPr="0056073B">
        <w:rPr>
          <w:rStyle w:val="StyleUnderline"/>
        </w:rPr>
        <w:t xml:space="preserve">when adding SNAP benefits to income was </w:t>
      </w:r>
      <w:r w:rsidRPr="0056073B">
        <w:rPr>
          <w:rStyle w:val="Emphasis"/>
        </w:rPr>
        <w:t>15.5 percent</w:t>
      </w:r>
      <w:r w:rsidRPr="007D0C3F">
        <w:rPr>
          <w:sz w:val="16"/>
        </w:rPr>
        <w:t>, according to Current Population Survey data from 2000 to 2009.125 The effect was strongest in 2009, when the temporary increase in SNAP benefit levels from the American Recovery and Reinvestment Act (ARRA) began. In that year, SNAP benefits reduced the depth of child poverty by 20.9 percent.</w:t>
      </w:r>
    </w:p>
    <w:p w14:paraId="45B5C966" w14:textId="77777777" w:rsidR="00AA3C2D" w:rsidRDefault="00AA3C2D" w:rsidP="00AA3C2D">
      <w:pPr>
        <w:pStyle w:val="Heading4"/>
      </w:pPr>
      <w:r>
        <w:t>SNAP solves food insecurity</w:t>
      </w:r>
    </w:p>
    <w:p w14:paraId="69FC360E" w14:textId="77777777" w:rsidR="00AA3C2D" w:rsidRPr="0056073B" w:rsidRDefault="00AA3C2D" w:rsidP="00AA3C2D">
      <w:pPr>
        <w:rPr>
          <w:szCs w:val="20"/>
        </w:rPr>
      </w:pPr>
      <w:r>
        <w:rPr>
          <w:rStyle w:val="Style13ptBold"/>
        </w:rPr>
        <w:t>FRAC</w:t>
      </w:r>
      <w:r>
        <w:rPr>
          <w:szCs w:val="20"/>
        </w:rPr>
        <w:t xml:space="preserve"> 6/28/20</w:t>
      </w:r>
      <w:r w:rsidRPr="004B3217">
        <w:rPr>
          <w:rStyle w:val="Style13ptBold"/>
        </w:rPr>
        <w:t>23</w:t>
      </w:r>
      <w:r>
        <w:rPr>
          <w:szCs w:val="20"/>
        </w:rPr>
        <w:t>,</w:t>
      </w:r>
      <w:r w:rsidRPr="0056073B">
        <w:rPr>
          <w:szCs w:val="20"/>
        </w:rPr>
        <w:t xml:space="preserve"> the leading national organization working to improve public policies in order to eradicate hunger and undernutrition in the United States, "The Positive Effect of SNAP Benefits on Participants and Communities," Food Research &amp; Action Center, https://frac.org/programs/supplemental-nutrition-assistance-program-snap/positive-effect-snap-benefits-participants-communities</w:t>
      </w:r>
    </w:p>
    <w:p w14:paraId="0BB2AC6D" w14:textId="77777777" w:rsidR="00AA3C2D" w:rsidRDefault="00AA3C2D" w:rsidP="00AA3C2D">
      <w:pPr>
        <w:rPr>
          <w:sz w:val="16"/>
        </w:rPr>
      </w:pPr>
      <w:r w:rsidRPr="009E4BA1">
        <w:rPr>
          <w:rStyle w:val="Emphasis"/>
        </w:rPr>
        <w:t>SNAP Reduces Food Insecurity</w:t>
      </w:r>
      <w:r>
        <w:rPr>
          <w:rStyle w:val="StyleUnderline"/>
        </w:rPr>
        <w:t xml:space="preserve"> </w:t>
      </w:r>
      <w:r w:rsidRPr="009E4BA1">
        <w:rPr>
          <w:rStyle w:val="Emphasis"/>
        </w:rPr>
        <w:t>Households</w:t>
      </w:r>
      <w:r>
        <w:rPr>
          <w:sz w:val="16"/>
        </w:rPr>
        <w:t xml:space="preserve"> </w:t>
      </w:r>
      <w:r w:rsidRPr="009E4BA1">
        <w:rPr>
          <w:sz w:val="16"/>
        </w:rPr>
        <w:t xml:space="preserve">The significant, temporary increase in monthly </w:t>
      </w:r>
      <w:r w:rsidRPr="009E4BA1">
        <w:rPr>
          <w:rStyle w:val="StyleUnderline"/>
        </w:rPr>
        <w:t>SNAP</w:t>
      </w:r>
      <w:r w:rsidRPr="009E4BA1">
        <w:rPr>
          <w:sz w:val="16"/>
        </w:rPr>
        <w:t xml:space="preserve"> benefits from ARRA </w:t>
      </w:r>
      <w:r w:rsidRPr="009E4BA1">
        <w:rPr>
          <w:rStyle w:val="StyleUnderline"/>
        </w:rPr>
        <w:t xml:space="preserve">helped </w:t>
      </w:r>
      <w:r w:rsidRPr="009E4BA1">
        <w:rPr>
          <w:rStyle w:val="Emphasis"/>
        </w:rPr>
        <w:t>reduce</w:t>
      </w:r>
      <w:r w:rsidRPr="009E4BA1">
        <w:rPr>
          <w:rStyle w:val="StyleUnderline"/>
        </w:rPr>
        <w:t xml:space="preserve"> food insecurity by </w:t>
      </w:r>
      <w:r w:rsidRPr="009E4BA1">
        <w:rPr>
          <w:rStyle w:val="Emphasis"/>
        </w:rPr>
        <w:t>2.2 percent</w:t>
      </w:r>
      <w:r w:rsidRPr="009E4BA1">
        <w:rPr>
          <w:rStyle w:val="StyleUnderline"/>
        </w:rPr>
        <w:t xml:space="preserve">age points and reduce very low food security by 2.0 percentage points among </w:t>
      </w:r>
      <w:r w:rsidRPr="009E4BA1">
        <w:rPr>
          <w:rStyle w:val="Emphasis"/>
        </w:rPr>
        <w:t>low-income</w:t>
      </w:r>
      <w:r w:rsidRPr="009E4BA1">
        <w:rPr>
          <w:rStyle w:val="StyleUnderline"/>
        </w:rPr>
        <w:t xml:space="preserve"> households</w:t>
      </w:r>
      <w:r w:rsidRPr="009E4BA1">
        <w:rPr>
          <w:sz w:val="16"/>
        </w:rPr>
        <w:t xml:space="preserve"> between December 2008 (pre-ARRA) and December 2009 (about eight months post-ARRA).133</w:t>
      </w:r>
      <w:r>
        <w:rPr>
          <w:sz w:val="16"/>
        </w:rPr>
        <w:t xml:space="preserve"> </w:t>
      </w:r>
      <w:r w:rsidRPr="009E4BA1">
        <w:rPr>
          <w:sz w:val="16"/>
        </w:rPr>
        <w:t>Participation in SNAP for six months reduced the percentage of SNAP households that were food insecure by 6–17 percent, and reduced the percentage that were very low food secure by 12–19 percent, based on various estimates using a national sample of SNAP households.134</w:t>
      </w:r>
      <w:r>
        <w:rPr>
          <w:sz w:val="16"/>
        </w:rPr>
        <w:t xml:space="preserve"> </w:t>
      </w:r>
      <w:r w:rsidRPr="009E4BA1">
        <w:rPr>
          <w:sz w:val="16"/>
        </w:rPr>
        <w:t xml:space="preserve">In another study, </w:t>
      </w:r>
      <w:r w:rsidRPr="009E4BA1">
        <w:rPr>
          <w:rStyle w:val="Emphasis"/>
        </w:rPr>
        <w:t>SNAP</w:t>
      </w:r>
      <w:r w:rsidRPr="009E4BA1">
        <w:rPr>
          <w:rStyle w:val="StyleUnderline"/>
        </w:rPr>
        <w:t xml:space="preserve"> participation </w:t>
      </w:r>
      <w:r w:rsidRPr="009E4BA1">
        <w:rPr>
          <w:rStyle w:val="Emphasis"/>
        </w:rPr>
        <w:t>reduced</w:t>
      </w:r>
      <w:r w:rsidRPr="009E4BA1">
        <w:rPr>
          <w:rStyle w:val="StyleUnderline"/>
        </w:rPr>
        <w:t xml:space="preserve"> the likelihood of being </w:t>
      </w:r>
      <w:r w:rsidRPr="009E4BA1">
        <w:rPr>
          <w:rStyle w:val="Emphasis"/>
        </w:rPr>
        <w:t>food insecure</w:t>
      </w:r>
      <w:r w:rsidRPr="009E4BA1">
        <w:rPr>
          <w:rStyle w:val="StyleUnderline"/>
        </w:rPr>
        <w:t xml:space="preserve"> and very low food secure by </w:t>
      </w:r>
      <w:r w:rsidRPr="009E4BA1">
        <w:rPr>
          <w:rStyle w:val="Emphasis"/>
        </w:rPr>
        <w:t>31</w:t>
      </w:r>
      <w:r w:rsidRPr="009E4BA1">
        <w:rPr>
          <w:rStyle w:val="StyleUnderline"/>
        </w:rPr>
        <w:t xml:space="preserve"> and </w:t>
      </w:r>
      <w:r w:rsidRPr="009E4BA1">
        <w:rPr>
          <w:rStyle w:val="Emphasis"/>
        </w:rPr>
        <w:t>20</w:t>
      </w:r>
      <w:r w:rsidRPr="009E4BA1">
        <w:rPr>
          <w:rStyle w:val="StyleUnderline"/>
        </w:rPr>
        <w:t xml:space="preserve"> percent</w:t>
      </w:r>
      <w:r w:rsidRPr="009E4BA1">
        <w:rPr>
          <w:sz w:val="16"/>
        </w:rPr>
        <w:t xml:space="preserve">, respectively, </w:t>
      </w:r>
      <w:r w:rsidRPr="009E4BA1">
        <w:rPr>
          <w:rStyle w:val="StyleUnderline"/>
        </w:rPr>
        <w:t>based on a national sample of low-income households.</w:t>
      </w:r>
      <w:r w:rsidRPr="009E4BA1">
        <w:rPr>
          <w:sz w:val="16"/>
        </w:rPr>
        <w:t>135</w:t>
      </w:r>
      <w:r>
        <w:rPr>
          <w:sz w:val="16"/>
        </w:rPr>
        <w:t xml:space="preserve"> </w:t>
      </w:r>
      <w:r w:rsidRPr="009E4BA1">
        <w:rPr>
          <w:rStyle w:val="Emphasis"/>
        </w:rPr>
        <w:t>Children</w:t>
      </w:r>
      <w:r>
        <w:rPr>
          <w:sz w:val="16"/>
        </w:rPr>
        <w:t xml:space="preserve"> </w:t>
      </w:r>
      <w:r w:rsidRPr="009E4BA1">
        <w:rPr>
          <w:rStyle w:val="StyleUnderline"/>
        </w:rPr>
        <w:t xml:space="preserve">Children in households that had participated in SNAP for six months were approximately </w:t>
      </w:r>
      <w:r w:rsidRPr="009E4BA1">
        <w:rPr>
          <w:rStyle w:val="Emphasis"/>
        </w:rPr>
        <w:t>one-third less likely</w:t>
      </w:r>
      <w:r w:rsidRPr="009E4BA1">
        <w:rPr>
          <w:rStyle w:val="StyleUnderline"/>
        </w:rPr>
        <w:t xml:space="preserve"> to be </w:t>
      </w:r>
      <w:r w:rsidRPr="009E4BA1">
        <w:rPr>
          <w:rStyle w:val="Emphasis"/>
        </w:rPr>
        <w:t>food insecure</w:t>
      </w:r>
      <w:r w:rsidRPr="009E4BA1">
        <w:rPr>
          <w:rStyle w:val="StyleUnderline"/>
        </w:rPr>
        <w:t xml:space="preserve"> than children in households recently approved for SNAP but not yet receiving it</w:t>
      </w:r>
      <w:r w:rsidRPr="009E4BA1">
        <w:rPr>
          <w:sz w:val="16"/>
        </w:rPr>
        <w:t>, based on a national sample of SNAP households with children.136</w:t>
      </w:r>
      <w:r>
        <w:rPr>
          <w:sz w:val="16"/>
        </w:rPr>
        <w:t xml:space="preserve"> </w:t>
      </w:r>
      <w:r w:rsidRPr="009E4BA1">
        <w:rPr>
          <w:sz w:val="16"/>
        </w:rPr>
        <w:t xml:space="preserve">Among low-income households experiencing food insecurity among children, </w:t>
      </w:r>
      <w:r w:rsidRPr="009E4BA1">
        <w:rPr>
          <w:rStyle w:val="StyleUnderline"/>
        </w:rPr>
        <w:t xml:space="preserve">the odds of being </w:t>
      </w:r>
      <w:r w:rsidRPr="009E4BA1">
        <w:rPr>
          <w:rStyle w:val="Emphasis"/>
        </w:rPr>
        <w:t>food secure</w:t>
      </w:r>
      <w:r w:rsidRPr="009E4BA1">
        <w:rPr>
          <w:rStyle w:val="StyleUnderline"/>
        </w:rPr>
        <w:t xml:space="preserve"> two years later were almost </w:t>
      </w:r>
      <w:r w:rsidRPr="009E4BA1">
        <w:rPr>
          <w:rStyle w:val="Emphasis"/>
        </w:rPr>
        <w:t>four times higher</w:t>
      </w:r>
      <w:r w:rsidRPr="009E4BA1">
        <w:rPr>
          <w:rStyle w:val="StyleUnderline"/>
        </w:rPr>
        <w:t xml:space="preserve"> for </w:t>
      </w:r>
      <w:r w:rsidRPr="009E4BA1">
        <w:rPr>
          <w:rStyle w:val="Emphasis"/>
        </w:rPr>
        <w:t>SNAP</w:t>
      </w:r>
      <w:r w:rsidRPr="009E4BA1">
        <w:rPr>
          <w:rStyle w:val="StyleUnderline"/>
        </w:rPr>
        <w:t xml:space="preserve"> participants compared to non-participants</w:t>
      </w:r>
      <w:r w:rsidRPr="009E4BA1">
        <w:rPr>
          <w:sz w:val="16"/>
        </w:rPr>
        <w:t>, according to a study that used national, longitudinal data.137</w:t>
      </w:r>
      <w:r>
        <w:rPr>
          <w:sz w:val="16"/>
        </w:rPr>
        <w:t xml:space="preserve"> </w:t>
      </w:r>
      <w:r w:rsidRPr="009E4BA1">
        <w:rPr>
          <w:sz w:val="16"/>
        </w:rPr>
        <w:t xml:space="preserve">While food insecurity is dynamic and changes as families with children enter, participate in, and leave SNAP, </w:t>
      </w:r>
      <w:r w:rsidRPr="009E4BA1">
        <w:rPr>
          <w:rStyle w:val="StyleUnderline"/>
        </w:rPr>
        <w:t xml:space="preserve">a </w:t>
      </w:r>
      <w:r w:rsidRPr="009E4BA1">
        <w:rPr>
          <w:rStyle w:val="Emphasis"/>
        </w:rPr>
        <w:t>national study</w:t>
      </w:r>
      <w:r w:rsidRPr="009E4BA1">
        <w:rPr>
          <w:rStyle w:val="StyleUnderline"/>
        </w:rPr>
        <w:t xml:space="preserve"> of more than </w:t>
      </w:r>
      <w:r w:rsidRPr="009E4BA1">
        <w:rPr>
          <w:rStyle w:val="Emphasis"/>
        </w:rPr>
        <w:t>10,000 families</w:t>
      </w:r>
      <w:r w:rsidRPr="009E4BA1">
        <w:rPr>
          <w:rStyle w:val="StyleUnderline"/>
        </w:rPr>
        <w:t xml:space="preserve"> found that participation in </w:t>
      </w:r>
      <w:r w:rsidRPr="009E4BA1">
        <w:rPr>
          <w:rStyle w:val="Emphasis"/>
        </w:rPr>
        <w:t>SNAP reduced</w:t>
      </w:r>
      <w:r w:rsidRPr="009E4BA1">
        <w:rPr>
          <w:rStyle w:val="StyleUnderline"/>
        </w:rPr>
        <w:t xml:space="preserve"> the probability of </w:t>
      </w:r>
      <w:r w:rsidRPr="009E4BA1">
        <w:rPr>
          <w:rStyle w:val="Emphasis"/>
        </w:rPr>
        <w:t>child food insecurity</w:t>
      </w:r>
      <w:r w:rsidRPr="009E4BA1">
        <w:rPr>
          <w:rStyle w:val="StyleUnderline"/>
        </w:rPr>
        <w:t>.</w:t>
      </w:r>
      <w:r w:rsidRPr="009E4BA1">
        <w:rPr>
          <w:sz w:val="16"/>
        </w:rPr>
        <w:t>138</w:t>
      </w:r>
      <w:r>
        <w:rPr>
          <w:sz w:val="16"/>
        </w:rPr>
        <w:t xml:space="preserve"> </w:t>
      </w:r>
      <w:r w:rsidRPr="009E4BA1">
        <w:rPr>
          <w:sz w:val="16"/>
        </w:rPr>
        <w:t xml:space="preserve">Among low-income families with children in the Three Cities Study (Boston, Chicago, and San Antonio), </w:t>
      </w:r>
      <w:r w:rsidRPr="009E4BA1">
        <w:rPr>
          <w:rStyle w:val="Emphasis"/>
        </w:rPr>
        <w:t>SNAP</w:t>
      </w:r>
      <w:r w:rsidRPr="009E4BA1">
        <w:rPr>
          <w:rStyle w:val="StyleUnderline"/>
        </w:rPr>
        <w:t xml:space="preserve"> receipt </w:t>
      </w:r>
      <w:r w:rsidRPr="009E4BA1">
        <w:rPr>
          <w:rStyle w:val="Emphasis"/>
        </w:rPr>
        <w:t>reduced</w:t>
      </w:r>
      <w:r w:rsidRPr="009E4BA1">
        <w:rPr>
          <w:rStyle w:val="StyleUnderline"/>
        </w:rPr>
        <w:t xml:space="preserve"> the probability of very </w:t>
      </w:r>
      <w:r w:rsidRPr="009E4BA1">
        <w:rPr>
          <w:rStyle w:val="Emphasis"/>
        </w:rPr>
        <w:t>low food security</w:t>
      </w:r>
      <w:r w:rsidRPr="009E4BA1">
        <w:rPr>
          <w:rStyle w:val="StyleUnderline"/>
        </w:rPr>
        <w:t xml:space="preserve"> for households and for children.</w:t>
      </w:r>
      <w:r w:rsidRPr="009E4BA1">
        <w:rPr>
          <w:sz w:val="16"/>
        </w:rPr>
        <w:t>139</w:t>
      </w:r>
      <w:r>
        <w:rPr>
          <w:sz w:val="16"/>
        </w:rPr>
        <w:t xml:space="preserve"> </w:t>
      </w:r>
      <w:r w:rsidRPr="009E4BA1">
        <w:rPr>
          <w:sz w:val="16"/>
        </w:rPr>
        <w:t xml:space="preserve">According to one estimate using national data, </w:t>
      </w:r>
      <w:r w:rsidRPr="009E4BA1">
        <w:rPr>
          <w:rStyle w:val="StyleUnderline"/>
        </w:rPr>
        <w:t xml:space="preserve">SNAP </w:t>
      </w:r>
      <w:r w:rsidRPr="009E4BA1">
        <w:rPr>
          <w:rStyle w:val="Emphasis"/>
        </w:rPr>
        <w:t>reduces</w:t>
      </w:r>
      <w:r w:rsidRPr="009E4BA1">
        <w:rPr>
          <w:rStyle w:val="StyleUnderline"/>
        </w:rPr>
        <w:t xml:space="preserve"> childhood </w:t>
      </w:r>
      <w:r w:rsidRPr="009E4BA1">
        <w:rPr>
          <w:rStyle w:val="Emphasis"/>
        </w:rPr>
        <w:t>food insecurity</w:t>
      </w:r>
      <w:r w:rsidRPr="009E4BA1">
        <w:rPr>
          <w:rStyle w:val="StyleUnderline"/>
        </w:rPr>
        <w:t xml:space="preserve"> by at least </w:t>
      </w:r>
      <w:r w:rsidRPr="009E4BA1">
        <w:rPr>
          <w:rStyle w:val="Emphasis"/>
        </w:rPr>
        <w:t>8.1 percent</w:t>
      </w:r>
      <w:r w:rsidRPr="009E4BA1">
        <w:rPr>
          <w:rStyle w:val="StyleUnderline"/>
        </w:rPr>
        <w:t>age points</w:t>
      </w:r>
      <w:r w:rsidRPr="009E4BA1">
        <w:rPr>
          <w:sz w:val="16"/>
        </w:rPr>
        <w:t xml:space="preserve"> “and perhaps much more.”140</w:t>
      </w:r>
    </w:p>
    <w:p w14:paraId="60E53CC4" w14:textId="77777777" w:rsidR="00AA3C2D" w:rsidRPr="001D37B8" w:rsidRDefault="00AA3C2D" w:rsidP="001D37B8">
      <w:pPr>
        <w:rPr>
          <w:rFonts w:eastAsia="Calibri" w:cs="Arial"/>
        </w:rPr>
      </w:pPr>
    </w:p>
    <w:p w14:paraId="074BF4D7" w14:textId="77777777" w:rsidR="001D37B8" w:rsidRPr="001D37B8" w:rsidRDefault="001D37B8" w:rsidP="001D37B8"/>
    <w:p w14:paraId="44C3EEB0" w14:textId="77777777" w:rsidR="001D37B8" w:rsidRPr="001D37B8" w:rsidRDefault="001D37B8" w:rsidP="001D37B8"/>
    <w:p w14:paraId="0B8706D7" w14:textId="5DCAD099" w:rsidR="0074456D" w:rsidRPr="00920347" w:rsidRDefault="0074456D" w:rsidP="0074456D">
      <w:pPr>
        <w:pStyle w:val="Heading3"/>
      </w:pPr>
      <w:r>
        <w:t>! – BioD</w:t>
      </w:r>
    </w:p>
    <w:p w14:paraId="561E1D1A" w14:textId="77777777" w:rsidR="0074456D" w:rsidRDefault="0074456D" w:rsidP="0074456D">
      <w:pPr>
        <w:pStyle w:val="Heading4"/>
      </w:pPr>
      <w:r>
        <w:t>Saving small farms prevents a mass extinction due to biodiversity-killing monoculture.</w:t>
      </w:r>
    </w:p>
    <w:p w14:paraId="5C4F54B9" w14:textId="77777777" w:rsidR="0074456D" w:rsidRPr="002214FB" w:rsidRDefault="0074456D" w:rsidP="0074456D">
      <w:r>
        <w:rPr>
          <w:rStyle w:val="Style13ptBold"/>
        </w:rPr>
        <w:t xml:space="preserve">Gerber ’18 </w:t>
      </w:r>
      <w:r w:rsidRPr="002214FB">
        <w:t>(</w:t>
      </w:r>
      <w:r>
        <w:t>John Gerber, PhD from Cornell University in Vegetable Crops Ecology, professor at the University of Massachusetts. “</w:t>
      </w:r>
      <w:r w:rsidRPr="002214FB">
        <w:rPr>
          <w:rStyle w:val="Emphasis"/>
        </w:rPr>
        <w:t>SMALL FARMS ARE IMPORTANT FOR BIODIVERSITY</w:t>
      </w:r>
      <w:r>
        <w:t xml:space="preserve">” 10/22/18 </w:t>
      </w:r>
      <w:hyperlink r:id="rId32" w:history="1">
        <w:r w:rsidRPr="00C93EE7">
          <w:rPr>
            <w:rStyle w:val="Hyperlink"/>
          </w:rPr>
          <w:t>https://sustfoodfarm.org/2018/10/22/small-farms-biodiversity/</w:t>
        </w:r>
      </w:hyperlink>
      <w:r>
        <w:t>), dani</w:t>
      </w:r>
    </w:p>
    <w:p w14:paraId="6A7214B9" w14:textId="77777777" w:rsidR="0074456D" w:rsidRDefault="0074456D" w:rsidP="0074456D">
      <w:pPr>
        <w:rPr>
          <w:sz w:val="16"/>
        </w:rPr>
      </w:pPr>
      <w:r w:rsidRPr="002214FB">
        <w:rPr>
          <w:rStyle w:val="StyleUnderline"/>
        </w:rPr>
        <w:t xml:space="preserve">Bringing the wild back into our working lands may help prevent </w:t>
      </w:r>
      <w:r w:rsidRPr="002214FB">
        <w:rPr>
          <w:rStyle w:val="Emphasis"/>
        </w:rPr>
        <w:t>mass extinction</w:t>
      </w:r>
      <w:r>
        <w:rPr>
          <w:rStyle w:val="Emphasis"/>
        </w:rPr>
        <w:t xml:space="preserve"> </w:t>
      </w:r>
      <w:r w:rsidRPr="002214FB">
        <w:rPr>
          <w:sz w:val="16"/>
        </w:rPr>
        <w:t>BERKELEY, Calif. — With a body the size of a fist and wings that span more than a foot, the big brown bat must gorge on 6,000 to 8,000 bugs a night to maintain its stature. This mighty appetite can be a boon to farmers battling crop-eating pests.</w:t>
      </w:r>
      <w:r>
        <w:rPr>
          <w:sz w:val="16"/>
        </w:rPr>
        <w:t xml:space="preserve"> </w:t>
      </w:r>
      <w:r w:rsidRPr="002214FB">
        <w:rPr>
          <w:sz w:val="16"/>
        </w:rPr>
        <w:t xml:space="preserve">But </w:t>
      </w:r>
      <w:r w:rsidRPr="002214FB">
        <w:rPr>
          <w:rStyle w:val="StyleUnderline"/>
        </w:rPr>
        <w:t xml:space="preserve">few types of bats live on American farms. That’s because </w:t>
      </w:r>
      <w:r w:rsidRPr="003A2DFE">
        <w:rPr>
          <w:rStyle w:val="Emphasis"/>
        </w:rPr>
        <w:t>the current practice of monoculture – dedicating large swathes of land to a single crop</w:t>
      </w:r>
      <w:r w:rsidRPr="002214FB">
        <w:rPr>
          <w:rStyle w:val="StyleUnderline"/>
        </w:rPr>
        <w:t xml:space="preserve"> – doesn’t give the bats many places to land or to nest.</w:t>
      </w:r>
      <w:r>
        <w:rPr>
          <w:rStyle w:val="StyleUnderline"/>
        </w:rPr>
        <w:t xml:space="preserve"> </w:t>
      </w:r>
      <w:r w:rsidRPr="003A2DFE">
        <w:rPr>
          <w:rStyle w:val="Emphasis"/>
        </w:rPr>
        <w:t>Diversifying working lands</w:t>
      </w:r>
      <w:r w:rsidRPr="002214FB">
        <w:rPr>
          <w:rStyle w:val="StyleUnderline"/>
        </w:rPr>
        <w:t xml:space="preserve"> – including farmland, rangeland and forests – </w:t>
      </w:r>
      <w:r w:rsidRPr="003A2DFE">
        <w:rPr>
          <w:rStyle w:val="Emphasis"/>
        </w:rPr>
        <w:t>may be key to preserving biodiversity in the face of climate change</w:t>
      </w:r>
      <w:r w:rsidRPr="002214FB">
        <w:rPr>
          <w:rStyle w:val="StyleUnderline"/>
        </w:rPr>
        <w:t>, says a new review paper published this week in Science by conservation biologists at the University of California, Berkeley.</w:t>
      </w:r>
      <w:r>
        <w:rPr>
          <w:rStyle w:val="StyleUnderline"/>
        </w:rPr>
        <w:t xml:space="preserve"> </w:t>
      </w:r>
      <w:r w:rsidRPr="002214FB">
        <w:rPr>
          <w:sz w:val="16"/>
        </w:rPr>
        <w:t>Diversification could be as simple as adding trees or hedgerows along the edges of fields, giving animals like birds, bats and insects places to live, or as complex as incorporating a patchwork of fields, orchards, pasture and flowers into a single working farm.</w:t>
      </w:r>
      <w:r>
        <w:rPr>
          <w:sz w:val="16"/>
        </w:rPr>
        <w:t xml:space="preserve"> </w:t>
      </w:r>
      <w:r w:rsidRPr="002214FB">
        <w:rPr>
          <w:sz w:val="16"/>
        </w:rPr>
        <w:t>These changes could extend the habitat of critters like bats, but also much larger creatures like bears, elk and other wildlife, outside the boundaries of parks and other protected areas, while creating more sustainable, and potentially more productive, working lands.</w:t>
      </w:r>
      <w:r>
        <w:rPr>
          <w:sz w:val="16"/>
        </w:rPr>
        <w:t xml:space="preserve"> </w:t>
      </w:r>
      <w:r w:rsidRPr="002214FB">
        <w:rPr>
          <w:sz w:val="16"/>
        </w:rPr>
        <w:t>“</w:t>
      </w:r>
      <w:r w:rsidRPr="002214FB">
        <w:rPr>
          <w:rStyle w:val="StyleUnderline"/>
        </w:rPr>
        <w:t>Protected areas are extremely important, but we can’t rely on those on their own to prevent the pending sixth mass extinction,” said study co-author Adina Merenlender, a Cooperative Extension Specialist in the Department of Environmental Science, Policy and Management at UC Berkeley. “This is even more true in the face of climate change, because species will need to move around to adapt to shifts in temperature and climate.”</w:t>
      </w:r>
      <w:r>
        <w:rPr>
          <w:rStyle w:val="StyleUnderline"/>
        </w:rPr>
        <w:t xml:space="preserve"> </w:t>
      </w:r>
      <w:r w:rsidRPr="002214FB">
        <w:rPr>
          <w:sz w:val="16"/>
        </w:rPr>
        <w:t>Maintaining even small pieces of the original landscape – even a single tree- can help conserve the original diversity of species, Merenlender said.</w:t>
      </w:r>
      <w:r>
        <w:rPr>
          <w:sz w:val="16"/>
        </w:rPr>
        <w:t xml:space="preserve"> </w:t>
      </w:r>
      <w:r w:rsidRPr="002214FB">
        <w:rPr>
          <w:rStyle w:val="StyleUnderline"/>
        </w:rPr>
        <w:t>Clearing oak woodlands and shrublands to establish large vineyards hits many native species hard. Animals that are well adapted to urban and agricultural areas, such as mockingbirds, house finches and free-tail bats, continue to flourish, while animals that are more sensitive to disturbance, like acorn woodpeckers, orange-crowned warblers and big brown bats, begin to drop away.</w:t>
      </w:r>
      <w:r>
        <w:rPr>
          <w:rStyle w:val="StyleUnderline"/>
        </w:rPr>
        <w:t xml:space="preserve"> </w:t>
      </w:r>
      <w:r w:rsidRPr="002214FB">
        <w:rPr>
          <w:sz w:val="16"/>
        </w:rPr>
        <w:t>“If you can leave shrubs, trees and flowering plants, the habitat suitability — not just for sensitive birds but also for other vertebrates – goes way up,” Merenlender said. This is true not only in California’s vineyards, but on working lands around the world.</w:t>
      </w:r>
      <w:r>
        <w:rPr>
          <w:sz w:val="16"/>
        </w:rPr>
        <w:t xml:space="preserve"> </w:t>
      </w:r>
      <w:r w:rsidRPr="002214FB">
        <w:rPr>
          <w:sz w:val="16"/>
        </w:rPr>
        <w:t>Incorporating natural vegetation makes the farm more hospitable to more creatures, while reducing the use of environmentally degrading chemicals like herbicides, pesticides and man-made fertilizer.</w:t>
      </w:r>
      <w:r>
        <w:rPr>
          <w:sz w:val="16"/>
        </w:rPr>
        <w:t xml:space="preserve"> </w:t>
      </w:r>
      <w:r w:rsidRPr="002214FB">
        <w:rPr>
          <w:sz w:val="16"/>
        </w:rPr>
        <w:t>The ideal farming landscape includes woodland pastures and vegetable plots bumping up against orchards and small fields, said Claire Kremen, a professor in the Department of Environmental Science, Policy and Management.</w:t>
      </w:r>
      <w:r>
        <w:rPr>
          <w:sz w:val="16"/>
        </w:rPr>
        <w:t xml:space="preserve"> </w:t>
      </w:r>
      <w:r w:rsidRPr="002214FB">
        <w:rPr>
          <w:sz w:val="16"/>
        </w:rPr>
        <w:t>Integrating livestock produces manure which can fertilize the crops, while those same crops produce feed for livestock. Birds and bats provide pest control, and bees boost crop production by pollinating plants.</w:t>
      </w:r>
      <w:r>
        <w:rPr>
          <w:sz w:val="16"/>
        </w:rPr>
        <w:t xml:space="preserve"> </w:t>
      </w:r>
      <w:r w:rsidRPr="002214FB">
        <w:rPr>
          <w:sz w:val="16"/>
        </w:rPr>
        <w:t>“</w:t>
      </w:r>
      <w:r w:rsidRPr="002214FB">
        <w:rPr>
          <w:rStyle w:val="StyleUnderline"/>
        </w:rPr>
        <w:t>It is possible for these working landscapes to support biodiversity but also be productive and profitable</w:t>
      </w:r>
      <w:r w:rsidRPr="002214FB">
        <w:rPr>
          <w:sz w:val="16"/>
        </w:rPr>
        <w:t xml:space="preserve">,” Kremen said. “And ultimately, this is where we have to go. </w:t>
      </w:r>
      <w:r w:rsidRPr="002214FB">
        <w:rPr>
          <w:rStyle w:val="StyleUnderline"/>
        </w:rPr>
        <w:t xml:space="preserve">We just can’t keep mining our soils for their fertility and polluting our streams – in the end, this will diminish our capacity to continue producing the food that we need. </w:t>
      </w:r>
      <w:r w:rsidRPr="002214FB">
        <w:rPr>
          <w:sz w:val="16"/>
        </w:rPr>
        <w:t>Instead, we must pay attention to the species, from microbes to mammals, that supply us with critical services, like pollination, pest control and nutrient cycling”</w:t>
      </w:r>
    </w:p>
    <w:p w14:paraId="3591DD0B" w14:textId="77777777" w:rsidR="0074456D" w:rsidRPr="00920347" w:rsidRDefault="0074456D" w:rsidP="0074456D"/>
    <w:p w14:paraId="37D9AEB0" w14:textId="77777777" w:rsidR="0074456D" w:rsidRPr="00D34A4F" w:rsidRDefault="0074456D" w:rsidP="0074456D">
      <w:pPr>
        <w:pStyle w:val="Heading4"/>
        <w:rPr>
          <w:rFonts w:cs="Arial"/>
        </w:rPr>
      </w:pPr>
      <w:r w:rsidRPr="00D34A4F">
        <w:rPr>
          <w:rFonts w:cs="Arial"/>
        </w:rPr>
        <w:t>Industrial agriculture is the greatest cause of global biodiversity loss.</w:t>
      </w:r>
    </w:p>
    <w:p w14:paraId="350F588D" w14:textId="77777777" w:rsidR="0074456D" w:rsidRPr="00D34A4F" w:rsidRDefault="0074456D" w:rsidP="0074456D">
      <w:r w:rsidRPr="00D34A4F">
        <w:t xml:space="preserve">Ian </w:t>
      </w:r>
      <w:r w:rsidRPr="00D34A4F">
        <w:rPr>
          <w:rStyle w:val="Style13ptBold"/>
        </w:rPr>
        <w:t>Johnston 17</w:t>
      </w:r>
      <w:r w:rsidRPr="00D34A4F">
        <w:t xml:space="preserve">, the environment correspondent for the Independent quoting Raj Patel, a Research Professor in the Lyndon B Johnson School of Public Affairs at the University of Texas, 8-1-2017, "Industrial farming is driving the sixth mass extinction of life on Earth, says leading academic," Independent, </w:t>
      </w:r>
      <w:r w:rsidRPr="00F83D8A">
        <w:t>https://www.independent.co.uk/climate-change/news/mass-extinction-life-on-earth-farming-industrial-agriculture-professor-raj-patel-a7914616.html</w:t>
      </w:r>
    </w:p>
    <w:p w14:paraId="28C4DF0F" w14:textId="77777777" w:rsidR="0074456D" w:rsidRDefault="0074456D" w:rsidP="0074456D">
      <w:pPr>
        <w:rPr>
          <w:sz w:val="14"/>
          <w:szCs w:val="14"/>
        </w:rPr>
      </w:pPr>
      <w:r w:rsidRPr="004A5833">
        <w:rPr>
          <w:rStyle w:val="Emphasis"/>
          <w:highlight w:val="cyan"/>
        </w:rPr>
        <w:t>Industrial ag</w:t>
      </w:r>
      <w:r w:rsidRPr="004A5833">
        <w:rPr>
          <w:rStyle w:val="Emphasis"/>
        </w:rPr>
        <w:t>riculture</w:t>
      </w:r>
      <w:r w:rsidRPr="004A5833">
        <w:rPr>
          <w:rStyle w:val="StyleUnderline"/>
        </w:rPr>
        <w:t xml:space="preserve"> </w:t>
      </w:r>
      <w:r w:rsidRPr="004A5833">
        <w:rPr>
          <w:rStyle w:val="StyleUnderline"/>
          <w:highlight w:val="cyan"/>
        </w:rPr>
        <w:t>is bringing</w:t>
      </w:r>
      <w:r w:rsidRPr="00D34A4F">
        <w:rPr>
          <w:rStyle w:val="StyleUnderline"/>
        </w:rPr>
        <w:t xml:space="preserve"> about </w:t>
      </w:r>
      <w:r w:rsidRPr="00D34A4F">
        <w:rPr>
          <w:rStyle w:val="Emphasis"/>
        </w:rPr>
        <w:t xml:space="preserve">the </w:t>
      </w:r>
      <w:r w:rsidRPr="004A5833">
        <w:rPr>
          <w:rStyle w:val="Emphasis"/>
          <w:highlight w:val="cyan"/>
        </w:rPr>
        <w:t>mass extinction</w:t>
      </w:r>
      <w:r w:rsidRPr="00D34A4F">
        <w:rPr>
          <w:rStyle w:val="Emphasis"/>
        </w:rPr>
        <w:t xml:space="preserve"> of life</w:t>
      </w:r>
      <w:r w:rsidRPr="00D34A4F">
        <w:rPr>
          <w:rStyle w:val="StyleUnderline"/>
        </w:rPr>
        <w:t xml:space="preserve"> on Earth</w:t>
      </w:r>
      <w:r w:rsidRPr="00D34A4F">
        <w:rPr>
          <w:sz w:val="14"/>
        </w:rPr>
        <w:t>, according to a leading academic.</w:t>
      </w:r>
      <w:r>
        <w:rPr>
          <w:sz w:val="14"/>
        </w:rPr>
        <w:t xml:space="preserve"> </w:t>
      </w:r>
      <w:r w:rsidRPr="00D34A4F">
        <w:rPr>
          <w:rStyle w:val="StyleUnderline"/>
        </w:rPr>
        <w:t>Professor</w:t>
      </w:r>
      <w:r w:rsidRPr="00D34A4F">
        <w:rPr>
          <w:sz w:val="14"/>
        </w:rPr>
        <w:t xml:space="preserve"> Raj </w:t>
      </w:r>
      <w:r w:rsidRPr="00D34A4F">
        <w:rPr>
          <w:rStyle w:val="StyleUnderline"/>
        </w:rPr>
        <w:t xml:space="preserve">Patel said mass </w:t>
      </w:r>
      <w:r w:rsidRPr="004A5833">
        <w:rPr>
          <w:rStyle w:val="StyleUnderline"/>
          <w:highlight w:val="cyan"/>
        </w:rPr>
        <w:t>deforestation</w:t>
      </w:r>
      <w:r w:rsidRPr="00D34A4F">
        <w:rPr>
          <w:rStyle w:val="StyleUnderline"/>
        </w:rPr>
        <w:t xml:space="preserve"> to clear the ground for single crops</w:t>
      </w:r>
      <w:r w:rsidRPr="00D34A4F">
        <w:rPr>
          <w:sz w:val="14"/>
        </w:rPr>
        <w:t xml:space="preserve"> like palm oil and soy, </w:t>
      </w:r>
      <w:r w:rsidRPr="00D34A4F">
        <w:rPr>
          <w:rStyle w:val="StyleUnderline"/>
        </w:rPr>
        <w:t xml:space="preserve">the creation of </w:t>
      </w:r>
      <w:r w:rsidRPr="00D34A4F">
        <w:rPr>
          <w:rStyle w:val="Emphasis"/>
        </w:rPr>
        <w:t xml:space="preserve">vast </w:t>
      </w:r>
      <w:r w:rsidRPr="004A5833">
        <w:rPr>
          <w:rStyle w:val="Emphasis"/>
          <w:highlight w:val="cyan"/>
        </w:rPr>
        <w:t>dead zones</w:t>
      </w:r>
      <w:r w:rsidRPr="00D34A4F">
        <w:rPr>
          <w:sz w:val="14"/>
        </w:rPr>
        <w:t xml:space="preserve"> in the sea by fertiliser and other chemicals, </w:t>
      </w:r>
      <w:r w:rsidRPr="00D34A4F">
        <w:rPr>
          <w:rStyle w:val="StyleUnderline"/>
        </w:rPr>
        <w:t xml:space="preserve">and the </w:t>
      </w:r>
      <w:r w:rsidRPr="004A5833">
        <w:rPr>
          <w:rStyle w:val="StyleUnderline"/>
          <w:highlight w:val="cyan"/>
        </w:rPr>
        <w:t>pillaging of fishing</w:t>
      </w:r>
      <w:r w:rsidRPr="00D34A4F">
        <w:rPr>
          <w:rStyle w:val="StyleUnderline"/>
        </w:rPr>
        <w:t xml:space="preserve"> grounds</w:t>
      </w:r>
      <w:r w:rsidRPr="00D34A4F">
        <w:rPr>
          <w:sz w:val="14"/>
        </w:rPr>
        <w:t xml:space="preserve"> to make feed for livestock </w:t>
      </w:r>
      <w:r w:rsidRPr="004A5833">
        <w:rPr>
          <w:rStyle w:val="StyleUnderline"/>
          <w:highlight w:val="cyan"/>
        </w:rPr>
        <w:t>show</w:t>
      </w:r>
      <w:r w:rsidRPr="00D34A4F">
        <w:rPr>
          <w:rStyle w:val="StyleUnderline"/>
        </w:rPr>
        <w:t xml:space="preserve"> giant </w:t>
      </w:r>
      <w:r w:rsidRPr="004A5833">
        <w:rPr>
          <w:rStyle w:val="StyleUnderline"/>
          <w:highlight w:val="cyan"/>
        </w:rPr>
        <w:t xml:space="preserve">corporations </w:t>
      </w:r>
      <w:r w:rsidRPr="004A5833">
        <w:rPr>
          <w:rStyle w:val="Emphasis"/>
          <w:highlight w:val="cyan"/>
        </w:rPr>
        <w:t>can not be trusted</w:t>
      </w:r>
      <w:r w:rsidRPr="00D34A4F">
        <w:rPr>
          <w:rStyle w:val="StyleUnderline"/>
        </w:rPr>
        <w:t xml:space="preserve"> to produce food for the world.</w:t>
      </w:r>
      <w:r>
        <w:rPr>
          <w:sz w:val="14"/>
        </w:rPr>
        <w:t xml:space="preserve"> </w:t>
      </w:r>
      <w:r w:rsidRPr="00D34A4F">
        <w:rPr>
          <w:sz w:val="14"/>
          <w:szCs w:val="14"/>
        </w:rPr>
        <w:t>The author of bestselling book The Value of Nothing: How to Reshape Market Society and Redefine Democracy will be one of the keynote speakers at the Extinction and Livestock Conference in London in October.</w:t>
      </w:r>
      <w:r>
        <w:rPr>
          <w:sz w:val="14"/>
          <w:szCs w:val="14"/>
        </w:rPr>
        <w:t xml:space="preserve"> </w:t>
      </w:r>
      <w:r w:rsidRPr="00D34A4F">
        <w:rPr>
          <w:sz w:val="14"/>
        </w:rPr>
        <w:t xml:space="preserve">Organised by campaign groups Compassion in World Farming and WWF, it is being held amid rising concern that </w:t>
      </w:r>
      <w:r w:rsidRPr="00D34A4F">
        <w:rPr>
          <w:rStyle w:val="StyleUnderline"/>
        </w:rPr>
        <w:t xml:space="preserve">the </w:t>
      </w:r>
      <w:r w:rsidRPr="00D34A4F">
        <w:rPr>
          <w:rStyle w:val="Emphasis"/>
        </w:rPr>
        <w:t>rapid rate</w:t>
      </w:r>
      <w:r w:rsidRPr="00D34A4F">
        <w:rPr>
          <w:rStyle w:val="StyleUnderline"/>
        </w:rPr>
        <w:t xml:space="preserve"> of species loss could ultimately result in the sixth mass extinction of life.</w:t>
      </w:r>
      <w:r w:rsidRPr="00D34A4F">
        <w:rPr>
          <w:sz w:val="14"/>
        </w:rPr>
        <w:t xml:space="preserve"> This is just one reason why geologists are considering declaring a new epoch of the Earth, called the Anthropocene, as the fossils of soon-to-be extinct animals will form a line in the rocks of the future.</w:t>
      </w:r>
      <w:r>
        <w:rPr>
          <w:sz w:val="14"/>
        </w:rPr>
        <w:t xml:space="preserve"> </w:t>
      </w:r>
      <w:r w:rsidRPr="00D34A4F">
        <w:rPr>
          <w:sz w:val="14"/>
          <w:szCs w:val="14"/>
        </w:rPr>
        <w:t>The last mass extinction, which finished off the dinosaurs and more than three-quarters of all life about 65 million years ago, was caused by an asteroid strike that sent clouds of smoke all around the world, blocking out the sun for about 18 months.</w:t>
      </w:r>
      <w:r>
        <w:rPr>
          <w:sz w:val="14"/>
          <w:szCs w:val="14"/>
        </w:rPr>
        <w:t xml:space="preserve"> </w:t>
      </w:r>
      <w:r w:rsidRPr="00D34A4F">
        <w:rPr>
          <w:sz w:val="14"/>
        </w:rPr>
        <w:t>Prof Patel, of the University of Texas at Austin, said: “</w:t>
      </w:r>
      <w:r w:rsidRPr="004A5833">
        <w:rPr>
          <w:rStyle w:val="StyleUnderline"/>
          <w:highlight w:val="cyan"/>
        </w:rPr>
        <w:t>The footprint</w:t>
      </w:r>
      <w:r w:rsidRPr="00D34A4F">
        <w:rPr>
          <w:rStyle w:val="StyleUnderline"/>
        </w:rPr>
        <w:t xml:space="preserve"> of global agriculture </w:t>
      </w:r>
      <w:r w:rsidRPr="004A5833">
        <w:rPr>
          <w:rStyle w:val="StyleUnderline"/>
          <w:highlight w:val="cyan"/>
        </w:rPr>
        <w:t xml:space="preserve">is </w:t>
      </w:r>
      <w:r w:rsidRPr="004A5833">
        <w:rPr>
          <w:rStyle w:val="Emphasis"/>
          <w:highlight w:val="cyan"/>
        </w:rPr>
        <w:t>vast</w:t>
      </w:r>
      <w:r w:rsidRPr="004A5833">
        <w:rPr>
          <w:rStyle w:val="StyleUnderline"/>
          <w:highlight w:val="cyan"/>
        </w:rPr>
        <w:t>. Industrial ag</w:t>
      </w:r>
      <w:r w:rsidRPr="00D34A4F">
        <w:rPr>
          <w:rStyle w:val="StyleUnderline"/>
        </w:rPr>
        <w:t xml:space="preserve">riculture </w:t>
      </w:r>
      <w:r w:rsidRPr="004A5833">
        <w:rPr>
          <w:rStyle w:val="StyleUnderline"/>
          <w:highlight w:val="cyan"/>
        </w:rPr>
        <w:t xml:space="preserve">is </w:t>
      </w:r>
      <w:r w:rsidRPr="004A5833">
        <w:rPr>
          <w:rStyle w:val="Emphasis"/>
          <w:highlight w:val="cyan"/>
        </w:rPr>
        <w:t>absolutely responsible</w:t>
      </w:r>
      <w:r w:rsidRPr="00D34A4F">
        <w:rPr>
          <w:rStyle w:val="StyleUnderline"/>
        </w:rPr>
        <w:t xml:space="preserve"> for driving </w:t>
      </w:r>
      <w:r w:rsidRPr="00D34A4F">
        <w:rPr>
          <w:rStyle w:val="Emphasis"/>
        </w:rPr>
        <w:t>deforestation</w:t>
      </w:r>
      <w:r w:rsidRPr="00D34A4F">
        <w:rPr>
          <w:rStyle w:val="StyleUnderline"/>
        </w:rPr>
        <w:t xml:space="preserve">, absolutely responsible for pushing industrial </w:t>
      </w:r>
      <w:r w:rsidRPr="00D34A4F">
        <w:rPr>
          <w:rStyle w:val="Emphasis"/>
        </w:rPr>
        <w:t>monoculture</w:t>
      </w:r>
      <w:r w:rsidRPr="00D34A4F">
        <w:rPr>
          <w:rStyle w:val="StyleUnderline"/>
        </w:rPr>
        <w:t xml:space="preserve">, and that means it is </w:t>
      </w:r>
      <w:r w:rsidRPr="00D34A4F">
        <w:rPr>
          <w:rStyle w:val="Emphasis"/>
        </w:rPr>
        <w:t>responsible</w:t>
      </w:r>
      <w:r w:rsidRPr="00D34A4F">
        <w:rPr>
          <w:rStyle w:val="StyleUnderline"/>
        </w:rPr>
        <w:t xml:space="preserve"> </w:t>
      </w:r>
      <w:r w:rsidRPr="004A5833">
        <w:rPr>
          <w:rStyle w:val="StyleUnderline"/>
          <w:highlight w:val="cyan"/>
        </w:rPr>
        <w:t xml:space="preserve">for </w:t>
      </w:r>
      <w:r w:rsidRPr="004A5833">
        <w:rPr>
          <w:rStyle w:val="Emphasis"/>
          <w:highlight w:val="cyan"/>
        </w:rPr>
        <w:t>species loss.</w:t>
      </w:r>
      <w:r>
        <w:rPr>
          <w:rStyle w:val="StyleUnderline"/>
        </w:rPr>
        <w:t xml:space="preserve"> </w:t>
      </w:r>
      <w:r w:rsidRPr="00D34A4F">
        <w:rPr>
          <w:sz w:val="14"/>
        </w:rPr>
        <w:t>“</w:t>
      </w:r>
      <w:r w:rsidRPr="00D34A4F">
        <w:rPr>
          <w:rStyle w:val="StyleUnderline"/>
        </w:rPr>
        <w:t>We’re losing species we have never heard of</w:t>
      </w:r>
      <w:r w:rsidRPr="00D34A4F">
        <w:rPr>
          <w:sz w:val="14"/>
        </w:rPr>
        <w:t xml:space="preserve">, those we’ve yet to put a name to </w:t>
      </w:r>
      <w:r w:rsidRPr="00D34A4F">
        <w:rPr>
          <w:rStyle w:val="StyleUnderline"/>
        </w:rPr>
        <w:t xml:space="preserve">and industrial agriculture is very much </w:t>
      </w:r>
      <w:r w:rsidRPr="004A5833">
        <w:rPr>
          <w:rStyle w:val="StyleUnderline"/>
          <w:highlight w:val="cyan"/>
        </w:rPr>
        <w:t xml:space="preserve">at the </w:t>
      </w:r>
      <w:r w:rsidRPr="004A5833">
        <w:rPr>
          <w:rStyle w:val="Emphasis"/>
          <w:highlight w:val="cyan"/>
        </w:rPr>
        <w:t>spear-tip</w:t>
      </w:r>
      <w:r w:rsidRPr="004A5833">
        <w:rPr>
          <w:rStyle w:val="StyleUnderline"/>
          <w:highlight w:val="cyan"/>
        </w:rPr>
        <w:t xml:space="preserve"> of that</w:t>
      </w:r>
      <w:r w:rsidRPr="00D34A4F">
        <w:rPr>
          <w:rStyle w:val="StyleUnderline"/>
        </w:rPr>
        <w:t>.</w:t>
      </w:r>
      <w:r w:rsidRPr="00D34A4F">
        <w:rPr>
          <w:sz w:val="14"/>
        </w:rPr>
        <w:t>”</w:t>
      </w:r>
      <w:r>
        <w:rPr>
          <w:sz w:val="14"/>
        </w:rPr>
        <w:t xml:space="preserve"> </w:t>
      </w:r>
      <w:r w:rsidRPr="00D34A4F">
        <w:rPr>
          <w:sz w:val="14"/>
        </w:rPr>
        <w:t xml:space="preserve">Speaking to The Independent, </w:t>
      </w:r>
      <w:r w:rsidRPr="00D34A4F">
        <w:rPr>
          <w:rStyle w:val="StyleUnderline"/>
        </w:rPr>
        <w:t>he pointed to a “dead zone”</w:t>
      </w:r>
      <w:r w:rsidRPr="00D34A4F">
        <w:rPr>
          <w:sz w:val="14"/>
        </w:rPr>
        <w:t xml:space="preserve"> – an area of water where there is too little oxygen for most marine life – </w:t>
      </w:r>
      <w:r w:rsidRPr="00D34A4F">
        <w:rPr>
          <w:rStyle w:val="StyleUnderline"/>
        </w:rPr>
        <w:t>in the Gulf of Mexico</w:t>
      </w:r>
      <w:r w:rsidRPr="00D34A4F">
        <w:rPr>
          <w:sz w:val="14"/>
        </w:rPr>
        <w:t xml:space="preserve"> that has grown to the same size as Wales </w:t>
      </w:r>
      <w:r w:rsidRPr="00D34A4F">
        <w:rPr>
          <w:rStyle w:val="StyleUnderline"/>
        </w:rPr>
        <w:t>because of vast amounts of fertiliser that has washed from farms in mainland US</w:t>
      </w:r>
      <w:r w:rsidRPr="00D34A4F">
        <w:rPr>
          <w:sz w:val="14"/>
        </w:rPr>
        <w:t>, into the Mississippi River and then into the ocean.</w:t>
      </w:r>
      <w:r>
        <w:rPr>
          <w:sz w:val="14"/>
        </w:rPr>
        <w:t xml:space="preserve"> </w:t>
      </w:r>
      <w:r w:rsidRPr="00D34A4F">
        <w:rPr>
          <w:sz w:val="14"/>
        </w:rPr>
        <w:t>“</w:t>
      </w:r>
      <w:r w:rsidRPr="00D34A4F">
        <w:rPr>
          <w:rStyle w:val="StyleUnderline"/>
        </w:rPr>
        <w:t xml:space="preserve">That </w:t>
      </w:r>
      <w:r w:rsidRPr="004A5833">
        <w:rPr>
          <w:rStyle w:val="StyleUnderline"/>
          <w:highlight w:val="cyan"/>
        </w:rPr>
        <w:t>dead zone is</w:t>
      </w:r>
      <w:r w:rsidRPr="004A5833">
        <w:rPr>
          <w:sz w:val="14"/>
          <w:highlight w:val="cyan"/>
        </w:rPr>
        <w:t>n</w:t>
      </w:r>
      <w:r w:rsidRPr="00D34A4F">
        <w:rPr>
          <w:sz w:val="14"/>
        </w:rPr>
        <w:t xml:space="preserve">’t an accident. It’s </w:t>
      </w:r>
      <w:r w:rsidRPr="004A5833">
        <w:rPr>
          <w:rStyle w:val="Emphasis"/>
          <w:highlight w:val="cyan"/>
        </w:rPr>
        <w:t>a requirement of industrial ag</w:t>
      </w:r>
      <w:r w:rsidRPr="00D34A4F">
        <w:rPr>
          <w:rStyle w:val="Emphasis"/>
        </w:rPr>
        <w:t>riculture</w:t>
      </w:r>
      <w:r w:rsidRPr="00D34A4F">
        <w:rPr>
          <w:sz w:val="14"/>
        </w:rPr>
        <w:t xml:space="preserve"> to get rid of the sh*t and the run-off elsewhere because you cannot make industrial agriculture workable unless you kick the costs somewhere else,” he said.</w:t>
      </w:r>
      <w:r>
        <w:rPr>
          <w:sz w:val="14"/>
        </w:rPr>
        <w:t xml:space="preserve"> </w:t>
      </w:r>
      <w:r w:rsidRPr="00D34A4F">
        <w:t>“</w:t>
      </w:r>
      <w:r w:rsidRPr="00D34A4F">
        <w:rPr>
          <w:rStyle w:val="StyleUnderline"/>
        </w:rPr>
        <w:t>The story of industrial agriculture is all about externalising costs and exploiting nature.</w:t>
      </w:r>
      <w:r w:rsidRPr="00D34A4F">
        <w:t>”</w:t>
      </w:r>
      <w:r>
        <w:t xml:space="preserve"> </w:t>
      </w:r>
      <w:r w:rsidRPr="00D34A4F">
        <w:rPr>
          <w:sz w:val="14"/>
          <w:szCs w:val="14"/>
        </w:rPr>
        <w:t>The Amazon and surrounding lands in South America are also under increasing pressure from soy plantations.</w:t>
      </w:r>
      <w:r>
        <w:rPr>
          <w:sz w:val="14"/>
          <w:szCs w:val="14"/>
        </w:rPr>
        <w:t xml:space="preserve"> </w:t>
      </w:r>
      <w:r w:rsidRPr="00D34A4F">
        <w:rPr>
          <w:rStyle w:val="StyleUnderline"/>
        </w:rPr>
        <w:t>“Extinction is about the elimination of diversity. What happens</w:t>
      </w:r>
      <w:r w:rsidRPr="00D34A4F">
        <w:rPr>
          <w:sz w:val="14"/>
        </w:rPr>
        <w:t xml:space="preserve"> in Brazil and other places </w:t>
      </w:r>
      <w:r w:rsidRPr="00D34A4F">
        <w:rPr>
          <w:rStyle w:val="StyleUnderline"/>
        </w:rPr>
        <w:t xml:space="preserve">is you get green deserts — </w:t>
      </w:r>
      <w:r w:rsidRPr="00D34A4F">
        <w:rPr>
          <w:rStyle w:val="Emphasis"/>
        </w:rPr>
        <w:t>monocultures</w:t>
      </w:r>
      <w:r w:rsidRPr="00D34A4F">
        <w:rPr>
          <w:sz w:val="14"/>
        </w:rPr>
        <w:t xml:space="preserve"> of soy and nothing else.</w:t>
      </w:r>
      <w:r>
        <w:rPr>
          <w:sz w:val="14"/>
        </w:rPr>
        <w:t xml:space="preserve"> </w:t>
      </w:r>
      <w:r w:rsidRPr="00D34A4F">
        <w:rPr>
          <w:sz w:val="14"/>
          <w:szCs w:val="14"/>
        </w:rPr>
        <w:t>“Various kinds of chemistry is deployed to make sure it is only soy that’s grown on these mega-farms.</w:t>
      </w:r>
    </w:p>
    <w:p w14:paraId="23AE0104" w14:textId="77777777" w:rsidR="0074456D" w:rsidRDefault="0074456D" w:rsidP="0074456D">
      <w:pPr>
        <w:pStyle w:val="Heading3"/>
      </w:pPr>
      <w:r>
        <w:t>IL: Small Farms k/t BioD</w:t>
      </w:r>
    </w:p>
    <w:p w14:paraId="6569C3A1" w14:textId="77777777" w:rsidR="0074456D" w:rsidRPr="002455B3" w:rsidRDefault="0074456D" w:rsidP="0074456D">
      <w:pPr>
        <w:pStyle w:val="Heading4"/>
        <w:rPr>
          <w:rFonts w:cs="Calibri"/>
        </w:rPr>
      </w:pPr>
      <w:r w:rsidRPr="002455B3">
        <w:rPr>
          <w:rFonts w:cs="Calibri"/>
        </w:rPr>
        <w:t>Small farms are key</w:t>
      </w:r>
      <w:r>
        <w:rPr>
          <w:rFonts w:cs="Calibri"/>
        </w:rPr>
        <w:t xml:space="preserve"> to bio d</w:t>
      </w:r>
      <w:r w:rsidRPr="002455B3">
        <w:rPr>
          <w:rFonts w:cs="Calibri"/>
        </w:rPr>
        <w:t xml:space="preserve"> – literature consensus</w:t>
      </w:r>
    </w:p>
    <w:p w14:paraId="2582D4C7" w14:textId="77777777" w:rsidR="0074456D" w:rsidRPr="002455B3" w:rsidRDefault="0074456D" w:rsidP="0074456D">
      <w:r w:rsidRPr="002455B3">
        <w:rPr>
          <w:rStyle w:val="Style13ptBold"/>
        </w:rPr>
        <w:t xml:space="preserve">Ricciardi et al 21 </w:t>
      </w:r>
      <w:r w:rsidRPr="002455B3">
        <w:t xml:space="preserve">(Vincent Ricciardi, Zia Mehrabi, Hannah Wittman, Dana James, Navin Ramankutty; School of Public Policy and Global Affairs; Institute for Resources, Environment, and Sustainability; Center for Sustainable Food Systems; all in University of British Columbia, 3-25-2021, "Higher yields and more biodiversity on smaller farms," Nature Sustainability, Vol. 4, No. 7, </w:t>
      </w:r>
      <w:hyperlink r:id="rId33" w:history="1">
        <w:r w:rsidRPr="002455B3">
          <w:rPr>
            <w:rStyle w:val="Hyperlink"/>
          </w:rPr>
          <w:t>https://www.nature.com/articles/s41893-021-00699-2.epdf?sharing_token=pjp3EQZMDPz1wPyRqgRuM9RgN0jAjWel9jnR3ZoTv0PjPvHwQk4C4OVKdHgoO0mr981_3xJCJQKY0j2PzdHic21viONXvN_YadH3ZJkOMKeauw_7j6Z1IBtMe4OS71YvXiwJ3A-UFIEKGbeTxb5w4nXZAn9tViPB-Zp2LvWDs-g%3D</w:t>
        </w:r>
      </w:hyperlink>
      <w:r w:rsidRPr="002455B3">
        <w:t>) //HKM</w:t>
      </w:r>
    </w:p>
    <w:p w14:paraId="27298F3E" w14:textId="77777777" w:rsidR="0074456D" w:rsidRDefault="0074456D" w:rsidP="0074456D">
      <w:pPr>
        <w:rPr>
          <w:sz w:val="16"/>
        </w:rPr>
      </w:pPr>
      <w:r w:rsidRPr="002455B3">
        <w:rPr>
          <w:rStyle w:val="StyleUnderline"/>
        </w:rPr>
        <w:t>Farm size has become a key variable of interest in discussions surrounding food security, development, and the environment</w:t>
      </w:r>
      <w:r w:rsidRPr="002455B3">
        <w:rPr>
          <w:sz w:val="16"/>
        </w:rPr>
        <w:t xml:space="preserve">1. Most of the world’s farms are small—of the 570 million farms in the world, 84% are &lt;2 ha in size2. Smallholders are facing growing pressure on their livelihoods from low prices in global markets and climate change-induced production losses3. Accordingly, smallholders have been the target of global development policies such as the Sustainable Development Goal (SDG) target 2.3, which seeks to support smallholders by increasing their productivity, incomes, and access to land. Many countries’ Intended Nationally Determined Contributions (INDCs) of the UN Conference of Parties on Climate Change (COP21) also aim to bolster smallholders’ adaptive capacity. </w:t>
      </w:r>
      <w:r w:rsidRPr="002455B3">
        <w:rPr>
          <w:rStyle w:val="StyleUnderline"/>
        </w:rPr>
        <w:t>Numerous scholars argue that smaller farms perform better than larger farms in terms of production, environmental, and socioeconomic outcomes</w:t>
      </w:r>
      <w:r w:rsidRPr="002455B3">
        <w:rPr>
          <w:sz w:val="16"/>
        </w:rPr>
        <w:t xml:space="preserve">4. On the basis of these arguments, scholars, policy makers, and social movements argue in favour of land reforms to redistribute farmland5,6. Although 84% of the world’s farms are &lt;2 ha in size, they only constitute 12% of farmland—increasing the proportion of farmland in smaller farms will arguably increase its benefits. At the same time, </w:t>
      </w:r>
      <w:r w:rsidRPr="0055018C">
        <w:rPr>
          <w:rStyle w:val="StyleUnderline"/>
          <w:highlight w:val="cyan"/>
        </w:rPr>
        <w:t xml:space="preserve">consumers have </w:t>
      </w:r>
      <w:r w:rsidRPr="002455B3">
        <w:rPr>
          <w:rStyle w:val="StyleUnderline"/>
        </w:rPr>
        <w:t xml:space="preserve">increased their </w:t>
      </w:r>
      <w:r w:rsidRPr="0055018C">
        <w:rPr>
          <w:rStyle w:val="StyleUnderline"/>
          <w:highlight w:val="cyan"/>
        </w:rPr>
        <w:t>willingness to pay for products with</w:t>
      </w:r>
      <w:r w:rsidRPr="002455B3">
        <w:rPr>
          <w:rStyle w:val="StyleUnderline"/>
        </w:rPr>
        <w:t xml:space="preserve"> labels associated with </w:t>
      </w:r>
      <w:r w:rsidRPr="0055018C">
        <w:rPr>
          <w:rStyle w:val="StyleUnderline"/>
          <w:highlight w:val="cyan"/>
        </w:rPr>
        <w:t>smaller farms</w:t>
      </w:r>
      <w:r w:rsidRPr="002455B3">
        <w:rPr>
          <w:sz w:val="16"/>
        </w:rPr>
        <w:t xml:space="preserve">7,8. Thus, </w:t>
      </w:r>
      <w:r w:rsidRPr="002455B3">
        <w:rPr>
          <w:rStyle w:val="StyleUnderline"/>
        </w:rPr>
        <w:t>there is a growing call for support for small farms</w:t>
      </w:r>
      <w:r w:rsidRPr="002455B3">
        <w:rPr>
          <w:sz w:val="16"/>
        </w:rPr>
        <w:t xml:space="preserve">. While this support is important, the performance of small farms in terms of productivity, resource efficiency, biodiversity, and greenhouse gas (GHG) emissions has itself remained highly contested9–14. </w:t>
      </w:r>
      <w:r w:rsidRPr="002455B3">
        <w:rPr>
          <w:rStyle w:val="StyleUnderline"/>
        </w:rPr>
        <w:t xml:space="preserve">Here, </w:t>
      </w:r>
      <w:r w:rsidRPr="0055018C">
        <w:rPr>
          <w:rStyle w:val="StyleUnderline"/>
          <w:highlight w:val="cyan"/>
        </w:rPr>
        <w:t>we synthesize the relationship</w:t>
      </w:r>
      <w:r w:rsidRPr="002455B3">
        <w:rPr>
          <w:rStyle w:val="StyleUnderline"/>
        </w:rPr>
        <w:t xml:space="preserve"> between farm size and six socioeconomic and environmental outcomes, </w:t>
      </w:r>
      <w:r w:rsidRPr="0055018C">
        <w:rPr>
          <w:rStyle w:val="StyleUnderline"/>
          <w:highlight w:val="cyan"/>
        </w:rPr>
        <w:t>leveraging</w:t>
      </w:r>
      <w:r w:rsidRPr="002455B3">
        <w:rPr>
          <w:rStyle w:val="StyleUnderline"/>
        </w:rPr>
        <w:t xml:space="preserve"> the past </w:t>
      </w:r>
      <w:r w:rsidRPr="0055018C">
        <w:rPr>
          <w:rStyle w:val="StyleUnderline"/>
          <w:highlight w:val="cyan"/>
        </w:rPr>
        <w:t>50 yr of empirical evidence</w:t>
      </w:r>
      <w:r w:rsidRPr="002455B3">
        <w:rPr>
          <w:rStyle w:val="StyleUnderline"/>
        </w:rPr>
        <w:t xml:space="preserve"> that directly assessed crop production, environmental performance, and economic outcomes as they relate to farm size. Our systematic assessment of the multidimensional outcomes related to farm size builds on past reviews </w:t>
      </w:r>
      <w:r w:rsidRPr="002455B3">
        <w:rPr>
          <w:sz w:val="16"/>
        </w:rPr>
        <w:t xml:space="preserve">that focused on single outcomes (for example, yield, economic performance, or biodiversity metrics for specific species)15–18, non-systematic reviews15,16, studies based on indirect measurements of farm size and the outcome variables of interest19–21, and studies with specific regional foci15,17. </w:t>
      </w:r>
      <w:r w:rsidRPr="002455B3">
        <w:rPr>
          <w:rStyle w:val="StyleUnderline"/>
        </w:rPr>
        <w:t xml:space="preserve">We present evidence </w:t>
      </w:r>
      <w:r w:rsidRPr="0055018C">
        <w:rPr>
          <w:rStyle w:val="StyleUnderline"/>
          <w:highlight w:val="cyan"/>
        </w:rPr>
        <w:t>from 118 studies</w:t>
      </w:r>
      <w:r w:rsidRPr="002455B3">
        <w:rPr>
          <w:sz w:val="16"/>
        </w:rPr>
        <w:t xml:space="preserve"> (318 observations) </w:t>
      </w:r>
      <w:r w:rsidRPr="002455B3">
        <w:rPr>
          <w:rStyle w:val="StyleUnderline"/>
        </w:rPr>
        <w:t xml:space="preserve">from </w:t>
      </w:r>
      <w:r w:rsidRPr="0055018C">
        <w:rPr>
          <w:rStyle w:val="StyleUnderline"/>
          <w:highlight w:val="cyan"/>
        </w:rPr>
        <w:t xml:space="preserve">51 countries </w:t>
      </w:r>
      <w:r w:rsidRPr="002455B3">
        <w:rPr>
          <w:rStyle w:val="StyleUnderline"/>
        </w:rPr>
        <w:t xml:space="preserve">on the relationship between relative farm size </w:t>
      </w:r>
      <w:r w:rsidRPr="002455B3">
        <w:rPr>
          <w:sz w:val="16"/>
        </w:rPr>
        <w:t xml:space="preserve">(along a continuum) </w:t>
      </w:r>
      <w:r w:rsidRPr="002455B3">
        <w:rPr>
          <w:rStyle w:val="StyleUnderline"/>
        </w:rPr>
        <w:t>and</w:t>
      </w:r>
      <w:r w:rsidRPr="002455B3">
        <w:rPr>
          <w:sz w:val="16"/>
        </w:rPr>
        <w:t xml:space="preserve">: (1) </w:t>
      </w:r>
      <w:r w:rsidRPr="002455B3">
        <w:rPr>
          <w:rStyle w:val="StyleUnderline"/>
        </w:rPr>
        <w:t>yields as value of crop output per area</w:t>
      </w:r>
      <w:r w:rsidRPr="002455B3">
        <w:rPr>
          <w:sz w:val="16"/>
        </w:rPr>
        <w:t xml:space="preserve"> (value ha–1) or total crop production per area (kg ha–1), (2) </w:t>
      </w:r>
      <w:r w:rsidRPr="002455B3">
        <w:rPr>
          <w:rStyle w:val="StyleUnderline"/>
        </w:rPr>
        <w:t>crop diversity at species and varietal levels</w:t>
      </w:r>
      <w:r w:rsidRPr="002455B3">
        <w:rPr>
          <w:sz w:val="16"/>
        </w:rPr>
        <w:t xml:space="preserve">, (3) </w:t>
      </w:r>
      <w:r w:rsidRPr="002455B3">
        <w:rPr>
          <w:rStyle w:val="StyleUnderline"/>
        </w:rPr>
        <w:t>non-crop biodiversity at field and landscape levels</w:t>
      </w:r>
      <w:r w:rsidRPr="002455B3">
        <w:rPr>
          <w:sz w:val="16"/>
        </w:rPr>
        <w:t xml:space="preserve">, (4) resource-use efficiency as measured in terms of technical efficiency22, (5) GHG emissions per unit output, and (6) profit per unit area. Results </w:t>
      </w:r>
      <w:r w:rsidRPr="002455B3">
        <w:rPr>
          <w:rStyle w:val="StyleUnderline"/>
        </w:rPr>
        <w:t>Our analysis finds that smaller farms have higher yields and harbour greater crop diversity and higher levels of non-crop biodiversity at the field and landscape scales than larger farms</w:t>
      </w:r>
      <w:r w:rsidRPr="002455B3">
        <w:rPr>
          <w:sz w:val="16"/>
        </w:rPr>
        <w:t xml:space="preserve"> (Table 1). We find no conclusive evidence for a relationship between farm size and resource-use efficiency, GHG emissions, or profit. In the remainder of this article, we will address each of these key findings in turn and discuss their implications for policy initiatives and consumer sup-port for small farms globally. </w:t>
      </w:r>
      <w:r w:rsidRPr="002455B3">
        <w:rPr>
          <w:rStyle w:val="StyleUnderline"/>
        </w:rPr>
        <w:t xml:space="preserve">Smaller farms have higher yields. Our synthesis shows that, in the literature, when primary studies assess yield across farm sizes, </w:t>
      </w:r>
      <w:r w:rsidRPr="0055018C">
        <w:rPr>
          <w:rStyle w:val="StyleUnderline"/>
          <w:highlight w:val="cyan"/>
        </w:rPr>
        <w:t>79%</w:t>
      </w:r>
      <w:r w:rsidRPr="002455B3">
        <w:rPr>
          <w:sz w:val="16"/>
        </w:rPr>
        <w:t xml:space="preserve"> (95% confidence interval, CI = 58–100%) </w:t>
      </w:r>
      <w:r w:rsidRPr="002455B3">
        <w:rPr>
          <w:rStyle w:val="StyleUnderline"/>
        </w:rPr>
        <w:t xml:space="preserve">of them </w:t>
      </w:r>
      <w:r w:rsidRPr="0055018C">
        <w:rPr>
          <w:rStyle w:val="StyleUnderline"/>
          <w:highlight w:val="cyan"/>
        </w:rPr>
        <w:t>report that smaller farms have higher yields</w:t>
      </w:r>
      <w:r w:rsidRPr="002455B3">
        <w:rPr>
          <w:sz w:val="16"/>
        </w:rPr>
        <w:t xml:space="preserve"> (in either weight ha–1 and value ha–1terms) (Fig. 1). </w:t>
      </w:r>
      <w:r w:rsidRPr="002455B3">
        <w:rPr>
          <w:rStyle w:val="StyleUnderline"/>
        </w:rPr>
        <w:t xml:space="preserve">We also find that yields typically decrease by 5% for each hectare increase in farm size </w:t>
      </w:r>
      <w:r w:rsidRPr="002455B3">
        <w:rPr>
          <w:sz w:val="16"/>
        </w:rPr>
        <w:t xml:space="preserve">(−5% mean effect; 95% CI =−9 to −1%; Fig. 2a and Fig. 3), within the range of studied observations (mean = 7.5 ha; s.d. =22.7 ha). While the distribution of effects includes deviant cases (Fig. 3 and Supplementary Fig. 1), these new findings show that, </w:t>
      </w:r>
      <w:r w:rsidRPr="002455B3">
        <w:rPr>
          <w:rStyle w:val="StyleUnderline"/>
        </w:rPr>
        <w:t>on average, the available evidence supports the idea</w:t>
      </w:r>
      <w:r w:rsidRPr="002455B3">
        <w:rPr>
          <w:sz w:val="16"/>
        </w:rPr>
        <w:t>—which originated in the 1920s and has been studied extensively since the 1960s—</w:t>
      </w:r>
      <w:r w:rsidRPr="002455B3">
        <w:rPr>
          <w:rStyle w:val="StyleUnderline"/>
        </w:rPr>
        <w:t>that smaller farms are higher yielding than larger farms</w:t>
      </w:r>
      <w:r w:rsidRPr="002455B3">
        <w:rPr>
          <w:sz w:val="16"/>
        </w:rPr>
        <w:t xml:space="preserve">14,23,24. Moreover, we find that controlling for labour removed the effect—our model not controlling for labour has stronger effect size (although not statistically different from zero at the 95% confidence level) than the one that does. This result is in line with Sen’s 1964 prediction24 and subsequent literature25, that suggests that labour markets are an important reason for the inverse farm size–productivity relationship (Fig. 2b). </w:t>
      </w:r>
      <w:r w:rsidRPr="0055018C">
        <w:rPr>
          <w:rStyle w:val="StyleUnderline"/>
          <w:highlight w:val="cyan"/>
        </w:rPr>
        <w:t>Smaller farms have greater crop diversity</w:t>
      </w:r>
      <w:r w:rsidRPr="002455B3">
        <w:rPr>
          <w:sz w:val="16"/>
        </w:rPr>
        <w:t xml:space="preserve">. While many field studies have explored in situ crop diversity on small farms26–28, few directly measured the relationship between farm size and crop diversity. In our review, four studies show higher crop diversity on smaller farms, while three found the opposite; much too small a sample for statistical inference. But </w:t>
      </w:r>
      <w:r w:rsidRPr="002455B3">
        <w:rPr>
          <w:rStyle w:val="StyleUnderline"/>
        </w:rPr>
        <w:t>we previously conducted an in-depth quantitative analysis on the relationship between crop diversity and farm size across 55 countries and 154 crops using a newly harmonized dataset of nationality representative farmer surveys and agricultural censuses</w:t>
      </w:r>
      <w:r w:rsidRPr="002455B3">
        <w:rPr>
          <w:sz w:val="16"/>
        </w:rPr>
        <w:t xml:space="preserve">29. We found that, except for an unexplained dip in the 2–5 ha size range, </w:t>
      </w:r>
      <w:r w:rsidRPr="0055018C">
        <w:rPr>
          <w:rStyle w:val="StyleUnderline"/>
          <w:highlight w:val="cyan"/>
        </w:rPr>
        <w:t>there is a strong inverse relationship</w:t>
      </w:r>
      <w:r w:rsidRPr="002455B3">
        <w:rPr>
          <w:rStyle w:val="StyleUnderline"/>
        </w:rPr>
        <w:t xml:space="preserve"> globally between farm size and the number of crop species found across the landscape—</w:t>
      </w:r>
      <w:r w:rsidRPr="0055018C">
        <w:rPr>
          <w:rStyle w:val="StyleUnderline"/>
          <w:highlight w:val="cyan"/>
        </w:rPr>
        <w:t>with higher species diversity within smaller farms</w:t>
      </w:r>
      <w:r w:rsidRPr="002455B3">
        <w:rPr>
          <w:rStyle w:val="StyleUnderline"/>
        </w:rPr>
        <w:t xml:space="preserve"> than larger farms when controlling for area</w:t>
      </w:r>
      <w:r w:rsidRPr="002455B3">
        <w:rPr>
          <w:sz w:val="16"/>
        </w:rPr>
        <w:t xml:space="preserve"> (Supplementary Fig. 2). </w:t>
      </w:r>
      <w:r w:rsidRPr="0055018C">
        <w:rPr>
          <w:rStyle w:val="StyleUnderline"/>
          <w:highlight w:val="cyan"/>
        </w:rPr>
        <w:t>Crop diversity on small farms is selected</w:t>
      </w:r>
      <w:r w:rsidRPr="002455B3">
        <w:rPr>
          <w:rStyle w:val="StyleUnderline"/>
        </w:rPr>
        <w:t xml:space="preserve"> by farmers </w:t>
      </w:r>
      <w:r w:rsidRPr="0055018C">
        <w:rPr>
          <w:rStyle w:val="StyleUnderline"/>
          <w:highlight w:val="cyan"/>
        </w:rPr>
        <w:t>for</w:t>
      </w:r>
      <w:r w:rsidRPr="002455B3">
        <w:rPr>
          <w:rStyle w:val="StyleUnderline"/>
        </w:rPr>
        <w:t xml:space="preserve"> a range of reasons such as improved </w:t>
      </w:r>
      <w:r w:rsidRPr="0055018C">
        <w:rPr>
          <w:rStyle w:val="StyleUnderline"/>
          <w:highlight w:val="cyan"/>
        </w:rPr>
        <w:t>nutrition</w:t>
      </w:r>
      <w:r w:rsidRPr="002455B3">
        <w:rPr>
          <w:sz w:val="16"/>
        </w:rPr>
        <w:t xml:space="preserve">30, </w:t>
      </w:r>
      <w:r w:rsidRPr="0055018C">
        <w:rPr>
          <w:rStyle w:val="StyleUnderline"/>
          <w:highlight w:val="cyan"/>
        </w:rPr>
        <w:t>market diversification</w:t>
      </w:r>
      <w:r w:rsidRPr="002455B3">
        <w:rPr>
          <w:sz w:val="16"/>
        </w:rPr>
        <w:t xml:space="preserve">31 </w:t>
      </w:r>
      <w:r w:rsidRPr="0055018C">
        <w:rPr>
          <w:rStyle w:val="StyleUnderline"/>
          <w:highlight w:val="cyan"/>
        </w:rPr>
        <w:t>and mitigation of drought risk</w:t>
      </w:r>
      <w:r w:rsidRPr="002455B3">
        <w:rPr>
          <w:sz w:val="16"/>
        </w:rPr>
        <w:t xml:space="preserve">32. </w:t>
      </w:r>
      <w:r w:rsidRPr="0055018C">
        <w:rPr>
          <w:rStyle w:val="StyleUnderline"/>
          <w:highlight w:val="cyan"/>
        </w:rPr>
        <w:t>Smaller farms harbour</w:t>
      </w:r>
      <w:r w:rsidRPr="002455B3">
        <w:rPr>
          <w:rStyle w:val="StyleUnderline"/>
        </w:rPr>
        <w:t xml:space="preserve"> greater </w:t>
      </w:r>
      <w:r w:rsidRPr="0055018C">
        <w:rPr>
          <w:rStyle w:val="StyleUnderline"/>
          <w:highlight w:val="cyan"/>
        </w:rPr>
        <w:t>non-crop biod</w:t>
      </w:r>
      <w:r w:rsidRPr="002455B3">
        <w:rPr>
          <w:rStyle w:val="StyleUnderline"/>
        </w:rPr>
        <w:t>iversity</w:t>
      </w:r>
      <w:r w:rsidRPr="002455B3">
        <w:rPr>
          <w:sz w:val="16"/>
        </w:rPr>
        <w:t xml:space="preserve">. </w:t>
      </w:r>
      <w:r w:rsidRPr="002455B3">
        <w:rPr>
          <w:rStyle w:val="StyleUnderline"/>
        </w:rPr>
        <w:t>There are three key pathways by which smaller farms could be beneficial for non-crop biodiversity</w:t>
      </w:r>
      <w:r w:rsidRPr="002455B3">
        <w:rPr>
          <w:sz w:val="16"/>
        </w:rPr>
        <w:t xml:space="preserve"> covered in the literature. </w:t>
      </w:r>
      <w:r w:rsidRPr="002455B3">
        <w:rPr>
          <w:rStyle w:val="StyleUnderline"/>
        </w:rPr>
        <w:t xml:space="preserve">The first is </w:t>
      </w:r>
      <w:r w:rsidRPr="0055018C">
        <w:rPr>
          <w:rStyle w:val="StyleUnderline"/>
          <w:highlight w:val="cyan"/>
        </w:rPr>
        <w:t>through ecological management</w:t>
      </w:r>
      <w:r w:rsidRPr="002455B3">
        <w:rPr>
          <w:rStyle w:val="StyleUnderline"/>
        </w:rPr>
        <w:t xml:space="preserve"> practices, </w:t>
      </w:r>
      <w:r w:rsidRPr="0055018C">
        <w:rPr>
          <w:rStyle w:val="StyleUnderline"/>
          <w:highlight w:val="cyan"/>
        </w:rPr>
        <w:t>such as limited insecticide</w:t>
      </w:r>
      <w:r w:rsidRPr="002455B3">
        <w:rPr>
          <w:rStyle w:val="StyleUnderline"/>
        </w:rPr>
        <w:t xml:space="preserve"> use and use of organic management practices</w:t>
      </w:r>
      <w:r w:rsidRPr="002455B3">
        <w:rPr>
          <w:sz w:val="16"/>
        </w:rPr>
        <w:t xml:space="preserve">. </w:t>
      </w:r>
      <w:r w:rsidRPr="002455B3">
        <w:rPr>
          <w:rStyle w:val="StyleUnderline"/>
        </w:rPr>
        <w:t xml:space="preserve">The second is </w:t>
      </w:r>
      <w:r w:rsidRPr="0055018C">
        <w:rPr>
          <w:rStyle w:val="StyleUnderline"/>
          <w:highlight w:val="cyan"/>
        </w:rPr>
        <w:t>through increased field edges</w:t>
      </w:r>
      <w:r w:rsidRPr="002455B3">
        <w:rPr>
          <w:sz w:val="16"/>
        </w:rPr>
        <w:t xml:space="preserve"> (increased margin-to-field area ratio); </w:t>
      </w:r>
      <w:r w:rsidRPr="002455B3">
        <w:rPr>
          <w:rStyle w:val="StyleUnderline"/>
        </w:rPr>
        <w:t>increased field edges can lead to larger available breeding habitats for arthropods</w:t>
      </w:r>
      <w:r w:rsidRPr="002455B3">
        <w:rPr>
          <w:sz w:val="16"/>
        </w:rPr>
        <w:t xml:space="preserve">33,34, </w:t>
      </w:r>
      <w:r w:rsidRPr="002455B3">
        <w:rPr>
          <w:rStyle w:val="StyleUnderline"/>
        </w:rPr>
        <w:t>provide refuge for arthropods and smaller species to colonize after escaping recently disturbed fields</w:t>
      </w:r>
      <w:r w:rsidRPr="002455B3">
        <w:rPr>
          <w:sz w:val="16"/>
        </w:rPr>
        <w:t xml:space="preserve">35,36, </w:t>
      </w:r>
      <w:r w:rsidRPr="002455B3">
        <w:rPr>
          <w:rStyle w:val="StyleUnderline"/>
        </w:rPr>
        <w:t>increase the number of pollinators and beneficial predators within fields</w:t>
      </w:r>
      <w:r w:rsidRPr="002455B3">
        <w:rPr>
          <w:sz w:val="16"/>
        </w:rPr>
        <w:t xml:space="preserve">4,34 </w:t>
      </w:r>
      <w:r w:rsidRPr="002455B3">
        <w:rPr>
          <w:rStyle w:val="StyleUnderline"/>
        </w:rPr>
        <w:t>and act as conservation corridors for arthropods and small mammals</w:t>
      </w:r>
      <w:r w:rsidRPr="002455B3">
        <w:rPr>
          <w:sz w:val="16"/>
        </w:rPr>
        <w:t xml:space="preserve">37,38. </w:t>
      </w:r>
      <w:r w:rsidRPr="002455B3">
        <w:rPr>
          <w:rStyle w:val="StyleUnderline"/>
        </w:rPr>
        <w:t xml:space="preserve">The third is </w:t>
      </w:r>
      <w:r w:rsidRPr="0055018C">
        <w:rPr>
          <w:rStyle w:val="StyleUnderline"/>
          <w:highlight w:val="cyan"/>
        </w:rPr>
        <w:t>through landscape composition</w:t>
      </w:r>
      <w:r w:rsidRPr="002455B3">
        <w:rPr>
          <w:rStyle w:val="StyleUnderline"/>
        </w:rPr>
        <w:t>, with small-farm-dominated landscapes harbouring diverse land cover types such as forests and wetlands, fields of different crops or fields in different phenological stages of production</w:t>
      </w:r>
      <w:r w:rsidRPr="002455B3">
        <w:rPr>
          <w:sz w:val="16"/>
        </w:rPr>
        <w:t>39,40</w:t>
      </w:r>
      <w:r w:rsidRPr="002455B3">
        <w:rPr>
          <w:rStyle w:val="StyleUnderline"/>
        </w:rPr>
        <w:t xml:space="preserve">. In the studies we reviewed, </w:t>
      </w:r>
      <w:r w:rsidRPr="0055018C">
        <w:rPr>
          <w:rStyle w:val="StyleUnderline"/>
          <w:highlight w:val="cyan"/>
        </w:rPr>
        <w:t>there is evidence for all of these</w:t>
      </w:r>
      <w:r w:rsidRPr="002455B3">
        <w:rPr>
          <w:rStyle w:val="StyleUnderline"/>
        </w:rPr>
        <w:t xml:space="preserve"> effects</w:t>
      </w:r>
      <w:r w:rsidRPr="002455B3">
        <w:rPr>
          <w:sz w:val="16"/>
        </w:rPr>
        <w:t xml:space="preserve">. When combined, 77% of studies (95% CI = 61–99%) reported that smaller farms and fields have greater biodiversity at the farm and landscape levels compared to larger farms and fields (Fig. 1).The three remaining variables we tested—GHG emissions, resource-use efficiency, and profits—did not show conclusive relationships for the effect size magnitude and sign (Figs. 2, 4, and 5), even though the majority of studies concluded that larger farms had greater resource efficiency than smaller farms (Fig. 1). For example, while the evidence we reviewed shows that GHG emissions per unit output tend to be higher on smaller farms, suggesting that smaller farms might be less efficient per unit output, the confidence intervals around this effect crossed zero (−4% mean effect; 95% CI =−10–2%). We found no clear difference between small or large farms in technical efficiency (our proxy for resource efficiency per unit output with 0% mean effect; 95% CI =−1–2%), even after controlling for a variety of moderating factors, such as access to credit, extension services or cooperative membership (Fig. 2c). See the Supplementary Information for further discussion of these results. Similarly, while profitability per unit area also declined with increasing farm size, statistical confidence in the effect was also low (−2% mean effect; 95% CI =−10–5%) (Fig. 2a). Discussion </w:t>
      </w:r>
      <w:r w:rsidRPr="0055018C">
        <w:rPr>
          <w:rStyle w:val="StyleUnderline"/>
          <w:highlight w:val="cyan"/>
        </w:rPr>
        <w:t>Our</w:t>
      </w:r>
      <w:r w:rsidRPr="002455B3">
        <w:rPr>
          <w:rStyle w:val="StyleUnderline"/>
        </w:rPr>
        <w:t xml:space="preserve"> evidence review and </w:t>
      </w:r>
      <w:r w:rsidRPr="0055018C">
        <w:rPr>
          <w:rStyle w:val="StyleUnderline"/>
          <w:highlight w:val="cyan"/>
        </w:rPr>
        <w:t>meta-analysis</w:t>
      </w:r>
      <w:r w:rsidRPr="002455B3">
        <w:rPr>
          <w:rStyle w:val="StyleUnderline"/>
        </w:rPr>
        <w:t xml:space="preserve"> of the current evidence base</w:t>
      </w:r>
      <w:r w:rsidRPr="002455B3">
        <w:rPr>
          <w:sz w:val="16"/>
        </w:rPr>
        <w:t xml:space="preserve"> for these six outcomes associated with farm </w:t>
      </w:r>
      <w:r w:rsidRPr="002455B3">
        <w:rPr>
          <w:rStyle w:val="StyleUnderline"/>
        </w:rPr>
        <w:t xml:space="preserve">size </w:t>
      </w:r>
      <w:r w:rsidRPr="0055018C">
        <w:rPr>
          <w:rStyle w:val="StyleUnderline"/>
          <w:highlight w:val="cyan"/>
        </w:rPr>
        <w:t>finds strong support</w:t>
      </w:r>
      <w:r w:rsidRPr="002455B3">
        <w:rPr>
          <w:rStyle w:val="StyleUnderline"/>
        </w:rPr>
        <w:t xml:space="preserve"> for the inverse farm size–productivity and farm size–diversity relationship</w:t>
      </w:r>
      <w:r w:rsidRPr="002455B3">
        <w:rPr>
          <w:sz w:val="16"/>
        </w:rPr>
        <w:t xml:space="preserve"> (empirical findings that both have strong theoretical support24,41–43). While a couple of emerging studies44,45, with limited coverage, suggest that the inverse size–productivity relationship might simply be a result of measurement errors and while we were unable to rule out this possibility, </w:t>
      </w:r>
      <w:r w:rsidRPr="002455B3">
        <w:rPr>
          <w:rStyle w:val="StyleUnderline"/>
        </w:rPr>
        <w:t xml:space="preserve">our synthesis did find the inverse farm size–yield effect was removed when controlling for labour, suggesting that </w:t>
      </w:r>
      <w:r w:rsidRPr="0055018C">
        <w:rPr>
          <w:rStyle w:val="StyleUnderline"/>
          <w:highlight w:val="cyan"/>
        </w:rPr>
        <w:t>smaller farms may be more productive due to</w:t>
      </w:r>
      <w:r w:rsidRPr="002455B3">
        <w:rPr>
          <w:rStyle w:val="StyleUnderline"/>
        </w:rPr>
        <w:t xml:space="preserve"> the availability of </w:t>
      </w:r>
      <w:r w:rsidRPr="0055018C">
        <w:rPr>
          <w:rStyle w:val="StyleUnderline"/>
          <w:highlight w:val="cyan"/>
        </w:rPr>
        <w:t>family labour</w:t>
      </w:r>
      <w:r w:rsidRPr="002455B3">
        <w:rPr>
          <w:sz w:val="16"/>
        </w:rPr>
        <w:t xml:space="preserve">24. Similarly, we recognize that socio-political context is important and small farms may not always be more biodiverse46 but </w:t>
      </w:r>
      <w:r w:rsidRPr="002455B3">
        <w:rPr>
          <w:rStyle w:val="StyleUnderline"/>
        </w:rPr>
        <w:t>most of the evidence base across a broad geo-graphic range of agricultural systems is in support of this positive relationship</w:t>
      </w:r>
      <w:r w:rsidRPr="002455B3">
        <w:rPr>
          <w:sz w:val="16"/>
        </w:rPr>
        <w:t xml:space="preserve">. An important caveat to interpreting the past literature for each of these outcomes are regional biases and variation. Regional biases are most evident in the biodiversity literature that has predominantly focused on higher-income countries, mainly in North America and Europe (Supplementary Fig. 4). Different regions may contain species that prefer environments that larger farms foster, either through their larger fields or different farm management techniques (Table 1). While we could not test for these factors explicitly due to our sample size, a dominant theme in the literature for other indica-tors (yield, profitability, and resource efficiency) was that a farm’s political, socioeconomic, and geographic context (a farmer’s access to training, credit, machinery, insurance, inputs, markets, and/or subsidies) may explain the farm size to outcome relationships. For instance, the relationships between farm size, resource efficiency, and profit were the most spatially heterogeneous across all variables examined. For certain smallholder-dominant countries (for example, India and Ethiopia) we found that smaller farms were more profitable, whereas larger farms were more profitable in countries dominated by large farms, higher incomes, and better rural infra-structure (for example, the United States). This may suggest that smallholders have better access to markets, inputs, and technologies in a smallholder-dominant system that may affect their profitability and resource efficiency (see Supplementary Information for expanded discussion). Systematic evidence syntheses, such as meta-analyses, are an iterative process47. For some of the outcomes (such as GHG emissions, profits, and resource-use efficiency) we were unable to identify consistent or confident outcomes from the existing literature. This may be due to the small number of included studies, limited cross-country analyses, or that these relationships are too context-specific to be generalized. Future work should continue to assess these outcomes and build on this study to include other important outcomes, such as mental and physical health of workers and farmers, employment opportunities, pesticide or fertilizer use efficiency, and other key ecosystem services, such as pollination, in addition to examining literature in languages other than English. New primary work is also needed to further explore the functional form of the effects we present here, and to explore how different socioecological and political conditions and measurement methods may mediate positive or negative outcomes across farm size classes. This could further inform policies on land reform (such as redistribution or consolidation) that address market failures so that such policies can maximize the multidimensional benefits of farming systems to society48.To support sustainable transitions in farming practices across a range of farm sizes, more evidence-based synthesis is needed at broad regional scales. Until recently, the role of farm size in the global food system has been largely assessed by independent case studies. As international commitments (for example, SDGs and COP21 INDCs) begin to evolve into actionable funding plans and as countries continue to decide on land use policies that directly affect the size of farms, it is critical to identify how farm size affects different social, economic and environmental outcomes. </w:t>
      </w:r>
      <w:r w:rsidRPr="002455B3">
        <w:rPr>
          <w:rStyle w:val="StyleUnderline"/>
        </w:rPr>
        <w:t>Our study lends evidence to boost support for policies targeting smallholders</w:t>
      </w:r>
      <w:r w:rsidRPr="002455B3">
        <w:rPr>
          <w:sz w:val="16"/>
        </w:rPr>
        <w:t xml:space="preserve">. Most of the world’s farms (84%) are operated by smallholders2 and smallholders in lower-income countries are also among the poorest people on the planet49. </w:t>
      </w:r>
      <w:r w:rsidRPr="002455B3">
        <w:rPr>
          <w:rStyle w:val="StyleUnderline"/>
        </w:rPr>
        <w:t>Our study shows that smallholders are both productive and stewards of biodiversity. Rewarding smaller farms for their conservation benefits may be one policy pathway towards supporting smallholders</w:t>
      </w:r>
      <w:r w:rsidRPr="002455B3">
        <w:rPr>
          <w:sz w:val="16"/>
        </w:rPr>
        <w:t xml:space="preserve">. Biodiversity could be promoted on larger farms by promoting more ecologically friendly management practices and increasing biodiversity refuges such as buffer strips and increased natural perimeters. These findings come at a time where donor countries need to invest an estimated US$14 billion annually to achieve the goal of SDG 2.3 to double the incomes and productivity of smallholders49. Our review adds to the motivation for these investments. We found that, despite smallholders’ increased yields and role in provision of ecosystem services, there is not enough evidence for equivalent gains in smallholders’ profits. Thus, development support for smallholders is imperative from multiple viewpoints: </w:t>
      </w:r>
      <w:r w:rsidRPr="0055018C">
        <w:rPr>
          <w:rStyle w:val="StyleUnderline"/>
          <w:highlight w:val="cyan"/>
        </w:rPr>
        <w:t>the data</w:t>
      </w:r>
      <w:r w:rsidRPr="002455B3">
        <w:rPr>
          <w:rStyle w:val="StyleUnderline"/>
        </w:rPr>
        <w:t xml:space="preserve"> not only </w:t>
      </w:r>
      <w:r w:rsidRPr="0055018C">
        <w:rPr>
          <w:rStyle w:val="StyleUnderline"/>
          <w:highlight w:val="cyan"/>
        </w:rPr>
        <w:t>show that investing in smallholders could lead to</w:t>
      </w:r>
      <w:r w:rsidRPr="002455B3">
        <w:rPr>
          <w:rStyle w:val="StyleUnderline"/>
        </w:rPr>
        <w:t xml:space="preserve"> humanitarian benefits but also to </w:t>
      </w:r>
      <w:r w:rsidRPr="0055018C">
        <w:rPr>
          <w:rStyle w:val="StyleUnderline"/>
          <w:highlight w:val="cyan"/>
        </w:rPr>
        <w:t>increases in food</w:t>
      </w:r>
      <w:r w:rsidRPr="002455B3">
        <w:rPr>
          <w:rStyle w:val="StyleUnderline"/>
        </w:rPr>
        <w:t xml:space="preserve"> production </w:t>
      </w:r>
      <w:r w:rsidRPr="0055018C">
        <w:rPr>
          <w:rStyle w:val="StyleUnderline"/>
          <w:highlight w:val="cyan"/>
        </w:rPr>
        <w:t>and</w:t>
      </w:r>
      <w:r w:rsidRPr="002455B3">
        <w:rPr>
          <w:rStyle w:val="StyleUnderline"/>
        </w:rPr>
        <w:t xml:space="preserve"> benefits to </w:t>
      </w:r>
      <w:r w:rsidRPr="0055018C">
        <w:rPr>
          <w:rStyle w:val="StyleUnderline"/>
          <w:highlight w:val="cyan"/>
        </w:rPr>
        <w:t>biod</w:t>
      </w:r>
      <w:r w:rsidRPr="002455B3">
        <w:rPr>
          <w:rStyle w:val="StyleUnderline"/>
        </w:rPr>
        <w:t>iversity</w:t>
      </w:r>
      <w:r w:rsidRPr="002455B3">
        <w:rPr>
          <w:sz w:val="16"/>
        </w:rPr>
        <w:t>.</w:t>
      </w:r>
    </w:p>
    <w:p w14:paraId="0068F2CD" w14:textId="77777777" w:rsidR="0074456D" w:rsidRDefault="0074456D" w:rsidP="0074456D">
      <w:pPr>
        <w:pStyle w:val="Heading3"/>
      </w:pPr>
      <w:r>
        <w:t>T/Energy Independence</w:t>
      </w:r>
    </w:p>
    <w:p w14:paraId="55375B91" w14:textId="77777777" w:rsidR="0074456D" w:rsidRDefault="0074456D" w:rsidP="0074456D">
      <w:pPr>
        <w:pStyle w:val="Heading4"/>
      </w:pPr>
      <w:r>
        <w:t>Monocultures expand US reliance on foreign oil.</w:t>
      </w:r>
    </w:p>
    <w:p w14:paraId="47C0B340" w14:textId="77777777" w:rsidR="0074456D" w:rsidRPr="00C7713D" w:rsidRDefault="0074456D" w:rsidP="0074456D">
      <w:r>
        <w:t xml:space="preserve">Jared </w:t>
      </w:r>
      <w:r w:rsidRPr="00130CC5">
        <w:rPr>
          <w:rStyle w:val="Style13ptBold"/>
        </w:rPr>
        <w:t>Kelly 19</w:t>
      </w:r>
      <w:r>
        <w:t xml:space="preserve">, BA in Political Science at UC Berkley, Counterterrorism Research Intern at UC Berkley, 2019, "The United States Love Affair with Maize: A National Security Issue?," Gettysburg Social Sciences Review, </w:t>
      </w:r>
      <w:hyperlink r:id="rId34" w:history="1">
        <w:r w:rsidRPr="0090379E">
          <w:rPr>
            <w:rStyle w:val="Hyperlink"/>
          </w:rPr>
          <w:t>https://cupola.gettysburg.edu/cgi/viewcontent.cgi?article=1045&amp;context=gssr</w:t>
        </w:r>
      </w:hyperlink>
      <w:r>
        <w:t xml:space="preserve"> – MBA AM</w:t>
      </w:r>
    </w:p>
    <w:p w14:paraId="46A983DA" w14:textId="77777777" w:rsidR="0074456D" w:rsidRPr="00C7713D" w:rsidRDefault="0074456D" w:rsidP="0074456D">
      <w:r w:rsidRPr="00C7713D">
        <w:rPr>
          <w:rStyle w:val="StyleUnderline"/>
        </w:rPr>
        <w:t xml:space="preserve">If the US maize supply were reduced, ethanol production would also decrease, leading to a </w:t>
      </w:r>
      <w:r w:rsidRPr="00C7713D">
        <w:rPr>
          <w:rStyle w:val="Emphasis"/>
        </w:rPr>
        <w:t>greater demand for gas and oil</w:t>
      </w:r>
      <w:r>
        <w:t xml:space="preserve">. The United States has increased its domestic production of gas and oil following the shale revolution; however, </w:t>
      </w:r>
      <w:r w:rsidRPr="00C7713D">
        <w:rPr>
          <w:rStyle w:val="StyleUnderline"/>
        </w:rPr>
        <w:t>the country remains a net energy importer. The U</w:t>
      </w:r>
      <w:r>
        <w:t xml:space="preserve">nited </w:t>
      </w:r>
      <w:r w:rsidRPr="00C7713D">
        <w:rPr>
          <w:rStyle w:val="StyleUnderline"/>
        </w:rPr>
        <w:t>S</w:t>
      </w:r>
      <w:r w:rsidRPr="00C7713D">
        <w:t>t</w:t>
      </w:r>
      <w:r>
        <w:t xml:space="preserve">ates </w:t>
      </w:r>
      <w:r w:rsidRPr="00C7713D">
        <w:rPr>
          <w:rStyle w:val="StyleUnderline"/>
        </w:rPr>
        <w:t>would face a greater demand for international energy</w:t>
      </w:r>
      <w:r>
        <w:t xml:space="preserve"> primarily from fossil fuels. </w:t>
      </w:r>
      <w:r w:rsidRPr="00C7713D">
        <w:rPr>
          <w:rStyle w:val="Emphasis"/>
        </w:rPr>
        <w:t>Reliance on the maize monoculture</w:t>
      </w:r>
      <w:r w:rsidRPr="00C7713D">
        <w:rPr>
          <w:rStyle w:val="StyleUnderline"/>
        </w:rPr>
        <w:t xml:space="preserve"> is subject to vagaries as it can be impacted by a </w:t>
      </w:r>
      <w:r w:rsidRPr="00C7713D">
        <w:rPr>
          <w:rStyle w:val="Emphasis"/>
        </w:rPr>
        <w:t>natural disasters</w:t>
      </w:r>
      <w:r>
        <w:t xml:space="preserve">, such as droughts, or an attack. </w:t>
      </w:r>
      <w:r w:rsidRPr="00C7713D">
        <w:rPr>
          <w:rStyle w:val="StyleUnderline"/>
        </w:rPr>
        <w:t>If the monoculture is impacted, the U</w:t>
      </w:r>
      <w:r>
        <w:t xml:space="preserve">nited </w:t>
      </w:r>
      <w:r w:rsidRPr="00C7713D">
        <w:rPr>
          <w:rStyle w:val="StyleUnderline"/>
        </w:rPr>
        <w:t>S</w:t>
      </w:r>
      <w:r>
        <w:t xml:space="preserve">tates </w:t>
      </w:r>
      <w:r w:rsidRPr="00C7713D">
        <w:rPr>
          <w:rStyle w:val="StyleUnderline"/>
        </w:rPr>
        <w:t xml:space="preserve">will face a </w:t>
      </w:r>
      <w:r w:rsidRPr="00C7713D">
        <w:rPr>
          <w:rStyle w:val="Emphasis"/>
        </w:rPr>
        <w:t>greater dependence</w:t>
      </w:r>
      <w:r w:rsidRPr="00C7713D">
        <w:rPr>
          <w:rStyle w:val="StyleUnderline"/>
        </w:rPr>
        <w:t xml:space="preserve"> on foreign fossil fuels and the potential for the country to become caught up in </w:t>
      </w:r>
      <w:r w:rsidRPr="00C7713D">
        <w:rPr>
          <w:rStyle w:val="Emphasis"/>
        </w:rPr>
        <w:t>political entanglements</w:t>
      </w:r>
      <w:r w:rsidRPr="00C7713D">
        <w:rPr>
          <w:rStyle w:val="StyleUnderline"/>
        </w:rPr>
        <w:t xml:space="preserve"> with </w:t>
      </w:r>
      <w:r w:rsidRPr="00C7713D">
        <w:rPr>
          <w:rStyle w:val="Emphasis"/>
        </w:rPr>
        <w:t>volatile</w:t>
      </w:r>
      <w:r w:rsidRPr="00C7713D">
        <w:rPr>
          <w:rStyle w:val="StyleUnderline"/>
        </w:rPr>
        <w:t xml:space="preserve"> energy producing countries.</w:t>
      </w:r>
      <w:r>
        <w:t xml:space="preserve"> As one of the world's largest oil consumers, </w:t>
      </w:r>
      <w:r w:rsidRPr="00C7713D">
        <w:rPr>
          <w:rStyle w:val="StyleUnderline"/>
        </w:rPr>
        <w:t>uncertainties concerning the maize monoculture and the lack of energy security means the U</w:t>
      </w:r>
      <w:r>
        <w:t xml:space="preserve">nited </w:t>
      </w:r>
      <w:r w:rsidRPr="00C7713D">
        <w:rPr>
          <w:rStyle w:val="StyleUnderline"/>
        </w:rPr>
        <w:t>S</w:t>
      </w:r>
      <w:r>
        <w:t xml:space="preserve">tates </w:t>
      </w:r>
      <w:r w:rsidRPr="00C7713D">
        <w:rPr>
          <w:rStyle w:val="StyleUnderline"/>
        </w:rPr>
        <w:t xml:space="preserve">is subject to the whims, powers, and price fluctuations of OPEC. </w:t>
      </w:r>
      <w:r w:rsidRPr="00C7713D">
        <w:t>The United States’ decision to use maize as a means to reduce foreign oil dependence is not efficient and creates a national security concern as it increases the domestic reliance on an uncertain commodity.</w:t>
      </w:r>
    </w:p>
    <w:p w14:paraId="703427B8" w14:textId="77777777" w:rsidR="0074456D" w:rsidRDefault="0074456D" w:rsidP="0074456D"/>
    <w:p w14:paraId="1BE4C2C5" w14:textId="77777777" w:rsidR="0074456D" w:rsidRDefault="0074456D" w:rsidP="0074456D">
      <w:pPr>
        <w:rPr>
          <w:sz w:val="16"/>
        </w:rPr>
      </w:pPr>
    </w:p>
    <w:p w14:paraId="3210BC09" w14:textId="77777777" w:rsidR="0074456D" w:rsidRPr="00D34A4F" w:rsidRDefault="0074456D" w:rsidP="0074456D">
      <w:pPr>
        <w:rPr>
          <w:sz w:val="14"/>
          <w:szCs w:val="14"/>
        </w:rPr>
      </w:pPr>
    </w:p>
    <w:p w14:paraId="470A6F26" w14:textId="77777777" w:rsidR="0074456D" w:rsidRDefault="0074456D" w:rsidP="0074456D">
      <w:pPr>
        <w:rPr>
          <w:sz w:val="14"/>
        </w:rPr>
      </w:pPr>
    </w:p>
    <w:p w14:paraId="7656E263" w14:textId="77777777" w:rsidR="0074456D" w:rsidRDefault="0074456D" w:rsidP="0074456D">
      <w:pPr>
        <w:pStyle w:val="Heading3"/>
      </w:pPr>
      <w:r>
        <w:t>! – Food Wars</w:t>
      </w:r>
    </w:p>
    <w:p w14:paraId="7E37EB25" w14:textId="77777777" w:rsidR="0074456D" w:rsidRPr="00F24351" w:rsidRDefault="0074456D" w:rsidP="0074456D">
      <w:pPr>
        <w:pStyle w:val="Heading4"/>
        <w:rPr>
          <w:rFonts w:cs="Times New Roman"/>
        </w:rPr>
      </w:pPr>
      <w:r w:rsidRPr="00F24351">
        <w:rPr>
          <w:rFonts w:cs="Times New Roman"/>
        </w:rPr>
        <w:t>Small farms are key to human survival</w:t>
      </w:r>
    </w:p>
    <w:p w14:paraId="4244DBF5" w14:textId="77777777" w:rsidR="0074456D" w:rsidRPr="00F24351" w:rsidRDefault="0074456D" w:rsidP="0074456D">
      <w:r w:rsidRPr="00F24351">
        <w:rPr>
          <w:b/>
          <w:bCs/>
        </w:rPr>
        <w:t xml:space="preserve">Boyce 4 </w:t>
      </w:r>
      <w:r w:rsidRPr="00F24351">
        <w:t>(James K., Professor of Economics – Political Economy Research Institute and Ph.D. – Oxford University, “A Future for Small Farms? Biodiversity and Sustainable Agriculture”, July, http://www.peri.umass.edu/fileadmin/pdf/working_papers/working_papers_51-100/WP86.pdf)</w:t>
      </w:r>
    </w:p>
    <w:p w14:paraId="66B72709" w14:textId="77777777" w:rsidR="0074456D" w:rsidRDefault="0074456D" w:rsidP="0074456D">
      <w:pPr>
        <w:widowControl w:val="0"/>
      </w:pPr>
      <w:r w:rsidRPr="00F24351">
        <w:rPr>
          <w:rFonts w:eastAsia="SimSun"/>
          <w:szCs w:val="24"/>
          <w:u w:val="single"/>
          <w:lang w:eastAsia="zh-CN"/>
        </w:rPr>
        <w:t>There is a future for small</w:t>
      </w:r>
      <w:r w:rsidRPr="00F24351">
        <w:t xml:space="preserve"> </w:t>
      </w:r>
      <w:r w:rsidRPr="00F24351">
        <w:rPr>
          <w:rFonts w:eastAsia="SimSun"/>
          <w:szCs w:val="24"/>
          <w:u w:val="single"/>
          <w:lang w:eastAsia="zh-CN"/>
        </w:rPr>
        <w:t>farms</w:t>
      </w:r>
      <w:r w:rsidRPr="00F24351">
        <w:t xml:space="preserve">. Or, to be more precise, there can be and should be a future for them. Given the dependence of ‘modern’ low-diversity agriculture on ‘traditional’ high-diversity agriculture, </w:t>
      </w:r>
      <w:r w:rsidRPr="003A2DFE">
        <w:rPr>
          <w:rStyle w:val="Emphasis"/>
        </w:rPr>
        <w:t>the long-term food security of humankind will depend on small farms and their continued provision of the environmental service o</w:t>
      </w:r>
      <w:r w:rsidRPr="00F24351">
        <w:rPr>
          <w:rFonts w:eastAsia="SimSun"/>
          <w:szCs w:val="24"/>
          <w:u w:val="single"/>
          <w:lang w:eastAsia="zh-CN"/>
        </w:rPr>
        <w:t>f</w:t>
      </w:r>
      <w:r w:rsidRPr="00F24351">
        <w:t xml:space="preserve"> in situ </w:t>
      </w:r>
      <w:r w:rsidRPr="003A2DFE">
        <w:rPr>
          <w:rStyle w:val="Emphasis"/>
        </w:rPr>
        <w:t>conservation of</w:t>
      </w:r>
      <w:r w:rsidRPr="00F24351">
        <w:t xml:space="preserve"> crop </w:t>
      </w:r>
      <w:r w:rsidRPr="003A2DFE">
        <w:rPr>
          <w:rStyle w:val="Emphasis"/>
        </w:rPr>
        <w:t>genetic d</w:t>
      </w:r>
      <w:r w:rsidRPr="00F24351">
        <w:rPr>
          <w:rFonts w:eastAsia="SimSun"/>
          <w:szCs w:val="24"/>
          <w:u w:val="single"/>
          <w:lang w:eastAsia="zh-CN"/>
        </w:rPr>
        <w:t>iversity</w:t>
      </w:r>
      <w:r w:rsidRPr="00F24351">
        <w:t xml:space="preserve">. </w:t>
      </w:r>
      <w:r w:rsidRPr="00F24351">
        <w:rPr>
          <w:rFonts w:eastAsia="SimSun"/>
          <w:szCs w:val="24"/>
          <w:u w:val="single"/>
          <w:lang w:eastAsia="zh-CN"/>
        </w:rPr>
        <w:t>Policies to support small farms</w:t>
      </w:r>
      <w:r w:rsidRPr="00F24351">
        <w:t xml:space="preserve"> can be advocated, therefore, not merely as a matter of sympathy, or nostalgia, or equity. Such policies </w:t>
      </w:r>
      <w:r w:rsidRPr="00F24351">
        <w:rPr>
          <w:rFonts w:eastAsia="SimSun"/>
          <w:szCs w:val="24"/>
          <w:u w:val="single"/>
          <w:lang w:eastAsia="zh-CN"/>
        </w:rPr>
        <w:t>are</w:t>
      </w:r>
      <w:r w:rsidRPr="00F24351">
        <w:t xml:space="preserve"> also </w:t>
      </w:r>
      <w:r w:rsidRPr="00F24351">
        <w:rPr>
          <w:rFonts w:eastAsia="SimSun"/>
          <w:szCs w:val="24"/>
          <w:u w:val="single"/>
          <w:lang w:eastAsia="zh-CN"/>
        </w:rPr>
        <w:t xml:space="preserve">a matter of </w:t>
      </w:r>
      <w:r w:rsidRPr="00A03B96">
        <w:rPr>
          <w:rStyle w:val="Emphasis"/>
        </w:rPr>
        <w:t>human survival</w:t>
      </w:r>
      <w:r w:rsidRPr="00F24351">
        <w:t xml:space="preserve">. The </w:t>
      </w:r>
      <w:r w:rsidRPr="00F24351">
        <w:rPr>
          <w:rFonts w:eastAsia="SimSun"/>
          <w:szCs w:val="24"/>
          <w:u w:val="single"/>
          <w:lang w:eastAsia="zh-CN"/>
        </w:rPr>
        <w:t>diversity</w:t>
      </w:r>
      <w:r w:rsidRPr="00F24351">
        <w:t xml:space="preserve"> that </w:t>
      </w:r>
      <w:r w:rsidRPr="00F24351">
        <w:rPr>
          <w:rFonts w:eastAsia="SimSun"/>
          <w:szCs w:val="24"/>
          <w:u w:val="single"/>
          <w:lang w:eastAsia="zh-CN"/>
        </w:rPr>
        <w:t>underpins the sustainability of world agriculture</w:t>
      </w:r>
      <w:r w:rsidRPr="00F24351">
        <w:t xml:space="preserve"> did not fall from the sky. It was bequeathed to us by the 400 generations of farmers who have carried on the process of artificial selection since plants were first domesticated. Until recently, we took this diversity for granted. The ancient reservoirs of crop genetic diversity, plant geneticist Jack Harlan (1975, p. 619) wrote three decades ago, ‘seemed to most people as inexhaustible as oil in Arabia.’ Yet, Harlan warned, ‘</w:t>
      </w:r>
      <w:r w:rsidRPr="00F24351">
        <w:rPr>
          <w:rFonts w:eastAsia="SimSun"/>
          <w:szCs w:val="24"/>
          <w:u w:val="single"/>
          <w:lang w:eastAsia="zh-CN"/>
        </w:rPr>
        <w:t>the speed which</w:t>
      </w:r>
      <w:r w:rsidRPr="00F24351">
        <w:t xml:space="preserve"> enormous </w:t>
      </w:r>
      <w:r w:rsidRPr="00F24351">
        <w:rPr>
          <w:rFonts w:eastAsia="SimSun"/>
          <w:szCs w:val="24"/>
          <w:u w:val="single"/>
          <w:lang w:eastAsia="zh-CN"/>
        </w:rPr>
        <w:t>crop diversity can be</w:t>
      </w:r>
      <w:r w:rsidRPr="00F24351">
        <w:t xml:space="preserve"> essentially </w:t>
      </w:r>
      <w:r w:rsidRPr="00F24351">
        <w:rPr>
          <w:rFonts w:eastAsia="SimSun"/>
          <w:szCs w:val="24"/>
          <w:u w:val="single"/>
          <w:lang w:eastAsia="zh-CN"/>
        </w:rPr>
        <w:t>wiped out is astonishing</w:t>
      </w:r>
      <w:r w:rsidRPr="00F24351">
        <w:t xml:space="preserve">.’ The central thesis of this essay is that efforts to conserve in situ diversity must go hand-in-hand with efforts to support the </w:t>
      </w:r>
      <w:r w:rsidRPr="00F24351">
        <w:rPr>
          <w:rFonts w:eastAsia="SimSun"/>
          <w:szCs w:val="24"/>
          <w:u w:val="single"/>
          <w:lang w:eastAsia="zh-CN"/>
        </w:rPr>
        <w:t>small farmers</w:t>
      </w:r>
      <w:r w:rsidRPr="00F24351">
        <w:t xml:space="preserve"> around the world who </w:t>
      </w:r>
      <w:r w:rsidRPr="00F24351">
        <w:rPr>
          <w:rFonts w:eastAsia="SimSun"/>
          <w:szCs w:val="24"/>
          <w:u w:val="single"/>
          <w:lang w:eastAsia="zh-CN"/>
        </w:rPr>
        <w:t>sustain</w:t>
      </w:r>
      <w:r w:rsidRPr="00F24351">
        <w:t xml:space="preserve"> this </w:t>
      </w:r>
      <w:r w:rsidRPr="00F24351">
        <w:rPr>
          <w:rFonts w:eastAsia="SimSun"/>
          <w:szCs w:val="24"/>
          <w:u w:val="single"/>
          <w:lang w:eastAsia="zh-CN"/>
        </w:rPr>
        <w:t>diversity</w:t>
      </w:r>
      <w:r w:rsidRPr="00F24351">
        <w:t xml:space="preserve">. Economists and environmentalists alike by and large have neglected this issue. In thrall to a myopic notion of efficiency, many economists fail to appreciate that </w:t>
      </w:r>
      <w:r w:rsidRPr="00F24351">
        <w:rPr>
          <w:rFonts w:eastAsia="SimSun"/>
          <w:szCs w:val="24"/>
          <w:u w:val="single"/>
          <w:lang w:eastAsia="zh-CN"/>
        </w:rPr>
        <w:t>diversity is the</w:t>
      </w:r>
      <w:r w:rsidRPr="00F24351">
        <w:t xml:space="preserve"> </w:t>
      </w:r>
      <w:r w:rsidRPr="00F24351">
        <w:rPr>
          <w:rFonts w:eastAsia="SimSun"/>
          <w:szCs w:val="24"/>
          <w:u w:val="single"/>
          <w:lang w:eastAsia="zh-CN"/>
        </w:rPr>
        <w:t>sine qua non</w:t>
      </w:r>
      <w:r w:rsidRPr="00F24351">
        <w:t xml:space="preserve"> </w:t>
      </w:r>
      <w:r w:rsidRPr="00F24351">
        <w:rPr>
          <w:rFonts w:eastAsia="SimSun"/>
          <w:szCs w:val="24"/>
          <w:u w:val="single"/>
          <w:lang w:eastAsia="zh-CN"/>
        </w:rPr>
        <w:t>of resilience and sustainability</w:t>
      </w:r>
      <w:r w:rsidRPr="00F24351">
        <w:t xml:space="preserve">. In thrall to a romantic notion of ‘wilderness,’ many environmentalists fail to appreciate that agricultural biodiversity is just as valuable – indeed, arguably more valuable from the standpoint of human well-being – as the diversity found in tropical rainforests or the spotted owls found in the ancient forests of the northwestern United States. </w:t>
      </w:r>
    </w:p>
    <w:p w14:paraId="1B6166BA" w14:textId="77777777" w:rsidR="0074456D" w:rsidRDefault="0074456D" w:rsidP="0074456D">
      <w:pPr>
        <w:pStyle w:val="Heading4"/>
      </w:pPr>
      <w:r>
        <w:t>Sustainable food production is key to avoid food wars.</w:t>
      </w:r>
    </w:p>
    <w:p w14:paraId="02AEBAFA" w14:textId="77777777" w:rsidR="0074456D" w:rsidRPr="00323F4C" w:rsidRDefault="0074456D" w:rsidP="0074456D">
      <w:r>
        <w:rPr>
          <w:rStyle w:val="Style13ptBold"/>
        </w:rPr>
        <w:t xml:space="preserve">Cribb ’19 </w:t>
      </w:r>
      <w:r w:rsidRPr="00323F4C">
        <w:t>(</w:t>
      </w:r>
      <w:r>
        <w:t xml:space="preserve">Julian Cribb, scientific editor for The Australian newspaper, director of national awareness for the Australian Commonwealth Scientific and Industrial Research Organisation (CSIRO), editor of several newspapers, member of numerous scientific boards and advisory panels, president of national professional bodies for agricultural journalism and science communication. “Risk of food wars rising” 10/14/19 </w:t>
      </w:r>
      <w:hyperlink r:id="rId35" w:history="1">
        <w:r w:rsidRPr="00876532">
          <w:rPr>
            <w:rStyle w:val="Hyperlink"/>
          </w:rPr>
          <w:t>http://www.cambridgeblog.org/2019/10/risk-of-food-wars-rising/</w:t>
        </w:r>
      </w:hyperlink>
      <w:r>
        <w:t>), dani</w:t>
      </w:r>
    </w:p>
    <w:p w14:paraId="0447AE4A" w14:textId="77777777" w:rsidR="0074456D" w:rsidRDefault="0074456D" w:rsidP="0074456D">
      <w:pPr>
        <w:rPr>
          <w:sz w:val="16"/>
        </w:rPr>
      </w:pPr>
      <w:r w:rsidRPr="00323F4C">
        <w:rPr>
          <w:sz w:val="16"/>
        </w:rPr>
        <w:t xml:space="preserve">There is a </w:t>
      </w:r>
      <w:r w:rsidRPr="00323F4C">
        <w:rPr>
          <w:rStyle w:val="StyleUnderline"/>
        </w:rPr>
        <w:t>rising danger of ‘food wars’</w:t>
      </w:r>
      <w:r w:rsidRPr="00323F4C">
        <w:rPr>
          <w:sz w:val="16"/>
        </w:rPr>
        <w:t xml:space="preserve"> – conflicts over food, land and water – </w:t>
      </w:r>
      <w:r w:rsidRPr="00323F4C">
        <w:rPr>
          <w:rStyle w:val="StyleUnderline"/>
        </w:rPr>
        <w:t>as the world food system begins to crack under the combined pressures of climate, water scarcity, toxicity and soil loss.</w:t>
      </w:r>
      <w:r w:rsidRPr="00323F4C">
        <w:rPr>
          <w:sz w:val="16"/>
        </w:rPr>
        <w:t xml:space="preserve"> In ‘Food or War’ – I show how food insecurity has driven conflict for thousands of years.</w:t>
      </w:r>
      <w:r>
        <w:rPr>
          <w:sz w:val="16"/>
        </w:rPr>
        <w:t xml:space="preserve"> </w:t>
      </w:r>
      <w:r w:rsidRPr="00323F4C">
        <w:rPr>
          <w:sz w:val="16"/>
        </w:rPr>
        <w:t xml:space="preserve">A </w:t>
      </w:r>
      <w:r w:rsidRPr="00323F4C">
        <w:rPr>
          <w:rStyle w:val="StyleUnderline"/>
        </w:rPr>
        <w:t>complete rethink of the current global food system is now urgent, to avoid widespread wars and migratory crises in the mid-century, as the human population surges past 10 billion and outruns its resources.</w:t>
      </w:r>
      <w:r>
        <w:rPr>
          <w:rStyle w:val="StyleUnderline"/>
        </w:rPr>
        <w:t xml:space="preserve"> </w:t>
      </w:r>
      <w:r w:rsidRPr="00323F4C">
        <w:rPr>
          <w:sz w:val="16"/>
        </w:rPr>
        <w:t>“Ours is the Age of Food. Food is a central obsession in all cultures, nations, the media and society. Our future supply of food is filled with risk, and history tells us that lack of food leads to war. But this also presents spectacular opportunities for fresh human creativity and technological achievement.”</w:t>
      </w:r>
      <w:r>
        <w:rPr>
          <w:sz w:val="16"/>
        </w:rPr>
        <w:t xml:space="preserve"> </w:t>
      </w:r>
      <w:r w:rsidRPr="00323F4C">
        <w:rPr>
          <w:sz w:val="16"/>
        </w:rPr>
        <w:t>Everyone depends on food, every single day. We take for granted it will always be there – but the scientific evidence suggests the global food system that fed us in the 20th Century is now in big trouble, from multiple causes.</w:t>
      </w:r>
      <w:r>
        <w:rPr>
          <w:sz w:val="16"/>
        </w:rPr>
        <w:t xml:space="preserve"> </w:t>
      </w:r>
      <w:r w:rsidRPr="00323F4C">
        <w:rPr>
          <w:rStyle w:val="StyleUnderline"/>
        </w:rPr>
        <w:t>What the world most needs, before almost any other priority, is a new global food system</w:t>
      </w:r>
      <w:r w:rsidRPr="00323F4C">
        <w:rPr>
          <w:sz w:val="16"/>
        </w:rPr>
        <w:t xml:space="preserve"> that can feed ten billion people or more on a hot, overcrowded, resource-depleted Planet reliably, every single day – and do so for at least a century until we can bring human numbers safely back to a level the Earth can support.</w:t>
      </w:r>
      <w:r>
        <w:rPr>
          <w:sz w:val="16"/>
        </w:rPr>
        <w:t xml:space="preserve"> </w:t>
      </w:r>
      <w:r w:rsidRPr="00323F4C">
        <w:rPr>
          <w:rStyle w:val="StyleUnderline"/>
        </w:rPr>
        <w:t xml:space="preserve">The </w:t>
      </w:r>
      <w:r w:rsidRPr="00323F4C">
        <w:rPr>
          <w:rStyle w:val="Emphasis"/>
        </w:rPr>
        <w:t>alternative is catastrophe:</w:t>
      </w:r>
      <w:r w:rsidRPr="00323F4C">
        <w:rPr>
          <w:rStyle w:val="StyleUnderline"/>
        </w:rPr>
        <w:t xml:space="preserve"> a growing succession of climate-driven famines, mass migration out of affected regions, collapse of governments and outright wars.</w:t>
      </w:r>
      <w:r w:rsidRPr="00323F4C">
        <w:rPr>
          <w:sz w:val="16"/>
        </w:rPr>
        <w:t xml:space="preserve"> Anyone who doubts this need only look at our history, which records many such events.</w:t>
      </w:r>
    </w:p>
    <w:p w14:paraId="4CF5F978" w14:textId="77777777" w:rsidR="0074456D" w:rsidRDefault="0074456D" w:rsidP="0074456D">
      <w:pPr>
        <w:pStyle w:val="Heading4"/>
      </w:pPr>
      <w:r>
        <w:t>Compiled studies prove a strong link between hunger and conflict.</w:t>
      </w:r>
    </w:p>
    <w:p w14:paraId="13703DFD" w14:textId="77777777" w:rsidR="0074456D" w:rsidRPr="003256B0" w:rsidRDefault="0074456D" w:rsidP="0074456D">
      <w:r>
        <w:rPr>
          <w:rStyle w:val="Style13ptBold"/>
        </w:rPr>
        <w:t xml:space="preserve">Sova and Zembilci ‘23 </w:t>
      </w:r>
      <w:r w:rsidRPr="003256B0">
        <w:t>(</w:t>
      </w:r>
      <w:r>
        <w:t xml:space="preserve">Chase Sova, senior director of Public Policy and Research at World Food Program USA (WFP USA), previously worked with the United Nations Food and Agriculture Organization (FAO), International Center for Tropical Agriculture (CIAT) and the CGIAR Research Program on Climate Change, Agriculture and Food Security (CCAFS). Eilish Zembilci, former program manager of the CSIS Global Food Security Program, current independent contractor with World Food Program USA. “Dangerously Hungry: The Link between Food Insecurity and Conflict” 04/21/23 </w:t>
      </w:r>
      <w:hyperlink r:id="rId36" w:history="1">
        <w:r w:rsidRPr="00876532">
          <w:rPr>
            <w:rStyle w:val="Hyperlink"/>
          </w:rPr>
          <w:t>https://www.csis.org/analysis/dangerously-hungry-link-between-food-insecurity-and-conflict</w:t>
        </w:r>
      </w:hyperlink>
      <w:r>
        <w:t>), dani</w:t>
      </w:r>
    </w:p>
    <w:p w14:paraId="5406CF74" w14:textId="77777777" w:rsidR="0074456D" w:rsidRPr="00A87A75" w:rsidRDefault="0074456D" w:rsidP="0074456D">
      <w:pPr>
        <w:rPr>
          <w:rStyle w:val="StyleUnderline"/>
        </w:rPr>
      </w:pPr>
      <w:r w:rsidRPr="00554EFA">
        <w:rPr>
          <w:sz w:val="16"/>
        </w:rPr>
        <w:t xml:space="preserve">But it is also true that </w:t>
      </w:r>
      <w:r w:rsidRPr="00A87A75">
        <w:rPr>
          <w:rStyle w:val="StyleUnderline"/>
        </w:rPr>
        <w:t xml:space="preserve">hunger and food </w:t>
      </w:r>
      <w:r w:rsidRPr="00A87A75">
        <w:rPr>
          <w:rStyle w:val="Emphasis"/>
        </w:rPr>
        <w:t>insecurity can lead to instability</w:t>
      </w:r>
      <w:r w:rsidRPr="00A87A75">
        <w:rPr>
          <w:rStyle w:val="StyleUnderline"/>
        </w:rPr>
        <w:t>.</w:t>
      </w:r>
      <w:r w:rsidRPr="00554EFA">
        <w:rPr>
          <w:sz w:val="16"/>
        </w:rPr>
        <w:t xml:space="preserve"> There is a vicious feedback loop between conflict and hunger currently at play in dozens of countries around the world. </w:t>
      </w:r>
      <w:r w:rsidRPr="00A87A75">
        <w:rPr>
          <w:rStyle w:val="StyleUnderline"/>
        </w:rPr>
        <w:t>War drives hunger and hunger drives war.</w:t>
      </w:r>
    </w:p>
    <w:p w14:paraId="245165FE" w14:textId="77777777" w:rsidR="0074456D" w:rsidRPr="00554EFA" w:rsidRDefault="0074456D" w:rsidP="0074456D">
      <w:pPr>
        <w:rPr>
          <w:sz w:val="16"/>
        </w:rPr>
      </w:pPr>
      <w:r w:rsidRPr="00554EFA">
        <w:rPr>
          <w:sz w:val="16"/>
        </w:rPr>
        <w:t xml:space="preserve">In 2017, the </w:t>
      </w:r>
      <w:r w:rsidRPr="00CC7DAB">
        <w:rPr>
          <w:rStyle w:val="StyleUnderline"/>
        </w:rPr>
        <w:t>World Food Program USA (WFP USA) produced a report titled Winning the Peace: Hunger and Instability</w:t>
      </w:r>
      <w:r w:rsidRPr="00554EFA">
        <w:rPr>
          <w:sz w:val="16"/>
        </w:rPr>
        <w:t xml:space="preserve">.  It was a </w:t>
      </w:r>
      <w:r w:rsidRPr="00CC7DAB">
        <w:rPr>
          <w:rStyle w:val="StyleUnderline"/>
        </w:rPr>
        <w:t xml:space="preserve">comprehensive review of the literature on “food-related instability”—or the ways that </w:t>
      </w:r>
      <w:r w:rsidRPr="00CC7DAB">
        <w:rPr>
          <w:rStyle w:val="Emphasis"/>
        </w:rPr>
        <w:t>hunger drives conflict</w:t>
      </w:r>
      <w:r w:rsidRPr="00CC7DAB">
        <w:rPr>
          <w:rStyle w:val="StyleUnderline"/>
        </w:rPr>
        <w:t>.</w:t>
      </w:r>
      <w:r w:rsidRPr="00554EFA">
        <w:rPr>
          <w:sz w:val="16"/>
        </w:rPr>
        <w:t xml:space="preserve"> At the time, U.S. lawmakers knew anecdotally that this relationship existed. Former Senate Agriculture Committee chair Pat Roberts (D-KS) said in a 2015 speech, “</w:t>
      </w:r>
      <w:r w:rsidRPr="00CC7DAB">
        <w:rPr>
          <w:rStyle w:val="StyleUnderline"/>
        </w:rPr>
        <w:t>Show me a nation that cannot feed itself, and I’ll show you a nation in chaos</w:t>
      </w:r>
      <w:r w:rsidRPr="00554EFA">
        <w:rPr>
          <w:sz w:val="16"/>
        </w:rPr>
        <w:t>.” Others, like Senator Lindsey Graham (R-SC), frequently warned that providing humanitarian assistance in some of the world’s most complex emergencies was necessary to avoid more costly—in both blood and treasure—engagements.</w:t>
      </w:r>
    </w:p>
    <w:p w14:paraId="61C2745F" w14:textId="77777777" w:rsidR="0074456D" w:rsidRPr="00CC7DAB" w:rsidRDefault="0074456D" w:rsidP="0074456D">
      <w:pPr>
        <w:rPr>
          <w:rStyle w:val="StyleUnderline"/>
        </w:rPr>
      </w:pPr>
      <w:r w:rsidRPr="00554EFA">
        <w:rPr>
          <w:sz w:val="16"/>
        </w:rPr>
        <w:t xml:space="preserve">Winning the Peace provided a </w:t>
      </w:r>
      <w:r w:rsidRPr="00CC7DAB">
        <w:rPr>
          <w:rStyle w:val="StyleUnderline"/>
        </w:rPr>
        <w:t>snapshot of what the academic community knew about the relationship between food insecurity and conflict</w:t>
      </w:r>
      <w:r w:rsidRPr="00554EFA">
        <w:rPr>
          <w:sz w:val="16"/>
        </w:rPr>
        <w:t xml:space="preserve">. </w:t>
      </w:r>
      <w:r w:rsidRPr="00CC7DAB">
        <w:rPr>
          <w:rStyle w:val="StyleUnderline"/>
        </w:rPr>
        <w:t>With Russia’s invasion of Ukraine in February of 2022, the lingering economic impacts of the Covid-19 pandemic, and a rise in extreme climate events around the world, 2022 was a year of unprecedented global hunger. Predictably, global instability rose in tandem. At least 12,500 protests occurred last year in countries facing rapid food and fuel price increases.</w:t>
      </w:r>
    </w:p>
    <w:p w14:paraId="7BF75C11" w14:textId="77777777" w:rsidR="0074456D" w:rsidRDefault="0074456D" w:rsidP="0074456D">
      <w:pPr>
        <w:rPr>
          <w:rStyle w:val="StyleUnderline"/>
        </w:rPr>
      </w:pPr>
      <w:r w:rsidRPr="00554EFA">
        <w:rPr>
          <w:sz w:val="16"/>
        </w:rPr>
        <w:t xml:space="preserve">Academic literature on food-related instability has grown significantly in the last half decade. In fact, almost 50 percent of all the research to be published on food-related instability over the past 20 years has been produced in the last five years alone. A new report by WFP USA, launched in April of 2023, aims to capture this latest thinking in a </w:t>
      </w:r>
      <w:r w:rsidRPr="00CC7DAB">
        <w:rPr>
          <w:rStyle w:val="StyleUnderline"/>
        </w:rPr>
        <w:t xml:space="preserve">review of 60 peer-reviewed academic studies produced between 2017 and 2022. </w:t>
      </w:r>
      <w:r w:rsidRPr="00CC7DAB">
        <w:rPr>
          <w:rStyle w:val="Emphasis"/>
        </w:rPr>
        <w:t>Dangerously Hungry is a study of studies</w:t>
      </w:r>
      <w:r w:rsidRPr="00CC7DAB">
        <w:rPr>
          <w:rStyle w:val="StyleUnderline"/>
        </w:rPr>
        <w:t>. This commentary is a literature review of such studies and discusses specific drivers and motivators of food-related instability, and how to create an improved framework for understanding of the complex relationship between food insecurity and conflict.</w:t>
      </w:r>
    </w:p>
    <w:p w14:paraId="5B93E62B" w14:textId="77777777" w:rsidR="0074456D" w:rsidRPr="00323F4C" w:rsidRDefault="0074456D" w:rsidP="0074456D">
      <w:pPr>
        <w:rPr>
          <w:sz w:val="16"/>
        </w:rPr>
      </w:pPr>
    </w:p>
    <w:p w14:paraId="53F1F256" w14:textId="77777777" w:rsidR="0074456D" w:rsidRPr="00D34A4F" w:rsidRDefault="0074456D" w:rsidP="0074456D"/>
    <w:p w14:paraId="03EAAA9B" w14:textId="77777777" w:rsidR="0074456D" w:rsidRDefault="0074456D" w:rsidP="0074456D">
      <w:pPr>
        <w:pStyle w:val="Heading3"/>
      </w:pPr>
      <w:r>
        <w:t>! – Bioterror</w:t>
      </w:r>
    </w:p>
    <w:p w14:paraId="5C9FBC39" w14:textId="77777777" w:rsidR="0074456D" w:rsidRDefault="0074456D" w:rsidP="0074456D">
      <w:pPr>
        <w:pStyle w:val="Heading4"/>
      </w:pPr>
      <w:r>
        <w:t>Industrial agriculture makes the US vulnerable to devastating bioterror attacks.</w:t>
      </w:r>
    </w:p>
    <w:p w14:paraId="7704AE38" w14:textId="77777777" w:rsidR="0074456D" w:rsidRDefault="0074456D" w:rsidP="0074456D">
      <w:r>
        <w:t xml:space="preserve">Colonel Charles </w:t>
      </w:r>
      <w:r w:rsidRPr="001026F7">
        <w:rPr>
          <w:rStyle w:val="Style13ptBold"/>
        </w:rPr>
        <w:t>Luke 21</w:t>
      </w:r>
      <w:r>
        <w:t xml:space="preserve">, Army Strategic Plans Officer, fellow with the US Army War College, 5-21-2021, "PERSPECTIVE: Hidden Security Dangers in the American Industrial Agriculture System," Homeland Security Today, </w:t>
      </w:r>
      <w:hyperlink r:id="rId37" w:history="1">
        <w:r w:rsidRPr="009F0F70">
          <w:rPr>
            <w:rStyle w:val="Hyperlink"/>
          </w:rPr>
          <w:t>https://www.hstoday.us/subject-matter-areas/infrastructure-security/perspective-hidden-security-dangers-in-the-american-industrial-agriculture-system/</w:t>
        </w:r>
      </w:hyperlink>
    </w:p>
    <w:p w14:paraId="099CA08B" w14:textId="77777777" w:rsidR="0074456D" w:rsidRPr="00845070" w:rsidRDefault="0074456D" w:rsidP="0074456D">
      <w:pPr>
        <w:rPr>
          <w:sz w:val="14"/>
          <w:szCs w:val="14"/>
        </w:rPr>
      </w:pPr>
      <w:r w:rsidRPr="00845070">
        <w:rPr>
          <w:sz w:val="14"/>
          <w:szCs w:val="14"/>
        </w:rPr>
        <w:t>MONOCULTURE: A LACK OF DIVERSITY</w:t>
      </w:r>
    </w:p>
    <w:p w14:paraId="58C7B442" w14:textId="77777777" w:rsidR="0074456D" w:rsidRDefault="0074456D" w:rsidP="0074456D">
      <w:pPr>
        <w:rPr>
          <w:sz w:val="14"/>
        </w:rPr>
      </w:pPr>
      <w:r w:rsidRPr="00297ADB">
        <w:rPr>
          <w:rStyle w:val="StyleUnderline"/>
        </w:rPr>
        <w:t>Agricultural industrialization</w:t>
      </w:r>
      <w:r w:rsidRPr="00297ADB">
        <w:rPr>
          <w:sz w:val="14"/>
        </w:rPr>
        <w:t xml:space="preserve">’s increased efficiencies </w:t>
      </w:r>
      <w:r w:rsidRPr="00297ADB">
        <w:rPr>
          <w:rStyle w:val="StyleUnderline"/>
        </w:rPr>
        <w:t xml:space="preserve">have led to historical </w:t>
      </w:r>
      <w:r w:rsidRPr="00297ADB">
        <w:rPr>
          <w:rStyle w:val="Emphasis"/>
        </w:rPr>
        <w:t>systematic monoculture</w:t>
      </w:r>
      <w:r w:rsidRPr="00297ADB">
        <w:rPr>
          <w:sz w:val="14"/>
        </w:rPr>
        <w:t xml:space="preserve"> in the variety of produce grown and animals raised. Beyond the well-documented environmental impacts – pesticide toxicity, water pollution, erosion, and soil depletion – </w:t>
      </w:r>
      <w:r w:rsidRPr="00297ADB">
        <w:rPr>
          <w:rStyle w:val="StyleUnderline"/>
        </w:rPr>
        <w:t xml:space="preserve">monoculture is </w:t>
      </w:r>
      <w:r w:rsidRPr="00297ADB">
        <w:rPr>
          <w:rStyle w:val="Emphasis"/>
        </w:rPr>
        <w:t>fragile</w:t>
      </w:r>
      <w:r w:rsidRPr="00297ADB">
        <w:rPr>
          <w:rStyle w:val="StyleUnderline"/>
        </w:rPr>
        <w:t xml:space="preserve"> in its </w:t>
      </w:r>
      <w:r w:rsidRPr="00297ADB">
        <w:rPr>
          <w:rStyle w:val="Emphasis"/>
        </w:rPr>
        <w:t>lack of biodiversity</w:t>
      </w:r>
      <w:r w:rsidRPr="00297ADB">
        <w:rPr>
          <w:rStyle w:val="StyleUnderline"/>
        </w:rPr>
        <w:t>.</w:t>
      </w:r>
      <w:r w:rsidRPr="00297ADB">
        <w:rPr>
          <w:sz w:val="14"/>
        </w:rPr>
        <w:t xml:space="preserve"> [23] This lack of diversity is twofold: types of varieties within a species and the overall specialization of large farms.</w:t>
      </w:r>
      <w:r>
        <w:rPr>
          <w:sz w:val="14"/>
        </w:rPr>
        <w:t xml:space="preserve"> </w:t>
      </w:r>
      <w:r w:rsidRPr="00297ADB">
        <w:rPr>
          <w:sz w:val="14"/>
        </w:rPr>
        <w:t>A 2019 UN report notes that of the 6,000 plant species cultivated for food, just nine account for 66% of total crop production.[24</w:t>
      </w:r>
      <w:r w:rsidRPr="00845070">
        <w:rPr>
          <w:rStyle w:val="StyleUnderline"/>
          <w:sz w:val="14"/>
          <w:szCs w:val="14"/>
        </w:rPr>
        <w:t>]</w:t>
      </w:r>
      <w:r w:rsidRPr="00845070">
        <w:t xml:space="preserve"> </w:t>
      </w:r>
      <w:r w:rsidRPr="00297ADB">
        <w:rPr>
          <w:rStyle w:val="StyleUnderline"/>
        </w:rPr>
        <w:t xml:space="preserve">Genetic diversity in farming is important for </w:t>
      </w:r>
      <w:r w:rsidRPr="00297ADB">
        <w:rPr>
          <w:rStyle w:val="Emphasis"/>
        </w:rPr>
        <w:t>resiliency</w:t>
      </w:r>
      <w:r w:rsidRPr="00297ADB">
        <w:rPr>
          <w:rStyle w:val="StyleUnderline"/>
        </w:rPr>
        <w:t xml:space="preserve"> and ensuring </w:t>
      </w:r>
      <w:r w:rsidRPr="00297ADB">
        <w:rPr>
          <w:rStyle w:val="Emphasis"/>
        </w:rPr>
        <w:t>food security</w:t>
      </w:r>
      <w:r w:rsidRPr="00297ADB">
        <w:rPr>
          <w:rStyle w:val="StyleUnderline"/>
        </w:rPr>
        <w:t>. By growing fewer varieties of essential crops</w:t>
      </w:r>
      <w:r w:rsidRPr="00297ADB">
        <w:rPr>
          <w:sz w:val="14"/>
        </w:rPr>
        <w:t xml:space="preserve"> such as corn, tomatoes, and potatoes, </w:t>
      </w:r>
      <w:r w:rsidRPr="00297ADB">
        <w:rPr>
          <w:rStyle w:val="StyleUnderline"/>
        </w:rPr>
        <w:t xml:space="preserve">the </w:t>
      </w:r>
      <w:r w:rsidRPr="00297ADB">
        <w:rPr>
          <w:rStyle w:val="Emphasis"/>
        </w:rPr>
        <w:t>genetic pool</w:t>
      </w:r>
      <w:r w:rsidRPr="00297ADB">
        <w:rPr>
          <w:rStyle w:val="StyleUnderline"/>
        </w:rPr>
        <w:t xml:space="preserve"> for adapting to disease and climate change is lost. Loss of genetic diversity is a well-documented scientific concern for long-term food security.</w:t>
      </w:r>
      <w:r w:rsidRPr="00845070">
        <w:rPr>
          <w:sz w:val="14"/>
          <w:szCs w:val="14"/>
        </w:rPr>
        <w:t>[</w:t>
      </w:r>
      <w:r w:rsidRPr="00297ADB">
        <w:rPr>
          <w:sz w:val="14"/>
        </w:rPr>
        <w:t>25] The loss of this diversity is largely driven by proprietary seed production of large biotech companies such as Monsanto. “Seed laws” have evolved that severely restrict local farmers from saving their own seeds, losing the local sources, and forcing farmers to buy from a handful of companies. As Grain, a nonprofit organization supporting local farmers, pointed out, “Today, just 10 companies account for 55% of the global seed market. And the lobbying power of these giants – such as Monsanto, Dow or Syngenta – is very strong. As a result, they have managed to impose restrictive measures giving them monopoly control.”[26] The monopolization and concentration of seed rights is another contributing weakness factor to the system.</w:t>
      </w:r>
      <w:r>
        <w:rPr>
          <w:sz w:val="14"/>
        </w:rPr>
        <w:t xml:space="preserve"> </w:t>
      </w:r>
      <w:r w:rsidRPr="00297ADB">
        <w:rPr>
          <w:rStyle w:val="StyleUnderline"/>
        </w:rPr>
        <w:t>The lack of diversity extends to animals</w:t>
      </w:r>
      <w:r w:rsidRPr="00845070">
        <w:rPr>
          <w:sz w:val="14"/>
        </w:rPr>
        <w:t xml:space="preserve"> raised as food sources </w:t>
      </w:r>
      <w:r w:rsidRPr="00297ADB">
        <w:rPr>
          <w:rStyle w:val="StyleUnderline"/>
        </w:rPr>
        <w:t>as well. Chickens have been bred</w:t>
      </w:r>
      <w:r w:rsidRPr="00845070">
        <w:rPr>
          <w:sz w:val="14"/>
        </w:rPr>
        <w:t xml:space="preserve"> to unnatural growth specifications </w:t>
      </w:r>
      <w:r w:rsidRPr="00297ADB">
        <w:rPr>
          <w:rStyle w:val="StyleUnderline"/>
        </w:rPr>
        <w:t xml:space="preserve">with just </w:t>
      </w:r>
      <w:r w:rsidRPr="00297ADB">
        <w:rPr>
          <w:rStyle w:val="Emphasis"/>
        </w:rPr>
        <w:t>two main varieties</w:t>
      </w:r>
      <w:r w:rsidRPr="00297ADB">
        <w:rPr>
          <w:rStyle w:val="StyleUnderline"/>
        </w:rPr>
        <w:t xml:space="preserve"> where once American farms raised hundreds of different types of chickens. This lack of diversity in commercial meat chickens is of </w:t>
      </w:r>
      <w:r w:rsidRPr="00297ADB">
        <w:rPr>
          <w:rStyle w:val="Emphasis"/>
        </w:rPr>
        <w:t>particular vulnerability</w:t>
      </w:r>
      <w:r w:rsidRPr="00297ADB">
        <w:rPr>
          <w:rStyle w:val="StyleUnderline"/>
        </w:rPr>
        <w:t xml:space="preserve"> if a disease or virus were to spread throughout the industry</w:t>
      </w:r>
      <w:r w:rsidRPr="00845070">
        <w:rPr>
          <w:sz w:val="14"/>
        </w:rPr>
        <w:t xml:space="preserve">, such as the avian flu (H51N) outbreak in 2005. IA 2008 Purdue University report noted, “Despite the fact that hundreds of chicken breeds exist … today’s commercial broilers descend from about three lines of chickens, and poultry used in egg production come from only one specialized line.”[27] This lack of diversity in commercial meat chickens is of particular vulnerability if a disease or virus was to spread throughout the industry that millions of people rely on for food. </w:t>
      </w:r>
      <w:r w:rsidRPr="00297ADB">
        <w:rPr>
          <w:rStyle w:val="StyleUnderline"/>
        </w:rPr>
        <w:t>The hog and beef cattle industry has followed suit</w:t>
      </w:r>
      <w:r w:rsidRPr="00845070">
        <w:rPr>
          <w:sz w:val="14"/>
        </w:rPr>
        <w:t xml:space="preserve"> as well, but to a slightly lesser extent, as there are more laws and regulations governing their raising and slaughter.</w:t>
      </w:r>
      <w:r>
        <w:rPr>
          <w:sz w:val="14"/>
        </w:rPr>
        <w:t xml:space="preserve"> </w:t>
      </w:r>
      <w:r w:rsidRPr="00297ADB">
        <w:rPr>
          <w:rStyle w:val="StyleUnderline"/>
        </w:rPr>
        <w:t>The lack of diversity extends</w:t>
      </w:r>
      <w:r w:rsidRPr="00845070">
        <w:rPr>
          <w:sz w:val="14"/>
        </w:rPr>
        <w:t xml:space="preserve"> from the genome </w:t>
      </w:r>
      <w:r w:rsidRPr="00297ADB">
        <w:rPr>
          <w:rStyle w:val="StyleUnderline"/>
        </w:rPr>
        <w:t>to the farm</w:t>
      </w:r>
      <w:r w:rsidRPr="00845070">
        <w:rPr>
          <w:sz w:val="14"/>
        </w:rPr>
        <w:t xml:space="preserve"> itself. </w:t>
      </w:r>
      <w:r w:rsidRPr="00297ADB">
        <w:rPr>
          <w:rStyle w:val="StyleUnderline"/>
        </w:rPr>
        <w:t>It is common for farms to dedicate thousands of continuous acres to one food crop. This industrial system</w:t>
      </w:r>
      <w:r w:rsidRPr="00845070">
        <w:rPr>
          <w:sz w:val="14"/>
        </w:rPr>
        <w:t xml:space="preserve"> is more efficient and profitable, but </w:t>
      </w:r>
      <w:r w:rsidRPr="00297ADB">
        <w:rPr>
          <w:rStyle w:val="StyleUnderline"/>
        </w:rPr>
        <w:t xml:space="preserve">requires chemical resources that weaken the supporting biological infrastructure. </w:t>
      </w:r>
      <w:r w:rsidRPr="00845070">
        <w:rPr>
          <w:sz w:val="14"/>
        </w:rPr>
        <w:t xml:space="preserve">Many of these large farms have evolved to grow single commercial food crops, largely corn and soybeans. Neither of these two commercially grown crops produce food that is directly edible for humans, adding to the production network to process them. In general, corn and soybeans are considered feed crops for industrially raised farm animals. Corn is also used to make ethanol, which according to the USDA “now accounts for nearly 40 percent of total corn use. While the number of feed grain farms (those that produce corn, sorghum, barley, and/or oats) in the United States has declined in recent years, the acreage per corn farm has risen.”[28] Put simply, </w:t>
      </w:r>
      <w:r w:rsidRPr="00845070">
        <w:rPr>
          <w:rStyle w:val="StyleUnderline"/>
        </w:rPr>
        <w:t>even though there is plenty of farmland, we are not producing food we can eat now</w:t>
      </w:r>
      <w:r w:rsidRPr="00845070">
        <w:rPr>
          <w:sz w:val="14"/>
        </w:rPr>
        <w:t xml:space="preserve">, or could eat in an emergency. Most farm areas, if under strain or in a crisis, could not feed themselves. </w:t>
      </w:r>
      <w:r w:rsidRPr="00845070">
        <w:rPr>
          <w:rStyle w:val="StyleUnderline"/>
        </w:rPr>
        <w:t xml:space="preserve">The combination of </w:t>
      </w:r>
      <w:r w:rsidRPr="00845070">
        <w:rPr>
          <w:rStyle w:val="Emphasis"/>
        </w:rPr>
        <w:t>crop specialization</w:t>
      </w:r>
      <w:r w:rsidRPr="00845070">
        <w:rPr>
          <w:rStyle w:val="StyleUnderline"/>
        </w:rPr>
        <w:t xml:space="preserve">, </w:t>
      </w:r>
      <w:r w:rsidRPr="00845070">
        <w:rPr>
          <w:rStyle w:val="Emphasis"/>
        </w:rPr>
        <w:t>fewer farmers</w:t>
      </w:r>
      <w:r w:rsidRPr="00845070">
        <w:rPr>
          <w:sz w:val="14"/>
        </w:rPr>
        <w:t xml:space="preserve">, and a decline in grocery stores </w:t>
      </w:r>
      <w:r w:rsidRPr="00845070">
        <w:rPr>
          <w:rStyle w:val="StyleUnderline"/>
        </w:rPr>
        <w:t>has created farm deserts in farm country.</w:t>
      </w:r>
      <w:r w:rsidRPr="00845070">
        <w:rPr>
          <w:sz w:val="14"/>
        </w:rPr>
        <w:t xml:space="preserve"> As noted by the New York Times, “Farm towns … that produce beef, corn and greens to feed the world are becoming America’s unlikeliest food deserts as traditional grocery stores are forced out of business by fewer shoppers and competition from dollar-store chains.”[29]</w:t>
      </w:r>
      <w:r>
        <w:rPr>
          <w:sz w:val="14"/>
        </w:rPr>
        <w:t xml:space="preserve"> </w:t>
      </w:r>
      <w:r w:rsidRPr="00845070">
        <w:rPr>
          <w:sz w:val="14"/>
          <w:szCs w:val="14"/>
        </w:rPr>
        <w:t>THREATS</w:t>
      </w:r>
      <w:r>
        <w:rPr>
          <w:sz w:val="14"/>
          <w:szCs w:val="14"/>
        </w:rPr>
        <w:t xml:space="preserve"> </w:t>
      </w:r>
      <w:r w:rsidRPr="00845070">
        <w:rPr>
          <w:rStyle w:val="StyleUnderline"/>
        </w:rPr>
        <w:t>Agricultural monocultures</w:t>
      </w:r>
      <w:r w:rsidRPr="00845070">
        <w:rPr>
          <w:sz w:val="14"/>
        </w:rPr>
        <w:t xml:space="preserve"> “putting all the eggs in one basket” </w:t>
      </w:r>
      <w:r w:rsidRPr="00845070">
        <w:rPr>
          <w:rStyle w:val="StyleUnderline"/>
        </w:rPr>
        <w:t xml:space="preserve">could be </w:t>
      </w:r>
      <w:r w:rsidRPr="00845070">
        <w:rPr>
          <w:rStyle w:val="Emphasis"/>
        </w:rPr>
        <w:t>prime targets</w:t>
      </w:r>
      <w:r w:rsidRPr="00845070">
        <w:rPr>
          <w:rStyle w:val="StyleUnderline"/>
        </w:rPr>
        <w:t xml:space="preserve"> for</w:t>
      </w:r>
      <w:r w:rsidRPr="00845070">
        <w:rPr>
          <w:sz w:val="14"/>
        </w:rPr>
        <w:t xml:space="preserve"> natural blights and </w:t>
      </w:r>
      <w:r w:rsidRPr="00845070">
        <w:rPr>
          <w:rStyle w:val="Emphasis"/>
        </w:rPr>
        <w:t>manufactured diseases</w:t>
      </w:r>
      <w:r w:rsidRPr="00845070">
        <w:rPr>
          <w:sz w:val="14"/>
        </w:rPr>
        <w:t xml:space="preserve">. Just as the DNA of crops and animals have been manipulated to increase yield and growth rates, </w:t>
      </w:r>
      <w:r w:rsidRPr="00845070">
        <w:rPr>
          <w:rStyle w:val="StyleUnderline"/>
        </w:rPr>
        <w:t xml:space="preserve">viruses could conceivably be tailored to </w:t>
      </w:r>
      <w:r w:rsidRPr="00845070">
        <w:rPr>
          <w:rStyle w:val="Emphasis"/>
        </w:rPr>
        <w:t xml:space="preserve">target specific seeds </w:t>
      </w:r>
      <w:r w:rsidRPr="00845070">
        <w:rPr>
          <w:rStyle w:val="StyleUnderline"/>
        </w:rPr>
        <w:t>and animals raised largely in the U</w:t>
      </w:r>
      <w:r w:rsidRPr="00845070">
        <w:rPr>
          <w:sz w:val="14"/>
        </w:rPr>
        <w:t xml:space="preserve">nited </w:t>
      </w:r>
      <w:r w:rsidRPr="00845070">
        <w:rPr>
          <w:rStyle w:val="StyleUnderline"/>
        </w:rPr>
        <w:t>S</w:t>
      </w:r>
      <w:r w:rsidRPr="00845070">
        <w:rPr>
          <w:sz w:val="14"/>
        </w:rPr>
        <w:t xml:space="preserve">tates or by specific companies. </w:t>
      </w:r>
      <w:r w:rsidRPr="00845070">
        <w:rPr>
          <w:rStyle w:val="StyleUnderline"/>
        </w:rPr>
        <w:t>With gene editing technology</w:t>
      </w:r>
      <w:r w:rsidRPr="00845070">
        <w:rPr>
          <w:sz w:val="14"/>
        </w:rPr>
        <w:t xml:space="preserve"> such as CRISPR “clusters of regularly interspaced short palindromic repeats,” </w:t>
      </w:r>
      <w:r w:rsidRPr="00845070">
        <w:rPr>
          <w:rStyle w:val="StyleUnderline"/>
        </w:rPr>
        <w:t>an avian flu tailored to American chicken breeds or specific potatoes is technically possible.</w:t>
      </w:r>
      <w:r w:rsidRPr="00845070">
        <w:rPr>
          <w:sz w:val="14"/>
        </w:rPr>
        <w:t xml:space="preserve">[30] While </w:t>
      </w:r>
      <w:r w:rsidRPr="00845070">
        <w:rPr>
          <w:rStyle w:val="StyleUnderline"/>
        </w:rPr>
        <w:t>the Chinese military is gaining headlines for using gene editing</w:t>
      </w:r>
      <w:r w:rsidRPr="00845070">
        <w:rPr>
          <w:sz w:val="14"/>
        </w:rPr>
        <w:t xml:space="preserve"> on its own troops, </w:t>
      </w:r>
      <w:r w:rsidRPr="00845070">
        <w:rPr>
          <w:rStyle w:val="StyleUnderline"/>
        </w:rPr>
        <w:t>the gene editing of viruses is a possible long-term threat to American industry and agriculture</w:t>
      </w:r>
      <w:r w:rsidRPr="00845070">
        <w:rPr>
          <w:sz w:val="14"/>
        </w:rPr>
        <w:t>.[31]</w:t>
      </w:r>
    </w:p>
    <w:p w14:paraId="005B37EC" w14:textId="77777777" w:rsidR="0074456D" w:rsidRPr="00845070" w:rsidRDefault="0074456D" w:rsidP="0074456D">
      <w:pPr>
        <w:rPr>
          <w:sz w:val="14"/>
        </w:rPr>
      </w:pPr>
    </w:p>
    <w:p w14:paraId="467D1A72" w14:textId="77777777" w:rsidR="0074456D" w:rsidRDefault="0074456D" w:rsidP="0074456D">
      <w:pPr>
        <w:pStyle w:val="Heading4"/>
      </w:pPr>
      <w:r>
        <w:t xml:space="preserve">Widespread monocultures make bioterror attacks inevitable. </w:t>
      </w:r>
    </w:p>
    <w:p w14:paraId="486C6CB8" w14:textId="77777777" w:rsidR="0074456D" w:rsidRPr="007B0DEA" w:rsidRDefault="0074456D" w:rsidP="0074456D">
      <w:r>
        <w:t xml:space="preserve">Jared </w:t>
      </w:r>
      <w:r w:rsidRPr="00130CC5">
        <w:rPr>
          <w:rStyle w:val="Style13ptBold"/>
        </w:rPr>
        <w:t>Kelly 19</w:t>
      </w:r>
      <w:r>
        <w:t xml:space="preserve">, BA in Political Science at UC Berkley, Counterterrorism Research Intern at UC Berkley, 2019, "The United States Love Affair with Maize: A National Security Issue?," Gettysburg Social Sciences Review, </w:t>
      </w:r>
      <w:hyperlink r:id="rId38" w:history="1">
        <w:r w:rsidRPr="0090379E">
          <w:rPr>
            <w:rStyle w:val="Hyperlink"/>
          </w:rPr>
          <w:t>https://cupola.gettysburg.edu/cgi/viewcontent.cgi?article=1045&amp;context=gssr</w:t>
        </w:r>
      </w:hyperlink>
    </w:p>
    <w:p w14:paraId="0293A6E3" w14:textId="77777777" w:rsidR="0074456D" w:rsidRPr="007B0DEA" w:rsidRDefault="0074456D" w:rsidP="0074456D">
      <w:pPr>
        <w:rPr>
          <w:sz w:val="14"/>
          <w:szCs w:val="14"/>
        </w:rPr>
      </w:pPr>
      <w:r w:rsidRPr="007B0DEA">
        <w:rPr>
          <w:sz w:val="14"/>
          <w:szCs w:val="14"/>
        </w:rPr>
        <w:t>Externalities from a Reliance on Monoculture</w:t>
      </w:r>
    </w:p>
    <w:p w14:paraId="75761659" w14:textId="77777777" w:rsidR="0074456D" w:rsidRPr="00AE3A47" w:rsidRDefault="0074456D" w:rsidP="0074456D">
      <w:pPr>
        <w:rPr>
          <w:rStyle w:val="Emphasis"/>
        </w:rPr>
      </w:pPr>
      <w:r w:rsidRPr="007B0DEA">
        <w:rPr>
          <w:sz w:val="14"/>
        </w:rPr>
        <w:t xml:space="preserve">In the past </w:t>
      </w:r>
      <w:r w:rsidRPr="00161DDF">
        <w:rPr>
          <w:rStyle w:val="StyleUnderline"/>
        </w:rPr>
        <w:t xml:space="preserve">the reliance on large monocultures have led to </w:t>
      </w:r>
      <w:r w:rsidRPr="00161DDF">
        <w:rPr>
          <w:rStyle w:val="Emphasis"/>
        </w:rPr>
        <w:t>catastrophic consequences</w:t>
      </w:r>
      <w:r w:rsidRPr="00161DDF">
        <w:rPr>
          <w:rStyle w:val="StyleUnderline"/>
        </w:rPr>
        <w:t xml:space="preserve"> when they have failed to produce a viable crop. </w:t>
      </w:r>
      <w:r w:rsidRPr="007B0DEA">
        <w:rPr>
          <w:sz w:val="14"/>
        </w:rPr>
        <w:t xml:space="preserve">Examples of large monocultures failing are seen throughout history. In the 1940s a significant portion of the oat crop was lost due to a fungal pathogen known as Victoria blight, while in the 1850s1870s the Great French Wine Blight caused by aphids laid waste to the wine industry in France. The Gros Michel was the primary export banana consumed around the world until the 1950s, when the variety declined due to significant losses resulting from Panama Disease. One of the most notable monoculture failures was the Irish Potato Famine occurring between 1845 and 1852 in which the potato crop failed, and the population of Ireland was reduced by about 20 – 25 percent due to starvation and mass exodus. </w:t>
      </w:r>
      <w:r w:rsidRPr="00AE3A47">
        <w:rPr>
          <w:rStyle w:val="Emphasis"/>
        </w:rPr>
        <w:t>Monocultures</w:t>
      </w:r>
      <w:r w:rsidRPr="00AE3A47">
        <w:rPr>
          <w:rStyle w:val="StyleUnderline"/>
        </w:rPr>
        <w:t xml:space="preserve"> are larger than they have ever been, and the reliance on them is far greater than it ever was in the past. This is problematic as they are </w:t>
      </w:r>
      <w:r w:rsidRPr="00AE3A47">
        <w:rPr>
          <w:rStyle w:val="Emphasis"/>
        </w:rPr>
        <w:t>extremely susceptible</w:t>
      </w:r>
      <w:r w:rsidRPr="00AE3A47">
        <w:rPr>
          <w:rStyle w:val="StyleUnderline"/>
        </w:rPr>
        <w:t xml:space="preserve"> to </w:t>
      </w:r>
      <w:r w:rsidRPr="00AE3A47">
        <w:rPr>
          <w:rStyle w:val="Emphasis"/>
        </w:rPr>
        <w:t>infestations</w:t>
      </w:r>
      <w:r w:rsidRPr="00AE3A47">
        <w:rPr>
          <w:rStyle w:val="StyleUnderline"/>
        </w:rPr>
        <w:t xml:space="preserve">, </w:t>
      </w:r>
      <w:r w:rsidRPr="00AE3A47">
        <w:rPr>
          <w:rStyle w:val="Emphasis"/>
        </w:rPr>
        <w:t>natural disasters</w:t>
      </w:r>
      <w:r w:rsidRPr="00AE3A47">
        <w:rPr>
          <w:rStyle w:val="StyleUnderline"/>
        </w:rPr>
        <w:t xml:space="preserve">, and in our current era, </w:t>
      </w:r>
      <w:r w:rsidRPr="00AE3A47">
        <w:rPr>
          <w:rStyle w:val="Emphasis"/>
        </w:rPr>
        <w:t>bioterrorism attacks.</w:t>
      </w:r>
    </w:p>
    <w:p w14:paraId="4E4443E7" w14:textId="77777777" w:rsidR="0074456D" w:rsidRPr="007B0DEA" w:rsidRDefault="0074456D" w:rsidP="0074456D">
      <w:pPr>
        <w:rPr>
          <w:sz w:val="14"/>
          <w:szCs w:val="14"/>
        </w:rPr>
      </w:pPr>
      <w:r w:rsidRPr="007B0DEA">
        <w:rPr>
          <w:sz w:val="14"/>
          <w:szCs w:val="14"/>
        </w:rPr>
        <w:t>Anthropogenic Impacts</w:t>
      </w:r>
    </w:p>
    <w:p w14:paraId="2BEDD128" w14:textId="77777777" w:rsidR="0074456D" w:rsidRPr="007B0DEA" w:rsidRDefault="0074456D" w:rsidP="0074456D">
      <w:pPr>
        <w:rPr>
          <w:rStyle w:val="StyleUnderline"/>
        </w:rPr>
      </w:pPr>
      <w:r w:rsidRPr="00AE3A47">
        <w:rPr>
          <w:rStyle w:val="StyleUnderline"/>
        </w:rPr>
        <w:t>A bioterrorist attack would involve the intentional dissemination of biological or herbicidal agents such as viruses, fungi, bacteria, toxins, or chemical substances to destroy plants or disrupt agricultural food production.</w:t>
      </w:r>
      <w:r w:rsidRPr="007B0DEA">
        <w:rPr>
          <w:sz w:val="14"/>
        </w:rPr>
        <w:t xml:space="preserve"> Since 1978, the United Nations Environmental Modification Convention has outlawed “any technique for changing the composition or structure of the 95 Earth’s biota” (ENMOD 1978: Article II). However, </w:t>
      </w:r>
      <w:r w:rsidRPr="00AE3A47">
        <w:rPr>
          <w:rStyle w:val="StyleUnderline"/>
        </w:rPr>
        <w:t xml:space="preserve">if an entity were inclined to disrupt the American maize crop, extensive damage could occur by comparatively </w:t>
      </w:r>
      <w:r w:rsidRPr="00AE3A47">
        <w:rPr>
          <w:rStyle w:val="Emphasis"/>
        </w:rPr>
        <w:t>low-tech</w:t>
      </w:r>
      <w:r w:rsidRPr="00AE3A47">
        <w:rPr>
          <w:rStyle w:val="StyleUnderline"/>
        </w:rPr>
        <w:t xml:space="preserve"> means. A bioterrorism attack would require </w:t>
      </w:r>
      <w:r w:rsidRPr="00AE3A47">
        <w:rPr>
          <w:rStyle w:val="Emphasis"/>
        </w:rPr>
        <w:t>relatively little</w:t>
      </w:r>
      <w:r w:rsidRPr="00AE3A47">
        <w:rPr>
          <w:rStyle w:val="StyleUnderline"/>
        </w:rPr>
        <w:t xml:space="preserve"> specialized expertise and technology</w:t>
      </w:r>
      <w:r w:rsidRPr="007B0DEA">
        <w:rPr>
          <w:sz w:val="14"/>
        </w:rPr>
        <w:t xml:space="preserve"> to be carried out. </w:t>
      </w:r>
      <w:r w:rsidRPr="00AE3A47">
        <w:rPr>
          <w:rStyle w:val="StyleUnderline"/>
        </w:rPr>
        <w:t xml:space="preserve">The impacts from such an attack would pose a </w:t>
      </w:r>
      <w:r w:rsidRPr="00AE3A47">
        <w:rPr>
          <w:rStyle w:val="Emphasis"/>
        </w:rPr>
        <w:t>serious threat</w:t>
      </w:r>
      <w:r w:rsidRPr="00AE3A47">
        <w:rPr>
          <w:rStyle w:val="StyleUnderline"/>
        </w:rPr>
        <w:t xml:space="preserve"> to both US ag</w:t>
      </w:r>
      <w:r w:rsidRPr="007B0DEA">
        <w:rPr>
          <w:sz w:val="14"/>
        </w:rPr>
        <w:t xml:space="preserve">riculture </w:t>
      </w:r>
      <w:r w:rsidRPr="00AE3A47">
        <w:rPr>
          <w:rStyle w:val="StyleUnderline"/>
        </w:rPr>
        <w:t>and the domestic econ</w:t>
      </w:r>
      <w:r w:rsidRPr="007B0DEA">
        <w:rPr>
          <w:sz w:val="14"/>
        </w:rPr>
        <w:t xml:space="preserve">omy (Wheelis, Casagrande, and Madden 2002). </w:t>
      </w:r>
      <w:r w:rsidRPr="00AE3A47">
        <w:rPr>
          <w:rStyle w:val="StyleUnderline"/>
        </w:rPr>
        <w:t xml:space="preserve">It is an extremely vulnerable area where there are </w:t>
      </w:r>
      <w:r w:rsidRPr="0015227E">
        <w:rPr>
          <w:rStyle w:val="Emphasis"/>
        </w:rPr>
        <w:t>little to no protections</w:t>
      </w:r>
      <w:r w:rsidRPr="00AE3A47">
        <w:rPr>
          <w:rStyle w:val="StyleUnderline"/>
        </w:rPr>
        <w:t xml:space="preserve"> in place.</w:t>
      </w:r>
      <w:r w:rsidRPr="007B0DEA">
        <w:rPr>
          <w:sz w:val="14"/>
        </w:rPr>
        <w:t xml:space="preserve"> </w:t>
      </w:r>
      <w:r w:rsidRPr="0015227E">
        <w:rPr>
          <w:rStyle w:val="StyleUnderline"/>
        </w:rPr>
        <w:t xml:space="preserve">The maize monoculture is vulnerable to both </w:t>
      </w:r>
      <w:r w:rsidRPr="0015227E">
        <w:rPr>
          <w:rStyle w:val="Emphasis"/>
        </w:rPr>
        <w:t>biocrimes</w:t>
      </w:r>
      <w:r w:rsidRPr="0015227E">
        <w:rPr>
          <w:rStyle w:val="StyleUnderline"/>
        </w:rPr>
        <w:t xml:space="preserve"> and </w:t>
      </w:r>
      <w:r w:rsidRPr="0015227E">
        <w:rPr>
          <w:rStyle w:val="Emphasis"/>
        </w:rPr>
        <w:t>bioterrorism</w:t>
      </w:r>
      <w:r w:rsidRPr="007B0DEA">
        <w:rPr>
          <w:sz w:val="14"/>
        </w:rPr>
        <w:t xml:space="preserve"> which are difficult to protect against. </w:t>
      </w:r>
      <w:r w:rsidRPr="007B0DEA">
        <w:rPr>
          <w:rStyle w:val="StyleUnderline"/>
        </w:rPr>
        <w:t>It is difficult to pinpoint where an attack will come from as agricultural bioterrorists have a variety of motives.</w:t>
      </w:r>
    </w:p>
    <w:p w14:paraId="5D7DB602" w14:textId="77777777" w:rsidR="0074456D" w:rsidRDefault="0074456D" w:rsidP="0074456D">
      <w:pPr>
        <w:rPr>
          <w:sz w:val="14"/>
        </w:rPr>
      </w:pPr>
      <w:r w:rsidRPr="007B0DEA">
        <w:rPr>
          <w:sz w:val="14"/>
        </w:rPr>
        <w:t xml:space="preserve">There are a number of adaptive strategies the United States can use to mitigate against a bioterrorist attack. First and foremost, the government could seek to address the issue of what creates monocultures such as reforming or eliminating the Marketing Loan Program. </w:t>
      </w:r>
      <w:r w:rsidRPr="007B0DEA">
        <w:rPr>
          <w:rStyle w:val="StyleUnderline"/>
        </w:rPr>
        <w:t xml:space="preserve">If the government chooses to maintain the Farm Bill and subsidies, they can use these rewards to incentivize farmers to grow different varieties of crops. Farmland where the crops maintain a </w:t>
      </w:r>
      <w:r w:rsidRPr="007B0DEA">
        <w:rPr>
          <w:rStyle w:val="Emphasis"/>
        </w:rPr>
        <w:t>diverse genetic composition</w:t>
      </w:r>
      <w:r w:rsidRPr="007B0DEA">
        <w:rPr>
          <w:rStyle w:val="StyleUnderline"/>
        </w:rPr>
        <w:t xml:space="preserve"> are less susceptible to a bioterrorism attack</w:t>
      </w:r>
      <w:r w:rsidRPr="007B0DEA">
        <w:rPr>
          <w:sz w:val="14"/>
        </w:rPr>
        <w:t xml:space="preserve">, especially if that attack targets a specific crop or plant variety. As technology progresses ports of entry can be equipped to perform more comprehensive testing of foodstuffs, and crops being brought in to prevent pests or pathogens from being introduced intentionally or unintentionally. </w:t>
      </w:r>
    </w:p>
    <w:p w14:paraId="3ABC59B2" w14:textId="77777777" w:rsidR="0074456D" w:rsidRDefault="0074456D" w:rsidP="0074456D">
      <w:pPr>
        <w:rPr>
          <w:sz w:val="14"/>
        </w:rPr>
      </w:pPr>
    </w:p>
    <w:p w14:paraId="66C9DBE0" w14:textId="77777777" w:rsidR="0074456D" w:rsidRPr="00D716D2" w:rsidRDefault="0074456D" w:rsidP="0074456D">
      <w:pPr>
        <w:pStyle w:val="Heading4"/>
      </w:pPr>
      <w:r w:rsidRPr="00D716D2">
        <w:t>Agroterror attacks easily spread to humans.</w:t>
      </w:r>
    </w:p>
    <w:p w14:paraId="690514E3" w14:textId="77777777" w:rsidR="0074456D" w:rsidRPr="00D716D2" w:rsidRDefault="0074456D" w:rsidP="0074456D">
      <w:r w:rsidRPr="00D716D2">
        <w:t xml:space="preserve">Patrick </w:t>
      </w:r>
      <w:r w:rsidRPr="00D716D2">
        <w:rPr>
          <w:rStyle w:val="Style13ptBold"/>
        </w:rPr>
        <w:t>Rippy 20</w:t>
      </w:r>
      <w:r w:rsidRPr="00D716D2">
        <w:t>, JD @ Texas Tech University School of Law, 8-10-2020, "The Food Safety Fence: Gaps and Consequences," Journal of Biosecurity, Biosafety, and Biodefense Law, https://doi-org.proxy.lib.umich.edu/10.1515/jbbbl-2020-0006</w:t>
      </w:r>
    </w:p>
    <w:p w14:paraId="02FF339E" w14:textId="77777777" w:rsidR="0074456D" w:rsidRPr="00CC3F08" w:rsidRDefault="0074456D" w:rsidP="0074456D">
      <w:r w:rsidRPr="00CC3F08">
        <w:t>2.2.2 Agroterrorism</w:t>
      </w:r>
    </w:p>
    <w:p w14:paraId="136BDE23" w14:textId="77777777" w:rsidR="0074456D" w:rsidRPr="00EC1B84" w:rsidRDefault="0074456D" w:rsidP="0074456D">
      <w:pPr>
        <w:rPr>
          <w:sz w:val="14"/>
        </w:rPr>
      </w:pPr>
      <w:r w:rsidRPr="00EC1B84">
        <w:rPr>
          <w:sz w:val="14"/>
        </w:rPr>
        <w:t xml:space="preserve">Congress has defined “agroterrorism” as “the deliberate introduction of an animal or plant disease for the purpose of generating fear, causing economic loss, or undermining social stability.”[30] As the world’s largest food exporter, </w:t>
      </w:r>
      <w:r w:rsidRPr="00125879">
        <w:rPr>
          <w:rStyle w:val="StyleUnderline"/>
          <w:highlight w:val="cyan"/>
        </w:rPr>
        <w:t>the U</w:t>
      </w:r>
      <w:r w:rsidRPr="00EC1B84">
        <w:rPr>
          <w:sz w:val="14"/>
        </w:rPr>
        <w:t xml:space="preserve">nited </w:t>
      </w:r>
      <w:r w:rsidRPr="00125879">
        <w:rPr>
          <w:rStyle w:val="StyleUnderline"/>
          <w:highlight w:val="cyan"/>
        </w:rPr>
        <w:t>S</w:t>
      </w:r>
      <w:r w:rsidRPr="00EC1B84">
        <w:rPr>
          <w:sz w:val="14"/>
        </w:rPr>
        <w:t xml:space="preserve">tates </w:t>
      </w:r>
      <w:r w:rsidRPr="00CC3F08">
        <w:rPr>
          <w:rStyle w:val="StyleUnderline"/>
        </w:rPr>
        <w:t xml:space="preserve">is undoubtedly </w:t>
      </w:r>
      <w:r w:rsidRPr="00F55C23">
        <w:rPr>
          <w:rStyle w:val="Emphasis"/>
        </w:rPr>
        <w:t xml:space="preserve">a </w:t>
      </w:r>
      <w:r w:rsidRPr="00125879">
        <w:rPr>
          <w:rStyle w:val="Emphasis"/>
          <w:highlight w:val="cyan"/>
        </w:rPr>
        <w:t xml:space="preserve">high priority </w:t>
      </w:r>
      <w:r w:rsidRPr="00F55C23">
        <w:rPr>
          <w:rStyle w:val="Emphasis"/>
        </w:rPr>
        <w:t>target</w:t>
      </w:r>
      <w:r w:rsidRPr="00CC3F08">
        <w:rPr>
          <w:rStyle w:val="StyleUnderline"/>
        </w:rPr>
        <w:t xml:space="preserve"> for potential agroterrorist attacks.</w:t>
      </w:r>
      <w:r w:rsidRPr="00EC1B84">
        <w:rPr>
          <w:sz w:val="14"/>
        </w:rPr>
        <w:t>[31] On March 27, 2017, the USDA released an audit reviewing the United States government’s ability to prevent, detect, and respond to acts of agroterrorism.[32] From this report, it was determined that OHSEC had not assessed the USDA’s agroterrorism vulnerabilities as required by HSPD-9, but rather relied on other agencies to make independent assessments.[33] This was significant as a lack of monitoring over all agencies under the USDA could lead to potential vulnerabilities that could otherwise have been addressed had the blind spots been made evident.[34] For this reason, the USDA recommended that a USDA-wide vulnerability assessment for agroterrorism preparedness be conducted every two years.[35] This was done in an effort to adhere to the HSPD-9 requirement, as well as more effectively integrate, coordinate, and communicate the potential response plans for agricultural disease emergencies and agroterrorist acts.[36]</w:t>
      </w:r>
    </w:p>
    <w:p w14:paraId="2C359EDD" w14:textId="77777777" w:rsidR="0074456D" w:rsidRPr="00CC3F08" w:rsidRDefault="0074456D" w:rsidP="0074456D">
      <w:pPr>
        <w:rPr>
          <w:rStyle w:val="Emphasis"/>
        </w:rPr>
      </w:pPr>
      <w:r w:rsidRPr="00EC1B84">
        <w:rPr>
          <w:sz w:val="14"/>
        </w:rPr>
        <w:t xml:space="preserve">To better illustrate the impact of agroterrorism, it is useful to examine several examples that have occurred throughout the world as well as in the United States. First, </w:t>
      </w:r>
      <w:r w:rsidRPr="00CC3F08">
        <w:rPr>
          <w:rStyle w:val="StyleUnderline"/>
        </w:rPr>
        <w:t>in 1952</w:t>
      </w:r>
      <w:r w:rsidRPr="00EC1B84">
        <w:rPr>
          <w:sz w:val="14"/>
        </w:rPr>
        <w:t xml:space="preserve">, the Mau Mau </w:t>
      </w:r>
      <w:r w:rsidRPr="00CC3F08">
        <w:rPr>
          <w:rStyle w:val="StyleUnderline"/>
        </w:rPr>
        <w:t>an insurgent organization in Kenya killed</w:t>
      </w:r>
      <w:r w:rsidRPr="00EC1B84">
        <w:rPr>
          <w:sz w:val="14"/>
        </w:rPr>
        <w:t xml:space="preserve"> 33 head of </w:t>
      </w:r>
      <w:r w:rsidRPr="00CC3F08">
        <w:rPr>
          <w:rStyle w:val="StyleUnderline"/>
        </w:rPr>
        <w:t>cattle</w:t>
      </w:r>
      <w:r w:rsidRPr="00EC1B84">
        <w:rPr>
          <w:sz w:val="14"/>
        </w:rPr>
        <w:t xml:space="preserve"> at a British mission station </w:t>
      </w:r>
      <w:r w:rsidRPr="00CC3F08">
        <w:rPr>
          <w:rStyle w:val="StyleUnderline"/>
        </w:rPr>
        <w:t>using a local plant toxin</w:t>
      </w:r>
      <w:r w:rsidRPr="00EC1B84">
        <w:rPr>
          <w:sz w:val="14"/>
        </w:rPr>
        <w:t xml:space="preserve"> known as African Milk Bush.[37] </w:t>
      </w:r>
      <w:r w:rsidRPr="00CC3F08">
        <w:rPr>
          <w:rStyle w:val="StyleUnderline"/>
        </w:rPr>
        <w:t>The goal</w:t>
      </w:r>
      <w:r w:rsidRPr="00EC1B84">
        <w:rPr>
          <w:sz w:val="14"/>
        </w:rPr>
        <w:t xml:space="preserve"> of the Mau Mau </w:t>
      </w:r>
      <w:r w:rsidRPr="00CC3F08">
        <w:rPr>
          <w:rStyle w:val="StyleUnderline"/>
        </w:rPr>
        <w:t>was to end British colonial rule</w:t>
      </w:r>
      <w:r w:rsidRPr="00EC1B84">
        <w:rPr>
          <w:sz w:val="14"/>
        </w:rPr>
        <w:t xml:space="preserve"> by concentrating their attacks on sabotaging British farmers.[38] Given that the poisoning of cattle was rare, it was speculated that this action was an attack of opportunity, rather than a planned action.[39] </w:t>
      </w:r>
      <w:r w:rsidRPr="00CC3F08">
        <w:rPr>
          <w:rStyle w:val="StyleUnderline"/>
        </w:rPr>
        <w:t xml:space="preserve">This example illustrates how </w:t>
      </w:r>
      <w:r w:rsidRPr="00125879">
        <w:rPr>
          <w:rStyle w:val="Emphasis"/>
          <w:highlight w:val="cyan"/>
        </w:rPr>
        <w:t>even</w:t>
      </w:r>
      <w:r w:rsidRPr="00F55C23">
        <w:rPr>
          <w:rStyle w:val="Emphasis"/>
        </w:rPr>
        <w:t xml:space="preserve"> relatively </w:t>
      </w:r>
      <w:r w:rsidRPr="00125879">
        <w:rPr>
          <w:rStyle w:val="Emphasis"/>
          <w:highlight w:val="cyan"/>
        </w:rPr>
        <w:t>unrefined methods</w:t>
      </w:r>
      <w:r w:rsidRPr="00125879">
        <w:rPr>
          <w:rStyle w:val="StyleUnderline"/>
          <w:highlight w:val="cyan"/>
        </w:rPr>
        <w:t xml:space="preserve"> can be employed</w:t>
      </w:r>
      <w:r w:rsidRPr="00F55C23">
        <w:rPr>
          <w:rStyle w:val="StyleUnderline"/>
        </w:rPr>
        <w:t xml:space="preserve"> in order </w:t>
      </w:r>
      <w:r w:rsidRPr="00125879">
        <w:rPr>
          <w:rStyle w:val="StyleUnderline"/>
          <w:highlight w:val="cyan"/>
        </w:rPr>
        <w:t>to convert a</w:t>
      </w:r>
      <w:r w:rsidRPr="00F55C23">
        <w:rPr>
          <w:rStyle w:val="StyleUnderline"/>
        </w:rPr>
        <w:t xml:space="preserve"> natural substance</w:t>
      </w:r>
      <w:r w:rsidRPr="00F55C23">
        <w:rPr>
          <w:sz w:val="14"/>
        </w:rPr>
        <w:t xml:space="preserve">, found locally, </w:t>
      </w:r>
      <w:r w:rsidRPr="00F55C23">
        <w:rPr>
          <w:rStyle w:val="Emphasis"/>
        </w:rPr>
        <w:t xml:space="preserve">into a </w:t>
      </w:r>
      <w:r w:rsidRPr="00125879">
        <w:rPr>
          <w:rStyle w:val="Emphasis"/>
          <w:highlight w:val="cyan"/>
        </w:rPr>
        <w:t>weapon of agroterror</w:t>
      </w:r>
      <w:r w:rsidRPr="00F55C23">
        <w:rPr>
          <w:rStyle w:val="Emphasis"/>
        </w:rPr>
        <w:t>ism.</w:t>
      </w:r>
      <w:r w:rsidRPr="00EC1B84">
        <w:rPr>
          <w:sz w:val="14"/>
        </w:rPr>
        <w:t xml:space="preserve"> Although the victims in this case were cattle, </w:t>
      </w:r>
      <w:r w:rsidRPr="00125879">
        <w:rPr>
          <w:rStyle w:val="StyleUnderline"/>
          <w:highlight w:val="cyan"/>
        </w:rPr>
        <w:t xml:space="preserve">it shows </w:t>
      </w:r>
      <w:r w:rsidRPr="00125879">
        <w:rPr>
          <w:rStyle w:val="Emphasis"/>
          <w:highlight w:val="cyan"/>
        </w:rPr>
        <w:t>how easily</w:t>
      </w:r>
      <w:r w:rsidRPr="00CC3F08">
        <w:rPr>
          <w:rStyle w:val="StyleUnderline"/>
        </w:rPr>
        <w:t xml:space="preserve"> an act of </w:t>
      </w:r>
      <w:r w:rsidRPr="00125879">
        <w:rPr>
          <w:rStyle w:val="StyleUnderline"/>
          <w:highlight w:val="cyan"/>
        </w:rPr>
        <w:t>agroterr</w:t>
      </w:r>
      <w:r w:rsidRPr="00CC3F08">
        <w:rPr>
          <w:rStyle w:val="StyleUnderline"/>
        </w:rPr>
        <w:t xml:space="preserve">orism </w:t>
      </w:r>
      <w:r w:rsidRPr="00125879">
        <w:rPr>
          <w:rStyle w:val="StyleUnderline"/>
          <w:highlight w:val="cyan"/>
        </w:rPr>
        <w:t>can</w:t>
      </w:r>
      <w:r w:rsidRPr="00CC3F08">
        <w:rPr>
          <w:rStyle w:val="StyleUnderline"/>
        </w:rPr>
        <w:t xml:space="preserve"> be implemented, as well as the potential for more sophisticated parties to take advantage of this vulnerability to </w:t>
      </w:r>
      <w:r w:rsidRPr="00125879">
        <w:rPr>
          <w:rStyle w:val="Emphasis"/>
          <w:highlight w:val="cyan"/>
        </w:rPr>
        <w:t>poison humans</w:t>
      </w:r>
      <w:r w:rsidRPr="00CC3F08">
        <w:rPr>
          <w:rStyle w:val="Emphasis"/>
        </w:rPr>
        <w:t xml:space="preserve"> through livestock.</w:t>
      </w:r>
    </w:p>
    <w:p w14:paraId="201C4CF8" w14:textId="77777777" w:rsidR="0074456D" w:rsidRPr="00EC1B84" w:rsidRDefault="0074456D" w:rsidP="0074456D">
      <w:pPr>
        <w:rPr>
          <w:sz w:val="14"/>
        </w:rPr>
      </w:pPr>
      <w:r w:rsidRPr="00EC1B84">
        <w:rPr>
          <w:sz w:val="14"/>
        </w:rPr>
        <w:t xml:space="preserve">Additionally, </w:t>
      </w:r>
      <w:r w:rsidRPr="007243E1">
        <w:rPr>
          <w:rStyle w:val="StyleUnderline"/>
        </w:rPr>
        <w:t xml:space="preserve">the </w:t>
      </w:r>
      <w:r w:rsidRPr="00125879">
        <w:rPr>
          <w:rStyle w:val="StyleUnderline"/>
          <w:highlight w:val="cyan"/>
        </w:rPr>
        <w:t>methodologies</w:t>
      </w:r>
      <w:r w:rsidRPr="00EC1B84">
        <w:rPr>
          <w:sz w:val="14"/>
        </w:rPr>
        <w:t xml:space="preserve"> relating to perpetuated acts of agroterrorism </w:t>
      </w:r>
      <w:r w:rsidRPr="00125879">
        <w:rPr>
          <w:rStyle w:val="StyleUnderline"/>
          <w:highlight w:val="cyan"/>
        </w:rPr>
        <w:t>can be</w:t>
      </w:r>
      <w:r w:rsidRPr="007243E1">
        <w:rPr>
          <w:rStyle w:val="StyleUnderline"/>
        </w:rPr>
        <w:t xml:space="preserve"> varied and </w:t>
      </w:r>
      <w:r w:rsidRPr="00125879">
        <w:rPr>
          <w:rStyle w:val="Emphasis"/>
          <w:highlight w:val="cyan"/>
        </w:rPr>
        <w:t>difficult to anticipate</w:t>
      </w:r>
      <w:r w:rsidRPr="007243E1">
        <w:rPr>
          <w:rStyle w:val="StyleUnderline"/>
        </w:rPr>
        <w:t>.</w:t>
      </w:r>
      <w:r w:rsidRPr="00EC1B84">
        <w:rPr>
          <w:sz w:val="14"/>
        </w:rPr>
        <w:t xml:space="preserve"> For example, in 1985, the USDA claimed that </w:t>
      </w:r>
      <w:r w:rsidRPr="007243E1">
        <w:rPr>
          <w:rStyle w:val="StyleUnderline"/>
        </w:rPr>
        <w:t>Mexican contract workers were involved in deliberately spreading screwworms among livestock</w:t>
      </w:r>
      <w:r w:rsidRPr="00EC1B84">
        <w:rPr>
          <w:sz w:val="14"/>
        </w:rPr>
        <w:t xml:space="preserve"> in Mexico close to the United States border.[40] The reason behind this act of agroterrorism was not political, however, but more personally related to the workers themselves.[41] This was because the deliberate spread of screwworms was supposedly done in order to protect the workers’ jobs, due to the fact that they were working in a screwworm eradication program.[42] This scenario illustrates how difficult it can be to anticipate the reasoning behind an act of agroterrorism. Simply because agroterrorism occurs, does not mean that those actions are performed by the usual suspects or for reasons previously encountered. This can be especially difficult when the personal motivations of the actor, or actors, are so attenuated from foreseeable reasons why they would commit such an attack that any pretense of suspicion is removed.</w:t>
      </w:r>
    </w:p>
    <w:p w14:paraId="78C180E9" w14:textId="77777777" w:rsidR="0074456D" w:rsidRPr="00EC1B84" w:rsidRDefault="0074456D" w:rsidP="0074456D">
      <w:pPr>
        <w:rPr>
          <w:sz w:val="14"/>
        </w:rPr>
      </w:pPr>
      <w:r w:rsidRPr="00EC1B84">
        <w:rPr>
          <w:sz w:val="14"/>
        </w:rPr>
        <w:t xml:space="preserve">In contrast, there was a case where, in 1984, </w:t>
      </w:r>
      <w:r w:rsidRPr="007243E1">
        <w:rPr>
          <w:rStyle w:val="StyleUnderline"/>
        </w:rPr>
        <w:t>the Rajneeshee cult poisoned hundreds of people in Oregon by spreading salmonella in local salad bars</w:t>
      </w:r>
      <w:r w:rsidRPr="00EC1B84">
        <w:rPr>
          <w:sz w:val="14"/>
        </w:rPr>
        <w:t>.[43] The Rajneeshee cult was a small religious sect led by an Indian mystic, Bhagwan Shree Rajneesh, which had relocated from India to a rural area east of Portland, Oregon.[44] Tensions rose when the county officials refused to issue construction permits to allow for the building of accommodations for the sect’s growing number of followers.[45] For this reason, the sect instigated the salmonella outbreak in order to effect a massive voter fraud in an attempt to unseat several of the sitting commissions and replace them with Rajneeshees.[46] Hitting a total of 10 restaurants, the Rajneeshees poured salmonella contaminated liquid on items in the salad bar, infecting a total of seven hundred and 51 people.[47] Fortunately, no one died from these attacks, the voter fraud failed, and the sect leader himself was fined $400,000 and deported back to India.[48]</w:t>
      </w:r>
    </w:p>
    <w:p w14:paraId="327B5B0A" w14:textId="77777777" w:rsidR="0074456D" w:rsidRDefault="0074456D" w:rsidP="0074456D">
      <w:pPr>
        <w:rPr>
          <w:sz w:val="14"/>
          <w:szCs w:val="14"/>
        </w:rPr>
      </w:pPr>
      <w:r w:rsidRPr="00EC1B84">
        <w:rPr>
          <w:sz w:val="14"/>
          <w:szCs w:val="14"/>
        </w:rPr>
        <w:t xml:space="preserve">This scenario illustrates the tangible impact that a food-borne agroterrorist attack can have on something as important to American infrastructure as local elections. This particular case distinguishes itself from others in that the attempt was to influence a local election rather than attack the government itself or simply cause destruction. </w:t>
      </w:r>
      <w:r w:rsidRPr="00F55C23">
        <w:rPr>
          <w:rStyle w:val="StyleUnderline"/>
        </w:rPr>
        <w:t>This</w:t>
      </w:r>
      <w:r w:rsidRPr="00EC1B84">
        <w:rPr>
          <w:sz w:val="14"/>
          <w:szCs w:val="14"/>
        </w:rPr>
        <w:t xml:space="preserve">, in turn, </w:t>
      </w:r>
      <w:r w:rsidRPr="00F55C23">
        <w:rPr>
          <w:rStyle w:val="StyleUnderline"/>
        </w:rPr>
        <w:t xml:space="preserve">demonstrates </w:t>
      </w:r>
      <w:r w:rsidRPr="00BC173F">
        <w:rPr>
          <w:rStyle w:val="Emphasis"/>
        </w:rPr>
        <w:t>the oft-multifaceted nature</w:t>
      </w:r>
      <w:r w:rsidRPr="00F55C23">
        <w:rPr>
          <w:rStyle w:val="StyleUnderline"/>
        </w:rPr>
        <w:t xml:space="preserve"> of certain agroterrorist agendas—especially when there are multiple actors involved.</w:t>
      </w:r>
      <w:r w:rsidRPr="00EC1B84">
        <w:rPr>
          <w:sz w:val="14"/>
          <w:szCs w:val="14"/>
        </w:rPr>
        <w:t xml:space="preserve"> Additionally, the impact of these hazards has inevitably influenced how the United States government responds to future threats through the implementation of preventative measures.</w:t>
      </w:r>
    </w:p>
    <w:p w14:paraId="416053CB" w14:textId="77777777" w:rsidR="0074456D" w:rsidRPr="00845070" w:rsidRDefault="0074456D" w:rsidP="0074456D">
      <w:pPr>
        <w:rPr>
          <w:sz w:val="14"/>
        </w:rPr>
      </w:pPr>
    </w:p>
    <w:p w14:paraId="277B5F53" w14:textId="77777777" w:rsidR="0074456D" w:rsidRPr="002B51AD" w:rsidRDefault="0074456D" w:rsidP="0074456D">
      <w:pPr>
        <w:pStyle w:val="Heading4"/>
        <w:rPr>
          <w:rFonts w:cs="Calibri"/>
        </w:rPr>
      </w:pPr>
      <w:r w:rsidRPr="002B51AD">
        <w:rPr>
          <w:rFonts w:cs="Calibri"/>
        </w:rPr>
        <w:t>Bio-terror causes extinction---</w:t>
      </w:r>
      <w:r w:rsidRPr="002B51AD">
        <w:rPr>
          <w:rFonts w:cs="Calibri"/>
          <w:u w:val="single"/>
        </w:rPr>
        <w:t>mathematically</w:t>
      </w:r>
      <w:r w:rsidRPr="002B51AD">
        <w:rPr>
          <w:rFonts w:cs="Calibri"/>
        </w:rPr>
        <w:t xml:space="preserve"> outweighs.</w:t>
      </w:r>
    </w:p>
    <w:p w14:paraId="4304BF0E" w14:textId="77777777" w:rsidR="0074456D" w:rsidRPr="00F83D8A" w:rsidRDefault="0074456D" w:rsidP="0074456D">
      <w:r w:rsidRPr="00F83D8A">
        <w:rPr>
          <w:rStyle w:val="Style13ptBold"/>
        </w:rPr>
        <w:t>Millett 17</w:t>
      </w:r>
      <w:r w:rsidRPr="00F83D8A">
        <w:t>. Piers Millett, Ph.D., Senior Research Fellow, Future of Humanity Institute, University of Oxford; and Andrew Snyder-Beattie, M.S., Director of Research, Future of Humanity Institute, University of Oxford. 08-01-2017. “Existential Risk and Cost-Effective Biosecurity,” Health Security, 15(4), PubMed</w:t>
      </w:r>
    </w:p>
    <w:p w14:paraId="28225600" w14:textId="77777777" w:rsidR="0074456D" w:rsidRDefault="0074456D" w:rsidP="0074456D">
      <w:pPr>
        <w:shd w:val="clear" w:color="auto" w:fill="FFFFFF"/>
        <w:rPr>
          <w:sz w:val="16"/>
        </w:rPr>
      </w:pPr>
      <w:r w:rsidRPr="002B51AD">
        <w:rPr>
          <w:sz w:val="16"/>
        </w:rPr>
        <w:t>In the decades to come, </w:t>
      </w:r>
      <w:r w:rsidRPr="002B51AD">
        <w:rPr>
          <w:rStyle w:val="StyleUnderline"/>
        </w:rPr>
        <w:t>advanced </w:t>
      </w:r>
      <w:r w:rsidRPr="002B51AD">
        <w:rPr>
          <w:rStyle w:val="StyleUnderline"/>
          <w:highlight w:val="cyan"/>
        </w:rPr>
        <w:t>bioweapons</w:t>
      </w:r>
      <w:r w:rsidRPr="002B51AD">
        <w:rPr>
          <w:rStyle w:val="StyleUnderline"/>
        </w:rPr>
        <w:t> could </w:t>
      </w:r>
      <w:r w:rsidRPr="002B51AD">
        <w:rPr>
          <w:rStyle w:val="Emphasis"/>
          <w:highlight w:val="cyan"/>
        </w:rPr>
        <w:t>threaten human existence</w:t>
      </w:r>
      <w:r w:rsidRPr="002B51AD">
        <w:rPr>
          <w:sz w:val="16"/>
        </w:rPr>
        <w:t>. Al</w:t>
      </w:r>
      <w:r w:rsidRPr="002B51AD">
        <w:rPr>
          <w:rStyle w:val="StyleUnderline"/>
        </w:rPr>
        <w:t>though</w:t>
      </w:r>
      <w:r w:rsidRPr="002B51AD">
        <w:rPr>
          <w:sz w:val="16"/>
        </w:rPr>
        <w:t> the </w:t>
      </w:r>
      <w:r w:rsidRPr="002B51AD">
        <w:rPr>
          <w:rStyle w:val="Emphasis"/>
        </w:rPr>
        <w:t>probability</w:t>
      </w:r>
      <w:r w:rsidRPr="002B51AD">
        <w:rPr>
          <w:sz w:val="16"/>
        </w:rPr>
        <w:t> of human extinction from bioweapons </w:t>
      </w:r>
      <w:r w:rsidRPr="002B51AD">
        <w:rPr>
          <w:rStyle w:val="Emphasis"/>
        </w:rPr>
        <w:t>may</w:t>
      </w:r>
      <w:r w:rsidRPr="002B51AD">
        <w:rPr>
          <w:rStyle w:val="StyleUnderline"/>
        </w:rPr>
        <w:t xml:space="preserve"> be low, the </w:t>
      </w:r>
      <w:r w:rsidRPr="002B51AD">
        <w:rPr>
          <w:rStyle w:val="Emphasis"/>
        </w:rPr>
        <w:t>expected value</w:t>
      </w:r>
      <w:r w:rsidRPr="002B51AD">
        <w:rPr>
          <w:rStyle w:val="StyleUnderline"/>
        </w:rPr>
        <w:t xml:space="preserve"> of </w:t>
      </w:r>
      <w:r w:rsidRPr="002B51AD">
        <w:rPr>
          <w:rStyle w:val="Emphasis"/>
        </w:rPr>
        <w:t>reducing</w:t>
      </w:r>
      <w:r w:rsidRPr="002B51AD">
        <w:rPr>
          <w:sz w:val="16"/>
        </w:rPr>
        <w:t xml:space="preserve"> the </w:t>
      </w:r>
      <w:r w:rsidRPr="002B51AD">
        <w:rPr>
          <w:rStyle w:val="StyleUnderline"/>
        </w:rPr>
        <w:t>risk could </w:t>
      </w:r>
      <w:r w:rsidRPr="002B51AD">
        <w:rPr>
          <w:rStyle w:val="Emphasis"/>
        </w:rPr>
        <w:t>still</w:t>
      </w:r>
      <w:r w:rsidRPr="002B51AD">
        <w:rPr>
          <w:rStyle w:val="StyleUnderline"/>
        </w:rPr>
        <w:t> be </w:t>
      </w:r>
      <w:r w:rsidRPr="002B51AD">
        <w:rPr>
          <w:rStyle w:val="Emphasis"/>
        </w:rPr>
        <w:t>large</w:t>
      </w:r>
      <w:r w:rsidRPr="002B51AD">
        <w:rPr>
          <w:rStyle w:val="StyleUnderline"/>
        </w:rPr>
        <w:t>, since</w:t>
      </w:r>
      <w:r w:rsidRPr="002B51AD">
        <w:rPr>
          <w:sz w:val="16"/>
        </w:rPr>
        <w:t xml:space="preserve"> such </w:t>
      </w:r>
      <w:r w:rsidRPr="002B51AD">
        <w:rPr>
          <w:rStyle w:val="StyleUnderline"/>
          <w:highlight w:val="cyan"/>
        </w:rPr>
        <w:t xml:space="preserve">risks </w:t>
      </w:r>
      <w:r w:rsidRPr="002B51AD">
        <w:rPr>
          <w:rStyle w:val="StyleUnderline"/>
        </w:rPr>
        <w:t>jeopardize</w:t>
      </w:r>
      <w:r w:rsidRPr="002B51AD">
        <w:rPr>
          <w:sz w:val="16"/>
        </w:rPr>
        <w:t xml:space="preserve"> the existence of </w:t>
      </w:r>
      <w:r w:rsidRPr="002B51AD">
        <w:rPr>
          <w:rStyle w:val="Emphasis"/>
          <w:highlight w:val="cyan"/>
        </w:rPr>
        <w:t>all future generations</w:t>
      </w:r>
      <w:r w:rsidRPr="002B51AD">
        <w:rPr>
          <w:sz w:val="16"/>
        </w:rPr>
        <w:t>.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 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 </w:t>
      </w:r>
      <w:r w:rsidRPr="002B51AD">
        <w:rPr>
          <w:rStyle w:val="Emphasis"/>
        </w:rPr>
        <w:t>Historically, disease events have been responsible for the greatest death tolls</w:t>
      </w:r>
      <w:r w:rsidRPr="002B51AD">
        <w:rPr>
          <w:rStyle w:val="StyleUnderline"/>
        </w:rPr>
        <w:t> on humanity</w:t>
      </w:r>
      <w:r w:rsidRPr="002B51AD">
        <w:rPr>
          <w:sz w:val="16"/>
        </w:rPr>
        <w:t>. The 1918 flu was responsible for more than 50 million deaths,1 while smallpox killed perhaps 10 times that many in the 20th century alone.2 The Black Death was responsible for killing over 25% of the European population,3 while other pandemics, such as the plague of Justinian, are thought to have killed 25 million in the 6th century—constituting over 10% of the world's population at the time.4 It is an open question whether </w:t>
      </w:r>
      <w:r w:rsidRPr="002B51AD">
        <w:rPr>
          <w:rStyle w:val="StyleUnderline"/>
        </w:rPr>
        <w:t>a future pandemic could result in outright human extinction or the irreversible collapse of civilization</w:t>
      </w:r>
      <w:r w:rsidRPr="002B51AD">
        <w:rPr>
          <w:sz w:val="16"/>
        </w:rPr>
        <w:t>. </w:t>
      </w:r>
      <w:r w:rsidRPr="002B51AD">
        <w:rPr>
          <w:rStyle w:val="StyleUnderline"/>
        </w:rPr>
        <w:t>A </w:t>
      </w:r>
      <w:r w:rsidRPr="002B51AD">
        <w:rPr>
          <w:rStyle w:val="StyleUnderline"/>
          <w:highlight w:val="cyan"/>
        </w:rPr>
        <w:t>skeptic</w:t>
      </w:r>
      <w:r w:rsidRPr="002B51AD">
        <w:rPr>
          <w:rStyle w:val="StyleUnderline"/>
        </w:rPr>
        <w:t> would have many good reasons to </w:t>
      </w:r>
      <w:r w:rsidRPr="002B51AD">
        <w:rPr>
          <w:rStyle w:val="StyleUnderline"/>
          <w:highlight w:val="cyan"/>
        </w:rPr>
        <w:t>think</w:t>
      </w:r>
      <w:r w:rsidRPr="002B51AD">
        <w:rPr>
          <w:rStyle w:val="StyleUnderline"/>
        </w:rPr>
        <w:t> that existential risk from disease is </w:t>
      </w:r>
      <w:r w:rsidRPr="002B51AD">
        <w:rPr>
          <w:rStyle w:val="StyleUnderline"/>
          <w:highlight w:val="cyan"/>
        </w:rPr>
        <w:t>unlikely</w:t>
      </w:r>
      <w:r w:rsidRPr="002B51AD">
        <w:rPr>
          <w:rStyle w:val="StyleUnderline"/>
        </w:rPr>
        <w:t>. Such a disease would need to spread worldwide to </w:t>
      </w:r>
      <w:r w:rsidRPr="002B51AD">
        <w:rPr>
          <w:rStyle w:val="Emphasis"/>
        </w:rPr>
        <w:t>remote populations</w:t>
      </w:r>
      <w:r w:rsidRPr="002B51AD">
        <w:rPr>
          <w:rStyle w:val="StyleUnderline"/>
        </w:rPr>
        <w:t>, overcome </w:t>
      </w:r>
      <w:r w:rsidRPr="002B51AD">
        <w:rPr>
          <w:rStyle w:val="Emphasis"/>
        </w:rPr>
        <w:t>rare genetic resistances</w:t>
      </w:r>
      <w:r w:rsidRPr="002B51AD">
        <w:rPr>
          <w:rStyle w:val="StyleUnderline"/>
        </w:rPr>
        <w:t>, and </w:t>
      </w:r>
      <w:r w:rsidRPr="002B51AD">
        <w:rPr>
          <w:rStyle w:val="Emphasis"/>
        </w:rPr>
        <w:t>evade detection</w:t>
      </w:r>
      <w:r w:rsidRPr="002B51AD">
        <w:rPr>
          <w:rStyle w:val="StyleUnderline"/>
        </w:rPr>
        <w:t xml:space="preserve">, cures, and </w:t>
      </w:r>
      <w:r w:rsidRPr="002B51AD">
        <w:rPr>
          <w:rStyle w:val="Emphasis"/>
        </w:rPr>
        <w:t>countermeasures</w:t>
      </w:r>
      <w:r w:rsidRPr="002B51AD">
        <w:rPr>
          <w:rStyle w:val="StyleUnderline"/>
        </w:rPr>
        <w:t>. Even evolution itself may work in humanity's favor: </w:t>
      </w:r>
      <w:r w:rsidRPr="002B51AD">
        <w:rPr>
          <w:rStyle w:val="Emphasis"/>
        </w:rPr>
        <w:t>Virulence and transmission is often a trade-off</w:t>
      </w:r>
      <w:r w:rsidRPr="002B51AD">
        <w:rPr>
          <w:rStyle w:val="StyleUnderline"/>
        </w:rPr>
        <w:t>, and so </w:t>
      </w:r>
      <w:r w:rsidRPr="002B51AD">
        <w:rPr>
          <w:rStyle w:val="Emphasis"/>
        </w:rPr>
        <w:t>evolutionary pressures</w:t>
      </w:r>
      <w:r w:rsidRPr="002B51AD">
        <w:rPr>
          <w:rStyle w:val="StyleUnderline"/>
        </w:rPr>
        <w:t> could push against maximally lethal wild-type pathogens</w:t>
      </w:r>
      <w:r w:rsidRPr="002B51AD">
        <w:rPr>
          <w:sz w:val="16"/>
        </w:rPr>
        <w:t>.5,6 </w:t>
      </w:r>
      <w:r w:rsidRPr="002B51AD">
        <w:rPr>
          <w:rStyle w:val="StyleUnderline"/>
        </w:rPr>
        <w:t>While </w:t>
      </w:r>
      <w:r w:rsidRPr="002B51AD">
        <w:rPr>
          <w:rStyle w:val="StyleUnderline"/>
          <w:highlight w:val="cyan"/>
        </w:rPr>
        <w:t>these arguments</w:t>
      </w:r>
      <w:r w:rsidRPr="002B51AD">
        <w:rPr>
          <w:sz w:val="16"/>
        </w:rPr>
        <w:t> point to a very small risk of human extinction, they </w:t>
      </w:r>
      <w:r w:rsidRPr="002B51AD">
        <w:rPr>
          <w:rStyle w:val="Emphasis"/>
          <w:highlight w:val="cyan"/>
        </w:rPr>
        <w:t>do not rule</w:t>
      </w:r>
      <w:r w:rsidRPr="002B51AD">
        <w:rPr>
          <w:sz w:val="16"/>
        </w:rPr>
        <w:t xml:space="preserve"> the possibility </w:t>
      </w:r>
      <w:r w:rsidRPr="002B51AD">
        <w:rPr>
          <w:rStyle w:val="Emphasis"/>
          <w:highlight w:val="cyan"/>
        </w:rPr>
        <w:t>out</w:t>
      </w:r>
      <w:r w:rsidRPr="002B51AD">
        <w:rPr>
          <w:sz w:val="16"/>
        </w:rPr>
        <w:t xml:space="preserve"> entirely. Although rare, there are recorded instances of </w:t>
      </w:r>
      <w:r w:rsidRPr="002B51AD">
        <w:rPr>
          <w:rStyle w:val="Emphasis"/>
          <w:highlight w:val="cyan"/>
        </w:rPr>
        <w:t>species going extinct</w:t>
      </w:r>
      <w:r w:rsidRPr="002B51AD">
        <w:rPr>
          <w:rStyle w:val="Emphasis"/>
        </w:rPr>
        <w:t xml:space="preserve"> due to disease</w:t>
      </w:r>
      <w:r w:rsidRPr="002B51AD">
        <w:rPr>
          <w:rStyle w:val="StyleUnderline"/>
        </w:rPr>
        <w:t>—primarily in amphibians, but also in 1 mammalian species of rat on Christmas Island</w:t>
      </w:r>
      <w:r w:rsidRPr="002B51AD">
        <w:rPr>
          <w:sz w:val="16"/>
        </w:rPr>
        <w:t>.7,8 </w:t>
      </w:r>
      <w:r w:rsidRPr="002B51AD">
        <w:rPr>
          <w:rStyle w:val="StyleUnderline"/>
          <w:highlight w:val="cyan"/>
        </w:rPr>
        <w:t>There are</w:t>
      </w:r>
      <w:r w:rsidRPr="002B51AD">
        <w:rPr>
          <w:rStyle w:val="StyleUnderline"/>
        </w:rPr>
        <w:t> also </w:t>
      </w:r>
      <w:r w:rsidRPr="002B51AD">
        <w:rPr>
          <w:rStyle w:val="Emphasis"/>
          <w:highlight w:val="cyan"/>
        </w:rPr>
        <w:t>historical examples of</w:t>
      </w:r>
      <w:r w:rsidRPr="002B51AD">
        <w:rPr>
          <w:rStyle w:val="Emphasis"/>
        </w:rPr>
        <w:t xml:space="preserve"> large </w:t>
      </w:r>
      <w:r w:rsidRPr="002B51AD">
        <w:rPr>
          <w:rStyle w:val="Emphasis"/>
          <w:highlight w:val="cyan"/>
        </w:rPr>
        <w:t>human populations</w:t>
      </w:r>
      <w:r w:rsidRPr="002B51AD">
        <w:rPr>
          <w:rStyle w:val="Emphasis"/>
        </w:rPr>
        <w:t> being almost entirely </w:t>
      </w:r>
      <w:r w:rsidRPr="002B51AD">
        <w:rPr>
          <w:rStyle w:val="Emphasis"/>
          <w:highlight w:val="cyan"/>
        </w:rPr>
        <w:t>wiped out</w:t>
      </w:r>
      <w:r w:rsidRPr="002B51AD">
        <w:rPr>
          <w:rStyle w:val="StyleUnderline"/>
        </w:rPr>
        <w:t> by disease, especially when multiple diseases were simultaneously introduced into a population without immunity. The most striking examples of total population collapse include </w:t>
      </w:r>
      <w:r w:rsidRPr="002B51AD">
        <w:rPr>
          <w:rStyle w:val="Emphasis"/>
        </w:rPr>
        <w:t>native American tribes</w:t>
      </w:r>
      <w:r w:rsidRPr="002B51AD">
        <w:rPr>
          <w:rStyle w:val="StyleUnderline"/>
        </w:rPr>
        <w:t> exposed to European diseases, such as the Massachusett</w:t>
      </w:r>
      <w:r w:rsidRPr="002B51AD">
        <w:rPr>
          <w:sz w:val="16"/>
        </w:rPr>
        <w:t> (86% loss of population), </w:t>
      </w:r>
      <w:r w:rsidRPr="002B51AD">
        <w:rPr>
          <w:rStyle w:val="StyleUnderline"/>
        </w:rPr>
        <w:t>Quiripi-Unquachog</w:t>
      </w:r>
      <w:r w:rsidRPr="002B51AD">
        <w:rPr>
          <w:sz w:val="16"/>
        </w:rPr>
        <w:t> (95% loss of population), </w:t>
      </w:r>
      <w:r w:rsidRPr="002B51AD">
        <w:rPr>
          <w:rStyle w:val="StyleUnderline"/>
        </w:rPr>
        <w:t>and the Western Abenaki</w:t>
      </w:r>
      <w:r w:rsidRPr="002B51AD">
        <w:rPr>
          <w:sz w:val="16"/>
        </w:rPr>
        <w:t> (which suffered a staggering 98% loss of population).9 </w:t>
      </w:r>
      <w:r w:rsidRPr="002B51AD">
        <w:rPr>
          <w:rStyle w:val="StyleUnderline"/>
        </w:rPr>
        <w:t>In the modern context, no single disease currently exists that combines the worst-case levels of transmissibility, lethality, resistance to countermeasures, and global reach. But </w:t>
      </w:r>
      <w:r w:rsidRPr="002B51AD">
        <w:rPr>
          <w:rStyle w:val="Emphasis"/>
        </w:rPr>
        <w:t>many diseases are proof</w:t>
      </w:r>
      <w:r w:rsidRPr="002B51AD">
        <w:rPr>
          <w:rStyle w:val="StyleUnderline"/>
        </w:rPr>
        <w:t> of principle that </w:t>
      </w:r>
      <w:r w:rsidRPr="002B51AD">
        <w:rPr>
          <w:rStyle w:val="Emphasis"/>
          <w:highlight w:val="cyan"/>
        </w:rPr>
        <w:t>each worst-case attribute can be realized</w:t>
      </w:r>
      <w:r w:rsidRPr="002B51AD">
        <w:rPr>
          <w:rStyle w:val="Emphasis"/>
        </w:rPr>
        <w:t xml:space="preserve"> independently</w:t>
      </w:r>
      <w:r w:rsidRPr="002B51AD">
        <w:rPr>
          <w:sz w:val="16"/>
        </w:rPr>
        <w:t>. For example, </w:t>
      </w:r>
      <w:r w:rsidRPr="002B51AD">
        <w:rPr>
          <w:rStyle w:val="StyleUnderline"/>
        </w:rPr>
        <w:t>some diseases exhibit nearly a 100% case fatality ratio in the absence of treatment</w:t>
      </w:r>
      <w:r w:rsidRPr="002B51AD">
        <w:rPr>
          <w:sz w:val="16"/>
        </w:rPr>
        <w:t>, such as rabies or septicemic plague. </w:t>
      </w:r>
      <w:r w:rsidRPr="002B51AD">
        <w:rPr>
          <w:rStyle w:val="StyleUnderline"/>
        </w:rPr>
        <w:t>Other diseases have a track record of spreading to virtually every human community worldwide, such as the 1918 flu</w:t>
      </w:r>
      <w:r w:rsidRPr="002B51AD">
        <w:rPr>
          <w:sz w:val="16"/>
        </w:rPr>
        <w:t>,10 </w:t>
      </w:r>
      <w:r w:rsidRPr="002B51AD">
        <w:rPr>
          <w:rStyle w:val="StyleUnderline"/>
        </w:rPr>
        <w:t>and seroprevalence studies indicate that other pathogens, such as chickenpox and HSV-1, can successfully reach over 95% of a population</w:t>
      </w:r>
      <w:r w:rsidRPr="002B51AD">
        <w:rPr>
          <w:sz w:val="16"/>
        </w:rPr>
        <w:t>.11,12 Under optimal virulence theory, </w:t>
      </w:r>
      <w:r w:rsidRPr="002B51AD">
        <w:rPr>
          <w:rStyle w:val="Emphasis"/>
        </w:rPr>
        <w:t>natural evolution</w:t>
      </w:r>
      <w:r w:rsidRPr="002B51AD">
        <w:rPr>
          <w:rStyle w:val="StyleUnderline"/>
        </w:rPr>
        <w:t> would be an </w:t>
      </w:r>
      <w:r w:rsidRPr="002B51AD">
        <w:rPr>
          <w:rStyle w:val="Emphasis"/>
        </w:rPr>
        <w:t>unlikely</w:t>
      </w:r>
      <w:r w:rsidRPr="002B51AD">
        <w:rPr>
          <w:rStyle w:val="StyleUnderline"/>
        </w:rPr>
        <w:t> source for pathogens with the </w:t>
      </w:r>
      <w:r w:rsidRPr="002B51AD">
        <w:rPr>
          <w:rStyle w:val="Emphasis"/>
        </w:rPr>
        <w:t>highest possible levels of transmissibility, virulence, and global reach</w:t>
      </w:r>
      <w:r w:rsidRPr="002B51AD">
        <w:rPr>
          <w:rStyle w:val="StyleUnderline"/>
        </w:rPr>
        <w:t>. But </w:t>
      </w:r>
      <w:r w:rsidRPr="002B51AD">
        <w:rPr>
          <w:rStyle w:val="Emphasis"/>
        </w:rPr>
        <w:t xml:space="preserve">advances in </w:t>
      </w:r>
      <w:r w:rsidRPr="002B51AD">
        <w:rPr>
          <w:rStyle w:val="Emphasis"/>
          <w:highlight w:val="cyan"/>
        </w:rPr>
        <w:t>biotech</w:t>
      </w:r>
      <w:r w:rsidRPr="002B51AD">
        <w:rPr>
          <w:rStyle w:val="StyleUnderline"/>
        </w:rPr>
        <w:t>nology might allow the creation of diseases that </w:t>
      </w:r>
      <w:r w:rsidRPr="002B51AD">
        <w:rPr>
          <w:rStyle w:val="Emphasis"/>
          <w:highlight w:val="cyan"/>
        </w:rPr>
        <w:t>combine such traits</w:t>
      </w:r>
      <w:r w:rsidRPr="002B51AD">
        <w:rPr>
          <w:sz w:val="16"/>
        </w:rPr>
        <w:t>. </w:t>
      </w:r>
      <w:r w:rsidRPr="002B51AD">
        <w:rPr>
          <w:rStyle w:val="StyleUnderline"/>
        </w:rPr>
        <w:t>Recent controversy has </w:t>
      </w:r>
      <w:r w:rsidRPr="002B51AD">
        <w:rPr>
          <w:rStyle w:val="Emphasis"/>
        </w:rPr>
        <w:t>already emerged</w:t>
      </w:r>
      <w:r w:rsidRPr="002B51AD">
        <w:rPr>
          <w:rStyle w:val="StyleUnderline"/>
        </w:rPr>
        <w:t> over a number of </w:t>
      </w:r>
      <w:r w:rsidRPr="002B51AD">
        <w:rPr>
          <w:rStyle w:val="Emphasis"/>
        </w:rPr>
        <w:t xml:space="preserve">scientific </w:t>
      </w:r>
      <w:r w:rsidRPr="002B51AD">
        <w:rPr>
          <w:rStyle w:val="Emphasis"/>
          <w:highlight w:val="cyan"/>
        </w:rPr>
        <w:t>experiments</w:t>
      </w:r>
      <w:r w:rsidRPr="002B51AD">
        <w:rPr>
          <w:rStyle w:val="StyleUnderline"/>
        </w:rPr>
        <w:t xml:space="preserve"> that </w:t>
      </w:r>
      <w:r w:rsidRPr="002B51AD">
        <w:rPr>
          <w:rStyle w:val="StyleUnderline"/>
          <w:highlight w:val="cyan"/>
        </w:rPr>
        <w:t>resulted in</w:t>
      </w:r>
      <w:r w:rsidRPr="002B51AD">
        <w:rPr>
          <w:rStyle w:val="StyleUnderline"/>
        </w:rPr>
        <w:t xml:space="preserve"> viruses with </w:t>
      </w:r>
      <w:r w:rsidRPr="002B51AD">
        <w:rPr>
          <w:rStyle w:val="StyleUnderline"/>
          <w:highlight w:val="cyan"/>
        </w:rPr>
        <w:t xml:space="preserve">enhanced </w:t>
      </w:r>
      <w:r w:rsidRPr="002B51AD">
        <w:rPr>
          <w:rStyle w:val="Emphasis"/>
          <w:highlight w:val="cyan"/>
        </w:rPr>
        <w:t>transmissibility</w:t>
      </w:r>
      <w:r w:rsidRPr="002B51AD">
        <w:rPr>
          <w:rStyle w:val="StyleUnderline"/>
          <w:highlight w:val="cyan"/>
        </w:rPr>
        <w:t xml:space="preserve">, </w:t>
      </w:r>
      <w:r w:rsidRPr="002B51AD">
        <w:rPr>
          <w:rStyle w:val="Emphasis"/>
          <w:highlight w:val="cyan"/>
        </w:rPr>
        <w:t>lethality</w:t>
      </w:r>
      <w:r w:rsidRPr="002B51AD">
        <w:rPr>
          <w:rStyle w:val="StyleUnderline"/>
        </w:rPr>
        <w:t xml:space="preserve">, and/or the ability to </w:t>
      </w:r>
      <w:r w:rsidRPr="002B51AD">
        <w:rPr>
          <w:rStyle w:val="StyleUnderline"/>
          <w:highlight w:val="cyan"/>
        </w:rPr>
        <w:t xml:space="preserve">overcome </w:t>
      </w:r>
      <w:r w:rsidRPr="002B51AD">
        <w:rPr>
          <w:rStyle w:val="Emphasis"/>
          <w:highlight w:val="cyan"/>
        </w:rPr>
        <w:t>therapeutics</w:t>
      </w:r>
      <w:r w:rsidRPr="002B51AD">
        <w:rPr>
          <w:sz w:val="16"/>
        </w:rPr>
        <w:t xml:space="preserve">.13-17 Other experiments demonstrated that </w:t>
      </w:r>
      <w:r w:rsidRPr="002B51AD">
        <w:rPr>
          <w:rStyle w:val="StyleUnderline"/>
          <w:highlight w:val="cyan"/>
        </w:rPr>
        <w:t>mousepox could</w:t>
      </w:r>
      <w:r w:rsidRPr="002B51AD">
        <w:rPr>
          <w:rStyle w:val="StyleUnderline"/>
        </w:rPr>
        <w:t xml:space="preserve"> be modified to </w:t>
      </w:r>
      <w:r w:rsidRPr="002B51AD">
        <w:rPr>
          <w:rStyle w:val="StyleUnderline"/>
          <w:highlight w:val="cyan"/>
        </w:rPr>
        <w:t xml:space="preserve">have a </w:t>
      </w:r>
      <w:r w:rsidRPr="002B51AD">
        <w:rPr>
          <w:rStyle w:val="Emphasis"/>
          <w:highlight w:val="cyan"/>
        </w:rPr>
        <w:t>100% case fatality rate</w:t>
      </w:r>
      <w:r w:rsidRPr="002B51AD">
        <w:rPr>
          <w:sz w:val="16"/>
        </w:rPr>
        <w:t xml:space="preserve"> and render a vaccine ineffective.18 In addition to transmissibility and lethality, studies have shown that other disease traits, such as incubation time, environmental survival, and available vectors, could be modified as well.19-21 </w:t>
      </w:r>
      <w:r w:rsidRPr="002B51AD">
        <w:rPr>
          <w:rStyle w:val="StyleUnderline"/>
        </w:rPr>
        <w:t>Although these experiments had scientific merit and were not conducted with malicious intent, their implications are still worrying. This is especially true given that there is also a </w:t>
      </w:r>
      <w:r w:rsidRPr="002B51AD">
        <w:rPr>
          <w:rStyle w:val="Emphasis"/>
        </w:rPr>
        <w:t>long historical track record</w:t>
      </w:r>
      <w:r w:rsidRPr="002B51AD">
        <w:rPr>
          <w:rStyle w:val="StyleUnderline"/>
        </w:rPr>
        <w:t xml:space="preserve"> of </w:t>
      </w:r>
      <w:r w:rsidRPr="002B51AD">
        <w:rPr>
          <w:rStyle w:val="Emphasis"/>
        </w:rPr>
        <w:t>state-run bioweapon research</w:t>
      </w:r>
      <w:r w:rsidRPr="002B51AD">
        <w:rPr>
          <w:rStyle w:val="StyleUnderline"/>
        </w:rPr>
        <w:t> applying cutting-edge science and technology to design agents not previously seen in nature</w:t>
      </w:r>
      <w:r w:rsidRPr="002B51AD">
        <w:rPr>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w:t>
      </w:r>
      <w:r w:rsidRPr="002B51AD">
        <w:rPr>
          <w:rStyle w:val="StyleUnderline"/>
        </w:rPr>
        <w:t>the logic of deterrence and </w:t>
      </w:r>
      <w:r w:rsidRPr="002B51AD">
        <w:rPr>
          <w:rStyle w:val="Emphasis"/>
        </w:rPr>
        <w:t>m</w:t>
      </w:r>
      <w:r w:rsidRPr="002B51AD">
        <w:rPr>
          <w:rStyle w:val="StyleUnderline"/>
        </w:rPr>
        <w:t>utually </w:t>
      </w:r>
      <w:r w:rsidRPr="002B51AD">
        <w:rPr>
          <w:rStyle w:val="Emphasis"/>
        </w:rPr>
        <w:t>a</w:t>
      </w:r>
      <w:r w:rsidRPr="002B51AD">
        <w:rPr>
          <w:rStyle w:val="StyleUnderline"/>
        </w:rPr>
        <w:t>ssured </w:t>
      </w:r>
      <w:r w:rsidRPr="002B51AD">
        <w:rPr>
          <w:rStyle w:val="Emphasis"/>
        </w:rPr>
        <w:t>d</w:t>
      </w:r>
      <w:r w:rsidRPr="002B51AD">
        <w:rPr>
          <w:rStyle w:val="StyleUnderline"/>
        </w:rPr>
        <w:t>estruction could create such incentives in more unstable political environments</w:t>
      </w:r>
      <w:r w:rsidRPr="002B51AD">
        <w:rPr>
          <w:sz w:val="16"/>
        </w:rPr>
        <w:t> or following a breakdown of the Biological Weapons Convention.25 </w:t>
      </w:r>
      <w:r w:rsidRPr="002B51AD">
        <w:rPr>
          <w:rStyle w:val="StyleUnderline"/>
        </w:rPr>
        <w:t>The </w:t>
      </w:r>
      <w:r w:rsidRPr="002B51AD">
        <w:rPr>
          <w:rStyle w:val="Emphasis"/>
        </w:rPr>
        <w:t>possibility of a war</w:t>
      </w:r>
      <w:r w:rsidRPr="002B51AD">
        <w:rPr>
          <w:rStyle w:val="StyleUnderline"/>
        </w:rPr>
        <w:t> between great powers could also increase the pressure to use such weapons—during the World Wars, bioweapons were used across multiple continents</w:t>
      </w:r>
      <w:r w:rsidRPr="002B51AD">
        <w:rPr>
          <w:sz w:val="16"/>
        </w:rPr>
        <w:t>, with Germany targeting animals in WWI,26 and Japan using plague to cause an epidemic in China during WWII.27 </w:t>
      </w:r>
      <w:r w:rsidRPr="002B51AD">
        <w:rPr>
          <w:rStyle w:val="Emphasis"/>
          <w:highlight w:val="cyan"/>
        </w:rPr>
        <w:t>Non-state actors</w:t>
      </w:r>
      <w:r w:rsidRPr="002B51AD">
        <w:rPr>
          <w:rStyle w:val="StyleUnderline"/>
        </w:rPr>
        <w:t> may also pose a risk, especially those </w:t>
      </w:r>
      <w:r w:rsidRPr="002B51AD">
        <w:rPr>
          <w:rStyle w:val="StyleUnderline"/>
          <w:highlight w:val="cyan"/>
        </w:rPr>
        <w:t>with</w:t>
      </w:r>
      <w:r w:rsidRPr="002B51AD">
        <w:rPr>
          <w:rStyle w:val="StyleUnderline"/>
        </w:rPr>
        <w:t> </w:t>
      </w:r>
      <w:r w:rsidRPr="002B51AD">
        <w:rPr>
          <w:rStyle w:val="Emphasis"/>
        </w:rPr>
        <w:t xml:space="preserve">explicitly </w:t>
      </w:r>
      <w:r w:rsidRPr="002B51AD">
        <w:rPr>
          <w:rStyle w:val="Emphasis"/>
          <w:highlight w:val="cyan"/>
        </w:rPr>
        <w:t>omnicidal aims</w:t>
      </w:r>
      <w:r w:rsidRPr="002B51AD">
        <w:rPr>
          <w:rStyle w:val="StyleUnderline"/>
        </w:rPr>
        <w:t>. While rare, there are examples. The Aum Shinrikyo cult in Japan sought biological weapons for the express purpose of causing extinction</w:t>
      </w:r>
      <w:r w:rsidRPr="002B51AD">
        <w:rPr>
          <w:sz w:val="16"/>
        </w:rPr>
        <w:t>.28 </w:t>
      </w:r>
      <w:r w:rsidRPr="002B51AD">
        <w:rPr>
          <w:rStyle w:val="StyleUnderline"/>
        </w:rPr>
        <w:t>Environmental groups, such as the Gaia Liberation Front, have argued that “we can ensure Gaia's survival only through the extinction of the Humans as a species … we now have the specific technology for doing the job … several different [genetically engineered] viruses could be released</w:t>
      </w:r>
      <w:r w:rsidRPr="002B51AD">
        <w:rPr>
          <w:sz w:val="16"/>
        </w:rPr>
        <w:t>”(quoted in ref. 29). </w:t>
      </w:r>
      <w:r w:rsidRPr="002B51AD">
        <w:rPr>
          <w:rStyle w:val="StyleUnderline"/>
        </w:rPr>
        <w:t xml:space="preserve">Groups such as R.I.S.E. also sought to protect nature by </w:t>
      </w:r>
      <w:r w:rsidRPr="002B51AD">
        <w:rPr>
          <w:rStyle w:val="StyleUnderline"/>
          <w:highlight w:val="cyan"/>
        </w:rPr>
        <w:t>destroy</w:t>
      </w:r>
      <w:r w:rsidRPr="002B51AD">
        <w:rPr>
          <w:rStyle w:val="StyleUnderline"/>
        </w:rPr>
        <w:t xml:space="preserve">ing most of </w:t>
      </w:r>
      <w:r w:rsidRPr="002B51AD">
        <w:rPr>
          <w:rStyle w:val="StyleUnderline"/>
          <w:highlight w:val="cyan"/>
        </w:rPr>
        <w:t>humanity</w:t>
      </w:r>
      <w:r w:rsidRPr="002B51AD">
        <w:rPr>
          <w:rStyle w:val="StyleUnderline"/>
        </w:rPr>
        <w:t xml:space="preserve"> with bioweapons</w:t>
      </w:r>
      <w:r w:rsidRPr="002B51AD">
        <w:rPr>
          <w:sz w:val="16"/>
        </w:rPr>
        <w:t>.30 Fortunately, </w:t>
      </w:r>
      <w:r w:rsidRPr="002B51AD">
        <w:rPr>
          <w:rStyle w:val="StyleUnderline"/>
        </w:rPr>
        <w:t>to date, non-state actors have </w:t>
      </w:r>
      <w:r w:rsidRPr="002B51AD">
        <w:rPr>
          <w:rStyle w:val="Emphasis"/>
        </w:rPr>
        <w:t>lacked the capabilities</w:t>
      </w:r>
      <w:r w:rsidRPr="002B51AD">
        <w:rPr>
          <w:rStyle w:val="StyleUnderline"/>
        </w:rPr>
        <w:t> needed to pose a catastrophic bioweapons threat, but this could change in future decades as </w:t>
      </w:r>
      <w:r w:rsidRPr="002B51AD">
        <w:rPr>
          <w:rStyle w:val="Emphasis"/>
          <w:highlight w:val="cyan"/>
        </w:rPr>
        <w:t>biotech</w:t>
      </w:r>
      <w:r w:rsidRPr="002B51AD">
        <w:rPr>
          <w:rStyle w:val="StyleUnderline"/>
        </w:rPr>
        <w:t>nology </w:t>
      </w:r>
      <w:r w:rsidRPr="002B51AD">
        <w:rPr>
          <w:rStyle w:val="StyleUnderline"/>
          <w:highlight w:val="cyan"/>
        </w:rPr>
        <w:t>becomes </w:t>
      </w:r>
      <w:r w:rsidRPr="002B51AD">
        <w:rPr>
          <w:rStyle w:val="Emphasis"/>
          <w:highlight w:val="cyan"/>
        </w:rPr>
        <w:t>more accessible</w:t>
      </w:r>
      <w:r w:rsidRPr="002B51AD">
        <w:rPr>
          <w:rStyle w:val="StyleUnderline"/>
          <w:highlight w:val="cyan"/>
        </w:rPr>
        <w:t> and</w:t>
      </w:r>
      <w:r w:rsidRPr="002B51AD">
        <w:rPr>
          <w:rStyle w:val="StyleUnderline"/>
        </w:rPr>
        <w:t xml:space="preserve"> the </w:t>
      </w:r>
      <w:r w:rsidRPr="002B51AD">
        <w:rPr>
          <w:rStyle w:val="Emphasis"/>
          <w:highlight w:val="cyan"/>
        </w:rPr>
        <w:t>pool of experienced users grows</w:t>
      </w:r>
      <w:r w:rsidRPr="002B51AD">
        <w:rPr>
          <w:sz w:val="16"/>
        </w:rPr>
        <w:t>.31,32 </w:t>
      </w:r>
      <w:r w:rsidRPr="002B51AD">
        <w:rPr>
          <w:rStyle w:val="StyleUnderline"/>
        </w:rPr>
        <w:t>What is the appropriate response to these speculative extinction threats?</w:t>
      </w:r>
      <w:r w:rsidRPr="002B51AD">
        <w:rPr>
          <w:sz w:val="16"/>
        </w:rPr>
        <w:t> A balanced biosecurity portfolio </w:t>
      </w:r>
      <w:r w:rsidRPr="002B51AD">
        <w:rPr>
          <w:rStyle w:val="StyleUnderline"/>
        </w:rPr>
        <w:t>might include investments that reduce a mix of proven and speculative risks, but striking this balance is still difficult given the massive uncertainties around the low-probability, high-consequence risks</w:t>
      </w:r>
      <w:r w:rsidRPr="002B51AD">
        <w:rPr>
          <w:sz w:val="16"/>
        </w:rPr>
        <w:t>.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w:t>
      </w:r>
      <w:r w:rsidRPr="002B51AD">
        <w:rPr>
          <w:rStyle w:val="Emphasis"/>
          <w:highlight w:val="cyan"/>
        </w:rPr>
        <w:t>even</w:t>
      </w:r>
      <w:r w:rsidRPr="002B51AD">
        <w:rPr>
          <w:rStyle w:val="Emphasis"/>
        </w:rPr>
        <w:t xml:space="preserve"> with the most </w:t>
      </w:r>
      <w:r w:rsidRPr="002B51AD">
        <w:rPr>
          <w:rStyle w:val="Emphasis"/>
          <w:highlight w:val="cyan"/>
        </w:rPr>
        <w:t>conservative models</w:t>
      </w:r>
      <w:r w:rsidRPr="002B51AD">
        <w:rPr>
          <w:rStyle w:val="StyleUnderline"/>
        </w:rPr>
        <w:t xml:space="preserve">, we </w:t>
      </w:r>
      <w:r w:rsidRPr="002B51AD">
        <w:rPr>
          <w:rStyle w:val="StyleUnderline"/>
          <w:highlight w:val="cyan"/>
        </w:rPr>
        <w:t>find</w:t>
      </w:r>
      <w:r w:rsidRPr="002B51AD">
        <w:rPr>
          <w:rStyle w:val="StyleUnderline"/>
        </w:rPr>
        <w:t xml:space="preserve"> that reduction of </w:t>
      </w:r>
      <w:r w:rsidRPr="002B51AD">
        <w:rPr>
          <w:rStyle w:val="Emphasis"/>
        </w:rPr>
        <w:t>low-probability, high-consequence risk</w:t>
      </w:r>
      <w:r w:rsidRPr="002B51AD">
        <w:rPr>
          <w:rStyle w:val="StyleUnderline"/>
        </w:rPr>
        <w:t>s can be more cost-effective, as measured by </w:t>
      </w:r>
      <w:r w:rsidRPr="002B51AD">
        <w:rPr>
          <w:rStyle w:val="Emphasis"/>
        </w:rPr>
        <w:t>quality-adjusted life year</w:t>
      </w:r>
      <w:r w:rsidRPr="002B51AD">
        <w:rPr>
          <w:sz w:val="16"/>
        </w:rPr>
        <w:t xml:space="preserve"> per dollar, especially when we account for the lives of future generations. This suggests that </w:t>
      </w:r>
      <w:r w:rsidRPr="002B51AD">
        <w:rPr>
          <w:rStyle w:val="Emphasis"/>
        </w:rPr>
        <w:t>despite</w:t>
      </w:r>
      <w:r w:rsidRPr="002B51AD">
        <w:rPr>
          <w:rStyle w:val="StyleUnderline"/>
        </w:rPr>
        <w:t> the </w:t>
      </w:r>
      <w:r w:rsidRPr="002B51AD">
        <w:rPr>
          <w:rStyle w:val="Emphasis"/>
        </w:rPr>
        <w:t>low probability</w:t>
      </w:r>
      <w:r w:rsidRPr="002B51AD">
        <w:rPr>
          <w:rStyle w:val="StyleUnderline"/>
        </w:rPr>
        <w:t xml:space="preserve"> of such events, </w:t>
      </w:r>
      <w:r w:rsidRPr="002B51AD">
        <w:rPr>
          <w:rStyle w:val="StyleUnderline"/>
          <w:highlight w:val="cyan"/>
        </w:rPr>
        <w:t>society</w:t>
      </w:r>
      <w:r w:rsidRPr="002B51AD">
        <w:rPr>
          <w:rStyle w:val="StyleUnderline"/>
        </w:rPr>
        <w:t> </w:t>
      </w:r>
      <w:r w:rsidRPr="002B51AD">
        <w:rPr>
          <w:rStyle w:val="Emphasis"/>
        </w:rPr>
        <w:t xml:space="preserve">still </w:t>
      </w:r>
      <w:r w:rsidRPr="002B51AD">
        <w:rPr>
          <w:rStyle w:val="Emphasis"/>
          <w:highlight w:val="cyan"/>
        </w:rPr>
        <w:t>ought</w:t>
      </w:r>
      <w:r w:rsidRPr="002B51AD">
        <w:rPr>
          <w:rStyle w:val="Emphasis"/>
        </w:rPr>
        <w:t xml:space="preserve"> to </w:t>
      </w:r>
      <w:r w:rsidRPr="002B51AD">
        <w:rPr>
          <w:rStyle w:val="Emphasis"/>
          <w:highlight w:val="cyan"/>
        </w:rPr>
        <w:t>invest</w:t>
      </w:r>
      <w:r w:rsidRPr="002B51AD">
        <w:rPr>
          <w:rStyle w:val="Emphasis"/>
        </w:rPr>
        <w:t xml:space="preserve"> more </w:t>
      </w:r>
      <w:r w:rsidRPr="002B51AD">
        <w:rPr>
          <w:rStyle w:val="Emphasis"/>
          <w:highlight w:val="cyan"/>
        </w:rPr>
        <w:t>in preventing</w:t>
      </w:r>
      <w:r w:rsidRPr="002B51AD">
        <w:rPr>
          <w:rStyle w:val="Emphasis"/>
        </w:rPr>
        <w:t xml:space="preserve"> the most extreme possible </w:t>
      </w:r>
      <w:r w:rsidRPr="002B51AD">
        <w:rPr>
          <w:rStyle w:val="Emphasis"/>
          <w:highlight w:val="cyan"/>
        </w:rPr>
        <w:t>biosecurity catastrophes</w:t>
      </w:r>
      <w:r w:rsidRPr="002B51AD">
        <w:rPr>
          <w:sz w:val="16"/>
        </w:rPr>
        <w:t>.</w:t>
      </w:r>
    </w:p>
    <w:p w14:paraId="484A16A4" w14:textId="77777777" w:rsidR="0074456D" w:rsidRPr="00B83A30" w:rsidRDefault="0074456D" w:rsidP="0074456D">
      <w:pPr>
        <w:shd w:val="clear" w:color="auto" w:fill="FFFFFF"/>
        <w:rPr>
          <w:color w:val="222222"/>
          <w:sz w:val="16"/>
          <w:szCs w:val="20"/>
        </w:rPr>
      </w:pPr>
    </w:p>
    <w:p w14:paraId="5D5366D8" w14:textId="77777777" w:rsidR="0074456D" w:rsidRPr="002B51AD" w:rsidRDefault="0074456D" w:rsidP="0074456D">
      <w:pPr>
        <w:pStyle w:val="Heading4"/>
        <w:rPr>
          <w:rFonts w:cs="Calibri"/>
        </w:rPr>
      </w:pPr>
      <w:r w:rsidRPr="002B51AD">
        <w:rPr>
          <w:rFonts w:cs="Calibri"/>
        </w:rPr>
        <w:t>Bioterrorism can cause extinction</w:t>
      </w:r>
    </w:p>
    <w:p w14:paraId="639D616E" w14:textId="77777777" w:rsidR="0074456D" w:rsidRPr="002B51AD" w:rsidRDefault="0074456D" w:rsidP="0074456D">
      <w:r w:rsidRPr="002B51AD">
        <w:t xml:space="preserve">Toby </w:t>
      </w:r>
      <w:r w:rsidRPr="002B51AD">
        <w:rPr>
          <w:rStyle w:val="Style13ptBold"/>
        </w:rPr>
        <w:t>Ord 20</w:t>
      </w:r>
      <w:r w:rsidRPr="002B51AD">
        <w:t>, philosopher and research fellow at the Future of Humanity Institute, and the author of The Precipice: Existential Risk and the Future of Humanity, “Why we need worst-case thinking to prevent pandemics,” Guardian, 3-6-2020, https://www.theguardian.com/science/2020/mar/06/worst-case-thinking-prevent-pandemics-coronavirus-existential-risk</w:t>
      </w:r>
    </w:p>
    <w:p w14:paraId="27AFA78F" w14:textId="77777777" w:rsidR="0074456D" w:rsidRPr="002B51AD" w:rsidRDefault="0074456D" w:rsidP="0074456D">
      <w:pPr>
        <w:rPr>
          <w:sz w:val="16"/>
        </w:rPr>
      </w:pPr>
      <w:r w:rsidRPr="002B51AD">
        <w:rPr>
          <w:sz w:val="16"/>
        </w:rPr>
        <w:t xml:space="preserve">To understand our vulnerability, and to determine what steps must be taken to end it, it is useful to ask about the very worst-case scenarios. Just how bad could a pandemic be? In science fiction, we sometimes encounter the idea of </w:t>
      </w:r>
      <w:r w:rsidRPr="002B51AD">
        <w:rPr>
          <w:rStyle w:val="StyleUnderline"/>
        </w:rPr>
        <w:t>a</w:t>
      </w:r>
      <w:r w:rsidRPr="002B51AD">
        <w:rPr>
          <w:sz w:val="16"/>
        </w:rPr>
        <w:t xml:space="preserve"> </w:t>
      </w:r>
      <w:r w:rsidRPr="002B51AD">
        <w:rPr>
          <w:rStyle w:val="Emphasis"/>
        </w:rPr>
        <w:t>pandemic</w:t>
      </w:r>
      <w:r w:rsidRPr="002B51AD">
        <w:rPr>
          <w:sz w:val="16"/>
        </w:rPr>
        <w:t xml:space="preserve"> </w:t>
      </w:r>
      <w:r w:rsidRPr="002B51AD">
        <w:rPr>
          <w:rStyle w:val="Emphasis"/>
        </w:rPr>
        <w:t>so severe</w:t>
      </w:r>
      <w:r w:rsidRPr="002B51AD">
        <w:rPr>
          <w:sz w:val="16"/>
        </w:rPr>
        <w:t xml:space="preserve"> that it </w:t>
      </w:r>
      <w:r w:rsidRPr="002B51AD">
        <w:rPr>
          <w:rStyle w:val="StyleUnderline"/>
        </w:rPr>
        <w:t>could cause the</w:t>
      </w:r>
      <w:r w:rsidRPr="002B51AD">
        <w:rPr>
          <w:sz w:val="16"/>
        </w:rPr>
        <w:t xml:space="preserve"> </w:t>
      </w:r>
      <w:r w:rsidRPr="002B51AD">
        <w:rPr>
          <w:rStyle w:val="Emphasis"/>
        </w:rPr>
        <w:t>end of civilisation</w:t>
      </w:r>
      <w:r w:rsidRPr="002B51AD">
        <w:rPr>
          <w:rStyle w:val="StyleUnderline"/>
        </w:rPr>
        <w:t>, or even of</w:t>
      </w:r>
      <w:r w:rsidRPr="002B51AD">
        <w:rPr>
          <w:sz w:val="16"/>
        </w:rPr>
        <w:t xml:space="preserve"> </w:t>
      </w:r>
      <w:r w:rsidRPr="002B51AD">
        <w:rPr>
          <w:rStyle w:val="Emphasis"/>
        </w:rPr>
        <w:t>humanity itself</w:t>
      </w:r>
      <w:r w:rsidRPr="002B51AD">
        <w:rPr>
          <w:rStyle w:val="StyleUnderline"/>
        </w:rPr>
        <w:t>. Such a risk to humanity’s</w:t>
      </w:r>
      <w:r w:rsidRPr="002B51AD">
        <w:rPr>
          <w:sz w:val="16"/>
        </w:rPr>
        <w:t xml:space="preserve"> </w:t>
      </w:r>
      <w:r w:rsidRPr="002B51AD">
        <w:rPr>
          <w:rStyle w:val="Emphasis"/>
        </w:rPr>
        <w:t>entire future</w:t>
      </w:r>
      <w:r w:rsidRPr="002B51AD">
        <w:rPr>
          <w:sz w:val="16"/>
        </w:rPr>
        <w:t xml:space="preserve"> </w:t>
      </w:r>
      <w:r w:rsidRPr="002B51AD">
        <w:rPr>
          <w:rStyle w:val="StyleUnderline"/>
        </w:rPr>
        <w:t>is known as an</w:t>
      </w:r>
      <w:r w:rsidRPr="002B51AD">
        <w:rPr>
          <w:sz w:val="16"/>
        </w:rPr>
        <w:t xml:space="preserve"> </w:t>
      </w:r>
      <w:r w:rsidRPr="002B51AD">
        <w:rPr>
          <w:rStyle w:val="Emphasis"/>
        </w:rPr>
        <w:t>existential risk</w:t>
      </w:r>
      <w:r w:rsidRPr="002B51AD">
        <w:rPr>
          <w:rStyle w:val="StyleUnderline"/>
        </w:rPr>
        <w:t>. We can say with certainty that the novel coronavirus, named Covid-19, does</w:t>
      </w:r>
      <w:r w:rsidRPr="002B51AD">
        <w:rPr>
          <w:sz w:val="16"/>
        </w:rPr>
        <w:t xml:space="preserve"> </w:t>
      </w:r>
      <w:r w:rsidRPr="002B51AD">
        <w:rPr>
          <w:rStyle w:val="Emphasis"/>
        </w:rPr>
        <w:t>not</w:t>
      </w:r>
      <w:r w:rsidRPr="002B51AD">
        <w:rPr>
          <w:sz w:val="16"/>
        </w:rPr>
        <w:t xml:space="preserve"> </w:t>
      </w:r>
      <w:r w:rsidRPr="002B51AD">
        <w:rPr>
          <w:rStyle w:val="StyleUnderline"/>
        </w:rPr>
        <w:t>pose such a risk. But could the</w:t>
      </w:r>
      <w:r w:rsidRPr="002B51AD">
        <w:rPr>
          <w:sz w:val="16"/>
        </w:rPr>
        <w:t xml:space="preserve"> </w:t>
      </w:r>
      <w:r w:rsidRPr="002B51AD">
        <w:rPr>
          <w:rStyle w:val="Emphasis"/>
        </w:rPr>
        <w:t>next pandemic?</w:t>
      </w:r>
      <w:r w:rsidRPr="002B51AD">
        <w:rPr>
          <w:sz w:val="16"/>
        </w:rPr>
        <w:t xml:space="preserve"> To find out, and to put the current outbreak into greater context, let us turn to the past.</w:t>
      </w:r>
    </w:p>
    <w:p w14:paraId="18BBD053" w14:textId="77777777" w:rsidR="0074456D" w:rsidRPr="002B51AD" w:rsidRDefault="0074456D" w:rsidP="0074456D">
      <w:pPr>
        <w:rPr>
          <w:sz w:val="12"/>
          <w:szCs w:val="18"/>
        </w:rPr>
      </w:pPr>
      <w:r w:rsidRPr="002B51AD">
        <w:rPr>
          <w:sz w:val="12"/>
          <w:szCs w:val="18"/>
        </w:rPr>
        <w:t>In 1347, death came to Europe. It entered through the Crimean town of Caffa, brought by the besieging Mongol army. Fleeing merchants unwittingly carried it back to Italy. From there, it spread to France, Spain and England. Then up as far as Norway and across the rest of Europe – all the way to Moscow. Within six years, the Black Death had taken the continent.</w:t>
      </w:r>
    </w:p>
    <w:p w14:paraId="7833BC8B" w14:textId="77777777" w:rsidR="0074456D" w:rsidRPr="002B51AD" w:rsidRDefault="0074456D" w:rsidP="0074456D">
      <w:pPr>
        <w:rPr>
          <w:sz w:val="12"/>
          <w:szCs w:val="18"/>
        </w:rPr>
      </w:pPr>
      <w:r w:rsidRPr="002B51AD">
        <w:rPr>
          <w:sz w:val="12"/>
          <w:szCs w:val="18"/>
        </w:rPr>
        <w:t>Tens of millions fell gravely ill, their bodies succumbing to the disease in different ways. Some bore swollen buboes on their necks, armpits and thighs; some had their flesh turn black from haemorrhaging beneath the skin; some coughed blood from the necrotic inflammation of their throats and lungs. All forms involved fever, exhaustion and an intolerable stench from the material that exuded from the body.</w:t>
      </w:r>
    </w:p>
    <w:p w14:paraId="73D509C4" w14:textId="77777777" w:rsidR="0074456D" w:rsidRPr="002B51AD" w:rsidRDefault="0074456D" w:rsidP="0074456D">
      <w:pPr>
        <w:rPr>
          <w:sz w:val="12"/>
          <w:szCs w:val="18"/>
        </w:rPr>
      </w:pPr>
      <w:r w:rsidRPr="002B51AD">
        <w:rPr>
          <w:sz w:val="12"/>
          <w:szCs w:val="18"/>
        </w:rPr>
        <w:t>There were so many dead that mass graves needed to be dug and, even then, cemeteries ran out of room for the bodies. The Black Death devastated Europe. In those six years, between a quarter and half of all Europeans were killed. The Middle East was ravaged, too, with the plague killing about one in three Egyptians and Syrians. And it may have also laid waste to parts of central Asia, India and China. Due to the scant records of the 14th century, we will never know the true toll, but our best estimates are that somewhere between 5% and 14% of all the world’s people were killed, in what may have been the greatest catastrophe humanity has seen.</w:t>
      </w:r>
    </w:p>
    <w:p w14:paraId="4EE4AC59" w14:textId="77777777" w:rsidR="0074456D" w:rsidRPr="002B51AD" w:rsidRDefault="0074456D" w:rsidP="0074456D">
      <w:pPr>
        <w:rPr>
          <w:sz w:val="12"/>
          <w:szCs w:val="18"/>
        </w:rPr>
      </w:pPr>
      <w:r w:rsidRPr="002B51AD">
        <w:rPr>
          <w:sz w:val="12"/>
          <w:szCs w:val="18"/>
        </w:rPr>
        <w:t>The Black Death was not the only biological disaster to scar human history. It was not even the only great bubonic plague. In AD541 the plague of Justinian struck the Byzantine empire. Over three years, it took the lives of roughly 3% of the world’s people.</w:t>
      </w:r>
    </w:p>
    <w:p w14:paraId="35B4ADD2" w14:textId="77777777" w:rsidR="0074456D" w:rsidRPr="002B51AD" w:rsidRDefault="0074456D" w:rsidP="0074456D">
      <w:pPr>
        <w:rPr>
          <w:sz w:val="12"/>
          <w:szCs w:val="18"/>
        </w:rPr>
      </w:pPr>
      <w:r w:rsidRPr="002B51AD">
        <w:rPr>
          <w:sz w:val="12"/>
          <w:szCs w:val="18"/>
        </w:rPr>
        <w:t>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the exchange, through diseases such as measles, influenza and, especially, smallpox.</w:t>
      </w:r>
    </w:p>
    <w:p w14:paraId="6F7D22CF" w14:textId="77777777" w:rsidR="0074456D" w:rsidRPr="002B51AD" w:rsidRDefault="0074456D" w:rsidP="0074456D">
      <w:pPr>
        <w:rPr>
          <w:sz w:val="12"/>
          <w:szCs w:val="18"/>
        </w:rPr>
      </w:pPr>
      <w:r w:rsidRPr="002B51AD">
        <w:rPr>
          <w:sz w:val="12"/>
          <w:szCs w:val="18"/>
        </w:rPr>
        <w:t>During the next 100 years, a combination of invasion and disease took an immense toll – one whose scale may never be known, due to great uncertainty about the size of the pre-existing population. We can’t rule out the loss of more than 90% of the population of the Americas during that century, though the number could also be much lower. And it is very difficult to tease out how much of this should be attributed to war and occupation, rather than disease. At a rough estimate, as many as 10% of the world’s people may have been killed.</w:t>
      </w:r>
    </w:p>
    <w:p w14:paraId="2EAD5104" w14:textId="77777777" w:rsidR="0074456D" w:rsidRPr="002B51AD" w:rsidRDefault="0074456D" w:rsidP="0074456D">
      <w:pPr>
        <w:rPr>
          <w:sz w:val="12"/>
          <w:szCs w:val="18"/>
        </w:rPr>
      </w:pPr>
      <w:r w:rsidRPr="002B51AD">
        <w:rPr>
          <w:sz w:val="12"/>
          <w:szCs w:val="18"/>
        </w:rPr>
        <w:t>Centuries later, the world had become so interconnected that a truly global pandemic was possible. Towards the end of the first world war, a devastating strain of influenza, known as the 1918 flu or Spanish flu, spread to six continents, and even remote Pacific islands. About a third of the world’s population were infected and between 3% and 6% were killed. This death toll outstripped that of the first world war.</w:t>
      </w:r>
    </w:p>
    <w:p w14:paraId="4A09DCFF" w14:textId="77777777" w:rsidR="0074456D" w:rsidRPr="002B51AD" w:rsidRDefault="0074456D" w:rsidP="0074456D">
      <w:pPr>
        <w:rPr>
          <w:sz w:val="12"/>
          <w:szCs w:val="18"/>
        </w:rPr>
      </w:pPr>
      <w:r w:rsidRPr="002B51AD">
        <w:rPr>
          <w:sz w:val="12"/>
          <w:szCs w:val="18"/>
        </w:rPr>
        <w:t>Yet even events like these fall short of being a threat to humanity’s long-term potential. In the great bubonic plagues we saw civilisation in the affected areas falter, but recover. The regional 25%-50% death rate was not enough to precipitate a continent-wide collapse. It changed the relative fortunes of empires, and may have substantially altered the course of history, but if anything, it gives us reason to believe that human civilisation is likely to make it through future events with similar death rates, even if they were global in scale.</w:t>
      </w:r>
    </w:p>
    <w:p w14:paraId="776FF49B" w14:textId="77777777" w:rsidR="0074456D" w:rsidRPr="002B51AD" w:rsidRDefault="0074456D" w:rsidP="0074456D">
      <w:pPr>
        <w:rPr>
          <w:sz w:val="12"/>
          <w:szCs w:val="18"/>
        </w:rPr>
      </w:pPr>
      <w:r w:rsidRPr="002B51AD">
        <w:rPr>
          <w:sz w:val="12"/>
          <w:szCs w:val="18"/>
        </w:rPr>
        <w:t>The Spanish flu pandemic was remarkable in having very little apparent effect on the world’s development, despite its global reach. It looks as if it was lost in the wake of the first world war, which, despite a smaller death toll, seems to have had a much larger effect on the course of history.</w:t>
      </w:r>
    </w:p>
    <w:p w14:paraId="1D07D393" w14:textId="77777777" w:rsidR="0074456D" w:rsidRPr="002B51AD" w:rsidRDefault="0074456D" w:rsidP="0074456D">
      <w:pPr>
        <w:rPr>
          <w:sz w:val="12"/>
          <w:szCs w:val="18"/>
        </w:rPr>
      </w:pPr>
      <w:r w:rsidRPr="002B51AD">
        <w:rPr>
          <w:sz w:val="12"/>
          <w:szCs w:val="18"/>
        </w:rPr>
        <w:t>The full history of humanity covers at least 200,000 years. While we have scarce records for most of these 2,000 centuries, there is a key lesson we can draw from the sheer length of our past. The chance of human extinction from natural catastrophes of any kind must have been very low for most of this time – or we would not have made it so far. But could these risks have changed? Might the past provide false comfort?</w:t>
      </w:r>
    </w:p>
    <w:p w14:paraId="504C6C38" w14:textId="77777777" w:rsidR="0074456D" w:rsidRPr="002B51AD" w:rsidRDefault="0074456D" w:rsidP="0074456D">
      <w:pPr>
        <w:rPr>
          <w:sz w:val="16"/>
        </w:rPr>
      </w:pPr>
      <w:r w:rsidRPr="002B51AD">
        <w:rPr>
          <w:rStyle w:val="StyleUnderline"/>
        </w:rPr>
        <w:t>Our</w:t>
      </w:r>
      <w:r w:rsidRPr="002B51AD">
        <w:rPr>
          <w:sz w:val="16"/>
        </w:rPr>
        <w:t xml:space="preserve"> </w:t>
      </w:r>
      <w:r w:rsidRPr="002B51AD">
        <w:rPr>
          <w:rStyle w:val="Emphasis"/>
        </w:rPr>
        <w:t>population</w:t>
      </w:r>
      <w:r w:rsidRPr="002B51AD">
        <w:rPr>
          <w:sz w:val="16"/>
        </w:rPr>
        <w:t xml:space="preserve"> now </w:t>
      </w:r>
      <w:r w:rsidRPr="002B51AD">
        <w:rPr>
          <w:rStyle w:val="StyleUnderline"/>
        </w:rPr>
        <w:t>is a</w:t>
      </w:r>
      <w:r w:rsidRPr="002B51AD">
        <w:rPr>
          <w:sz w:val="16"/>
        </w:rPr>
        <w:t xml:space="preserve"> </w:t>
      </w:r>
      <w:r w:rsidRPr="002B51AD">
        <w:rPr>
          <w:rStyle w:val="Emphasis"/>
        </w:rPr>
        <w:t>thousand times greater</w:t>
      </w:r>
      <w:r w:rsidRPr="002B51AD">
        <w:rPr>
          <w:sz w:val="16"/>
        </w:rPr>
        <w:t xml:space="preserve"> </w:t>
      </w:r>
      <w:r w:rsidRPr="002B51AD">
        <w:rPr>
          <w:rStyle w:val="StyleUnderline"/>
        </w:rPr>
        <w:t>than it was for most of human history, so there are vastly</w:t>
      </w:r>
      <w:r w:rsidRPr="002B51AD">
        <w:rPr>
          <w:sz w:val="16"/>
        </w:rPr>
        <w:t xml:space="preserve"> </w:t>
      </w:r>
      <w:r w:rsidRPr="002B51AD">
        <w:rPr>
          <w:rStyle w:val="Emphasis"/>
        </w:rPr>
        <w:t>more opportunities</w:t>
      </w:r>
      <w:r w:rsidRPr="002B51AD">
        <w:rPr>
          <w:sz w:val="16"/>
        </w:rPr>
        <w:t xml:space="preserve"> </w:t>
      </w:r>
      <w:r w:rsidRPr="002B51AD">
        <w:rPr>
          <w:rStyle w:val="StyleUnderline"/>
        </w:rPr>
        <w:t>for</w:t>
      </w:r>
      <w:r w:rsidRPr="002B51AD">
        <w:rPr>
          <w:sz w:val="16"/>
        </w:rPr>
        <w:t xml:space="preserve"> </w:t>
      </w:r>
      <w:r w:rsidRPr="002B51AD">
        <w:rPr>
          <w:rStyle w:val="Emphasis"/>
        </w:rPr>
        <w:t>new human diseases</w:t>
      </w:r>
      <w:r w:rsidRPr="002B51AD">
        <w:rPr>
          <w:sz w:val="16"/>
        </w:rPr>
        <w:t xml:space="preserve"> </w:t>
      </w:r>
      <w:r w:rsidRPr="002B51AD">
        <w:rPr>
          <w:rStyle w:val="StyleUnderline"/>
        </w:rPr>
        <w:t>to</w:t>
      </w:r>
      <w:r w:rsidRPr="002B51AD">
        <w:rPr>
          <w:sz w:val="16"/>
        </w:rPr>
        <w:t xml:space="preserve"> </w:t>
      </w:r>
      <w:r w:rsidRPr="002B51AD">
        <w:rPr>
          <w:rStyle w:val="Emphasis"/>
        </w:rPr>
        <w:t>originate</w:t>
      </w:r>
      <w:r w:rsidRPr="002B51AD">
        <w:rPr>
          <w:rStyle w:val="StyleUnderline"/>
        </w:rPr>
        <w:t>. And our</w:t>
      </w:r>
      <w:r w:rsidRPr="002B51AD">
        <w:rPr>
          <w:sz w:val="16"/>
        </w:rPr>
        <w:t xml:space="preserve"> </w:t>
      </w:r>
      <w:r w:rsidRPr="002B51AD">
        <w:rPr>
          <w:rStyle w:val="Emphasis"/>
        </w:rPr>
        <w:t>farming practices</w:t>
      </w:r>
      <w:r w:rsidRPr="002B51AD">
        <w:rPr>
          <w:sz w:val="16"/>
        </w:rPr>
        <w:t xml:space="preserve"> </w:t>
      </w:r>
      <w:r w:rsidRPr="002B51AD">
        <w:rPr>
          <w:rStyle w:val="StyleUnderline"/>
        </w:rPr>
        <w:t xml:space="preserve">have created </w:t>
      </w:r>
      <w:r w:rsidRPr="002B51AD">
        <w:rPr>
          <w:rStyle w:val="Emphasis"/>
        </w:rPr>
        <w:t>vast numbers of animals</w:t>
      </w:r>
      <w:r w:rsidRPr="002B51AD">
        <w:rPr>
          <w:sz w:val="16"/>
        </w:rPr>
        <w:t xml:space="preserve"> </w:t>
      </w:r>
      <w:r w:rsidRPr="002B51AD">
        <w:rPr>
          <w:rStyle w:val="StyleUnderline"/>
        </w:rPr>
        <w:t>living in</w:t>
      </w:r>
      <w:r w:rsidRPr="002B51AD">
        <w:rPr>
          <w:sz w:val="16"/>
        </w:rPr>
        <w:t xml:space="preserve"> </w:t>
      </w:r>
      <w:r w:rsidRPr="002B51AD">
        <w:rPr>
          <w:rStyle w:val="Emphasis"/>
        </w:rPr>
        <w:t>unhealthy conditions</w:t>
      </w:r>
      <w:r w:rsidRPr="002B51AD">
        <w:rPr>
          <w:sz w:val="16"/>
        </w:rPr>
        <w:t xml:space="preserve"> </w:t>
      </w:r>
      <w:r w:rsidRPr="002B51AD">
        <w:rPr>
          <w:rStyle w:val="StyleUnderline"/>
        </w:rPr>
        <w:t>within</w:t>
      </w:r>
      <w:r w:rsidRPr="002B51AD">
        <w:rPr>
          <w:sz w:val="16"/>
        </w:rPr>
        <w:t xml:space="preserve"> </w:t>
      </w:r>
      <w:r w:rsidRPr="002B51AD">
        <w:rPr>
          <w:rStyle w:val="Emphasis"/>
        </w:rPr>
        <w:t>close proximity to humans</w:t>
      </w:r>
      <w:r w:rsidRPr="002B51AD">
        <w:rPr>
          <w:rStyle w:val="StyleUnderline"/>
        </w:rPr>
        <w:t>. This</w:t>
      </w:r>
      <w:r w:rsidRPr="002B51AD">
        <w:rPr>
          <w:sz w:val="16"/>
        </w:rPr>
        <w:t xml:space="preserve"> </w:t>
      </w:r>
      <w:r w:rsidRPr="002B51AD">
        <w:rPr>
          <w:rStyle w:val="Emphasis"/>
        </w:rPr>
        <w:t>increases the risk</w:t>
      </w:r>
      <w:r w:rsidRPr="002B51AD">
        <w:rPr>
          <w:sz w:val="16"/>
        </w:rPr>
        <w:t>, as many major diseases originate in animals before crossing over to humans. Examples include HIV (chimpanzees), Ebola (bats), Sars (probably civets or bats) and influenza (usually pigs or birds). We do not yet know where Covid-19 came from, though it is very similar to coronaviruses found in bats and pangolins. Evidence suggests that diseases are crossing over into human populations from animals at an increasing rate.</w:t>
      </w:r>
    </w:p>
    <w:p w14:paraId="1EE07491" w14:textId="77777777" w:rsidR="0074456D" w:rsidRPr="002B51AD" w:rsidRDefault="0074456D" w:rsidP="0074456D">
      <w:pPr>
        <w:rPr>
          <w:sz w:val="16"/>
        </w:rPr>
      </w:pPr>
      <w:r w:rsidRPr="002B51AD">
        <w:rPr>
          <w:rStyle w:val="Emphasis"/>
        </w:rPr>
        <w:t>Modern civilisation</w:t>
      </w:r>
      <w:r w:rsidRPr="002B51AD">
        <w:rPr>
          <w:sz w:val="16"/>
        </w:rPr>
        <w:t xml:space="preserve"> </w:t>
      </w:r>
      <w:r w:rsidRPr="002B51AD">
        <w:rPr>
          <w:rStyle w:val="StyleUnderline"/>
        </w:rPr>
        <w:t>may also make it much easier for a pandemic to spread. The higher</w:t>
      </w:r>
      <w:r w:rsidRPr="002B51AD">
        <w:rPr>
          <w:sz w:val="16"/>
        </w:rPr>
        <w:t xml:space="preserve"> </w:t>
      </w:r>
      <w:r w:rsidRPr="002B51AD">
        <w:rPr>
          <w:rStyle w:val="Emphasis"/>
        </w:rPr>
        <w:t>density of people</w:t>
      </w:r>
      <w:r w:rsidRPr="002B51AD">
        <w:rPr>
          <w:sz w:val="16"/>
        </w:rPr>
        <w:t xml:space="preserve"> </w:t>
      </w:r>
      <w:r w:rsidRPr="002B51AD">
        <w:rPr>
          <w:rStyle w:val="StyleUnderline"/>
        </w:rPr>
        <w:t>living</w:t>
      </w:r>
      <w:r w:rsidRPr="002B51AD">
        <w:rPr>
          <w:sz w:val="16"/>
        </w:rPr>
        <w:t xml:space="preserve"> </w:t>
      </w:r>
      <w:r w:rsidRPr="002B51AD">
        <w:rPr>
          <w:rStyle w:val="Emphasis"/>
        </w:rPr>
        <w:t>together</w:t>
      </w:r>
      <w:r w:rsidRPr="002B51AD">
        <w:rPr>
          <w:sz w:val="16"/>
        </w:rPr>
        <w:t xml:space="preserve"> in cities increases the number of people each of us may infect. </w:t>
      </w:r>
      <w:r w:rsidRPr="002B51AD">
        <w:rPr>
          <w:rStyle w:val="StyleUnderline"/>
        </w:rPr>
        <w:t>Rapid</w:t>
      </w:r>
      <w:r w:rsidRPr="002B51AD">
        <w:rPr>
          <w:sz w:val="16"/>
        </w:rPr>
        <w:t xml:space="preserve"> </w:t>
      </w:r>
      <w:r w:rsidRPr="002B51AD">
        <w:rPr>
          <w:rStyle w:val="Emphasis"/>
        </w:rPr>
        <w:t>long-distance transport</w:t>
      </w:r>
      <w:r w:rsidRPr="002B51AD">
        <w:rPr>
          <w:sz w:val="16"/>
        </w:rPr>
        <w:t xml:space="preserve"> greatly increases the distance pathogens can spread, reducing the degrees of separation between any two people. Moreover, we are no longer divided into isolated populations as we were for most of the past 10,000 years.</w:t>
      </w:r>
    </w:p>
    <w:p w14:paraId="23E49873" w14:textId="77777777" w:rsidR="0074456D" w:rsidRPr="002B51AD" w:rsidRDefault="0074456D" w:rsidP="0074456D">
      <w:pPr>
        <w:rPr>
          <w:sz w:val="16"/>
        </w:rPr>
      </w:pPr>
      <w:r w:rsidRPr="002B51AD">
        <w:rPr>
          <w:rStyle w:val="Emphasis"/>
        </w:rPr>
        <w:t>Together</w:t>
      </w:r>
      <w:r w:rsidRPr="002B51AD">
        <w:rPr>
          <w:sz w:val="16"/>
        </w:rPr>
        <w:t xml:space="preserve"> these effects </w:t>
      </w:r>
      <w:r w:rsidRPr="002B51AD">
        <w:rPr>
          <w:rStyle w:val="StyleUnderline"/>
        </w:rPr>
        <w:t>suggest that we might expect</w:t>
      </w:r>
      <w:r w:rsidRPr="002B51AD">
        <w:rPr>
          <w:sz w:val="16"/>
        </w:rPr>
        <w:t xml:space="preserve"> </w:t>
      </w:r>
      <w:r w:rsidRPr="002B51AD">
        <w:rPr>
          <w:rStyle w:val="Emphasis"/>
        </w:rPr>
        <w:t>more new pandemics</w:t>
      </w:r>
      <w:r w:rsidRPr="002B51AD">
        <w:rPr>
          <w:rStyle w:val="StyleUnderline"/>
        </w:rPr>
        <w:t xml:space="preserve">, for them to </w:t>
      </w:r>
      <w:r w:rsidRPr="002B51AD">
        <w:rPr>
          <w:rStyle w:val="Emphasis"/>
        </w:rPr>
        <w:t>spread more quickly</w:t>
      </w:r>
      <w:r w:rsidRPr="002B51AD">
        <w:rPr>
          <w:rStyle w:val="StyleUnderline"/>
        </w:rPr>
        <w:t>, and to reach a</w:t>
      </w:r>
      <w:r w:rsidRPr="002B51AD">
        <w:rPr>
          <w:sz w:val="16"/>
        </w:rPr>
        <w:t xml:space="preserve"> </w:t>
      </w:r>
      <w:r w:rsidRPr="002B51AD">
        <w:rPr>
          <w:rStyle w:val="Emphasis"/>
        </w:rPr>
        <w:t>higher percentage</w:t>
      </w:r>
      <w:r w:rsidRPr="002B51AD">
        <w:rPr>
          <w:sz w:val="16"/>
        </w:rPr>
        <w:t xml:space="preserve"> </w:t>
      </w:r>
      <w:r w:rsidRPr="002B51AD">
        <w:rPr>
          <w:rStyle w:val="StyleUnderline"/>
        </w:rPr>
        <w:t>of the world’s people</w:t>
      </w:r>
      <w:r w:rsidRPr="002B51AD">
        <w:rPr>
          <w:sz w:val="16"/>
        </w:rPr>
        <w:t>.</w:t>
      </w:r>
    </w:p>
    <w:p w14:paraId="13B928FB" w14:textId="77777777" w:rsidR="0074456D" w:rsidRPr="002B51AD" w:rsidRDefault="0074456D" w:rsidP="0074456D">
      <w:pPr>
        <w:rPr>
          <w:sz w:val="16"/>
        </w:rPr>
      </w:pPr>
      <w:r w:rsidRPr="002B51AD">
        <w:rPr>
          <w:sz w:val="16"/>
        </w:rPr>
        <w:t>But we have also changed the world in ways that offer protection. We have a healthier population; improved sanitation and hygiene; preventative and curative medicine; and a scientific understanding of disease. Perhaps most importantly, we have public health bodies to facilitate global communication and coordination in the face of new outbreaks. We have seen the benefits of this protection through the dramatic decline of endemic infectious disease over the past century (though we can’t be sure pandemics will obey the same trend). Finally, we have spread to a range of locations and environments unprecedented for any mammalian species. This offers special protection from extinction events, because it requires the pathogen to be able to flourish in a vast range of environments and to reach exceptionally isolated populations such as uncontacted tribes, Antarctic researchers and nuclear submarine crews.</w:t>
      </w:r>
    </w:p>
    <w:p w14:paraId="4165D750" w14:textId="77777777" w:rsidR="0074456D" w:rsidRPr="002B51AD" w:rsidRDefault="0074456D" w:rsidP="0074456D">
      <w:pPr>
        <w:rPr>
          <w:sz w:val="16"/>
        </w:rPr>
      </w:pPr>
      <w:r w:rsidRPr="002B51AD">
        <w:rPr>
          <w:sz w:val="16"/>
        </w:rPr>
        <w:t>It is hard to know whether these combined effects have increased or decreased the existential risk from pandemics. This uncertainty is ultimately bad news: we were previously sitting on a powerful argument that the risk was tiny; now we are not.</w:t>
      </w:r>
    </w:p>
    <w:p w14:paraId="7B01DF64" w14:textId="77777777" w:rsidR="0074456D" w:rsidRPr="002B51AD" w:rsidRDefault="0074456D" w:rsidP="0074456D">
      <w:pPr>
        <w:rPr>
          <w:sz w:val="16"/>
        </w:rPr>
      </w:pPr>
      <w:r w:rsidRPr="002B51AD">
        <w:rPr>
          <w:sz w:val="16"/>
        </w:rPr>
        <w:t xml:space="preserve">We have seen the indirect ways that our actions aid and abet the origination and spread of pandemics. But what about cases where we have a much more direct hand in the process – </w:t>
      </w:r>
      <w:r w:rsidRPr="002B51AD">
        <w:rPr>
          <w:rStyle w:val="StyleUnderline"/>
        </w:rPr>
        <w:t>where we</w:t>
      </w:r>
      <w:r w:rsidRPr="002B51AD">
        <w:rPr>
          <w:sz w:val="16"/>
        </w:rPr>
        <w:t xml:space="preserve"> </w:t>
      </w:r>
      <w:r w:rsidRPr="002B51AD">
        <w:rPr>
          <w:rStyle w:val="Emphasis"/>
        </w:rPr>
        <w:t>deliberately use, improve or create</w:t>
      </w:r>
      <w:r w:rsidRPr="002B51AD">
        <w:rPr>
          <w:sz w:val="16"/>
        </w:rPr>
        <w:t xml:space="preserve"> the </w:t>
      </w:r>
      <w:r w:rsidRPr="002B51AD">
        <w:rPr>
          <w:rStyle w:val="Emphasis"/>
        </w:rPr>
        <w:t>pathogens</w:t>
      </w:r>
      <w:r w:rsidRPr="002B51AD">
        <w:rPr>
          <w:sz w:val="16"/>
        </w:rPr>
        <w:t>?</w:t>
      </w:r>
    </w:p>
    <w:p w14:paraId="11E3FC89" w14:textId="77777777" w:rsidR="0074456D" w:rsidRPr="002B51AD" w:rsidRDefault="0074456D" w:rsidP="0074456D">
      <w:pPr>
        <w:rPr>
          <w:sz w:val="10"/>
          <w:szCs w:val="16"/>
        </w:rPr>
      </w:pPr>
      <w:r w:rsidRPr="002B51AD">
        <w:rPr>
          <w:sz w:val="10"/>
          <w:szCs w:val="16"/>
        </w:rPr>
        <w:t>Our understanding and control of pathogens is very recent. Just 200 years ago, we didn’t even understand the basic cause of pandemics – a leading theory in the west claimed that disease was produced by a kind of gas. In just two centuries, we discovered it was caused by a diverse variety of microscopic agents and we worked out how to grow them in the lab, to breed them for different traits, to sequence their genomes, to implant new genes and to create entire functional viruses from their written code.</w:t>
      </w:r>
    </w:p>
    <w:p w14:paraId="725BDB53" w14:textId="77777777" w:rsidR="0074456D" w:rsidRPr="002B51AD" w:rsidRDefault="0074456D" w:rsidP="0074456D">
      <w:pPr>
        <w:rPr>
          <w:sz w:val="10"/>
          <w:szCs w:val="16"/>
        </w:rPr>
      </w:pPr>
      <w:r w:rsidRPr="002B51AD">
        <w:rPr>
          <w:sz w:val="10"/>
          <w:szCs w:val="16"/>
        </w:rPr>
        <w:t>This progress is continuing at a rapid pace. The past 10 years have seen major qualitative breakthroughs, such as the use of the gene editing tool Crispr to efficiently insert new genetic sequences into a genome, and the use of gene drives to efficiently replace populations of natural organisms in the wild with genetically modified versions.</w:t>
      </w:r>
    </w:p>
    <w:p w14:paraId="48F9EAE6" w14:textId="77777777" w:rsidR="0074456D" w:rsidRPr="002B51AD" w:rsidRDefault="0074456D" w:rsidP="0074456D">
      <w:pPr>
        <w:rPr>
          <w:sz w:val="10"/>
          <w:szCs w:val="16"/>
        </w:rPr>
      </w:pPr>
      <w:r w:rsidRPr="002B51AD">
        <w:rPr>
          <w:sz w:val="10"/>
          <w:szCs w:val="16"/>
        </w:rPr>
        <w:t>This progress in biotechnology seems unlikely to fizzle out anytime soon: there are no insurmountable challenges looming; no fundamental laws blocking further developments. But it would be optimistic to assume that this uncharted new terrain holds only familiar dangers.</w:t>
      </w:r>
    </w:p>
    <w:p w14:paraId="36B55B30" w14:textId="77777777" w:rsidR="0074456D" w:rsidRPr="002B51AD" w:rsidRDefault="0074456D" w:rsidP="0074456D">
      <w:pPr>
        <w:rPr>
          <w:sz w:val="10"/>
          <w:szCs w:val="16"/>
        </w:rPr>
      </w:pPr>
      <w:r w:rsidRPr="002B51AD">
        <w:rPr>
          <w:sz w:val="10"/>
          <w:szCs w:val="16"/>
        </w:rPr>
        <w:t>To start with, let’s set aside the risks from malicious intent, and consider only the risks that can arise from well-intentioned research. Most scientific and medical research poses a negligible risk of harms at the scale we are considering. But there is a small fraction that uses live pathogens of kinds that are known to threaten global harm. These include the agents that cause the Spanish flu, smallpox, Sars and H5N1 or avian flu. And a small part of this research involves making strains of these pathogens that pose even more danger than the natural types, increasing their transmissibility, lethality or resistance to vaccination or treatment.</w:t>
      </w:r>
    </w:p>
    <w:p w14:paraId="66780DE9" w14:textId="77777777" w:rsidR="0074456D" w:rsidRPr="002B51AD" w:rsidRDefault="0074456D" w:rsidP="0074456D">
      <w:pPr>
        <w:rPr>
          <w:sz w:val="10"/>
          <w:szCs w:val="16"/>
        </w:rPr>
      </w:pPr>
      <w:r w:rsidRPr="002B51AD">
        <w:rPr>
          <w:sz w:val="10"/>
          <w:szCs w:val="16"/>
        </w:rPr>
        <w:t>In 2012, a Dutch virologist, Ron Fouchier, published details of an experiment on the recent H5N1 strain of bird flu. This strain was extremely deadly, killing an estimated 60% of humans it infected – far beyond even the Spanish flu. Yet its inability to pass from human to human had so far prevented a pandemic. Fouchier wanted to find out whether (and how) H5N1 could naturally develop this ability. He passed the disease through a series of 10 ferrets, which are commonly used as a model for how influenza affects humans. By the time it passed to the final ferret, his strain of H5N1 had become directly transmissible between mammals.</w:t>
      </w:r>
    </w:p>
    <w:p w14:paraId="26BA9CCE" w14:textId="77777777" w:rsidR="0074456D" w:rsidRPr="002B51AD" w:rsidRDefault="0074456D" w:rsidP="0074456D">
      <w:pPr>
        <w:rPr>
          <w:sz w:val="10"/>
          <w:szCs w:val="16"/>
        </w:rPr>
      </w:pPr>
      <w:r w:rsidRPr="002B51AD">
        <w:rPr>
          <w:sz w:val="10"/>
          <w:szCs w:val="16"/>
        </w:rPr>
        <w:t>The work caused fierce controversy. Much of this was focused on the information contained in his work. The US National Science Advisory Board for Biosecurity ruled that his paper had to be stripped of some of its technical details before publication, to limit the ability of bad actors to cause a pandemic. And the Dutch government claimed that the research broke EU law on exporting information useful for bioweapons. But it is not the possibility of misuse that concerns me here. Fouchier’s research provides a clear example of well-intentioned scientists enhancing the destructive capabilities of pathogens known to threaten global catastrophe.</w:t>
      </w:r>
    </w:p>
    <w:p w14:paraId="601E59A9" w14:textId="77777777" w:rsidR="0074456D" w:rsidRPr="002B51AD" w:rsidRDefault="0074456D" w:rsidP="0074456D">
      <w:pPr>
        <w:rPr>
          <w:sz w:val="10"/>
          <w:szCs w:val="16"/>
        </w:rPr>
      </w:pPr>
      <w:r w:rsidRPr="002B51AD">
        <w:rPr>
          <w:sz w:val="10"/>
          <w:szCs w:val="16"/>
        </w:rPr>
        <w:t>Of course, such experiments are done in secure labs, with stringent safety standards. It is highly unlikely that in any particular case the enhanced pathogens would escape into the wild. But just how unlikely? Unfortunately, we don’t have good data, due to a lack of transparency about incident and escape rates. This prevents society from making well-informed decisions balancing the risks and benefits of this research, and it limits the ability of labs to learn from each other’s incidents.</w:t>
      </w:r>
    </w:p>
    <w:p w14:paraId="07628589" w14:textId="77777777" w:rsidR="0074456D" w:rsidRPr="002B51AD" w:rsidRDefault="0074456D" w:rsidP="0074456D">
      <w:pPr>
        <w:rPr>
          <w:sz w:val="10"/>
          <w:szCs w:val="16"/>
        </w:rPr>
      </w:pPr>
      <w:r w:rsidRPr="002B51AD">
        <w:rPr>
          <w:sz w:val="10"/>
          <w:szCs w:val="16"/>
        </w:rPr>
        <w:t>Security for highly dangerous pathogens has been deeply flawed, and remains insufficient. In 2001, Britain was struck by a devastating outbreak of foot-and-mouth disease in livestock. Six million animals were killed in an attempt to halt its spread, and the economic damages totalled £8bn. Then, in 2007, there was another outbreak, which was traced to a lab working on the disease. Foot-and-mouth was considered a highest-category pathogen, and required the highest level of biosecurity. Yet the virus escaped from a badly maintained pipe, leaking into the groundwater at the facility. After an investigation, the lab’s licence was renewed – only for another leak to occur two weeks later.</w:t>
      </w:r>
    </w:p>
    <w:p w14:paraId="69A983C7" w14:textId="77777777" w:rsidR="0074456D" w:rsidRPr="002B51AD" w:rsidRDefault="0074456D" w:rsidP="0074456D">
      <w:pPr>
        <w:rPr>
          <w:sz w:val="10"/>
          <w:szCs w:val="16"/>
        </w:rPr>
      </w:pPr>
      <w:r w:rsidRPr="002B51AD">
        <w:rPr>
          <w:sz w:val="10"/>
          <w:szCs w:val="16"/>
        </w:rPr>
        <w:t>In my view, this track record of escapes shows that even the highest biosafety level (BSL-4) is insufficient for working on pathogens that pose a risk of global pandemics on the scale of the Spanish flu or worse. Thirteen years since the last publicly acknowledged outbreak from a BSL-4 facility is not good enough. It doesn’t matter whether this is from insufficient standards, inspections, operations or penalties. What matters is the poor track record in the field, made worse by a lack of transparency and accountability. With current BSL-4 labs, an escape of a pandemic pathogen is only a matter of time.</w:t>
      </w:r>
    </w:p>
    <w:p w14:paraId="27314D2D" w14:textId="77777777" w:rsidR="0074456D" w:rsidRPr="002B51AD" w:rsidRDefault="0074456D" w:rsidP="0074456D">
      <w:pPr>
        <w:rPr>
          <w:sz w:val="16"/>
        </w:rPr>
      </w:pPr>
      <w:r w:rsidRPr="002B51AD">
        <w:rPr>
          <w:sz w:val="16"/>
        </w:rPr>
        <w:t xml:space="preserve">One of the most exciting trends in </w:t>
      </w:r>
      <w:r w:rsidRPr="002B51AD">
        <w:rPr>
          <w:rStyle w:val="Emphasis"/>
        </w:rPr>
        <w:t>biotech</w:t>
      </w:r>
      <w:r w:rsidRPr="002B51AD">
        <w:rPr>
          <w:sz w:val="16"/>
        </w:rPr>
        <w:t xml:space="preserve">nology is its rapid </w:t>
      </w:r>
      <w:r w:rsidRPr="002B51AD">
        <w:rPr>
          <w:rStyle w:val="Emphasis"/>
        </w:rPr>
        <w:t>democratisation</w:t>
      </w:r>
      <w:r w:rsidRPr="002B51AD">
        <w:rPr>
          <w:sz w:val="16"/>
        </w:rPr>
        <w:t xml:space="preserve"> – the speed at which cutting-edge techniques can be adopted by students and amateurs. When a new breakthrough is achieved, the pool of people with the talent, training, resources and patience to reproduce it rapidly expands: from a handful of the world’s top biologists, to people with PhDs in the field, to millions of people with undergraduate-level biology.</w:t>
      </w:r>
    </w:p>
    <w:p w14:paraId="296A6FB2" w14:textId="77777777" w:rsidR="0074456D" w:rsidRPr="002B51AD" w:rsidRDefault="0074456D" w:rsidP="0074456D">
      <w:pPr>
        <w:rPr>
          <w:sz w:val="16"/>
        </w:rPr>
      </w:pPr>
      <w:r w:rsidRPr="002B51AD">
        <w:rPr>
          <w:sz w:val="16"/>
        </w:rPr>
        <w:t>The Human Genome Project was the largest ever scientific collaboration in biology. It took 13 years and $500m to produce the full DNA sequence of the human genome. Just 15 years later, a genome can be sequenced for under $1,000, and within a single hour. The reverse process has become much easier, too: online DNA synthesis services allow anyone to upload a DNA sequence of their choice then have it constructed and shipped to their address. While still expensive, the price of synthesis has fallen by a factor of 1,000 in the past two decades, and continues to drop. The first ever uses of Crispr and gene drives were the biotechnology achievements of the decade. But within just two years, each of these technologies were used successfully by bright students participating in science competitions.</w:t>
      </w:r>
    </w:p>
    <w:p w14:paraId="734BC9EA" w14:textId="77777777" w:rsidR="0074456D" w:rsidRPr="002B51AD" w:rsidRDefault="0074456D" w:rsidP="0074456D">
      <w:pPr>
        <w:rPr>
          <w:sz w:val="16"/>
        </w:rPr>
      </w:pPr>
      <w:r w:rsidRPr="002B51AD">
        <w:rPr>
          <w:sz w:val="16"/>
        </w:rPr>
        <w:t xml:space="preserve">Such democratisation promises to fuel a boom of entrepreneurial biotechnology. But since biotechnology can be misused to lethal effect, democratisation also </w:t>
      </w:r>
      <w:r w:rsidRPr="002B51AD">
        <w:rPr>
          <w:rStyle w:val="StyleUnderline"/>
        </w:rPr>
        <w:t>means</w:t>
      </w:r>
      <w:r w:rsidRPr="002B51AD">
        <w:rPr>
          <w:sz w:val="16"/>
        </w:rPr>
        <w:t xml:space="preserve"> </w:t>
      </w:r>
      <w:r w:rsidRPr="002B51AD">
        <w:rPr>
          <w:rStyle w:val="Emphasis"/>
        </w:rPr>
        <w:t>proliferation</w:t>
      </w:r>
      <w:r w:rsidRPr="002B51AD">
        <w:rPr>
          <w:rStyle w:val="StyleUnderline"/>
        </w:rPr>
        <w:t xml:space="preserve">. As the </w:t>
      </w:r>
      <w:r w:rsidRPr="002B51AD">
        <w:rPr>
          <w:rStyle w:val="Emphasis"/>
        </w:rPr>
        <w:t>pool of people with access</w:t>
      </w:r>
      <w:r w:rsidRPr="002B51AD">
        <w:rPr>
          <w:sz w:val="16"/>
        </w:rPr>
        <w:t xml:space="preserve"> to a technique </w:t>
      </w:r>
      <w:r w:rsidRPr="002B51AD">
        <w:rPr>
          <w:rStyle w:val="StyleUnderline"/>
        </w:rPr>
        <w:t>grows, so does the chance it contains someone with</w:t>
      </w:r>
      <w:r w:rsidRPr="002B51AD">
        <w:rPr>
          <w:sz w:val="16"/>
        </w:rPr>
        <w:t xml:space="preserve"> </w:t>
      </w:r>
      <w:r w:rsidRPr="002B51AD">
        <w:rPr>
          <w:rStyle w:val="Emphasis"/>
        </w:rPr>
        <w:t>malign intent</w:t>
      </w:r>
      <w:r w:rsidRPr="002B51AD">
        <w:rPr>
          <w:sz w:val="16"/>
        </w:rPr>
        <w:t>.</w:t>
      </w:r>
    </w:p>
    <w:p w14:paraId="3D8E166F" w14:textId="77777777" w:rsidR="0074456D" w:rsidRPr="002B51AD" w:rsidRDefault="0074456D" w:rsidP="0074456D">
      <w:pPr>
        <w:rPr>
          <w:sz w:val="16"/>
        </w:rPr>
      </w:pPr>
      <w:r w:rsidRPr="002B51AD">
        <w:rPr>
          <w:sz w:val="16"/>
        </w:rPr>
        <w:t xml:space="preserve">People with the motivation to wreak global destruction are mercifully rare. But they exist. Perhaps the best example is the Aum Shinrikyo cult in Japan, active between 1984 and 1995, which sought to bring about the destruction of humanity. It attracted several thousand members, including people with advanced skills in chemistry and biology. And it demonstrated that it was not mere misanthropic ideation. It launched multiple lethal attacks using VX gas and sarin gas, killing more than 20 people and injuring thousands. It attempted to weaponise anthrax, but did not succeed. </w:t>
      </w:r>
      <w:r w:rsidRPr="002B51AD">
        <w:rPr>
          <w:rStyle w:val="StyleUnderline"/>
        </w:rPr>
        <w:t>What happens when the circle of people able to create a global pandemic becomes wide enough to include members of such a group? Or members of a terrorist organisation or rogue state that could try to build an</w:t>
      </w:r>
      <w:r w:rsidRPr="002B51AD">
        <w:rPr>
          <w:sz w:val="16"/>
        </w:rPr>
        <w:t xml:space="preserve"> </w:t>
      </w:r>
      <w:r w:rsidRPr="002B51AD">
        <w:rPr>
          <w:rStyle w:val="Emphasis"/>
        </w:rPr>
        <w:t>omnicidal weapon</w:t>
      </w:r>
      <w:r w:rsidRPr="002B51AD">
        <w:rPr>
          <w:sz w:val="16"/>
        </w:rPr>
        <w:t xml:space="preserve"> for the purposes of extortion or deterrence</w:t>
      </w:r>
      <w:r w:rsidRPr="002B51AD">
        <w:rPr>
          <w:rStyle w:val="Emphasis"/>
        </w:rPr>
        <w:t>?</w:t>
      </w:r>
    </w:p>
    <w:p w14:paraId="0EFF870E" w14:textId="77777777" w:rsidR="0074456D" w:rsidRDefault="0074456D" w:rsidP="0074456D">
      <w:pPr>
        <w:rPr>
          <w:sz w:val="16"/>
        </w:rPr>
      </w:pPr>
      <w:r w:rsidRPr="002B51AD">
        <w:rPr>
          <w:sz w:val="16"/>
        </w:rPr>
        <w:t xml:space="preserve">The main candidate for biological existential risk in the coming decades thus stems from technology – particularly the risk of misuse by states or small groups. But this is not a case in which the world is blissfully unaware of the risks. Bertrand Russell wrote of the danger of extinction from biowarfare to Einstein in 1955. And, in 1969, the possibility was raised by the American Nobel laureate for medicine, Joshua Lederberg: “As a scientist I am profoundly concerned about the continued involvement of the United States and other nations in </w:t>
      </w:r>
      <w:r w:rsidRPr="002B51AD">
        <w:rPr>
          <w:rStyle w:val="StyleUnderline"/>
        </w:rPr>
        <w:t>the development of</w:t>
      </w:r>
      <w:r w:rsidRPr="002B51AD">
        <w:rPr>
          <w:sz w:val="16"/>
        </w:rPr>
        <w:t xml:space="preserve"> </w:t>
      </w:r>
      <w:r w:rsidRPr="002B51AD">
        <w:rPr>
          <w:rStyle w:val="Emphasis"/>
        </w:rPr>
        <w:t>biological warfare</w:t>
      </w:r>
      <w:r w:rsidRPr="002B51AD">
        <w:rPr>
          <w:sz w:val="16"/>
        </w:rPr>
        <w:t xml:space="preserve">. This process </w:t>
      </w:r>
      <w:r w:rsidRPr="002B51AD">
        <w:rPr>
          <w:rStyle w:val="StyleUnderline"/>
        </w:rPr>
        <w:t>puts the</w:t>
      </w:r>
      <w:r w:rsidRPr="002B51AD">
        <w:rPr>
          <w:sz w:val="16"/>
        </w:rPr>
        <w:t xml:space="preserve"> </w:t>
      </w:r>
      <w:r w:rsidRPr="002B51AD">
        <w:rPr>
          <w:rStyle w:val="Emphasis"/>
        </w:rPr>
        <w:t>very future of human life on earth in serious peril</w:t>
      </w:r>
      <w:r w:rsidRPr="002B51AD">
        <w:rPr>
          <w:sz w:val="16"/>
        </w:rPr>
        <w:t>.”</w:t>
      </w:r>
    </w:p>
    <w:p w14:paraId="7BECD8AF" w14:textId="77777777" w:rsidR="0074456D" w:rsidRPr="00B83A30" w:rsidRDefault="0074456D" w:rsidP="0074456D">
      <w:pPr>
        <w:rPr>
          <w:sz w:val="16"/>
        </w:rPr>
      </w:pPr>
    </w:p>
    <w:p w14:paraId="48419F0B" w14:textId="77777777" w:rsidR="0074456D" w:rsidRPr="002B51AD" w:rsidRDefault="0074456D" w:rsidP="0074456D">
      <w:pPr>
        <w:pStyle w:val="Heading4"/>
        <w:rPr>
          <w:rFonts w:cs="Calibri"/>
        </w:rPr>
      </w:pPr>
      <w:bookmarkStart w:id="2" w:name="_Hlk55658868"/>
      <w:r w:rsidRPr="002B51AD">
        <w:rPr>
          <w:rFonts w:cs="Calibri"/>
        </w:rPr>
        <w:t xml:space="preserve">Risks </w:t>
      </w:r>
      <w:r w:rsidRPr="002B51AD">
        <w:rPr>
          <w:rFonts w:cs="Calibri"/>
          <w:u w:val="single"/>
        </w:rPr>
        <w:t>extinction</w:t>
      </w:r>
      <w:r w:rsidRPr="002B51AD">
        <w:rPr>
          <w:rFonts w:cs="Calibri"/>
        </w:rPr>
        <w:t>.</w:t>
      </w:r>
    </w:p>
    <w:p w14:paraId="187F5160" w14:textId="77777777" w:rsidR="0074456D" w:rsidRPr="00F83D8A" w:rsidRDefault="0074456D" w:rsidP="0074456D">
      <w:r w:rsidRPr="00F83D8A">
        <w:rPr>
          <w:rStyle w:val="Style13ptBold"/>
        </w:rPr>
        <w:t>Pedersen 17</w:t>
      </w:r>
      <w:r w:rsidRPr="00F83D8A">
        <w:t xml:space="preserve">. Pepperdine University (Christian, “Reflecting Back on the Ebola Outbreak and the Future of Bioterrorism,” Pepperdine Policy Review: Vol. 9, dml) </w:t>
      </w:r>
    </w:p>
    <w:p w14:paraId="67618453" w14:textId="77777777" w:rsidR="0074456D" w:rsidRPr="002B51AD" w:rsidRDefault="0074456D" w:rsidP="0074456D">
      <w:pPr>
        <w:rPr>
          <w:sz w:val="14"/>
        </w:rPr>
      </w:pPr>
      <w:r w:rsidRPr="002B51AD">
        <w:rPr>
          <w:rStyle w:val="StyleUnderline"/>
        </w:rPr>
        <w:t xml:space="preserve">Terror groups like </w:t>
      </w:r>
      <w:r w:rsidRPr="002B51AD">
        <w:rPr>
          <w:rStyle w:val="Emphasis"/>
          <w:highlight w:val="cyan"/>
        </w:rPr>
        <w:t>al-Qaeda</w:t>
      </w:r>
      <w:r w:rsidRPr="002B51AD">
        <w:rPr>
          <w:rStyle w:val="StyleUnderline"/>
          <w:highlight w:val="cyan"/>
        </w:rPr>
        <w:t xml:space="preserve"> and </w:t>
      </w:r>
      <w:r w:rsidRPr="002B51AD">
        <w:rPr>
          <w:rStyle w:val="Emphasis"/>
          <w:highlight w:val="cyan"/>
        </w:rPr>
        <w:t>ISIL</w:t>
      </w:r>
      <w:r w:rsidRPr="002B51AD">
        <w:rPr>
          <w:sz w:val="14"/>
        </w:rPr>
        <w:t xml:space="preserve"> (the Islamic State of Iraq and the Levant) </w:t>
      </w:r>
      <w:r w:rsidRPr="002B51AD">
        <w:rPr>
          <w:rStyle w:val="StyleUnderline"/>
        </w:rPr>
        <w:t xml:space="preserve">have </w:t>
      </w:r>
      <w:r w:rsidRPr="002B51AD">
        <w:rPr>
          <w:rStyle w:val="Emphasis"/>
        </w:rPr>
        <w:t xml:space="preserve">expressed </w:t>
      </w:r>
      <w:r w:rsidRPr="002B51AD">
        <w:rPr>
          <w:rStyle w:val="Emphasis"/>
          <w:highlight w:val="cyan"/>
        </w:rPr>
        <w:t>interest</w:t>
      </w:r>
      <w:r w:rsidRPr="002B51AD">
        <w:rPr>
          <w:rStyle w:val="Emphasis"/>
        </w:rPr>
        <w:t>ed</w:t>
      </w:r>
      <w:r w:rsidRPr="002B51AD">
        <w:rPr>
          <w:rStyle w:val="StyleUnderline"/>
        </w:rPr>
        <w:t xml:space="preserve">, </w:t>
      </w:r>
      <w:r w:rsidRPr="002B51AD">
        <w:rPr>
          <w:rStyle w:val="StyleUnderline"/>
          <w:highlight w:val="cyan"/>
        </w:rPr>
        <w:t>and</w:t>
      </w:r>
      <w:r w:rsidRPr="002B51AD">
        <w:rPr>
          <w:rStyle w:val="StyleUnderline"/>
        </w:rPr>
        <w:t xml:space="preserve"> have even </w:t>
      </w:r>
      <w:r w:rsidRPr="002B51AD">
        <w:rPr>
          <w:rStyle w:val="Emphasis"/>
          <w:highlight w:val="cyan"/>
        </w:rPr>
        <w:t>attempted</w:t>
      </w:r>
      <w:r w:rsidRPr="002B51AD">
        <w:rPr>
          <w:rStyle w:val="StyleUnderline"/>
        </w:rPr>
        <w:t xml:space="preserve">, </w:t>
      </w:r>
      <w:r w:rsidRPr="002B51AD">
        <w:rPr>
          <w:rStyle w:val="StyleUnderline"/>
          <w:highlight w:val="cyan"/>
        </w:rPr>
        <w:t xml:space="preserve">to </w:t>
      </w:r>
      <w:r w:rsidRPr="002B51AD">
        <w:rPr>
          <w:rStyle w:val="Emphasis"/>
          <w:highlight w:val="cyan"/>
        </w:rPr>
        <w:t>use bio</w:t>
      </w:r>
      <w:r w:rsidRPr="002B51AD">
        <w:rPr>
          <w:rStyle w:val="Emphasis"/>
        </w:rPr>
        <w:t>logical agents</w:t>
      </w:r>
      <w:r w:rsidRPr="002B51AD">
        <w:rPr>
          <w:rStyle w:val="StyleUnderline"/>
        </w:rPr>
        <w:t xml:space="preserve"> in </w:t>
      </w:r>
      <w:r w:rsidRPr="002B51AD">
        <w:rPr>
          <w:rStyle w:val="StyleUnderline"/>
          <w:highlight w:val="cyan"/>
        </w:rPr>
        <w:t>terror</w:t>
      </w:r>
      <w:r w:rsidRPr="002B51AD">
        <w:rPr>
          <w:rStyle w:val="StyleUnderline"/>
        </w:rPr>
        <w:t xml:space="preserve"> plots</w:t>
      </w:r>
      <w:r w:rsidRPr="002B51AD">
        <w:rPr>
          <w:sz w:val="14"/>
        </w:rPr>
        <w:t xml:space="preserve"> (Biodefense, 2016). </w:t>
      </w:r>
      <w:r w:rsidRPr="002B51AD">
        <w:rPr>
          <w:rStyle w:val="StyleUnderline"/>
        </w:rPr>
        <w:t xml:space="preserve">The </w:t>
      </w:r>
      <w:r w:rsidRPr="002B51AD">
        <w:rPr>
          <w:rStyle w:val="Emphasis"/>
        </w:rPr>
        <w:t>technical</w:t>
      </w:r>
      <w:r w:rsidRPr="002B51AD">
        <w:rPr>
          <w:rStyle w:val="StyleUnderline"/>
        </w:rPr>
        <w:t xml:space="preserve"> and </w:t>
      </w:r>
      <w:r w:rsidRPr="002B51AD">
        <w:rPr>
          <w:rStyle w:val="Emphasis"/>
        </w:rPr>
        <w:t xml:space="preserve">administrative </w:t>
      </w:r>
      <w:r w:rsidRPr="002B51AD">
        <w:rPr>
          <w:rStyle w:val="Emphasis"/>
          <w:highlight w:val="cyan"/>
        </w:rPr>
        <w:t>knowledge</w:t>
      </w:r>
      <w:r w:rsidRPr="002B51AD">
        <w:rPr>
          <w:rStyle w:val="StyleUnderline"/>
        </w:rPr>
        <w:t xml:space="preserve"> of biology and chemistry can be </w:t>
      </w:r>
      <w:r w:rsidRPr="002B51AD">
        <w:rPr>
          <w:rStyle w:val="Emphasis"/>
          <w:highlight w:val="cyan"/>
        </w:rPr>
        <w:t xml:space="preserve">acquired </w:t>
      </w:r>
      <w:r w:rsidRPr="002B51AD">
        <w:rPr>
          <w:rStyle w:val="Emphasis"/>
        </w:rPr>
        <w:t>globally</w:t>
      </w:r>
      <w:r w:rsidRPr="002B51AD">
        <w:rPr>
          <w:rStyle w:val="StyleUnderline"/>
        </w:rPr>
        <w:t xml:space="preserve"> </w:t>
      </w:r>
      <w:r w:rsidRPr="002B51AD">
        <w:rPr>
          <w:rStyle w:val="StyleUnderline"/>
          <w:highlight w:val="cyan"/>
        </w:rPr>
        <w:t>in</w:t>
      </w:r>
      <w:r w:rsidRPr="002B51AD">
        <w:rPr>
          <w:rStyle w:val="StyleUnderline"/>
        </w:rPr>
        <w:t xml:space="preserve"> </w:t>
      </w:r>
      <w:r w:rsidRPr="002B51AD">
        <w:rPr>
          <w:rStyle w:val="Emphasis"/>
        </w:rPr>
        <w:t xml:space="preserve">medical </w:t>
      </w:r>
      <w:r w:rsidRPr="002B51AD">
        <w:rPr>
          <w:rStyle w:val="Emphasis"/>
          <w:highlight w:val="cyan"/>
        </w:rPr>
        <w:t>schools</w:t>
      </w:r>
      <w:r w:rsidRPr="002B51AD">
        <w:rPr>
          <w:rStyle w:val="StyleUnderline"/>
        </w:rPr>
        <w:t xml:space="preserve">, </w:t>
      </w:r>
      <w:r w:rsidRPr="002B51AD">
        <w:rPr>
          <w:rStyle w:val="Emphasis"/>
        </w:rPr>
        <w:t xml:space="preserve">research </w:t>
      </w:r>
      <w:r w:rsidRPr="002B51AD">
        <w:rPr>
          <w:rStyle w:val="Emphasis"/>
          <w:highlight w:val="cyan"/>
        </w:rPr>
        <w:t>programs</w:t>
      </w:r>
      <w:r w:rsidRPr="002B51AD">
        <w:rPr>
          <w:rStyle w:val="StyleUnderline"/>
          <w:highlight w:val="cyan"/>
        </w:rPr>
        <w:t>, and</w:t>
      </w:r>
      <w:r w:rsidRPr="002B51AD">
        <w:rPr>
          <w:rStyle w:val="StyleUnderline"/>
        </w:rPr>
        <w:t xml:space="preserve"> </w:t>
      </w:r>
      <w:r w:rsidRPr="002B51AD">
        <w:rPr>
          <w:rStyle w:val="Emphasis"/>
        </w:rPr>
        <w:t>laboratories</w:t>
      </w:r>
      <w:r w:rsidRPr="002B51AD">
        <w:rPr>
          <w:rStyle w:val="StyleUnderline"/>
        </w:rPr>
        <w:t xml:space="preserve">, making it </w:t>
      </w:r>
      <w:r w:rsidRPr="002B51AD">
        <w:rPr>
          <w:rStyle w:val="Emphasis"/>
        </w:rPr>
        <w:t>difficult</w:t>
      </w:r>
      <w:r w:rsidRPr="002B51AD">
        <w:rPr>
          <w:rStyle w:val="StyleUnderline"/>
        </w:rPr>
        <w:t xml:space="preserve"> to </w:t>
      </w:r>
      <w:r w:rsidRPr="002B51AD">
        <w:rPr>
          <w:rStyle w:val="Emphasis"/>
        </w:rPr>
        <w:t>prevent potential practitioners</w:t>
      </w:r>
      <w:r w:rsidRPr="002B51AD">
        <w:rPr>
          <w:rStyle w:val="StyleUnderline"/>
        </w:rPr>
        <w:t xml:space="preserve"> of bioterrorism from </w:t>
      </w:r>
      <w:r w:rsidRPr="002B51AD">
        <w:rPr>
          <w:rStyle w:val="Emphasis"/>
        </w:rPr>
        <w:t>acquiring the required scientific knowledge</w:t>
      </w:r>
      <w:r w:rsidRPr="002B51AD">
        <w:rPr>
          <w:sz w:val="14"/>
        </w:rPr>
        <w:t xml:space="preserve"> (Chiodo, 2015). </w:t>
      </w:r>
      <w:r w:rsidRPr="002B51AD">
        <w:rPr>
          <w:rStyle w:val="StyleUnderline"/>
        </w:rPr>
        <w:t xml:space="preserve">While at one time the ability to mutate strands was </w:t>
      </w:r>
      <w:r w:rsidRPr="002B51AD">
        <w:rPr>
          <w:rStyle w:val="Emphasis"/>
        </w:rPr>
        <w:t>restricted</w:t>
      </w:r>
      <w:r w:rsidRPr="002B51AD">
        <w:rPr>
          <w:rStyle w:val="StyleUnderline"/>
        </w:rPr>
        <w:t xml:space="preserve"> to advanced research laboratories, </w:t>
      </w:r>
      <w:r w:rsidRPr="002B51AD">
        <w:rPr>
          <w:rStyle w:val="Emphasis"/>
        </w:rPr>
        <w:t xml:space="preserve">rudimentary </w:t>
      </w:r>
      <w:r w:rsidRPr="002B51AD">
        <w:rPr>
          <w:rStyle w:val="Emphasis"/>
          <w:highlight w:val="cyan"/>
        </w:rPr>
        <w:t>high school</w:t>
      </w:r>
      <w:r w:rsidRPr="002B51AD">
        <w:rPr>
          <w:rStyle w:val="Emphasis"/>
        </w:rPr>
        <w:t xml:space="preserve"> </w:t>
      </w:r>
      <w:r w:rsidRPr="002B51AD">
        <w:rPr>
          <w:rStyle w:val="Emphasis"/>
          <w:highlight w:val="cyan"/>
        </w:rPr>
        <w:t>lab</w:t>
      </w:r>
      <w:r w:rsidRPr="002B51AD">
        <w:rPr>
          <w:rStyle w:val="Emphasis"/>
        </w:rPr>
        <w:t>oratorie</w:t>
      </w:r>
      <w:r w:rsidRPr="002B51AD">
        <w:rPr>
          <w:rStyle w:val="Emphasis"/>
          <w:highlight w:val="cyan"/>
        </w:rPr>
        <w:t>s</w:t>
      </w:r>
      <w:r w:rsidRPr="002B51AD">
        <w:rPr>
          <w:rStyle w:val="StyleUnderline"/>
        </w:rPr>
        <w:t xml:space="preserve"> now have the ability to develop </w:t>
      </w:r>
      <w:r w:rsidRPr="002B51AD">
        <w:rPr>
          <w:rStyle w:val="Emphasis"/>
        </w:rPr>
        <w:t>deadly biological agents</w:t>
      </w:r>
      <w:r w:rsidRPr="002B51AD">
        <w:rPr>
          <w:sz w:val="14"/>
        </w:rPr>
        <w:t xml:space="preserve"> (Garrett, 2012). </w:t>
      </w:r>
      <w:r w:rsidRPr="002B51AD">
        <w:rPr>
          <w:sz w:val="14"/>
          <w:szCs w:val="16"/>
        </w:rPr>
        <w:t>With relative easy, terror groups could engineer the flu virus, making it deadlier (Selk, 2017). By combining traits of multiple strains and maximizing the virus’ natural properties, it could become highly transmittable</w:t>
      </w:r>
      <w:r w:rsidRPr="002B51AD">
        <w:rPr>
          <w:sz w:val="14"/>
        </w:rPr>
        <w:t xml:space="preserve"> (Farmer, 2107). </w:t>
      </w:r>
      <w:r w:rsidRPr="002B51AD">
        <w:rPr>
          <w:rStyle w:val="Emphasis"/>
        </w:rPr>
        <w:t xml:space="preserve">Genetically engineered viruses have the potential to </w:t>
      </w:r>
      <w:r w:rsidRPr="002B51AD">
        <w:rPr>
          <w:rStyle w:val="Emphasis"/>
          <w:highlight w:val="cyan"/>
        </w:rPr>
        <w:t>kill more</w:t>
      </w:r>
      <w:r w:rsidRPr="002B51AD">
        <w:rPr>
          <w:rStyle w:val="Emphasis"/>
        </w:rPr>
        <w:t xml:space="preserve"> people </w:t>
      </w:r>
      <w:r w:rsidRPr="002B51AD">
        <w:rPr>
          <w:rStyle w:val="Emphasis"/>
          <w:highlight w:val="cyan"/>
        </w:rPr>
        <w:t>than nuc</w:t>
      </w:r>
      <w:r w:rsidRPr="002B51AD">
        <w:rPr>
          <w:rStyle w:val="Emphasis"/>
        </w:rPr>
        <w:t>lear weapon</w:t>
      </w:r>
      <w:r w:rsidRPr="002B51AD">
        <w:rPr>
          <w:rStyle w:val="Emphasis"/>
          <w:highlight w:val="cyan"/>
        </w:rPr>
        <w:t>s</w:t>
      </w:r>
      <w:r w:rsidRPr="002B51AD">
        <w:rPr>
          <w:sz w:val="14"/>
        </w:rPr>
        <w:t>, governments remain underprepared for that threat (Selk, 2017).</w:t>
      </w:r>
    </w:p>
    <w:p w14:paraId="231E43B0" w14:textId="77777777" w:rsidR="0074456D" w:rsidRPr="002B51AD" w:rsidRDefault="0074456D" w:rsidP="0074456D">
      <w:pPr>
        <w:rPr>
          <w:sz w:val="14"/>
        </w:rPr>
      </w:pPr>
      <w:r w:rsidRPr="002B51AD">
        <w:rPr>
          <w:rStyle w:val="StyleUnderline"/>
          <w:highlight w:val="cyan"/>
        </w:rPr>
        <w:t>Terrorists</w:t>
      </w:r>
      <w:r w:rsidRPr="002B51AD">
        <w:rPr>
          <w:rStyle w:val="StyleUnderline"/>
        </w:rPr>
        <w:t xml:space="preserve"> could be </w:t>
      </w:r>
      <w:r w:rsidRPr="002B51AD">
        <w:rPr>
          <w:rStyle w:val="StyleUnderline"/>
          <w:highlight w:val="cyan"/>
        </w:rPr>
        <w:t>drawn</w:t>
      </w:r>
      <w:r w:rsidRPr="002B51AD">
        <w:rPr>
          <w:rStyle w:val="StyleUnderline"/>
        </w:rPr>
        <w:t xml:space="preserve"> to the use of biological agents be</w:t>
      </w:r>
      <w:r w:rsidRPr="002B51AD">
        <w:rPr>
          <w:rStyle w:val="StyleUnderline"/>
          <w:highlight w:val="cyan"/>
        </w:rPr>
        <w:t>cause</w:t>
      </w:r>
      <w:r w:rsidRPr="002B51AD">
        <w:rPr>
          <w:rStyle w:val="StyleUnderline"/>
        </w:rPr>
        <w:t xml:space="preserve"> of the </w:t>
      </w:r>
      <w:r w:rsidRPr="002B51AD">
        <w:rPr>
          <w:rStyle w:val="Emphasis"/>
          <w:highlight w:val="cyan"/>
        </w:rPr>
        <w:t>difficulty of detection</w:t>
      </w:r>
      <w:r w:rsidRPr="002B51AD">
        <w:rPr>
          <w:rStyle w:val="StyleUnderline"/>
          <w:highlight w:val="cyan"/>
        </w:rPr>
        <w:t xml:space="preserve"> and</w:t>
      </w:r>
      <w:r w:rsidRPr="002B51AD">
        <w:rPr>
          <w:rStyle w:val="StyleUnderline"/>
        </w:rPr>
        <w:t xml:space="preserve"> the </w:t>
      </w:r>
      <w:r w:rsidRPr="002B51AD">
        <w:rPr>
          <w:rStyle w:val="Emphasis"/>
          <w:highlight w:val="cyan"/>
        </w:rPr>
        <w:t>ease</w:t>
      </w:r>
      <w:r w:rsidRPr="002B51AD">
        <w:rPr>
          <w:rStyle w:val="StyleUnderline"/>
        </w:rPr>
        <w:t xml:space="preserve"> at </w:t>
      </w:r>
      <w:r w:rsidRPr="002B51AD">
        <w:rPr>
          <w:rStyle w:val="StyleUnderline"/>
          <w:highlight w:val="cyan"/>
        </w:rPr>
        <w:t>which</w:t>
      </w:r>
      <w:r w:rsidRPr="002B51AD">
        <w:rPr>
          <w:rStyle w:val="StyleUnderline"/>
        </w:rPr>
        <w:t xml:space="preserve"> some biological agents can </w:t>
      </w:r>
      <w:r w:rsidRPr="002B51AD">
        <w:rPr>
          <w:rStyle w:val="Emphasis"/>
        </w:rPr>
        <w:t xml:space="preserve">naturally </w:t>
      </w:r>
      <w:r w:rsidRPr="002B51AD">
        <w:rPr>
          <w:rStyle w:val="Emphasis"/>
          <w:highlight w:val="cyan"/>
        </w:rPr>
        <w:t>spread</w:t>
      </w:r>
      <w:r w:rsidRPr="002B51AD">
        <w:rPr>
          <w:rStyle w:val="StyleUnderline"/>
        </w:rPr>
        <w:t xml:space="preserve"> through a population</w:t>
      </w:r>
      <w:r w:rsidRPr="002B51AD">
        <w:rPr>
          <w:sz w:val="14"/>
        </w:rPr>
        <w:t xml:space="preserve"> (Bioterrorism, 2006). There are essentially three ways which </w:t>
      </w:r>
      <w:r w:rsidRPr="002B51AD">
        <w:rPr>
          <w:rStyle w:val="StyleUnderline"/>
          <w:highlight w:val="cyan"/>
        </w:rPr>
        <w:t>agents</w:t>
      </w:r>
      <w:r w:rsidRPr="002B51AD">
        <w:rPr>
          <w:sz w:val="14"/>
        </w:rPr>
        <w:t xml:space="preserve"> could be acquired by terrorist: they </w:t>
      </w:r>
      <w:r w:rsidRPr="002B51AD">
        <w:rPr>
          <w:rStyle w:val="StyleUnderline"/>
        </w:rPr>
        <w:t xml:space="preserve">could be </w:t>
      </w:r>
      <w:r w:rsidRPr="002B51AD">
        <w:rPr>
          <w:rStyle w:val="Emphasis"/>
          <w:highlight w:val="cyan"/>
        </w:rPr>
        <w:t>stolen</w:t>
      </w:r>
      <w:r w:rsidRPr="002B51AD">
        <w:rPr>
          <w:rStyle w:val="StyleUnderline"/>
        </w:rPr>
        <w:t xml:space="preserve">, </w:t>
      </w:r>
      <w:r w:rsidRPr="002B51AD">
        <w:rPr>
          <w:rStyle w:val="Emphasis"/>
          <w:highlight w:val="cyan"/>
        </w:rPr>
        <w:t>created</w:t>
      </w:r>
      <w:r w:rsidRPr="002B51AD">
        <w:rPr>
          <w:rStyle w:val="Emphasis"/>
        </w:rPr>
        <w:t xml:space="preserve"> in laboratory environments</w:t>
      </w:r>
      <w:r w:rsidRPr="002B51AD">
        <w:rPr>
          <w:rStyle w:val="StyleUnderline"/>
        </w:rPr>
        <w:t xml:space="preserve">, </w:t>
      </w:r>
      <w:r w:rsidRPr="002B51AD">
        <w:rPr>
          <w:rStyle w:val="StyleUnderline"/>
          <w:highlight w:val="cyan"/>
        </w:rPr>
        <w:t xml:space="preserve">or </w:t>
      </w:r>
      <w:r w:rsidRPr="002B51AD">
        <w:rPr>
          <w:rStyle w:val="Emphasis"/>
          <w:highlight w:val="cyan"/>
        </w:rPr>
        <w:t>collected</w:t>
      </w:r>
      <w:r w:rsidRPr="002B51AD">
        <w:rPr>
          <w:rStyle w:val="Emphasis"/>
        </w:rPr>
        <w:t xml:space="preserve"> naturally</w:t>
      </w:r>
      <w:r w:rsidRPr="002B51AD">
        <w:rPr>
          <w:sz w:val="14"/>
        </w:rPr>
        <w:t xml:space="preserve">. A gloomy reality is that </w:t>
      </w:r>
      <w:r w:rsidRPr="002B51AD">
        <w:rPr>
          <w:rStyle w:val="StyleUnderline"/>
        </w:rPr>
        <w:t xml:space="preserve">as the advancement of new </w:t>
      </w:r>
      <w:r w:rsidRPr="002B51AD">
        <w:rPr>
          <w:rStyle w:val="StyleUnderline"/>
          <w:highlight w:val="cyan"/>
        </w:rPr>
        <w:t>tech</w:t>
      </w:r>
      <w:r w:rsidRPr="002B51AD">
        <w:rPr>
          <w:rStyle w:val="StyleUnderline"/>
        </w:rPr>
        <w:t xml:space="preserve">nologies </w:t>
      </w:r>
      <w:r w:rsidRPr="002B51AD">
        <w:rPr>
          <w:rStyle w:val="Emphasis"/>
          <w:highlight w:val="cyan"/>
        </w:rPr>
        <w:t>reduce</w:t>
      </w:r>
      <w:r w:rsidRPr="002B51AD">
        <w:rPr>
          <w:rStyle w:val="Emphasis"/>
        </w:rPr>
        <w:t xml:space="preserve"> the </w:t>
      </w:r>
      <w:r w:rsidRPr="002B51AD">
        <w:rPr>
          <w:rStyle w:val="Emphasis"/>
          <w:highlight w:val="cyan"/>
        </w:rPr>
        <w:t>costs</w:t>
      </w:r>
      <w:r w:rsidRPr="002B51AD">
        <w:rPr>
          <w:rStyle w:val="Emphasis"/>
        </w:rPr>
        <w:t xml:space="preserve"> of genetic sequencing</w:t>
      </w:r>
      <w:r w:rsidRPr="002B51AD">
        <w:rPr>
          <w:rStyle w:val="StyleUnderline"/>
        </w:rPr>
        <w:t xml:space="preserve">, it will become </w:t>
      </w:r>
      <w:r w:rsidRPr="002B51AD">
        <w:rPr>
          <w:rStyle w:val="Emphasis"/>
        </w:rPr>
        <w:t>easier</w:t>
      </w:r>
      <w:r w:rsidRPr="002B51AD">
        <w:rPr>
          <w:rStyle w:val="StyleUnderline"/>
        </w:rPr>
        <w:t xml:space="preserve"> and </w:t>
      </w:r>
      <w:r w:rsidRPr="002B51AD">
        <w:rPr>
          <w:rStyle w:val="Emphasis"/>
        </w:rPr>
        <w:t>less expensive</w:t>
      </w:r>
      <w:r w:rsidRPr="002B51AD">
        <w:rPr>
          <w:rStyle w:val="StyleUnderline"/>
        </w:rPr>
        <w:t xml:space="preserve"> to create novel organisms</w:t>
      </w:r>
      <w:r w:rsidRPr="002B51AD">
        <w:rPr>
          <w:sz w:val="14"/>
        </w:rPr>
        <w:t xml:space="preserve"> (Garrett, 2012). </w:t>
      </w:r>
      <w:r w:rsidRPr="002B51AD">
        <w:rPr>
          <w:rStyle w:val="StyleUnderline"/>
        </w:rPr>
        <w:t xml:space="preserve">Bioterrorist attacks can be planned to </w:t>
      </w:r>
      <w:r w:rsidRPr="002B51AD">
        <w:rPr>
          <w:rStyle w:val="Emphasis"/>
        </w:rPr>
        <w:t>induce maximum damage</w:t>
      </w:r>
      <w:r w:rsidRPr="002B51AD">
        <w:rPr>
          <w:rStyle w:val="StyleUnderline"/>
        </w:rPr>
        <w:t xml:space="preserve"> and </w:t>
      </w:r>
      <w:r w:rsidRPr="002B51AD">
        <w:rPr>
          <w:rStyle w:val="Emphasis"/>
        </w:rPr>
        <w:t>panic</w:t>
      </w:r>
      <w:r w:rsidRPr="002B51AD">
        <w:rPr>
          <w:rStyle w:val="StyleUnderline"/>
        </w:rPr>
        <w:t xml:space="preserve"> with a </w:t>
      </w:r>
      <w:r w:rsidRPr="002B51AD">
        <w:rPr>
          <w:rStyle w:val="Emphasis"/>
        </w:rPr>
        <w:t>minimum risk of early detection</w:t>
      </w:r>
      <w:r w:rsidRPr="002B51AD">
        <w:rPr>
          <w:sz w:val="14"/>
        </w:rPr>
        <w:t xml:space="preserve">. Potential agents of attack are categorized by risk (rated as an, A, B, or a C) depending on the agent’s availability, ease of dissemination and transmission, and potential impact (Bioterrorism, 2006). Category A agents are considered the most dangerous and threatening to National Security. Ebola is categorized as a Category A bioagent because of its ability to cause mass panic and disruption and the special public health actions required for treating those infected. </w:t>
      </w:r>
    </w:p>
    <w:p w14:paraId="5B17811D" w14:textId="77777777" w:rsidR="0074456D" w:rsidRPr="002B51AD" w:rsidRDefault="0074456D" w:rsidP="0074456D">
      <w:pPr>
        <w:rPr>
          <w:sz w:val="14"/>
        </w:rPr>
      </w:pPr>
      <w:r w:rsidRPr="002B51AD">
        <w:rPr>
          <w:sz w:val="14"/>
        </w:rPr>
        <w:t xml:space="preserve">Through the EVD, “mother nature has created the perfect bioweapon” (Thiessen, 2014). Following the Paris terrorist attacks, the French have warned that terrorist organizations may attempt to steal </w:t>
      </w:r>
      <w:r w:rsidRPr="002B51AD">
        <w:rPr>
          <w:rStyle w:val="StyleUnderline"/>
        </w:rPr>
        <w:t>biological agents</w:t>
      </w:r>
      <w:r w:rsidRPr="002B51AD">
        <w:rPr>
          <w:sz w:val="14"/>
        </w:rPr>
        <w:t xml:space="preserve"> (Talent &amp; Graham, 2016). The British Ministry of Defense feared terrorists would try to acquire EVD and released a report outlining three separate scenarios in which terror groups could successfully weaponize the virus. (Quinn, 2015) These </w:t>
      </w:r>
      <w:r w:rsidRPr="002B51AD">
        <w:rPr>
          <w:rStyle w:val="StyleUnderline"/>
        </w:rPr>
        <w:t xml:space="preserve">could be </w:t>
      </w:r>
      <w:r w:rsidRPr="002B51AD">
        <w:rPr>
          <w:rStyle w:val="Emphasis"/>
        </w:rPr>
        <w:t>stolen</w:t>
      </w:r>
      <w:r w:rsidRPr="002B51AD">
        <w:rPr>
          <w:rStyle w:val="StyleUnderline"/>
        </w:rPr>
        <w:t xml:space="preserve"> from </w:t>
      </w:r>
      <w:r w:rsidRPr="002B51AD">
        <w:rPr>
          <w:rStyle w:val="Emphasis"/>
        </w:rPr>
        <w:t>research facilities</w:t>
      </w:r>
      <w:r w:rsidRPr="002B51AD">
        <w:rPr>
          <w:rStyle w:val="StyleUnderline"/>
        </w:rPr>
        <w:t xml:space="preserve">, </w:t>
      </w:r>
      <w:r w:rsidRPr="002B51AD">
        <w:rPr>
          <w:rStyle w:val="Emphasis"/>
        </w:rPr>
        <w:t>laboratories</w:t>
      </w:r>
      <w:r w:rsidRPr="002B51AD">
        <w:rPr>
          <w:rStyle w:val="StyleUnderline"/>
        </w:rPr>
        <w:t xml:space="preserve">, or </w:t>
      </w:r>
      <w:r w:rsidRPr="002B51AD">
        <w:rPr>
          <w:rStyle w:val="Emphasis"/>
        </w:rPr>
        <w:t>government stockpiles</w:t>
      </w:r>
      <w:r w:rsidRPr="002B51AD">
        <w:rPr>
          <w:rStyle w:val="StyleUnderline"/>
        </w:rPr>
        <w:t>. While the more exotic and devastating agents</w:t>
      </w:r>
      <w:r w:rsidRPr="002B51AD">
        <w:rPr>
          <w:sz w:val="14"/>
        </w:rPr>
        <w:t xml:space="preserve"> (such as small pox) </w:t>
      </w:r>
      <w:r w:rsidRPr="002B51AD">
        <w:rPr>
          <w:rStyle w:val="StyleUnderline"/>
        </w:rPr>
        <w:t xml:space="preserve">must be cultivated in laboratory environments and are therefore more difficult to obtain, </w:t>
      </w:r>
      <w:r w:rsidRPr="002B51AD">
        <w:rPr>
          <w:rStyle w:val="Emphasis"/>
        </w:rPr>
        <w:t>many biological agents</w:t>
      </w:r>
      <w:r w:rsidRPr="002B51AD">
        <w:rPr>
          <w:rStyle w:val="StyleUnderline"/>
        </w:rPr>
        <w:t xml:space="preserve"> are </w:t>
      </w:r>
      <w:r w:rsidRPr="002B51AD">
        <w:rPr>
          <w:rStyle w:val="Emphasis"/>
        </w:rPr>
        <w:t>naturally occurring</w:t>
      </w:r>
      <w:r w:rsidRPr="002B51AD">
        <w:rPr>
          <w:sz w:val="14"/>
        </w:rPr>
        <w:t xml:space="preserve"> (Gottron, 2002). </w:t>
      </w:r>
      <w:r w:rsidRPr="002B51AD">
        <w:rPr>
          <w:rStyle w:val="StyleUnderline"/>
        </w:rPr>
        <w:t xml:space="preserve">Examples of these naturally occurring, and </w:t>
      </w:r>
      <w:r w:rsidRPr="002B51AD">
        <w:rPr>
          <w:rStyle w:val="Emphasis"/>
        </w:rPr>
        <w:t>easier to obtain agents</w:t>
      </w:r>
      <w:r w:rsidRPr="002B51AD">
        <w:rPr>
          <w:rStyle w:val="StyleUnderline"/>
        </w:rPr>
        <w:t xml:space="preserve"> include</w:t>
      </w:r>
      <w:r w:rsidRPr="002B51AD">
        <w:rPr>
          <w:sz w:val="14"/>
        </w:rPr>
        <w:t>: human immunodeficiency virus (</w:t>
      </w:r>
      <w:r w:rsidRPr="002B51AD">
        <w:rPr>
          <w:rStyle w:val="Emphasis"/>
        </w:rPr>
        <w:t>HIV</w:t>
      </w:r>
      <w:r w:rsidRPr="002B51AD">
        <w:rPr>
          <w:sz w:val="14"/>
        </w:rPr>
        <w:t xml:space="preserve">), </w:t>
      </w:r>
      <w:r w:rsidRPr="002B51AD">
        <w:rPr>
          <w:rStyle w:val="StyleUnderline"/>
        </w:rPr>
        <w:t xml:space="preserve">the </w:t>
      </w:r>
      <w:r w:rsidRPr="002B51AD">
        <w:rPr>
          <w:rStyle w:val="Emphasis"/>
        </w:rPr>
        <w:t>hepatitis strands</w:t>
      </w:r>
      <w:r w:rsidRPr="002B51AD">
        <w:rPr>
          <w:rStyle w:val="StyleUnderline"/>
        </w:rPr>
        <w:t xml:space="preserve">, </w:t>
      </w:r>
      <w:r w:rsidRPr="002B51AD">
        <w:rPr>
          <w:rStyle w:val="Emphasis"/>
        </w:rPr>
        <w:t>yellow fever</w:t>
      </w:r>
      <w:r w:rsidRPr="002B51AD">
        <w:rPr>
          <w:rStyle w:val="StyleUnderline"/>
        </w:rPr>
        <w:t>, and</w:t>
      </w:r>
      <w:r w:rsidRPr="002B51AD">
        <w:rPr>
          <w:sz w:val="14"/>
        </w:rPr>
        <w:t xml:space="preserve"> the </w:t>
      </w:r>
      <w:r w:rsidRPr="002B51AD">
        <w:rPr>
          <w:rStyle w:val="Emphasis"/>
        </w:rPr>
        <w:t>Ebola</w:t>
      </w:r>
      <w:r w:rsidRPr="002B51AD">
        <w:rPr>
          <w:sz w:val="14"/>
        </w:rPr>
        <w:t xml:space="preserve"> virus (Gottron, 2002). Moreover, </w:t>
      </w:r>
      <w:r w:rsidRPr="002B51AD">
        <w:rPr>
          <w:rStyle w:val="StyleUnderline"/>
        </w:rPr>
        <w:t xml:space="preserve">the Ebola virus is </w:t>
      </w:r>
      <w:r w:rsidRPr="002B51AD">
        <w:rPr>
          <w:rStyle w:val="Emphasis"/>
        </w:rPr>
        <w:t>native to a continent</w:t>
      </w:r>
      <w:r w:rsidRPr="002B51AD">
        <w:rPr>
          <w:rStyle w:val="StyleUnderline"/>
        </w:rPr>
        <w:t xml:space="preserve"> where terrorist organizations like </w:t>
      </w:r>
      <w:r w:rsidRPr="002B51AD">
        <w:rPr>
          <w:rStyle w:val="Emphasis"/>
        </w:rPr>
        <w:t>Boko Haram</w:t>
      </w:r>
      <w:r w:rsidRPr="002B51AD">
        <w:rPr>
          <w:rStyle w:val="StyleUnderline"/>
        </w:rPr>
        <w:t xml:space="preserve">, </w:t>
      </w:r>
      <w:r w:rsidRPr="002B51AD">
        <w:rPr>
          <w:rStyle w:val="Emphasis"/>
        </w:rPr>
        <w:t>Al-Qaeda</w:t>
      </w:r>
      <w:r w:rsidRPr="002B51AD">
        <w:rPr>
          <w:rStyle w:val="StyleUnderline"/>
        </w:rPr>
        <w:t xml:space="preserve">, and the </w:t>
      </w:r>
      <w:r w:rsidRPr="002B51AD">
        <w:rPr>
          <w:rStyle w:val="Emphasis"/>
        </w:rPr>
        <w:t>Islamic State</w:t>
      </w:r>
      <w:r w:rsidRPr="002B51AD">
        <w:rPr>
          <w:rStyle w:val="StyleUnderline"/>
        </w:rPr>
        <w:t xml:space="preserve"> are active</w:t>
      </w:r>
      <w:r w:rsidRPr="002B51AD">
        <w:rPr>
          <w:sz w:val="14"/>
        </w:rPr>
        <w:t xml:space="preserve"> (Thiessen, 2014). </w:t>
      </w:r>
      <w:r w:rsidRPr="002B51AD">
        <w:rPr>
          <w:rStyle w:val="StyleUnderline"/>
        </w:rPr>
        <w:t xml:space="preserve">The 21-day incubation period allows potential jihadists </w:t>
      </w:r>
      <w:r w:rsidRPr="002B51AD">
        <w:rPr>
          <w:rStyle w:val="Emphasis"/>
        </w:rPr>
        <w:t>more than enough time</w:t>
      </w:r>
      <w:r w:rsidRPr="002B51AD">
        <w:rPr>
          <w:rStyle w:val="StyleUnderline"/>
        </w:rPr>
        <w:t xml:space="preserve"> to </w:t>
      </w:r>
      <w:r w:rsidRPr="002B51AD">
        <w:rPr>
          <w:rStyle w:val="StyleUnderline"/>
          <w:highlight w:val="cyan"/>
        </w:rPr>
        <w:t>infect themselves, then travel</w:t>
      </w:r>
      <w:r w:rsidRPr="002B51AD">
        <w:rPr>
          <w:rStyle w:val="StyleUnderline"/>
        </w:rPr>
        <w:t xml:space="preserve"> to infected population centers, developing the means of </w:t>
      </w:r>
      <w:r w:rsidRPr="002B51AD">
        <w:rPr>
          <w:rStyle w:val="Emphasis"/>
        </w:rPr>
        <w:t>mass distribution</w:t>
      </w:r>
      <w:r w:rsidRPr="002B51AD">
        <w:rPr>
          <w:sz w:val="14"/>
        </w:rPr>
        <w:t xml:space="preserve"> (Thiessen, 2014). </w:t>
      </w:r>
    </w:p>
    <w:p w14:paraId="2FC12EFF" w14:textId="77777777" w:rsidR="0074456D" w:rsidRPr="00B83A30" w:rsidRDefault="0074456D" w:rsidP="0074456D">
      <w:pPr>
        <w:rPr>
          <w:sz w:val="14"/>
        </w:rPr>
      </w:pPr>
      <w:r w:rsidRPr="002B51AD">
        <w:rPr>
          <w:sz w:val="14"/>
        </w:rPr>
        <w:t xml:space="preserve">In June 2001 – months prior to the September 11th attack in New York – Dark Winter, </w:t>
      </w:r>
      <w:r w:rsidRPr="002B51AD">
        <w:rPr>
          <w:rStyle w:val="StyleUnderline"/>
        </w:rPr>
        <w:t xml:space="preserve">a </w:t>
      </w:r>
      <w:r w:rsidRPr="002B51AD">
        <w:rPr>
          <w:rStyle w:val="Emphasis"/>
        </w:rPr>
        <w:t xml:space="preserve">senior level </w:t>
      </w:r>
      <w:r w:rsidRPr="002B51AD">
        <w:rPr>
          <w:rStyle w:val="Emphasis"/>
          <w:highlight w:val="cyan"/>
        </w:rPr>
        <w:t>wargame</w:t>
      </w:r>
      <w:r w:rsidRPr="002B51AD">
        <w:rPr>
          <w:rStyle w:val="StyleUnderline"/>
        </w:rPr>
        <w:t>, was run in conjunction with security think tanks and government agencies to simulate government responses to acts of bioterrorism</w:t>
      </w:r>
      <w:r w:rsidRPr="002B51AD">
        <w:rPr>
          <w:sz w:val="14"/>
        </w:rPr>
        <w:t xml:space="preserve"> (Dark Winter). </w:t>
      </w:r>
      <w:r w:rsidRPr="002B51AD">
        <w:rPr>
          <w:rStyle w:val="StyleUnderline"/>
        </w:rPr>
        <w:t xml:space="preserve">The simulation demonstrated how a biological terror attack could </w:t>
      </w:r>
      <w:r w:rsidRPr="002B51AD">
        <w:rPr>
          <w:rStyle w:val="StyleUnderline"/>
          <w:highlight w:val="cyan"/>
        </w:rPr>
        <w:t xml:space="preserve">result in </w:t>
      </w:r>
      <w:r w:rsidRPr="002B51AD">
        <w:rPr>
          <w:rStyle w:val="Emphasis"/>
          <w:highlight w:val="cyan"/>
        </w:rPr>
        <w:t>mass</w:t>
      </w:r>
      <w:r w:rsidRPr="002B51AD">
        <w:rPr>
          <w:rStyle w:val="Emphasis"/>
        </w:rPr>
        <w:t xml:space="preserve"> civilian </w:t>
      </w:r>
      <w:r w:rsidRPr="002B51AD">
        <w:rPr>
          <w:rStyle w:val="Emphasis"/>
          <w:highlight w:val="cyan"/>
        </w:rPr>
        <w:t>casualties</w:t>
      </w:r>
      <w:r w:rsidRPr="002B51AD">
        <w:rPr>
          <w:rStyle w:val="StyleUnderline"/>
        </w:rPr>
        <w:t xml:space="preserve">, </w:t>
      </w:r>
      <w:r w:rsidRPr="002B51AD">
        <w:rPr>
          <w:rStyle w:val="Emphasis"/>
        </w:rPr>
        <w:t>civil disorder</w:t>
      </w:r>
      <w:r w:rsidRPr="002B51AD">
        <w:rPr>
          <w:rStyle w:val="StyleUnderline"/>
        </w:rPr>
        <w:t xml:space="preserve">, </w:t>
      </w:r>
      <w:r w:rsidRPr="002B51AD">
        <w:rPr>
          <w:rStyle w:val="Emphasis"/>
        </w:rPr>
        <w:t>institutional breakdown</w:t>
      </w:r>
      <w:r w:rsidRPr="002B51AD">
        <w:rPr>
          <w:rStyle w:val="StyleUnderline"/>
        </w:rPr>
        <w:t xml:space="preserve"> and </w:t>
      </w:r>
      <w:r w:rsidRPr="002B51AD">
        <w:rPr>
          <w:rStyle w:val="Emphasis"/>
        </w:rPr>
        <w:t>lack of faith in government</w:t>
      </w:r>
      <w:r w:rsidRPr="002B51AD">
        <w:rPr>
          <w:sz w:val="14"/>
        </w:rPr>
        <w:t xml:space="preserve"> – compromising national security (Dark Winter). Major challenges for policymakers included the many “fault lines” which existed between governmental agencies, the levels of government, private healthcare systems, and the public (Dark Winter). </w:t>
      </w:r>
      <w:r w:rsidRPr="002B51AD">
        <w:rPr>
          <w:rStyle w:val="StyleUnderline"/>
        </w:rPr>
        <w:t xml:space="preserve">Breakdowns in centralized leadership and communication could </w:t>
      </w:r>
      <w:r w:rsidRPr="002B51AD">
        <w:rPr>
          <w:rStyle w:val="Emphasis"/>
        </w:rPr>
        <w:t>threaten containment</w:t>
      </w:r>
      <w:r w:rsidRPr="002B51AD">
        <w:rPr>
          <w:rStyle w:val="StyleUnderline"/>
        </w:rPr>
        <w:t xml:space="preserve"> and </w:t>
      </w:r>
      <w:r w:rsidRPr="002B51AD">
        <w:rPr>
          <w:rStyle w:val="Emphasis"/>
        </w:rPr>
        <w:t>control</w:t>
      </w:r>
      <w:r w:rsidRPr="002B51AD">
        <w:rPr>
          <w:sz w:val="14"/>
        </w:rPr>
        <w:t>. It was revealed that the healthcare system in the United States had no surge abilities to prevent hospitals from becoming overwhelmed or to meet the heightened demand for vaccinations (Dark Winter). Finally, targeted communications and information management was recognized as a challenge, both in working with the media and in disseminating important information (Dark Winter). It became very clear after the exercise that the United States was unprepared for an act of bioterrorism. In 2010, nearly ten years after the Dark Winter exercise, a commission created to evaluate the national emergency response capabilities gave the nation a failing grade on its ability to respond to a bioterrorist threat (O’Grady, 2015).</w:t>
      </w:r>
      <w:bookmarkEnd w:id="2"/>
    </w:p>
    <w:p w14:paraId="2134B0F9" w14:textId="77777777" w:rsidR="0074456D" w:rsidRDefault="0074456D" w:rsidP="0074456D">
      <w:pPr>
        <w:rPr>
          <w:sz w:val="16"/>
        </w:rPr>
      </w:pPr>
    </w:p>
    <w:p w14:paraId="7D760D1B" w14:textId="77777777" w:rsidR="0074456D" w:rsidRDefault="0074456D" w:rsidP="0074456D">
      <w:pPr>
        <w:pStyle w:val="Heading3"/>
      </w:pPr>
      <w:r>
        <w:t>SNAP T/Inequality</w:t>
      </w:r>
    </w:p>
    <w:p w14:paraId="34E1BE0B" w14:textId="77777777" w:rsidR="0074456D" w:rsidRPr="00CE4468" w:rsidRDefault="0074456D" w:rsidP="0074456D">
      <w:pPr>
        <w:pStyle w:val="Heading4"/>
      </w:pPr>
      <w:r w:rsidRPr="00CE4468">
        <w:t>Cutting SNAP causes drastic job loss and sends whole communities into poverty.</w:t>
      </w:r>
    </w:p>
    <w:p w14:paraId="534481F0" w14:textId="77777777" w:rsidR="0074456D" w:rsidRPr="00B96D65" w:rsidRDefault="0074456D" w:rsidP="0074456D">
      <w:r>
        <w:rPr>
          <w:rStyle w:val="Style13ptBold"/>
        </w:rPr>
        <w:t xml:space="preserve">Pew Research ’13 </w:t>
      </w:r>
      <w:r w:rsidRPr="00B96D65">
        <w:t>(</w:t>
      </w:r>
      <w:r>
        <w:t xml:space="preserve">The Pew Research Center, a nonpartisan American think tank based that provides information on social issues, public opinion, and demographic trends shaping the United States and the world. “Initial Findings: HEALTH IMPACT ASSESSMENT OF THE SUPPLEMENTAL NUTRITION ASSISTANCE PROGRAM” 09/25/12 </w:t>
      </w:r>
      <w:hyperlink r:id="rId39" w:history="1">
        <w:r w:rsidRPr="00876532">
          <w:rPr>
            <w:rStyle w:val="Hyperlink"/>
          </w:rPr>
          <w:t>https://www.pewtrusts.org/-/media/assets/2013/01/healthimpactprojectfarmbillsnaphiainitialfindings012313.pdf</w:t>
        </w:r>
      </w:hyperlink>
      <w:r>
        <w:t>), dani</w:t>
      </w:r>
    </w:p>
    <w:p w14:paraId="0639BB25" w14:textId="77777777" w:rsidR="0074456D" w:rsidRPr="0090782E" w:rsidRDefault="0074456D" w:rsidP="0074456D">
      <w:pPr>
        <w:rPr>
          <w:rStyle w:val="StyleUnderline"/>
        </w:rPr>
      </w:pPr>
      <w:r w:rsidRPr="0090782E">
        <w:rPr>
          <w:sz w:val="16"/>
        </w:rPr>
        <w:t>The short-term, direct effects of the proposed reductions in SNAP spending include: E</w:t>
      </w:r>
      <w:r w:rsidRPr="0090782E">
        <w:rPr>
          <w:rStyle w:val="StyleUnderline"/>
        </w:rPr>
        <w:t>very $5 in federal expenditures on the Supplemental Nutrition Assistance Program generates $9 in community spendin</w:t>
      </w:r>
      <w:r w:rsidRPr="0090782E">
        <w:rPr>
          <w:sz w:val="16"/>
        </w:rPr>
        <w:t xml:space="preserve">g.70 As proposed, the </w:t>
      </w:r>
      <w:r w:rsidRPr="0090782E">
        <w:rPr>
          <w:rStyle w:val="StyleUnderline"/>
        </w:rPr>
        <w:t xml:space="preserve">SNAP benefits that would be lost through S. 3240 and H.R. 6083 could potentially </w:t>
      </w:r>
      <w:r w:rsidRPr="0090782E">
        <w:rPr>
          <w:rStyle w:val="Emphasis"/>
        </w:rPr>
        <w:t>generate between $3.3 million and $1 billion</w:t>
      </w:r>
      <w:r w:rsidRPr="0090782E">
        <w:rPr>
          <w:rStyle w:val="StyleUnderline"/>
        </w:rPr>
        <w:t xml:space="preserve"> in community spending in 2013</w:t>
      </w:r>
      <w:r w:rsidRPr="0090782E">
        <w:rPr>
          <w:sz w:val="16"/>
        </w:rPr>
        <w:t xml:space="preserve">. Households that qualify for SNAP benefits spend an estimated 45 percent of their income on taxable goods, generating revenue via sales tax.72 In California, where data are available, if all eligible individuals participated in SNAP, $86 million of additional sales tax revenue would be generated for the state general fund.73 An additional $51 million would be generated for county budgets through state and local taxes. Decreased SNAP benefits may, therefore, have implications for state revenues. </w:t>
      </w:r>
      <w:r w:rsidRPr="0090782E">
        <w:rPr>
          <w:rStyle w:val="StyleUnderline"/>
        </w:rPr>
        <w:t>Every $1 billion reduction in SNAP will result in the loss of approximately 14,000 American jobs, including 7,000 jobs in food manufacturing and agriculture</w:t>
      </w:r>
      <w:r w:rsidRPr="0090782E">
        <w:rPr>
          <w:sz w:val="16"/>
        </w:rPr>
        <w:t xml:space="preserve"> of which an estimated 3,000 are farm jobs. 74 S. 3240 would </w:t>
      </w:r>
      <w:r w:rsidRPr="0090782E">
        <w:rPr>
          <w:rStyle w:val="StyleUnderline"/>
        </w:rPr>
        <w:t>cut $4 billion to the Supplemental Nutrition Assistance Program, which would lead to an estimated 5,600 jobs lost annually.</w:t>
      </w:r>
      <w:r w:rsidRPr="0090782E">
        <w:rPr>
          <w:sz w:val="16"/>
        </w:rPr>
        <w:t xml:space="preserve"> H.R. 6083 would </w:t>
      </w:r>
      <w:r w:rsidRPr="0090782E">
        <w:rPr>
          <w:rStyle w:val="StyleUnderline"/>
        </w:rPr>
        <w:t xml:space="preserve">cut $16 billion, which would lead to an </w:t>
      </w:r>
      <w:r w:rsidRPr="0090782E">
        <w:rPr>
          <w:rStyle w:val="Emphasis"/>
        </w:rPr>
        <w:t>estimated loss of 22,400 jobs annually</w:t>
      </w:r>
      <w:r w:rsidRPr="0090782E">
        <w:rPr>
          <w:rStyle w:val="StyleUnderline"/>
        </w:rPr>
        <w:t>.</w:t>
      </w:r>
      <w:r w:rsidRPr="0090782E">
        <w:rPr>
          <w:sz w:val="16"/>
        </w:rPr>
        <w:t xml:space="preserve"> The potential </w:t>
      </w:r>
      <w:r w:rsidRPr="0090782E">
        <w:rPr>
          <w:rStyle w:val="StyleUnderline"/>
        </w:rPr>
        <w:t xml:space="preserve">effect of these cuts on jobs contradicts the current efforts to reduce unemployment. </w:t>
      </w:r>
    </w:p>
    <w:p w14:paraId="6FCD1D95" w14:textId="77777777" w:rsidR="0074456D" w:rsidRDefault="0074456D" w:rsidP="0074456D">
      <w:pPr>
        <w:pStyle w:val="Heading4"/>
      </w:pPr>
      <w:r>
        <w:t>SNAP is key to prevent mass hunger in the U.S.</w:t>
      </w:r>
    </w:p>
    <w:p w14:paraId="2AF4BE3D" w14:textId="77777777" w:rsidR="0074456D" w:rsidRPr="00637411" w:rsidRDefault="0074456D" w:rsidP="0074456D">
      <w:r>
        <w:rPr>
          <w:rStyle w:val="Style13ptBold"/>
        </w:rPr>
        <w:t xml:space="preserve">Dolan ’23 </w:t>
      </w:r>
      <w:r w:rsidRPr="00637411">
        <w:t>(</w:t>
      </w:r>
      <w:r>
        <w:t>Karen Dolan, poverty expert at the Institute for Policy Studies. “</w:t>
      </w:r>
      <w:r w:rsidRPr="00637411">
        <w:rPr>
          <w:rStyle w:val="Emphasis"/>
        </w:rPr>
        <w:t>Cuts to SNAP benefits will push millions over the hunger cliff</w:t>
      </w:r>
      <w:r>
        <w:t xml:space="preserve">” 03/07/23 </w:t>
      </w:r>
      <w:hyperlink r:id="rId40" w:history="1">
        <w:r w:rsidRPr="0060610D">
          <w:rPr>
            <w:rStyle w:val="Hyperlink"/>
          </w:rPr>
          <w:t>https://thehill.com/opinion/finance/3887554-cuts-to-snap-benefits-will-push-millions-over-the-hunger-cliff/</w:t>
        </w:r>
      </w:hyperlink>
      <w:r>
        <w:t xml:space="preserve">), dani </w:t>
      </w:r>
    </w:p>
    <w:p w14:paraId="0A32ED39" w14:textId="77777777" w:rsidR="0074456D" w:rsidRPr="00251C83" w:rsidRDefault="0074456D" w:rsidP="0074456D">
      <w:pPr>
        <w:rPr>
          <w:sz w:val="16"/>
        </w:rPr>
      </w:pPr>
      <w:r w:rsidRPr="00637411">
        <w:rPr>
          <w:rStyle w:val="StyleUnderline"/>
        </w:rPr>
        <w:t xml:space="preserve">This is a </w:t>
      </w:r>
      <w:r w:rsidRPr="00637411">
        <w:rPr>
          <w:rStyle w:val="Emphasis"/>
        </w:rPr>
        <w:t>critical moment</w:t>
      </w:r>
      <w:r w:rsidRPr="00637411">
        <w:rPr>
          <w:rStyle w:val="StyleUnderline"/>
        </w:rPr>
        <w:t xml:space="preserve"> for our nation. We must not allow struggling workers or our children, grandparents and disabled loved ones to fall back into hunger.</w:t>
      </w:r>
      <w:r>
        <w:rPr>
          <w:rStyle w:val="StyleUnderline"/>
        </w:rPr>
        <w:t xml:space="preserve"> </w:t>
      </w:r>
      <w:r w:rsidRPr="00637411">
        <w:rPr>
          <w:rStyle w:val="StyleUnderline"/>
        </w:rPr>
        <w:t xml:space="preserve">SNAP helps </w:t>
      </w:r>
      <w:r w:rsidRPr="00637411">
        <w:rPr>
          <w:rStyle w:val="Emphasis"/>
        </w:rPr>
        <w:t>a quarter</w:t>
      </w:r>
      <w:r w:rsidRPr="00637411">
        <w:rPr>
          <w:rStyle w:val="StyleUnderline"/>
        </w:rPr>
        <w:t xml:space="preserve"> of U.S. children avoid hunger</w:t>
      </w:r>
      <w:r w:rsidRPr="00251C83">
        <w:rPr>
          <w:sz w:val="16"/>
        </w:rPr>
        <w:t xml:space="preserve">. It also helps </w:t>
      </w:r>
      <w:r w:rsidRPr="00637411">
        <w:rPr>
          <w:rStyle w:val="StyleUnderline"/>
        </w:rPr>
        <w:t>6 million older adults on fixed incomes, 4 million non-elderly disabled people and more than 1 million low-income veterans.</w:t>
      </w:r>
      <w:r w:rsidRPr="00251C83">
        <w:rPr>
          <w:sz w:val="16"/>
        </w:rPr>
        <w:t xml:space="preserve"> The </w:t>
      </w:r>
      <w:r w:rsidRPr="00637411">
        <w:rPr>
          <w:rStyle w:val="StyleUnderline"/>
        </w:rPr>
        <w:t>majority of people on SNAP earn an income and don’t receive cash welfare benefits.</w:t>
      </w:r>
      <w:r>
        <w:rPr>
          <w:rStyle w:val="StyleUnderline"/>
        </w:rPr>
        <w:t xml:space="preserve"> </w:t>
      </w:r>
      <w:r w:rsidRPr="00251C83">
        <w:rPr>
          <w:sz w:val="16"/>
        </w:rPr>
        <w:t xml:space="preserve">SNAP puts food on the table for Americans of every color and in every zip code. The pandemic SNAP expansion successfully narrowed racial and ethnic inequities in food security, even though the majority of beneficiaries are white and participation is highest in rural areas and small towns. </w:t>
      </w:r>
    </w:p>
    <w:p w14:paraId="5EC36CFC" w14:textId="77777777" w:rsidR="0074456D" w:rsidRPr="003256B0" w:rsidRDefault="0074456D" w:rsidP="0074456D"/>
    <w:p w14:paraId="357A71B8" w14:textId="77777777" w:rsidR="0074456D" w:rsidRPr="0074456D" w:rsidRDefault="0074456D" w:rsidP="0074456D"/>
    <w:p w14:paraId="6C41B799" w14:textId="3DE8123C" w:rsidR="0074456D" w:rsidRDefault="0074456D" w:rsidP="0074456D">
      <w:pPr>
        <w:pStyle w:val="Heading2"/>
      </w:pPr>
      <w:r>
        <w:t>Medicaid !</w:t>
      </w:r>
    </w:p>
    <w:p w14:paraId="6279C1C3" w14:textId="2736B2DC" w:rsidR="002C24F8" w:rsidRDefault="002C24F8" w:rsidP="00593827">
      <w:pPr>
        <w:pStyle w:val="Heading3"/>
      </w:pPr>
      <w:r>
        <w:t xml:space="preserve">U – No Medicaid Cuts </w:t>
      </w:r>
    </w:p>
    <w:p w14:paraId="784BBCA1" w14:textId="77777777" w:rsidR="002C24F8" w:rsidRPr="00152432" w:rsidRDefault="002C24F8" w:rsidP="002C24F8">
      <w:pPr>
        <w:pStyle w:val="Heading4"/>
      </w:pPr>
      <w:r>
        <w:t>Biden will prevent a rollback of Medicaid---AND if there are cuts they’ll be benefit limitations and work requirements – those don’t decimate state budgets</w:t>
      </w:r>
    </w:p>
    <w:p w14:paraId="0C905491" w14:textId="77777777" w:rsidR="002C24F8" w:rsidRPr="00037621" w:rsidRDefault="002C24F8" w:rsidP="002C24F8">
      <w:r>
        <w:t xml:space="preserve">Michael </w:t>
      </w:r>
      <w:r w:rsidRPr="00EC7CD0">
        <w:rPr>
          <w:rStyle w:val="Style13ptBold"/>
        </w:rPr>
        <w:t>McAuliff 23</w:t>
      </w:r>
      <w:r>
        <w:t xml:space="preserve"> [Reporter for the Kaiser Family Foundation, 3/1/23, “Biden Promises to Fight GOP on ‘Gutting’ Medicaid. Budget Talks Seem Like Another Story,” </w:t>
      </w:r>
      <w:hyperlink r:id="rId41" w:history="1">
        <w:r w:rsidRPr="009D7D0A">
          <w:rPr>
            <w:rStyle w:val="Hyperlink"/>
          </w:rPr>
          <w:t>https://kffhealthnews.org/news/article/medicaid-cuts-congress-democrats-republicans-debate/</w:t>
        </w:r>
      </w:hyperlink>
      <w:r>
        <w:t>] //mh</w:t>
      </w:r>
    </w:p>
    <w:p w14:paraId="1808FDB1" w14:textId="77777777" w:rsidR="002C24F8" w:rsidRDefault="002C24F8" w:rsidP="002C24F8">
      <w:pPr>
        <w:rPr>
          <w:sz w:val="16"/>
        </w:rPr>
      </w:pPr>
      <w:r w:rsidRPr="00C7795B">
        <w:rPr>
          <w:sz w:val="16"/>
        </w:rPr>
        <w:t>Most lawmakers — Republicans and Democrats alike — have declared the marquee safety-net programs of Medicare and Social Security off-limits for cuts as a divided Washington heads for a showdown over the national debt and government spending. Health programs for lower-income Americans, though, have gotten no such bipartisan assurances.</w:t>
      </w:r>
    </w:p>
    <w:p w14:paraId="2BF93FED" w14:textId="77777777" w:rsidR="002C24F8" w:rsidRDefault="002C24F8" w:rsidP="002C24F8">
      <w:pPr>
        <w:rPr>
          <w:sz w:val="16"/>
        </w:rPr>
      </w:pPr>
      <w:r w:rsidRPr="00C7795B">
        <w:rPr>
          <w:sz w:val="16"/>
        </w:rPr>
        <w:t>More than 20 million people gained Medicaid coverage in the past three years after Congress expanded access to the entitlement program during the covid-19 pandemic, swelling Medicaid’s population by about 30%. But enrollment will fall starting in April, when the pandemic-era changes end and states begin cutting coverage for Americans who are no longer eligible.</w:t>
      </w:r>
    </w:p>
    <w:p w14:paraId="14162BA9" w14:textId="77777777" w:rsidR="002C24F8" w:rsidRDefault="002C24F8" w:rsidP="002C24F8">
      <w:pPr>
        <w:rPr>
          <w:rStyle w:val="StyleUnderline"/>
        </w:rPr>
      </w:pPr>
      <w:r w:rsidRPr="00C7795B">
        <w:rPr>
          <w:sz w:val="16"/>
        </w:rPr>
        <w:t>On Tuesday</w:t>
      </w:r>
      <w:r w:rsidRPr="00C7795B">
        <w:rPr>
          <w:rStyle w:val="StyleUnderline"/>
        </w:rPr>
        <w:t>, President Joe Biden pressured Republicans to release the party’s plans to cut government spending, which are expected to call for deeper cuts to Medicaid — and could offer Americans a preview of Republicans’ wish list should the party gain full power in the 2024 election.</w:t>
      </w:r>
    </w:p>
    <w:p w14:paraId="3195AD97" w14:textId="77777777" w:rsidR="002C24F8" w:rsidRPr="00A66279" w:rsidRDefault="002C24F8" w:rsidP="002C24F8">
      <w:pPr>
        <w:rPr>
          <w:rStyle w:val="Emphasis"/>
        </w:rPr>
      </w:pPr>
      <w:r w:rsidRPr="00A66279">
        <w:rPr>
          <w:rStyle w:val="Emphasis"/>
        </w:rPr>
        <w:t xml:space="preserve">If far-right Republicans “try to take away people’s health care by gutting Medicaid and the Affordable Care Act, I </w:t>
      </w:r>
      <w:r w:rsidRPr="00A51011">
        <w:rPr>
          <w:rStyle w:val="Emphasis"/>
          <w:bdr w:val="single" w:sz="4" w:space="0" w:color="auto"/>
        </w:rPr>
        <w:t>will stop them</w:t>
      </w:r>
      <w:r w:rsidRPr="00A66279">
        <w:rPr>
          <w:rStyle w:val="Emphasis"/>
        </w:rPr>
        <w:t>,” Biden said.</w:t>
      </w:r>
    </w:p>
    <w:p w14:paraId="5631405D" w14:textId="77777777" w:rsidR="002C24F8" w:rsidRDefault="002C24F8" w:rsidP="002C24F8">
      <w:pPr>
        <w:rPr>
          <w:sz w:val="16"/>
        </w:rPr>
      </w:pPr>
      <w:r w:rsidRPr="00A66279">
        <w:rPr>
          <w:rStyle w:val="Emphasis"/>
        </w:rPr>
        <w:t>Biden and other Democratic leaders have said they want to expand Medicaid</w:t>
      </w:r>
      <w:r w:rsidRPr="00C7795B">
        <w:rPr>
          <w:rStyle w:val="StyleUnderline"/>
        </w:rPr>
        <w:t>, a goal likely to be reflected in the president’s budget proposal out next week</w:t>
      </w:r>
      <w:r w:rsidRPr="00C7795B">
        <w:rPr>
          <w:sz w:val="16"/>
        </w:rPr>
        <w:t>. But while top Democrats say they will not negotiate government spending with Republicans when the GOP is refusing to raise the debt ceiling, they have left open the possibility of talks over Medicaid spending at a later date.</w:t>
      </w:r>
    </w:p>
    <w:p w14:paraId="3A7F06B4" w14:textId="77777777" w:rsidR="002C24F8" w:rsidRDefault="002C24F8" w:rsidP="002C24F8">
      <w:pPr>
        <w:rPr>
          <w:sz w:val="16"/>
        </w:rPr>
      </w:pPr>
      <w:r w:rsidRPr="00C7795B">
        <w:rPr>
          <w:sz w:val="16"/>
        </w:rPr>
        <w:t>Rep. Hakeem Jeffries of New York, the new House Democratic leader, said in January that Democrats are open to “a conversation” with Republicans separate from the debt ceiling debate.</w:t>
      </w:r>
    </w:p>
    <w:p w14:paraId="3630F5D7" w14:textId="77777777" w:rsidR="002C24F8" w:rsidRDefault="002C24F8" w:rsidP="002C24F8">
      <w:pPr>
        <w:rPr>
          <w:rStyle w:val="StyleUnderline"/>
        </w:rPr>
      </w:pPr>
      <w:r w:rsidRPr="00C7795B">
        <w:rPr>
          <w:rStyle w:val="StyleUnderline"/>
        </w:rPr>
        <w:t>“There is a budget process, and there’s an appropriations process,” Jeffries said when asked by KHN why Medicaid did not get the same red-line defense as Medicare and Social Security during Biden’s State of the Union address. “We are willing to have a conversation with the other side of the aisle about how to invest in making life better for everyday Americans, how to invest in the middle class, how to invest in all those Americans who aspire to be part of the middle class.”</w:t>
      </w:r>
    </w:p>
    <w:p w14:paraId="0F5419C4" w14:textId="77777777" w:rsidR="002C24F8" w:rsidRDefault="002C24F8" w:rsidP="002C24F8">
      <w:pPr>
        <w:rPr>
          <w:rStyle w:val="StyleUnderline"/>
        </w:rPr>
      </w:pPr>
      <w:r w:rsidRPr="00677FFE">
        <w:rPr>
          <w:rStyle w:val="Emphasis"/>
        </w:rPr>
        <w:t xml:space="preserve">Some Republicans hope to extract concessions with Democrats to cut the program by </w:t>
      </w:r>
      <w:r w:rsidRPr="00A51011">
        <w:rPr>
          <w:rStyle w:val="Emphasis"/>
          <w:bdr w:val="single" w:sz="4" w:space="0" w:color="auto"/>
        </w:rPr>
        <w:t>limiting benefits</w:t>
      </w:r>
      <w:r w:rsidRPr="00677FFE">
        <w:rPr>
          <w:rStyle w:val="Emphasis"/>
        </w:rPr>
        <w:t xml:space="preserve">, such as by allowing more states to </w:t>
      </w:r>
      <w:r w:rsidRPr="00A51011">
        <w:rPr>
          <w:rStyle w:val="Emphasis"/>
          <w:bdr w:val="single" w:sz="4" w:space="0" w:color="auto"/>
        </w:rPr>
        <w:t>impose work requirements</w:t>
      </w:r>
      <w:r w:rsidRPr="00677FFE">
        <w:rPr>
          <w:rStyle w:val="Emphasis"/>
        </w:rPr>
        <w:t xml:space="preserve"> on Medicaid</w:t>
      </w:r>
      <w:r w:rsidRPr="00C7795B">
        <w:rPr>
          <w:rStyle w:val="StyleUnderline"/>
        </w:rPr>
        <w:t xml:space="preserve"> </w:t>
      </w:r>
      <w:r w:rsidRPr="00677FFE">
        <w:rPr>
          <w:rStyle w:val="Emphasis"/>
        </w:rPr>
        <w:t>beneficiaries</w:t>
      </w:r>
      <w:r w:rsidRPr="00C7795B">
        <w:rPr>
          <w:rStyle w:val="StyleUnderline"/>
        </w:rPr>
        <w:t xml:space="preserve"> — a plan pushed by the Trump administration but largely struck down by the courts. Republicans could also target Medicaid provider taxes, meaning taxes placed on things like inpatient hospital services or nursing facility beds.</w:t>
      </w:r>
    </w:p>
    <w:p w14:paraId="286D33D2" w14:textId="77777777" w:rsidR="002C24F8" w:rsidRDefault="002C24F8" w:rsidP="002C24F8">
      <w:pPr>
        <w:rPr>
          <w:rStyle w:val="StyleUnderline"/>
        </w:rPr>
      </w:pPr>
      <w:r w:rsidRPr="00C7795B">
        <w:rPr>
          <w:rStyle w:val="StyleUnderline"/>
        </w:rPr>
        <w:t>Progressive Democrats have drawn a hard line and hope the program’s growth makes cutting Medicaid a riskier political idea than it once was. More than 1 in 4 Americans are currently covered through Medicaid or the Children’s Health Insurance Program, including children, pregnant people, people with disabilities, and people living on a lower income.</w:t>
      </w:r>
    </w:p>
    <w:p w14:paraId="0069BAF0" w14:textId="77777777" w:rsidR="002C24F8" w:rsidRDefault="002C24F8" w:rsidP="002C24F8">
      <w:pPr>
        <w:rPr>
          <w:sz w:val="16"/>
        </w:rPr>
      </w:pPr>
      <w:r w:rsidRPr="00C7795B">
        <w:rPr>
          <w:rStyle w:val="StyleUnderline"/>
        </w:rPr>
        <w:t xml:space="preserve">“To my mind, </w:t>
      </w:r>
      <w:r w:rsidRPr="00677FFE">
        <w:rPr>
          <w:rStyle w:val="Emphasis"/>
        </w:rPr>
        <w:t>Medicaid must be off the table</w:t>
      </w:r>
      <w:r w:rsidRPr="00C7795B">
        <w:rPr>
          <w:rStyle w:val="StyleUnderline"/>
        </w:rPr>
        <w:t xml:space="preserve">,” </w:t>
      </w:r>
      <w:r w:rsidRPr="00C7795B">
        <w:rPr>
          <w:sz w:val="16"/>
        </w:rPr>
        <w:t>Sen. Bernie Sanders (I-Vt.), chair of the Health, Education, Labor, and Pension Committee, told KHN. “The idea of coming down heavy on people who are of low income would be outrageous, and I feel very much that’s what Republicans have in mind.”</w:t>
      </w:r>
    </w:p>
    <w:p w14:paraId="73352CC7" w14:textId="77777777" w:rsidR="002C24F8" w:rsidRDefault="002C24F8" w:rsidP="002C24F8">
      <w:pPr>
        <w:rPr>
          <w:sz w:val="16"/>
        </w:rPr>
      </w:pPr>
      <w:r w:rsidRPr="00C7795B">
        <w:rPr>
          <w:sz w:val="16"/>
        </w:rPr>
        <w:t>The Biden administration is expected to send its annual budget blueprint to Congress on March 9, outlining the president’s spending priorities for federal programs, including for Medicaid.</w:t>
      </w:r>
    </w:p>
    <w:p w14:paraId="5A03B2D9" w14:textId="77777777" w:rsidR="002C24F8" w:rsidRDefault="002C24F8" w:rsidP="002C24F8">
      <w:pPr>
        <w:rPr>
          <w:rStyle w:val="StyleUnderline"/>
        </w:rPr>
      </w:pPr>
      <w:r w:rsidRPr="00C7795B">
        <w:rPr>
          <w:sz w:val="16"/>
        </w:rPr>
        <w:t xml:space="preserve">During his Feb. 28 speech, </w:t>
      </w:r>
      <w:r w:rsidRPr="00C7795B">
        <w:rPr>
          <w:rStyle w:val="StyleUnderline"/>
        </w:rPr>
        <w:t>Biden pointed to recent Republican proposals to cut Medicaid and repeal the Affordable Care Act. And he listed the possible consequences of those proposals — such as the loss of mental health care for millions of children under Medicaid’s guarantee of comprehensive health coverage — and urged Americans to compare the still-unknown cuts that Republicans want with his budget proposal.</w:t>
      </w:r>
    </w:p>
    <w:p w14:paraId="5AF10DEA" w14:textId="77777777" w:rsidR="002C24F8" w:rsidRDefault="002C24F8" w:rsidP="002C24F8">
      <w:pPr>
        <w:rPr>
          <w:rStyle w:val="StyleUnderline"/>
        </w:rPr>
      </w:pPr>
      <w:r w:rsidRPr="00C7795B">
        <w:rPr>
          <w:rStyle w:val="StyleUnderline"/>
        </w:rPr>
        <w:t>Biden is likely to start any negotiations by arguing for more spending. He has called out conservative states that have resisted expanding Medicaid coverage, traveling to Florida after his State of the Union address to chastise nearly a dozen states that have not yet expanded the program under the ACA. He pushed to expand ACA subsidies during the pandemic and, more recently, to make them permanent.</w:t>
      </w:r>
    </w:p>
    <w:p w14:paraId="6CAFB71A" w14:textId="77777777" w:rsidR="002C24F8" w:rsidRPr="00C7795B" w:rsidRDefault="002C24F8" w:rsidP="002C24F8">
      <w:pPr>
        <w:rPr>
          <w:sz w:val="16"/>
        </w:rPr>
      </w:pPr>
      <w:r w:rsidRPr="00C7795B">
        <w:rPr>
          <w:sz w:val="16"/>
        </w:rPr>
        <w:t>House Republicans say they want to balance the federal budget in 10 years without raising taxes and without cuts to Medicare, Social Security, or military spending — a feat some analysts have called “impossible.” Medicaid, Medicare, and Social Security, along with funding for the Affordable Care Act and Children’s Health Insurance Program, account for nearly half of the federal budget on their own.</w:t>
      </w:r>
    </w:p>
    <w:p w14:paraId="2C104C45" w14:textId="77777777" w:rsidR="002C24F8" w:rsidRPr="003B6B5F" w:rsidRDefault="002C24F8" w:rsidP="002C24F8"/>
    <w:p w14:paraId="659A3CE6" w14:textId="77777777" w:rsidR="002C24F8" w:rsidRPr="002C24F8" w:rsidRDefault="002C24F8" w:rsidP="002C24F8"/>
    <w:p w14:paraId="63744B2E" w14:textId="5B36DAEE" w:rsidR="00593827" w:rsidRDefault="00593827" w:rsidP="00593827">
      <w:pPr>
        <w:pStyle w:val="Heading3"/>
      </w:pPr>
      <w:r>
        <w:t>IL: GOP Cut Medicaid</w:t>
      </w:r>
    </w:p>
    <w:p w14:paraId="7F7504BD" w14:textId="77777777" w:rsidR="00593827" w:rsidRDefault="00593827" w:rsidP="00593827">
      <w:pPr>
        <w:pStyle w:val="Heading4"/>
      </w:pPr>
      <w:r>
        <w:t xml:space="preserve">Republicans will do </w:t>
      </w:r>
      <w:r w:rsidRPr="002E7D8E">
        <w:rPr>
          <w:u w:val="single"/>
        </w:rPr>
        <w:t>anything</w:t>
      </w:r>
      <w:r>
        <w:t xml:space="preserve"> to reduce Medicaid spending</w:t>
      </w:r>
    </w:p>
    <w:p w14:paraId="4743CF7B" w14:textId="77777777" w:rsidR="00593827" w:rsidRPr="008A31DB" w:rsidRDefault="00593827" w:rsidP="00593827">
      <w:r>
        <w:t xml:space="preserve">Kery </w:t>
      </w:r>
      <w:r w:rsidRPr="008A31DB">
        <w:rPr>
          <w:rStyle w:val="Style13ptBold"/>
        </w:rPr>
        <w:t>Murakami 23</w:t>
      </w:r>
      <w:r>
        <w:t xml:space="preserve"> [Murakami is a senior reporter covering Congress and federal agencies, 3/27/23, “Republicans in Congress want to reduce federal spending on Medicaid, arguing it has grown too much,” </w:t>
      </w:r>
      <w:hyperlink r:id="rId42" w:history="1">
        <w:r w:rsidRPr="009D7D0A">
          <w:rPr>
            <w:rStyle w:val="Hyperlink"/>
          </w:rPr>
          <w:t>https://www.route-fifty.com/health-human-services/2023/03/more-republican-states-consider-expanding-medicaid-gop-house-proposes-gutting-it/384495/</w:t>
        </w:r>
      </w:hyperlink>
      <w:r>
        <w:t>] //mh</w:t>
      </w:r>
    </w:p>
    <w:p w14:paraId="0F7B6F3D" w14:textId="77777777" w:rsidR="00593827" w:rsidRPr="00B0537B" w:rsidRDefault="00593827" w:rsidP="00593827">
      <w:r w:rsidRPr="00B0537B">
        <w:t>President Joe Biden in his budget request to Congress is calling for increasing federal spending on Medicaid by providing coverage to the millions in the 10 states that have not expanded the health care program to more people under the Affordable Care Act.</w:t>
      </w:r>
    </w:p>
    <w:p w14:paraId="0D672A90" w14:textId="77777777" w:rsidR="00593827" w:rsidRPr="00035B3C" w:rsidRDefault="00593827" w:rsidP="00593827">
      <w:pPr>
        <w:rPr>
          <w:sz w:val="16"/>
        </w:rPr>
      </w:pPr>
      <w:r w:rsidRPr="00B0537B">
        <w:t xml:space="preserve">But illustrating the wide divisions between Democrats and Republicans over the future of Medicaid, </w:t>
      </w:r>
      <w:r w:rsidRPr="002E7D8E">
        <w:rPr>
          <w:rStyle w:val="Emphasis"/>
        </w:rPr>
        <w:t xml:space="preserve">Republicans in Congress are proposing to </w:t>
      </w:r>
      <w:r w:rsidRPr="002E7D8E">
        <w:rPr>
          <w:rStyle w:val="Emphasis"/>
          <w:bdr w:val="single" w:sz="4" w:space="0" w:color="auto"/>
        </w:rPr>
        <w:t>reduce spending on Medicaid</w:t>
      </w:r>
      <w:r w:rsidRPr="00035B3C">
        <w:rPr>
          <w:rStyle w:val="StyleUnderline"/>
        </w:rPr>
        <w:t>,</w:t>
      </w:r>
      <w:r w:rsidRPr="00035B3C">
        <w:rPr>
          <w:sz w:val="16"/>
        </w:rPr>
        <w:t xml:space="preserve"> </w:t>
      </w:r>
      <w:r w:rsidRPr="00B0537B">
        <w:rPr>
          <w:rStyle w:val="StyleUnderline"/>
        </w:rPr>
        <w:t>arguing it has grown too much</w:t>
      </w:r>
      <w:r w:rsidRPr="00035B3C">
        <w:rPr>
          <w:sz w:val="16"/>
        </w:rPr>
        <w:t>. According to the conservative Heritage Foundation, the program has nearly doubled—from $401.5 billion to $709 billion—since President Barack Obama signed the ACA into in 2010.</w:t>
      </w:r>
    </w:p>
    <w:p w14:paraId="49D8A104" w14:textId="77777777" w:rsidR="00593827" w:rsidRPr="00035B3C" w:rsidRDefault="00593827" w:rsidP="00593827">
      <w:pPr>
        <w:rPr>
          <w:sz w:val="16"/>
        </w:rPr>
      </w:pPr>
      <w:r w:rsidRPr="00035B3C">
        <w:rPr>
          <w:sz w:val="16"/>
        </w:rPr>
        <w:t>“Medicaid has been one of the fastest growing programs,” said Richard Stern, director of the Heritage Foundation’s Grover M. Hermann Center for the Federal Budget. “So it has been very important to conservatives to bring costs down by improving the efficiency of the program.”</w:t>
      </w:r>
    </w:p>
    <w:p w14:paraId="16A5F3F7" w14:textId="77777777" w:rsidR="00593827" w:rsidRPr="00035B3C" w:rsidRDefault="00593827" w:rsidP="00593827">
      <w:pPr>
        <w:rPr>
          <w:sz w:val="16"/>
        </w:rPr>
      </w:pPr>
      <w:r w:rsidRPr="00035B3C">
        <w:rPr>
          <w:rStyle w:val="StyleUnderline"/>
        </w:rPr>
        <w:t xml:space="preserve">To that end, many Republicans are supporting a proposal by the Republican Study Committee, a group that includes about three-fourths of House Republicans, that could </w:t>
      </w:r>
      <w:r w:rsidRPr="002E7D8E">
        <w:rPr>
          <w:rStyle w:val="Emphasis"/>
          <w:bdr w:val="single" w:sz="4" w:space="0" w:color="auto"/>
        </w:rPr>
        <w:t>reduce federal spending</w:t>
      </w:r>
      <w:r w:rsidRPr="002E7D8E">
        <w:rPr>
          <w:rStyle w:val="Emphasis"/>
        </w:rPr>
        <w:t xml:space="preserve"> by $3.64 trillion</w:t>
      </w:r>
      <w:r w:rsidRPr="00035B3C">
        <w:rPr>
          <w:sz w:val="16"/>
        </w:rPr>
        <w:t xml:space="preserve">, or roughly by half over the next decade, </w:t>
      </w:r>
      <w:r w:rsidRPr="002E7D8E">
        <w:rPr>
          <w:rStyle w:val="Emphasis"/>
        </w:rPr>
        <w:t xml:space="preserve">partly by shifting more of the cost of running Medicaid </w:t>
      </w:r>
      <w:r w:rsidRPr="002E7D8E">
        <w:rPr>
          <w:rStyle w:val="Emphasis"/>
          <w:bdr w:val="single" w:sz="4" w:space="0" w:color="auto"/>
        </w:rPr>
        <w:t>to states</w:t>
      </w:r>
      <w:r w:rsidRPr="00035B3C">
        <w:rPr>
          <w:rStyle w:val="StyleUnderline"/>
        </w:rPr>
        <w:t>.</w:t>
      </w:r>
      <w:r w:rsidRPr="00035B3C">
        <w:rPr>
          <w:sz w:val="16"/>
        </w:rPr>
        <w:t xml:space="preserve"> </w:t>
      </w:r>
    </w:p>
    <w:p w14:paraId="12D6DD11" w14:textId="77777777" w:rsidR="00CA56FC" w:rsidRDefault="00CA56FC" w:rsidP="00CA56FC">
      <w:pPr>
        <w:pStyle w:val="Heading3"/>
      </w:pPr>
      <w:r>
        <w:t>IL: Fism Solves Climate</w:t>
      </w:r>
    </w:p>
    <w:p w14:paraId="57EB891A" w14:textId="77777777" w:rsidR="00CA56FC" w:rsidRDefault="00CA56FC" w:rsidP="00CA56FC">
      <w:pPr>
        <w:pStyle w:val="Heading4"/>
      </w:pPr>
      <w:r>
        <w:t xml:space="preserve">Warming solvency is </w:t>
      </w:r>
      <w:r w:rsidRPr="00215440">
        <w:rPr>
          <w:u w:val="single"/>
        </w:rPr>
        <w:t>impossible</w:t>
      </w:r>
      <w:r>
        <w:t xml:space="preserve"> absent strong a strong federalist system</w:t>
      </w:r>
    </w:p>
    <w:p w14:paraId="01F77F91" w14:textId="77777777" w:rsidR="00CA56FC" w:rsidRDefault="00CA56FC" w:rsidP="00CA56FC">
      <w:r>
        <w:t xml:space="preserve">Sarah J. </w:t>
      </w:r>
      <w:r w:rsidRPr="002D289F">
        <w:rPr>
          <w:rStyle w:val="Style13ptBold"/>
        </w:rPr>
        <w:t>Fox 21</w:t>
      </w:r>
      <w:r>
        <w:t xml:space="preserve"> [Associate Professor at Northern Illinois University College of Law, 3/4/21, “Why Localizing Climate Federalism Matters (Even) During a Biden Administration,” </w:t>
      </w:r>
      <w:hyperlink r:id="rId43" w:history="1">
        <w:r w:rsidRPr="009D7D0A">
          <w:rPr>
            <w:rStyle w:val="Hyperlink"/>
          </w:rPr>
          <w:t>https://papers.ssrn.com/sol3/papers.cfm?abstract_id=3797728</w:t>
        </w:r>
      </w:hyperlink>
      <w:r>
        <w:t>] //mh</w:t>
      </w:r>
    </w:p>
    <w:p w14:paraId="0EE59E58" w14:textId="77777777" w:rsidR="00CA56FC" w:rsidRPr="00854F9E" w:rsidRDefault="00CA56FC" w:rsidP="00CA56FC">
      <w:pPr>
        <w:rPr>
          <w:rStyle w:val="StyleUnderline"/>
          <w:sz w:val="16"/>
        </w:rPr>
      </w:pPr>
      <w:r w:rsidRPr="00854F9E">
        <w:rPr>
          <w:sz w:val="16"/>
        </w:rPr>
        <w:t xml:space="preserve">The ability to articulate where local climate authority is vulnerable has important consequences. First, it </w:t>
      </w:r>
      <w:r w:rsidRPr="00F7298B">
        <w:rPr>
          <w:rStyle w:val="StyleUnderline"/>
        </w:rPr>
        <w:t>allows local governments to make a more</w:t>
      </w:r>
      <w:r w:rsidRPr="00854F9E">
        <w:rPr>
          <w:rStyle w:val="StyleUnderline"/>
          <w:sz w:val="16"/>
        </w:rPr>
        <w:t xml:space="preserve"> </w:t>
      </w:r>
      <w:r w:rsidRPr="00F7298B">
        <w:rPr>
          <w:rStyle w:val="StyleUnderline"/>
        </w:rPr>
        <w:t>reasoned risk calculus regarding the kind of climate action they are pursuing</w:t>
      </w:r>
      <w:r w:rsidRPr="00854F9E">
        <w:rPr>
          <w:sz w:val="16"/>
        </w:rPr>
        <w:t xml:space="preserve">. Second, it provides policymakers and scholars with a further tool for precise discussions about local authority on climate and how far that local authority is likely to extend. And finally, it has significant substantive ramifications for climate progress. While many </w:t>
      </w:r>
      <w:r w:rsidRPr="00854F9E">
        <w:rPr>
          <w:rStyle w:val="Emphasis"/>
        </w:rPr>
        <w:t>local governments are engaged in efforts to fill in climate regulatory gaps</w:t>
      </w:r>
      <w:r w:rsidRPr="00854F9E">
        <w:rPr>
          <w:sz w:val="16"/>
        </w:rPr>
        <w:t xml:space="preserve">, there is substantial overlap between states unwilling to take action on climate change and those that will enact preemptive legislation in response to local attempts to take action. Thus, part of </w:t>
      </w:r>
      <w:r w:rsidRPr="00F7298B">
        <w:rPr>
          <w:rStyle w:val="StyleUnderline"/>
        </w:rPr>
        <w:t>the federal government’s role can be to support local initiatives where they are occurring and to either regulate in a more top-down fashion</w:t>
      </w:r>
      <w:r w:rsidRPr="00854F9E">
        <w:rPr>
          <w:sz w:val="16"/>
        </w:rPr>
        <w:t xml:space="preserve"> or attempt to shore up local authority in places where such authority has been blocked by the state. For all of those reasons, </w:t>
      </w:r>
      <w:r w:rsidRPr="00F7298B">
        <w:rPr>
          <w:rStyle w:val="StyleUnderline"/>
        </w:rPr>
        <w:t>localizing the conversation around climate federalism will remain important even during a federal administration inclined</w:t>
      </w:r>
      <w:r w:rsidRPr="00854F9E">
        <w:rPr>
          <w:rStyle w:val="StyleUnderline"/>
          <w:sz w:val="16"/>
        </w:rPr>
        <w:t xml:space="preserve"> </w:t>
      </w:r>
      <w:r w:rsidRPr="00F7298B">
        <w:rPr>
          <w:rStyle w:val="StyleUnderline"/>
        </w:rPr>
        <w:t>to take climate action.</w:t>
      </w:r>
    </w:p>
    <w:p w14:paraId="19F84015" w14:textId="77777777" w:rsidR="00CA56FC" w:rsidRPr="00854F9E" w:rsidRDefault="00CA56FC" w:rsidP="00CA56FC">
      <w:pPr>
        <w:rPr>
          <w:rStyle w:val="StyleUnderline"/>
          <w:sz w:val="16"/>
        </w:rPr>
      </w:pPr>
      <w:r w:rsidRPr="00854F9E">
        <w:rPr>
          <w:sz w:val="16"/>
        </w:rPr>
        <w:t xml:space="preserve">The shifts in federal administration in 2016 and in 2020 have been accompanied by markedly different positions on how (and whether) to handle the climate crisis. </w:t>
      </w:r>
      <w:r w:rsidRPr="00F7298B">
        <w:rPr>
          <w:rStyle w:val="StyleUnderline"/>
        </w:rPr>
        <w:t>Those swings show the importance of national elections as</w:t>
      </w:r>
      <w:r w:rsidRPr="00854F9E">
        <w:rPr>
          <w:rStyle w:val="StyleUnderline"/>
          <w:sz w:val="16"/>
        </w:rPr>
        <w:t xml:space="preserve"> </w:t>
      </w:r>
      <w:r w:rsidRPr="00F7298B">
        <w:rPr>
          <w:rStyle w:val="StyleUnderline"/>
        </w:rPr>
        <w:t xml:space="preserve">well as the </w:t>
      </w:r>
      <w:r w:rsidRPr="00854F9E">
        <w:rPr>
          <w:rStyle w:val="Emphasis"/>
        </w:rPr>
        <w:t xml:space="preserve">potential </w:t>
      </w:r>
      <w:r w:rsidRPr="00854F9E">
        <w:rPr>
          <w:rStyle w:val="Emphasis"/>
          <w:bdr w:val="single" w:sz="4" w:space="0" w:color="auto"/>
        </w:rPr>
        <w:t>fragility</w:t>
      </w:r>
      <w:r w:rsidRPr="00854F9E">
        <w:rPr>
          <w:rStyle w:val="Emphasis"/>
        </w:rPr>
        <w:t xml:space="preserve"> of depending on </w:t>
      </w:r>
      <w:r w:rsidRPr="00854F9E">
        <w:rPr>
          <w:rStyle w:val="Emphasis"/>
          <w:bdr w:val="single" w:sz="4" w:space="0" w:color="auto"/>
        </w:rPr>
        <w:t>only a federal response</w:t>
      </w:r>
      <w:r w:rsidRPr="00854F9E">
        <w:rPr>
          <w:rStyle w:val="Emphasis"/>
        </w:rPr>
        <w:t xml:space="preserve"> to climate change</w:t>
      </w:r>
      <w:r w:rsidRPr="00854F9E">
        <w:rPr>
          <w:sz w:val="16"/>
        </w:rPr>
        <w:t xml:space="preserve">.79 Thus, </w:t>
      </w:r>
      <w:r w:rsidRPr="00F7298B">
        <w:rPr>
          <w:rStyle w:val="StyleUnderline"/>
        </w:rPr>
        <w:t>while comprehensive federal action on climate change</w:t>
      </w:r>
      <w:r w:rsidRPr="00854F9E">
        <w:rPr>
          <w:rStyle w:val="StyleUnderline"/>
          <w:sz w:val="16"/>
        </w:rPr>
        <w:t xml:space="preserve"> </w:t>
      </w:r>
      <w:r w:rsidRPr="00F7298B">
        <w:rPr>
          <w:rStyle w:val="StyleUnderline"/>
        </w:rPr>
        <w:t xml:space="preserve">is enormously welcome and needed, both Congress and the Biden Administration should also ensure that any action they take </w:t>
      </w:r>
      <w:r w:rsidRPr="00854F9E">
        <w:rPr>
          <w:rStyle w:val="Emphasis"/>
        </w:rPr>
        <w:t>preserves the flexibility of and possibility for climate action at the state and local level as well.</w:t>
      </w:r>
      <w:r w:rsidRPr="00854F9E">
        <w:rPr>
          <w:sz w:val="16"/>
        </w:rPr>
        <w:t xml:space="preserve"> Federal climate action </w:t>
      </w:r>
      <w:r w:rsidRPr="00F7298B">
        <w:rPr>
          <w:rStyle w:val="StyleUnderline"/>
        </w:rPr>
        <w:t>should work to include states as partners and responsible</w:t>
      </w:r>
      <w:r w:rsidRPr="00854F9E">
        <w:rPr>
          <w:rStyle w:val="StyleUnderline"/>
          <w:sz w:val="16"/>
        </w:rPr>
        <w:t xml:space="preserve"> </w:t>
      </w:r>
      <w:r w:rsidRPr="00F7298B">
        <w:rPr>
          <w:rStyle w:val="StyleUnderline"/>
        </w:rPr>
        <w:t>parties in any regulatory response.</w:t>
      </w:r>
      <w:r w:rsidRPr="00854F9E">
        <w:rPr>
          <w:sz w:val="16"/>
        </w:rPr>
        <w:t xml:space="preserve"> And where the federal government can empower climate action by local governments that would otherwise likely be subject to preemption by the state, it can have a lasting impact in shoring up the role of local governments as environmental actors within the United States.80 In short, </w:t>
      </w:r>
      <w:r w:rsidRPr="00F7298B">
        <w:rPr>
          <w:rStyle w:val="StyleUnderline"/>
        </w:rPr>
        <w:t xml:space="preserve">federal tackling the climate crisis during the Biden Administration </w:t>
      </w:r>
      <w:r w:rsidRPr="00854F9E">
        <w:rPr>
          <w:rStyle w:val="Emphasis"/>
        </w:rPr>
        <w:t xml:space="preserve">should include a clear-eyed view of the </w:t>
      </w:r>
      <w:r w:rsidRPr="00854F9E">
        <w:rPr>
          <w:rStyle w:val="Emphasis"/>
          <w:bdr w:val="single" w:sz="4" w:space="0" w:color="auto"/>
        </w:rPr>
        <w:t>federal, state, and local</w:t>
      </w:r>
      <w:r w:rsidRPr="00854F9E">
        <w:rPr>
          <w:rStyle w:val="Emphasis"/>
        </w:rPr>
        <w:t xml:space="preserve"> possibilities for action</w:t>
      </w:r>
      <w:r w:rsidRPr="00F7298B">
        <w:rPr>
          <w:rStyle w:val="StyleUnderline"/>
        </w:rPr>
        <w:t>, and work to empower a climate response from all points</w:t>
      </w:r>
      <w:r w:rsidRPr="00854F9E">
        <w:rPr>
          <w:rStyle w:val="StyleUnderline"/>
          <w:sz w:val="16"/>
        </w:rPr>
        <w:t xml:space="preserve"> </w:t>
      </w:r>
      <w:r w:rsidRPr="00F7298B">
        <w:rPr>
          <w:rStyle w:val="StyleUnderline"/>
        </w:rPr>
        <w:t xml:space="preserve">along the federalism spectrum. </w:t>
      </w:r>
    </w:p>
    <w:p w14:paraId="63BF3341" w14:textId="77777777" w:rsidR="00CA56FC" w:rsidRDefault="00CA56FC" w:rsidP="00CA56FC">
      <w:pPr>
        <w:pStyle w:val="Heading4"/>
      </w:pPr>
      <w:r>
        <w:t xml:space="preserve">Only a federalist approach can </w:t>
      </w:r>
      <w:r w:rsidRPr="00215440">
        <w:rPr>
          <w:u w:val="single"/>
        </w:rPr>
        <w:t>solve</w:t>
      </w:r>
      <w:r>
        <w:t xml:space="preserve"> climate change</w:t>
      </w:r>
    </w:p>
    <w:p w14:paraId="391E2559" w14:textId="77777777" w:rsidR="00CA56FC" w:rsidRPr="00032498" w:rsidRDefault="00CA56FC" w:rsidP="00CA56FC">
      <w:r>
        <w:t xml:space="preserve">Vicki </w:t>
      </w:r>
      <w:r w:rsidRPr="00437DC0">
        <w:rPr>
          <w:rStyle w:val="Style13ptBold"/>
        </w:rPr>
        <w:t>Arroyo 19</w:t>
      </w:r>
      <w:r>
        <w:t xml:space="preserve"> [Arroyo currently serves as the Associate Administrator for Policy at the United States Environmental Protection Agency, 8/31/19, “The Dissolution of Cooperative Federalism in the Trump Era,” </w:t>
      </w:r>
      <w:hyperlink r:id="rId44" w:history="1">
        <w:r w:rsidRPr="009D7D0A">
          <w:rPr>
            <w:rStyle w:val="Hyperlink"/>
          </w:rPr>
          <w:t>https://www.jdsupra.com/legalnews/someone-left-the-cake-out-in-the-rain-39747/</w:t>
        </w:r>
      </w:hyperlink>
      <w:r>
        <w:t>] //mh</w:t>
      </w:r>
    </w:p>
    <w:p w14:paraId="548B8DEA" w14:textId="77777777" w:rsidR="00CA56FC" w:rsidRDefault="00CA56FC" w:rsidP="00CA56FC">
      <w:pPr>
        <w:rPr>
          <w:rStyle w:val="StyleUnderline"/>
        </w:rPr>
      </w:pPr>
      <w:r w:rsidRPr="00215440">
        <w:rPr>
          <w:rStyle w:val="Emphasis"/>
        </w:rPr>
        <w:t>Now we face an even greater planetary threat—</w:t>
      </w:r>
      <w:r w:rsidRPr="00215440">
        <w:rPr>
          <w:rStyle w:val="Emphasis"/>
          <w:bdr w:val="single" w:sz="4" w:space="0" w:color="auto"/>
        </w:rPr>
        <w:t>climate change</w:t>
      </w:r>
      <w:r w:rsidRPr="00215440">
        <w:rPr>
          <w:rStyle w:val="Emphasis"/>
        </w:rPr>
        <w:t>—and</w:t>
      </w:r>
      <w:r w:rsidRPr="00F40D28">
        <w:rPr>
          <w:rStyle w:val="StyleUnderline"/>
        </w:rPr>
        <w:t xml:space="preserve"> </w:t>
      </w:r>
      <w:r w:rsidRPr="00215440">
        <w:rPr>
          <w:rStyle w:val="Emphasis"/>
        </w:rPr>
        <w:t xml:space="preserve">state action has been one of the few </w:t>
      </w:r>
      <w:r w:rsidRPr="00215440">
        <w:rPr>
          <w:rStyle w:val="Emphasis"/>
          <w:bdr w:val="single" w:sz="4" w:space="0" w:color="auto"/>
        </w:rPr>
        <w:t>bright spots</w:t>
      </w:r>
      <w:r w:rsidRPr="00215440">
        <w:rPr>
          <w:rStyle w:val="Emphasis"/>
        </w:rPr>
        <w:t xml:space="preserve"> in an overall grim U.S. policy picture</w:t>
      </w:r>
      <w:r w:rsidRPr="00F40D28">
        <w:rPr>
          <w:rStyle w:val="StyleUnderline"/>
        </w:rPr>
        <w:t>.</w:t>
      </w:r>
      <w:r w:rsidRPr="00405C87">
        <w:rPr>
          <w:sz w:val="16"/>
        </w:rPr>
        <w:t xml:space="preserve"> Thirty years ago, when I represented Louisiana Governor Buddy Roemer on a bipartisan National Governors’ Association (NGA) task force on climate change, we recognized the importance of national and global action. </w:t>
      </w:r>
      <w:r w:rsidRPr="00F40D28">
        <w:rPr>
          <w:rStyle w:val="StyleUnderline"/>
        </w:rPr>
        <w:t xml:space="preserve">We also saw major roles for states in areas like electric power and transportation, where they hold significant authority over planning, investment, and regulation. </w:t>
      </w:r>
    </w:p>
    <w:p w14:paraId="08D027E6" w14:textId="77777777" w:rsidR="00CA56FC" w:rsidRDefault="00CA56FC" w:rsidP="00CA56FC">
      <w:pPr>
        <w:rPr>
          <w:rStyle w:val="StyleUnderline"/>
        </w:rPr>
      </w:pPr>
      <w:r w:rsidRPr="00F40D28">
        <w:rPr>
          <w:rStyle w:val="StyleUnderline"/>
        </w:rPr>
        <w:t>Where the federal government has largely dropped the ball on climate law and policy, states and cities from across the U.S. have stepped up to the plate.</w:t>
      </w:r>
      <w:r w:rsidRPr="00405C87">
        <w:rPr>
          <w:sz w:val="16"/>
        </w:rPr>
        <w:t xml:space="preserve"> </w:t>
      </w:r>
      <w:r w:rsidRPr="00F40D28">
        <w:rPr>
          <w:rStyle w:val="StyleUnderline"/>
        </w:rPr>
        <w:t>They sued EPA (successfully) to force regulation of carbon dioxide using Clean Air Act authority in Massachusetts v. EPA, and (unsuccessfully) to hold major polluters responsible for damage to their jurisdictions in Connecticut v. AEP. Meanwhile they moved forward in their own jurisdictions to promote clean energy, cut greenhouse gas emissions, and to respond to the impacts of climate change.</w:t>
      </w:r>
      <w:r>
        <w:rPr>
          <w:rStyle w:val="StyleUnderline"/>
        </w:rPr>
        <w:t xml:space="preserve"> </w:t>
      </w:r>
      <w:r w:rsidRPr="00F40D28">
        <w:rPr>
          <w:rStyle w:val="StyleUnderline"/>
        </w:rPr>
        <w:t xml:space="preserve"> </w:t>
      </w:r>
    </w:p>
    <w:p w14:paraId="34974685" w14:textId="77777777" w:rsidR="00CA56FC" w:rsidRDefault="00CA56FC" w:rsidP="00CA56FC">
      <w:pPr>
        <w:rPr>
          <w:sz w:val="16"/>
        </w:rPr>
      </w:pPr>
      <w:r w:rsidRPr="00215440">
        <w:rPr>
          <w:rStyle w:val="Emphasis"/>
        </w:rPr>
        <w:t xml:space="preserve">State action has been </w:t>
      </w:r>
      <w:r w:rsidRPr="00215440">
        <w:rPr>
          <w:rStyle w:val="Emphasis"/>
          <w:bdr w:val="single" w:sz="4" w:space="0" w:color="auto"/>
        </w:rPr>
        <w:t>impressive</w:t>
      </w:r>
      <w:r w:rsidRPr="00215440">
        <w:rPr>
          <w:rStyle w:val="Emphasis"/>
        </w:rPr>
        <w:t xml:space="preserve"> and bipartisan</w:t>
      </w:r>
      <w:r w:rsidRPr="00F40D28">
        <w:rPr>
          <w:rStyle w:val="StyleUnderline"/>
        </w:rPr>
        <w:t xml:space="preserve">, exemplifying Supreme Court Justice Lewis Brandeis’s description of </w:t>
      </w:r>
      <w:r w:rsidRPr="00215440">
        <w:rPr>
          <w:rStyle w:val="Emphasis"/>
        </w:rPr>
        <w:t>states as the “laboratories of democracy.”</w:t>
      </w:r>
      <w:r w:rsidRPr="00405C87">
        <w:rPr>
          <w:sz w:val="16"/>
        </w:rPr>
        <w:t xml:space="preserve"> The Regional Greenhouse Initiative, embraced by nine states in the Northeast, many with Republican governors, has successfully cut emissions from power plants and strengthened the clean energy economy. </w:t>
      </w:r>
      <w:r w:rsidRPr="00405C87">
        <w:rPr>
          <w:rStyle w:val="StyleUnderline"/>
        </w:rPr>
        <w:t>In California, Republican Governor Arnold Schwarzenegger and the legislature created a cap-and-trade program to limit carbon emissions that has been extended and strengthened over time.</w:t>
      </w:r>
      <w:r>
        <w:rPr>
          <w:rStyle w:val="StyleUnderline"/>
        </w:rPr>
        <w:t xml:space="preserve"> </w:t>
      </w:r>
      <w:r w:rsidRPr="00405C87">
        <w:rPr>
          <w:sz w:val="16"/>
        </w:rPr>
        <w:t>Most U.S. states have mandated utilities to integrate clean renewable power into their resource mix, and many have taken on increasingly ambitious targets, through robust and enduring policies that have been widely supported.</w:t>
      </w:r>
    </w:p>
    <w:p w14:paraId="2A793D5A" w14:textId="77777777" w:rsidR="00CA56FC" w:rsidRDefault="00CA56FC" w:rsidP="00CA56FC">
      <w:pPr>
        <w:rPr>
          <w:sz w:val="16"/>
        </w:rPr>
      </w:pPr>
      <w:r w:rsidRPr="00215440">
        <w:rPr>
          <w:rStyle w:val="Emphasis"/>
        </w:rPr>
        <w:t xml:space="preserve">Meanwhile the federal government has utterly </w:t>
      </w:r>
      <w:r w:rsidRPr="00215440">
        <w:rPr>
          <w:rStyle w:val="Emphasis"/>
          <w:bdr w:val="single" w:sz="4" w:space="0" w:color="auto"/>
        </w:rPr>
        <w:t>failed to do its part</w:t>
      </w:r>
      <w:r w:rsidRPr="00405C87">
        <w:rPr>
          <w:rStyle w:val="StyleUnderline"/>
        </w:rPr>
        <w:t>.</w:t>
      </w:r>
      <w:r w:rsidRPr="00405C87">
        <w:rPr>
          <w:sz w:val="16"/>
        </w:rPr>
        <w:t xml:space="preserve"> Three decades ago when I first learned about global warming through that NGA task force, I never would have predicted that the lack of a strong national and international response would allow carbon dioxide levels to soar to 410 ppm from the preindustrial level of 280 ppm, bringing rapid and devastating consequences in a generation. Even harder to imagine would be an Administration like the current one taking a wrecking ball to crucial progress at the federal level—in particular, the Clean Power Plan and the national clean car standards.</w:t>
      </w:r>
      <w:r>
        <w:rPr>
          <w:sz w:val="16"/>
        </w:rPr>
        <w:t xml:space="preserve"> </w:t>
      </w:r>
      <w:r w:rsidRPr="00405C87">
        <w:rPr>
          <w:sz w:val="16"/>
        </w:rPr>
        <w:t xml:space="preserve"> </w:t>
      </w:r>
    </w:p>
    <w:p w14:paraId="083361CB" w14:textId="77777777" w:rsidR="00CA56FC" w:rsidRDefault="00CA56FC" w:rsidP="00CA56FC">
      <w:pPr>
        <w:rPr>
          <w:rStyle w:val="StyleUnderline"/>
        </w:rPr>
      </w:pPr>
      <w:r w:rsidRPr="00405C87">
        <w:rPr>
          <w:sz w:val="16"/>
        </w:rPr>
        <w:t xml:space="preserve">But now it gets even worse. The Trump Administration, not content to undermine U.S. leadership and the Paris Agreement, is hell bent on attacking any state that does not share its climate-denying, pro-fossil fuel agenda. </w:t>
      </w:r>
      <w:r w:rsidRPr="00405C87">
        <w:rPr>
          <w:rStyle w:val="StyleUnderline"/>
        </w:rPr>
        <w:t>The federal attacks on the California-led greenhouse-gas emissions standards for autos (embraced by 15 states representing nearly half the U.S. economy), and now on California’s cap- and-trade program are assaults on all of us, and make a mockery of the GOP’s espoused fealties to states’ rights and cooperative federalism.</w:t>
      </w:r>
    </w:p>
    <w:p w14:paraId="363B4FC9" w14:textId="77777777" w:rsidR="00CA56FC" w:rsidRDefault="00CA56FC" w:rsidP="00CA56FC">
      <w:pPr>
        <w:rPr>
          <w:rStyle w:val="StyleUnderline"/>
        </w:rPr>
      </w:pPr>
      <w:r w:rsidRPr="00405C87">
        <w:rPr>
          <w:sz w:val="16"/>
        </w:rPr>
        <w:t>The Administration claims that California is unlawfully acting like a national government by working with Quebec on a linked trading system that crosses state and national boundaries. But the program is designed so that each jurisdiction operates independently yet recognizes the others’ allowances through the “Western Climate Initiative” as broader trading systems yield greater opportunities for cost savings.</w:t>
      </w:r>
      <w:r>
        <w:rPr>
          <w:sz w:val="16"/>
        </w:rPr>
        <w:t xml:space="preserve"> </w:t>
      </w:r>
      <w:r w:rsidRPr="00405C87">
        <w:rPr>
          <w:sz w:val="16"/>
        </w:rPr>
        <w:t>Subnational governments across the U.S. and beyond routinely collaborate and cooperate across areas of policy, trade, and commerce without harassment by our federal government:</w:t>
      </w:r>
      <w:r>
        <w:rPr>
          <w:sz w:val="16"/>
        </w:rPr>
        <w:t xml:space="preserve"> </w:t>
      </w:r>
      <w:r w:rsidRPr="00405C87">
        <w:rPr>
          <w:sz w:val="16"/>
        </w:rPr>
        <w:t>think of the ubiquitous trade missions by governors and their counterparts from around the world</w:t>
      </w:r>
      <w:r w:rsidRPr="00405C87">
        <w:rPr>
          <w:rStyle w:val="StyleUnderline"/>
        </w:rPr>
        <w:t>.</w:t>
      </w:r>
      <w:r>
        <w:rPr>
          <w:rStyle w:val="StyleUnderline"/>
        </w:rPr>
        <w:t xml:space="preserve"> </w:t>
      </w:r>
      <w:r w:rsidRPr="00405C87">
        <w:rPr>
          <w:rStyle w:val="StyleUnderline"/>
        </w:rPr>
        <w:t>Consider as well cross-border collaboration on important sectors like transportation – e.g., through joint efforts on electric vehicle charging networks and other infrastructure, including bridges and related tolling arrangements.</w:t>
      </w:r>
    </w:p>
    <w:p w14:paraId="79882ED9" w14:textId="77777777" w:rsidR="009A405B" w:rsidRPr="005B2089" w:rsidRDefault="009A405B" w:rsidP="009A405B">
      <w:pPr>
        <w:pStyle w:val="Heading4"/>
      </w:pPr>
      <w:r w:rsidRPr="005B2089">
        <w:t xml:space="preserve">Federalism is </w:t>
      </w:r>
      <w:r w:rsidRPr="005B2089">
        <w:rPr>
          <w:u w:val="single"/>
        </w:rPr>
        <w:t>key</w:t>
      </w:r>
      <w:r w:rsidRPr="005B2089">
        <w:t xml:space="preserve"> to resolve warming</w:t>
      </w:r>
    </w:p>
    <w:p w14:paraId="787A3975" w14:textId="77777777" w:rsidR="009A405B" w:rsidRDefault="009A405B" w:rsidP="009A405B">
      <w:r>
        <w:t xml:space="preserve">Aimee </w:t>
      </w:r>
      <w:r w:rsidRPr="00502F6F">
        <w:rPr>
          <w:rStyle w:val="Style13ptBold"/>
        </w:rPr>
        <w:t>Barnes 20</w:t>
      </w:r>
      <w:r>
        <w:t xml:space="preserve"> [Barnes is a Senior Advisor with the California-China Climate Institute at UC Berkeley, 11/14/20, “The secret weapon in Biden's fight against climate change,” </w:t>
      </w:r>
      <w:hyperlink r:id="rId45" w:history="1">
        <w:r w:rsidRPr="009D7D0A">
          <w:rPr>
            <w:rStyle w:val="Hyperlink"/>
          </w:rPr>
          <w:t>https://thehill.com/opinion/energy-environment/525939-the-secret-weapon-in-bidens-fight-against-climate-change</w:t>
        </w:r>
      </w:hyperlink>
      <w:r>
        <w:t>] //mh</w:t>
      </w:r>
    </w:p>
    <w:p w14:paraId="03FB3CD0" w14:textId="77777777" w:rsidR="009A405B" w:rsidRPr="008D0E2E" w:rsidRDefault="009A405B" w:rsidP="009A405B">
      <w:pPr>
        <w:rPr>
          <w:rStyle w:val="StyleUnderline"/>
        </w:rPr>
      </w:pPr>
      <w:r w:rsidRPr="008D0E2E">
        <w:rPr>
          <w:rStyle w:val="StyleUnderline"/>
        </w:rPr>
        <w:t xml:space="preserve">After running and winning on the most ambitious presidential platform on climate change in history, President-elect Joe Biden is now faced with delivering on his commitments. </w:t>
      </w:r>
    </w:p>
    <w:p w14:paraId="58589C0D" w14:textId="77777777" w:rsidR="009A405B" w:rsidRPr="008D0E2E" w:rsidRDefault="009A405B" w:rsidP="009A405B">
      <w:pPr>
        <w:rPr>
          <w:rStyle w:val="StyleUnderline"/>
        </w:rPr>
      </w:pPr>
      <w:r w:rsidRPr="008D0E2E">
        <w:rPr>
          <w:sz w:val="16"/>
        </w:rPr>
        <w:t>Speculation has already begun regarding how this can be achieved, particularly if Republicans maintain a majority in the Senate</w:t>
      </w:r>
      <w:r w:rsidRPr="008D0E2E">
        <w:rPr>
          <w:rStyle w:val="StyleUnderline"/>
        </w:rPr>
        <w:t xml:space="preserve">. Yet most analyses to date have overlooked one of the most important tools at their disposal: building on the leadership of U.S. state and local governments in a new unprecedented era of climate federalism. </w:t>
      </w:r>
    </w:p>
    <w:p w14:paraId="5A678A2B" w14:textId="77777777" w:rsidR="009A405B" w:rsidRPr="008D0E2E" w:rsidRDefault="009A405B" w:rsidP="009A405B">
      <w:pPr>
        <w:rPr>
          <w:sz w:val="16"/>
        </w:rPr>
      </w:pPr>
      <w:r w:rsidRPr="008D0E2E">
        <w:rPr>
          <w:sz w:val="16"/>
        </w:rPr>
        <w:t xml:space="preserve">Over the past four years, </w:t>
      </w:r>
      <w:r w:rsidRPr="008D0E2E">
        <w:rPr>
          <w:rStyle w:val="Emphasis"/>
        </w:rPr>
        <w:t xml:space="preserve">U.S. states and local governments have played a </w:t>
      </w:r>
      <w:r w:rsidRPr="008D0E2E">
        <w:rPr>
          <w:rStyle w:val="Emphasis"/>
          <w:bdr w:val="single" w:sz="4" w:space="0" w:color="auto"/>
        </w:rPr>
        <w:t>critical role</w:t>
      </w:r>
      <w:r w:rsidRPr="008D0E2E">
        <w:rPr>
          <w:rStyle w:val="StyleUnderline"/>
        </w:rPr>
        <w:t xml:space="preserve"> in filling the leadership void left by the Trump administration</w:t>
      </w:r>
      <w:r w:rsidRPr="008D0E2E">
        <w:rPr>
          <w:sz w:val="16"/>
        </w:rPr>
        <w:t xml:space="preserve">. </w:t>
      </w:r>
      <w:r w:rsidRPr="008D0E2E">
        <w:rPr>
          <w:rStyle w:val="StyleUnderline"/>
        </w:rPr>
        <w:t xml:space="preserve">The U.S. Climate Alliance, a bipartisan group of governors committed to meeting their share of the U.S. commitment under the Paris Agreement, now includes 25 states and represents over half of the U.S. population and over a $11 trillion-dollar collective economy. </w:t>
      </w:r>
      <w:r w:rsidRPr="008D0E2E">
        <w:rPr>
          <w:sz w:val="16"/>
        </w:rPr>
        <w:t xml:space="preserve">Over 3,000 states, cities and businesses signed on to the “We Are Still In” pledge in support of the Paris Agreement. States attorneys general and NGOs have filed over 100 lawsuits against the Trump administration; the EPA has been sued more than any other government agency. </w:t>
      </w:r>
    </w:p>
    <w:p w14:paraId="512C7F98" w14:textId="77777777" w:rsidR="009A405B" w:rsidRPr="008D0E2E" w:rsidRDefault="009A405B" w:rsidP="009A405B">
      <w:pPr>
        <w:rPr>
          <w:sz w:val="16"/>
        </w:rPr>
      </w:pPr>
      <w:r w:rsidRPr="008D0E2E">
        <w:rPr>
          <w:sz w:val="16"/>
        </w:rPr>
        <w:t>According to this year’s America’s Pledge report — an initiative co-chaired by former New York City Mayor Michael Bloomberg and former California Gov. Jerry Brown to quantify the efforts of U.S. state and local climate action — it is possible to get within spitting distance of 50 percent emissions reductions below 2005 levels by 2030 with aggressive federal reengagement starting in 2021, that supports and buoys the actions of U.S. cities, states and businesses.</w:t>
      </w:r>
    </w:p>
    <w:p w14:paraId="3327BA3E" w14:textId="77777777" w:rsidR="009A405B" w:rsidRPr="008D0E2E" w:rsidRDefault="009A405B" w:rsidP="009A405B">
      <w:pPr>
        <w:rPr>
          <w:rStyle w:val="StyleUnderline"/>
        </w:rPr>
      </w:pPr>
      <w:r w:rsidRPr="008D0E2E">
        <w:rPr>
          <w:sz w:val="16"/>
        </w:rPr>
        <w:t xml:space="preserve">Looking forward, one of the quickest and easiest things a Biden-Harris administration can do to support subnational climate action is to drop Trump-era actions against state policies, particularly those focused on Harris’s home state of California. These would include challenges to California’s carbon market, and restoring California’s waiver and ability to create more protective clean car standards. Instead, the Department of Justice (DOJ) </w:t>
      </w:r>
      <w:r w:rsidRPr="008D0E2E">
        <w:rPr>
          <w:rStyle w:val="StyleUnderline"/>
        </w:rPr>
        <w:t>under a Biden-Harris administration should partner with state attorneys general to advance climate action and hold polluters accountable for undermining climate action and environmental justice.</w:t>
      </w:r>
    </w:p>
    <w:p w14:paraId="1620B611" w14:textId="77777777" w:rsidR="009A405B" w:rsidRPr="008D0E2E" w:rsidRDefault="009A405B" w:rsidP="009A405B">
      <w:pPr>
        <w:rPr>
          <w:sz w:val="16"/>
        </w:rPr>
      </w:pPr>
      <w:r w:rsidRPr="008D0E2E">
        <w:rPr>
          <w:rStyle w:val="StyleUnderline"/>
        </w:rPr>
        <w:t xml:space="preserve">Biden and Vice President-elect Kamala Harris should also look </w:t>
      </w:r>
      <w:r w:rsidRPr="008D0E2E">
        <w:rPr>
          <w:rStyle w:val="Emphasis"/>
        </w:rPr>
        <w:t xml:space="preserve">to </w:t>
      </w:r>
      <w:r w:rsidRPr="008D0E2E">
        <w:rPr>
          <w:rStyle w:val="Emphasis"/>
          <w:bdr w:val="single" w:sz="4" w:space="0" w:color="auto"/>
        </w:rPr>
        <w:t>build on subnational action</w:t>
      </w:r>
      <w:r w:rsidRPr="008D0E2E">
        <w:rPr>
          <w:rStyle w:val="Emphasis"/>
        </w:rPr>
        <w:t xml:space="preserve"> as they reestablish U.S. participation in the Paris Agreement and its international standing on climate more generally</w:t>
      </w:r>
      <w:r w:rsidRPr="008D0E2E">
        <w:rPr>
          <w:sz w:val="16"/>
        </w:rPr>
        <w:t xml:space="preserve">. On day one, a Biden-Harris administration could host a virtual convening of governors, mayors and tribal leaders from across the country in support of a new, more ambitious and science-aligned nationally determined contribution (NDC) — the commitment that countries must submit under the Paris Agreement. Participating governors and mayors would be expected to bring to the table their own clear, science-aligned targets and new commitments to action, in line with the administration’s 2050 net zero goal and ideally in support of an ambitious midterm target on the order of 50 percent by 2035. </w:t>
      </w:r>
    </w:p>
    <w:p w14:paraId="7FF55FF9" w14:textId="77777777" w:rsidR="009A405B" w:rsidRPr="008D0E2E" w:rsidRDefault="009A405B" w:rsidP="009A405B">
      <w:pPr>
        <w:rPr>
          <w:sz w:val="16"/>
        </w:rPr>
      </w:pPr>
      <w:r w:rsidRPr="008D0E2E">
        <w:rPr>
          <w:rStyle w:val="StyleUnderline"/>
        </w:rPr>
        <w:t>To ensure that the commitments and announcements are more than just talk, the White House could launch a process to meaningfully cooperate with state, local and tribal leaders, creating a virtuous cycle of enhanced ambition and positive competition amongst U.S. states and cities to see which can decarbonize mostly quickly</w:t>
      </w:r>
      <w:r w:rsidRPr="008D0E2E">
        <w:rPr>
          <w:sz w:val="16"/>
        </w:rPr>
        <w:t xml:space="preserve">. To support such a process, the Climate Cabinet that has been proposed within the White House should create a State and Local Action Task Force, and the Administration should hire senior staff with significant subnational experience and expertise. </w:t>
      </w:r>
    </w:p>
    <w:p w14:paraId="036FBD56" w14:textId="77777777" w:rsidR="009A405B" w:rsidRPr="008D0E2E" w:rsidRDefault="009A405B" w:rsidP="009A405B">
      <w:pPr>
        <w:rPr>
          <w:sz w:val="16"/>
        </w:rPr>
      </w:pPr>
      <w:r w:rsidRPr="008D0E2E">
        <w:rPr>
          <w:sz w:val="16"/>
        </w:rPr>
        <w:t xml:space="preserve">To support that process, </w:t>
      </w:r>
      <w:r w:rsidRPr="008D0E2E">
        <w:rPr>
          <w:rStyle w:val="StyleUnderline"/>
        </w:rPr>
        <w:t xml:space="preserve">a Biden-Harris administration — even with a Republican Senate — </w:t>
      </w:r>
      <w:r w:rsidRPr="008D0E2E">
        <w:rPr>
          <w:rStyle w:val="Emphasis"/>
        </w:rPr>
        <w:t xml:space="preserve">can and should create </w:t>
      </w:r>
      <w:r w:rsidRPr="008D0E2E">
        <w:rPr>
          <w:rStyle w:val="Emphasis"/>
          <w:bdr w:val="single" w:sz="4" w:space="0" w:color="auto"/>
        </w:rPr>
        <w:t>incentives for state</w:t>
      </w:r>
      <w:r w:rsidRPr="008D0E2E">
        <w:rPr>
          <w:rStyle w:val="Emphasis"/>
        </w:rPr>
        <w:t xml:space="preserve"> and local climate leadership, as well as set policy floors for laggards.</w:t>
      </w:r>
      <w:r w:rsidRPr="008D0E2E">
        <w:rPr>
          <w:rStyle w:val="StyleUnderline"/>
        </w:rPr>
        <w:t xml:space="preserve"> For example, the administration could provide funding to states to develop Climate Action Plans and reward state local and tribal governments that design and implement ambitious policies</w:t>
      </w:r>
      <w:r w:rsidRPr="008D0E2E">
        <w:rPr>
          <w:sz w:val="16"/>
        </w:rPr>
        <w:t xml:space="preserve">. Per Biden’s campaign commitment, 40 percent of such funding could be targeted to support disadvantaged communities. </w:t>
      </w:r>
    </w:p>
    <w:p w14:paraId="70BF32AE" w14:textId="77777777" w:rsidR="009A405B" w:rsidRPr="008D0E2E" w:rsidRDefault="009A405B" w:rsidP="009A405B">
      <w:pPr>
        <w:rPr>
          <w:rStyle w:val="StyleUnderline"/>
        </w:rPr>
      </w:pPr>
      <w:r w:rsidRPr="008D0E2E">
        <w:rPr>
          <w:rStyle w:val="StyleUnderline"/>
        </w:rPr>
        <w:t xml:space="preserve">The Biden administration should also </w:t>
      </w:r>
      <w:r w:rsidRPr="008D0E2E">
        <w:rPr>
          <w:rStyle w:val="Emphasis"/>
        </w:rPr>
        <w:t>review and bolster other types of financial assistance to state, local and tribal governments to support climate action</w:t>
      </w:r>
      <w:r w:rsidRPr="008D0E2E">
        <w:rPr>
          <w:sz w:val="16"/>
        </w:rPr>
        <w:t xml:space="preserve"> — including ensuring that federal transportation funds are disbursed in a way that supports the reduction of vehicle miles travelled. And, it </w:t>
      </w:r>
      <w:r w:rsidRPr="008D0E2E">
        <w:rPr>
          <w:rStyle w:val="StyleUnderline"/>
        </w:rPr>
        <w:t xml:space="preserve">can and should also consider innovative financing mechanisms to support subnational climate action — for example, setting up a pre-development fund to support community-led climate and resiliency-focused infrastructure projects. </w:t>
      </w:r>
    </w:p>
    <w:p w14:paraId="72081E04" w14:textId="77777777" w:rsidR="009A405B" w:rsidRPr="008D0E2E" w:rsidRDefault="009A405B" w:rsidP="009A405B">
      <w:pPr>
        <w:rPr>
          <w:rStyle w:val="Emphasis"/>
        </w:rPr>
      </w:pPr>
      <w:r w:rsidRPr="008D0E2E">
        <w:rPr>
          <w:rStyle w:val="StyleUnderline"/>
        </w:rPr>
        <w:t xml:space="preserve">To solve the climate crisis, we will need all levels of government across the U.S. cooperating as actively and seamlessly as possible towards a climate-safe future. </w:t>
      </w:r>
      <w:r w:rsidRPr="008D0E2E">
        <w:rPr>
          <w:rStyle w:val="Emphasis"/>
        </w:rPr>
        <w:t xml:space="preserve">State and local climate action can and should be seen as the Biden-Harris administration’s </w:t>
      </w:r>
      <w:r w:rsidRPr="008D0E2E">
        <w:rPr>
          <w:rStyle w:val="Emphasis"/>
          <w:bdr w:val="single" w:sz="4" w:space="0" w:color="auto"/>
        </w:rPr>
        <w:t>secret weapon</w:t>
      </w:r>
      <w:r w:rsidRPr="008D0E2E">
        <w:rPr>
          <w:rStyle w:val="Emphasis"/>
        </w:rPr>
        <w:t xml:space="preserve"> in the fight against climate change.</w:t>
      </w:r>
    </w:p>
    <w:p w14:paraId="3C74735E" w14:textId="77777777" w:rsidR="009A405B" w:rsidRPr="007D000F" w:rsidRDefault="009A405B" w:rsidP="009A405B">
      <w:pPr>
        <w:pStyle w:val="Heading4"/>
        <w:rPr>
          <w:rStyle w:val="StyleUnderline"/>
          <w:szCs w:val="26"/>
        </w:rPr>
      </w:pPr>
      <w:r>
        <w:rPr>
          <w:rStyle w:val="StyleUnderline"/>
          <w:szCs w:val="26"/>
        </w:rPr>
        <w:t xml:space="preserve">Only continued state and federal cooperation solves climate change </w:t>
      </w:r>
    </w:p>
    <w:p w14:paraId="5A7AB6FC" w14:textId="77777777" w:rsidR="009A405B" w:rsidRDefault="009A405B" w:rsidP="009A405B">
      <w:r>
        <w:t xml:space="preserve">Carley </w:t>
      </w:r>
      <w:r w:rsidRPr="007D000F">
        <w:rPr>
          <w:rStyle w:val="Style13ptBold"/>
        </w:rPr>
        <w:t>Weted 21</w:t>
      </w:r>
      <w:r>
        <w:t xml:space="preserve"> [Weted is a doctoral student in the Department of Public Administration and Policy at American University, 5/7/21, “Does Environmental Policy “Need” the Federal Government?,” </w:t>
      </w:r>
      <w:hyperlink r:id="rId46" w:history="1">
        <w:r w:rsidRPr="009D7D0A">
          <w:rPr>
            <w:rStyle w:val="Hyperlink"/>
          </w:rPr>
          <w:t>https://medium.com/3streams/does-environmental-policy-need-the-federal-government-21abcd8fe970</w:t>
        </w:r>
      </w:hyperlink>
      <w:r>
        <w:t>] //mh</w:t>
      </w:r>
    </w:p>
    <w:p w14:paraId="30CAD995" w14:textId="77777777" w:rsidR="009A405B" w:rsidRPr="007D000F" w:rsidRDefault="009A405B" w:rsidP="009A405B">
      <w:pPr>
        <w:rPr>
          <w:rStyle w:val="StyleUnderline"/>
        </w:rPr>
      </w:pPr>
      <w:r w:rsidRPr="007D000F">
        <w:rPr>
          <w:rStyle w:val="StyleUnderline"/>
        </w:rPr>
        <w:t xml:space="preserve">The best option, it seems, is to maintain existing allocations of authority and attempt incremental reform. The federal-state partnership is not as cooperative as it used to be. It’s actually sometimes disruptive — </w:t>
      </w:r>
      <w:r w:rsidRPr="007D000F">
        <w:rPr>
          <w:rStyle w:val="Emphasis"/>
        </w:rPr>
        <w:t xml:space="preserve">but finding a more even-keeled balance is </w:t>
      </w:r>
      <w:r w:rsidRPr="007D000F">
        <w:rPr>
          <w:rStyle w:val="Emphasis"/>
          <w:bdr w:val="single" w:sz="4" w:space="0" w:color="auto"/>
        </w:rPr>
        <w:t>critical for the future</w:t>
      </w:r>
      <w:r w:rsidRPr="007D000F">
        <w:rPr>
          <w:rStyle w:val="Emphasis"/>
        </w:rPr>
        <w:t xml:space="preserve"> of environmental protection</w:t>
      </w:r>
      <w:r w:rsidRPr="007D000F">
        <w:rPr>
          <w:rStyle w:val="StyleUnderline"/>
        </w:rPr>
        <w:t>. The success of our system depends on a working relationship between the federal government and state environmental agencies.</w:t>
      </w:r>
    </w:p>
    <w:p w14:paraId="710A0284" w14:textId="77777777" w:rsidR="009A405B" w:rsidRPr="007D000F" w:rsidRDefault="009A405B" w:rsidP="009A405B">
      <w:pPr>
        <w:rPr>
          <w:sz w:val="16"/>
        </w:rPr>
      </w:pPr>
      <w:r w:rsidRPr="007D000F">
        <w:rPr>
          <w:rStyle w:val="Emphasis"/>
        </w:rPr>
        <w:t xml:space="preserve">When not functioning, a problem arises for the quality of environmental policy and big, </w:t>
      </w:r>
      <w:r w:rsidRPr="007D000F">
        <w:rPr>
          <w:rStyle w:val="Emphasis"/>
          <w:bdr w:val="single" w:sz="4" w:space="0" w:color="auto"/>
        </w:rPr>
        <w:t>looming issues like climate change</w:t>
      </w:r>
      <w:r w:rsidRPr="007D000F">
        <w:rPr>
          <w:sz w:val="16"/>
        </w:rPr>
        <w:t xml:space="preserve"> and water pollution. </w:t>
      </w:r>
      <w:r w:rsidRPr="007D000F">
        <w:rPr>
          <w:rStyle w:val="StyleUnderline"/>
        </w:rPr>
        <w:t>What there is a need for within environmental policy is partnerships. Yes, the federal government is important — and so are states. There has to be some collaboration.</w:t>
      </w:r>
      <w:r w:rsidRPr="007D000F">
        <w:rPr>
          <w:sz w:val="16"/>
        </w:rPr>
        <w:t xml:space="preserve"> That’s how our government was designed to function and how it works best, if it’s done right. There needs to be some flexibility, some innovation and a lot of power-sharing.</w:t>
      </w:r>
    </w:p>
    <w:p w14:paraId="280F768B" w14:textId="77777777" w:rsidR="009A405B" w:rsidRPr="007D000F" w:rsidRDefault="009A405B" w:rsidP="009A405B">
      <w:pPr>
        <w:rPr>
          <w:rStyle w:val="Emphasis"/>
        </w:rPr>
      </w:pPr>
      <w:r w:rsidRPr="007D000F">
        <w:rPr>
          <w:rStyle w:val="StyleUnderline"/>
        </w:rPr>
        <w:t>Environmental policy relies on state and federal input, but current trends challenge cooperative federalism</w:t>
      </w:r>
      <w:r w:rsidRPr="007D000F">
        <w:rPr>
          <w:rStyle w:val="Emphasis"/>
        </w:rPr>
        <w:t xml:space="preserve">. Moving forward, authority must be allocated intelligently, with an eye toward </w:t>
      </w:r>
      <w:r w:rsidRPr="007D000F">
        <w:rPr>
          <w:rStyle w:val="Emphasis"/>
          <w:bdr w:val="single" w:sz="4" w:space="0" w:color="auto"/>
        </w:rPr>
        <w:t>preserving partnerships</w:t>
      </w:r>
      <w:r w:rsidRPr="007D000F">
        <w:rPr>
          <w:rStyle w:val="Emphasis"/>
        </w:rPr>
        <w:t xml:space="preserve"> between the states and Washington, DC.</w:t>
      </w:r>
    </w:p>
    <w:p w14:paraId="2B79C506" w14:textId="77777777" w:rsidR="009A405B" w:rsidRPr="00405C87" w:rsidRDefault="009A405B" w:rsidP="00CA56FC">
      <w:pPr>
        <w:rPr>
          <w:rStyle w:val="StyleUnderline"/>
        </w:rPr>
      </w:pPr>
    </w:p>
    <w:p w14:paraId="250D85E8" w14:textId="77777777" w:rsidR="00CA56FC" w:rsidRDefault="00CA56FC" w:rsidP="00CA56FC"/>
    <w:p w14:paraId="095C3D97" w14:textId="43801E0C" w:rsidR="00CA56FC" w:rsidRDefault="00CA56FC" w:rsidP="00CA56FC">
      <w:pPr>
        <w:pStyle w:val="Heading3"/>
      </w:pPr>
      <w:r>
        <w:t>! – Emerging Tech</w:t>
      </w:r>
    </w:p>
    <w:p w14:paraId="208A1B92" w14:textId="77777777" w:rsidR="00CA56FC" w:rsidRDefault="00CA56FC" w:rsidP="00CA56FC">
      <w:pPr>
        <w:pStyle w:val="Heading4"/>
      </w:pPr>
      <w:r w:rsidRPr="009E680F">
        <w:rPr>
          <w:u w:val="single"/>
        </w:rPr>
        <w:t>State governance</w:t>
      </w:r>
      <w:r>
        <w:t xml:space="preserve"> drives emerging tech innovation</w:t>
      </w:r>
    </w:p>
    <w:p w14:paraId="6D508574" w14:textId="77777777" w:rsidR="00CA56FC" w:rsidRPr="00077797" w:rsidRDefault="00CA56FC" w:rsidP="00CA56FC">
      <w:r>
        <w:t xml:space="preserve">Jenna </w:t>
      </w:r>
      <w:r w:rsidRPr="00077797">
        <w:rPr>
          <w:rStyle w:val="Style13ptBold"/>
        </w:rPr>
        <w:t>Bednar and</w:t>
      </w:r>
      <w:r>
        <w:t xml:space="preserve"> Mariano-Florentino </w:t>
      </w:r>
      <w:r w:rsidRPr="00077797">
        <w:rPr>
          <w:rStyle w:val="Style13ptBold"/>
        </w:rPr>
        <w:t>Cuéllar 22</w:t>
      </w:r>
      <w:r>
        <w:t xml:space="preserve"> [BEDNAR is Professor of Political Science and Public Policy at the University of Michigan and a member of the external faculty at the Santa Fe Institute &amp; CUÉLLAR is President of the Carnegie Endowment for International Peace and was previously a justice on the California Supreme Court, 9/6/22, The Fractured Superpower: Federalism Is Remaking U.S. Democracy and Foreign Policy, </w:t>
      </w:r>
      <w:hyperlink r:id="rId47" w:history="1">
        <w:r w:rsidRPr="009D7D0A">
          <w:rPr>
            <w:rStyle w:val="Hyperlink"/>
          </w:rPr>
          <w:t>https://www.foreignaffairs.com/united-states/fractured-superpower-federalism-remaking-us-democracy-foreign-policy</w:t>
        </w:r>
      </w:hyperlink>
      <w:r>
        <w:t>] //mh</w:t>
      </w:r>
    </w:p>
    <w:p w14:paraId="451CB60A" w14:textId="77777777" w:rsidR="00CA56FC" w:rsidRDefault="00CA56FC" w:rsidP="00CA56FC">
      <w:pPr>
        <w:rPr>
          <w:rStyle w:val="StyleUnderline"/>
        </w:rPr>
      </w:pPr>
      <w:r w:rsidRPr="007859F8">
        <w:rPr>
          <w:sz w:val="16"/>
        </w:rPr>
        <w:t xml:space="preserve">Amid the continuing revelations about what led to the January 6, 2021, attack on the U.S. Capitol, </w:t>
      </w:r>
      <w:r w:rsidRPr="00405C87">
        <w:rPr>
          <w:rStyle w:val="StyleUnderline"/>
        </w:rPr>
        <w:t>one aspect of the crisis has received comparatively little attention: how the effort to negate the presidential election outcome was built on the malign use of the United States’ federal system of government</w:t>
      </w:r>
      <w:r w:rsidRPr="007859F8">
        <w:rPr>
          <w:sz w:val="16"/>
        </w:rPr>
        <w:t xml:space="preserve">. Since the slates of electors that collectively certify the presidential election are chosen at the state level, the January 6 conspirators sought to appoint alternative slates of electors in several states to overturn the results. In the end, Republican state officials in Arizona, Georgia, and other states refused to undermine democracy on behalf of their partisans. But the conspiracy </w:t>
      </w:r>
      <w:r w:rsidRPr="009E680F">
        <w:rPr>
          <w:rStyle w:val="Emphasis"/>
        </w:rPr>
        <w:t>underscored the far-reaching importance of the states in some of the most fundamental decisions of the U.S. government</w:t>
      </w:r>
      <w:r w:rsidRPr="00405C87">
        <w:rPr>
          <w:rStyle w:val="StyleUnderline"/>
        </w:rPr>
        <w:t>, as well as how much it matters who controls those governments and what interests they serve.</w:t>
      </w:r>
    </w:p>
    <w:p w14:paraId="7980840E" w14:textId="77777777" w:rsidR="00CA56FC" w:rsidRDefault="00CA56FC" w:rsidP="00CA56FC">
      <w:pPr>
        <w:rPr>
          <w:sz w:val="16"/>
        </w:rPr>
      </w:pPr>
      <w:r w:rsidRPr="007859F8">
        <w:rPr>
          <w:sz w:val="16"/>
        </w:rPr>
        <w:t xml:space="preserve">Although it was an extreme case, the January 6 crisis was not the only situation in recent years in which the </w:t>
      </w:r>
      <w:r w:rsidRPr="009E680F">
        <w:rPr>
          <w:rStyle w:val="Emphasis"/>
        </w:rPr>
        <w:t xml:space="preserve">states have </w:t>
      </w:r>
      <w:r w:rsidRPr="009E680F">
        <w:rPr>
          <w:rStyle w:val="Emphasis"/>
          <w:bdr w:val="single" w:sz="4" w:space="0" w:color="auto"/>
        </w:rPr>
        <w:t>played a crucial role</w:t>
      </w:r>
      <w:r w:rsidRPr="009E680F">
        <w:rPr>
          <w:rStyle w:val="Emphasis"/>
        </w:rPr>
        <w:t xml:space="preserve"> in setting the direction of the country</w:t>
      </w:r>
      <w:r w:rsidRPr="007859F8">
        <w:rPr>
          <w:sz w:val="16"/>
        </w:rPr>
        <w:t xml:space="preserve"> as a whole. In areas as varied as </w:t>
      </w:r>
      <w:r w:rsidRPr="00405C87">
        <w:rPr>
          <w:rStyle w:val="StyleUnderline"/>
        </w:rPr>
        <w:t>access to firearms, emergency health care, immigration enforcement, cryptocurrency regulation, and the climate crisis, states have been asserting their powers to influence</w:t>
      </w:r>
      <w:r w:rsidRPr="007859F8">
        <w:rPr>
          <w:sz w:val="16"/>
        </w:rPr>
        <w:t xml:space="preserve">, and in some cases to challenge, </w:t>
      </w:r>
      <w:r w:rsidRPr="00405C87">
        <w:rPr>
          <w:rStyle w:val="StyleUnderline"/>
        </w:rPr>
        <w:t>U.S. policy</w:t>
      </w:r>
      <w:r w:rsidRPr="007859F8">
        <w:rPr>
          <w:sz w:val="16"/>
        </w:rPr>
        <w:t>. State leaders aggressively litigate to block federal policy and are active in responding to federal developments that contrast with the preferences of state electoral majorities. And some of the largest states—</w:t>
      </w:r>
      <w:r w:rsidRPr="00405C87">
        <w:rPr>
          <w:rStyle w:val="StyleUnderline"/>
        </w:rPr>
        <w:t>California, Florida, New York, and Texas</w:t>
      </w:r>
      <w:r w:rsidRPr="007859F8">
        <w:rPr>
          <w:sz w:val="16"/>
        </w:rPr>
        <w:t xml:space="preserve"> collectively account for about 37 percent of U.S. GDP—</w:t>
      </w:r>
      <w:r w:rsidRPr="00405C87">
        <w:rPr>
          <w:rStyle w:val="StyleUnderline"/>
        </w:rPr>
        <w:t>are becoming more involved in foreign affairs,</w:t>
      </w:r>
      <w:r w:rsidRPr="007859F8">
        <w:rPr>
          <w:sz w:val="16"/>
        </w:rPr>
        <w:t xml:space="preserve"> not only on economic and social issues but also through the soft diplomacy of values and culture. In the summer of 2022, even as the Biden administration was reeling from West Virginia’s successful litigation before the U.S. Supreme Court to limit federal regulations on greenhouse gas emissions, the president asked California Governor Gavin Newsom to join a ministerial meeting on climate with Chinese Minister of Ecology and Environment Huang Runqiu.</w:t>
      </w:r>
    </w:p>
    <w:p w14:paraId="525718E7" w14:textId="77777777" w:rsidR="00CA56FC" w:rsidRDefault="00CA56FC" w:rsidP="00CA56FC">
      <w:pPr>
        <w:rPr>
          <w:sz w:val="16"/>
        </w:rPr>
      </w:pPr>
      <w:r w:rsidRPr="007859F8">
        <w:rPr>
          <w:rStyle w:val="StyleUnderline"/>
        </w:rPr>
        <w:t>To many observers, such examples may seem anomalous because—according to the most common understanding of the federal system—the U.S. government is the country’s preeminent source of policy direction and bears sole responsibility for foreign affairs</w:t>
      </w:r>
      <w:r w:rsidRPr="007859F8">
        <w:rPr>
          <w:sz w:val="16"/>
        </w:rPr>
        <w:t>. Together with lawmakers in Congress, the president and senior executive branch officials are viewed as the key agenda-setters on U.S. leadership and how it is exercised in a tumultuous world. And since the rise of the United States as a global power is closely associated with the growing centralization and capacity of the federal government during the twentieth century, U.S. authority on the world stage has often been associated with a federal system in which Washington is dominant.</w:t>
      </w:r>
    </w:p>
    <w:p w14:paraId="72632DA8" w14:textId="77777777" w:rsidR="00CA56FC" w:rsidRDefault="00CA56FC" w:rsidP="00CA56FC">
      <w:pPr>
        <w:rPr>
          <w:rStyle w:val="StyleUnderline"/>
        </w:rPr>
      </w:pPr>
      <w:r w:rsidRPr="007859F8">
        <w:rPr>
          <w:sz w:val="16"/>
        </w:rPr>
        <w:t xml:space="preserve">But </w:t>
      </w:r>
      <w:r w:rsidRPr="007859F8">
        <w:rPr>
          <w:rStyle w:val="StyleUnderline"/>
        </w:rPr>
        <w:t>this conventional understanding is both flawed and out of date</w:t>
      </w:r>
      <w:r w:rsidRPr="007859F8">
        <w:rPr>
          <w:sz w:val="16"/>
        </w:rPr>
        <w:t>. It is true that the federal government imposes a variety of constraints on the states and controls key levers of foreign policy. When it comes to policymaking capacity and on-the-ground implementation, however</w:t>
      </w:r>
      <w:r w:rsidRPr="007859F8">
        <w:rPr>
          <w:rStyle w:val="StyleUnderline"/>
        </w:rPr>
        <w:t xml:space="preserve">, </w:t>
      </w:r>
      <w:r w:rsidRPr="009E680F">
        <w:rPr>
          <w:rStyle w:val="Emphasis"/>
        </w:rPr>
        <w:t xml:space="preserve">states increasingly hold a </w:t>
      </w:r>
      <w:r w:rsidRPr="009E680F">
        <w:rPr>
          <w:rStyle w:val="Emphasis"/>
          <w:bdr w:val="single" w:sz="4" w:space="0" w:color="auto"/>
        </w:rPr>
        <w:t>decisive edge</w:t>
      </w:r>
      <w:r w:rsidRPr="007859F8">
        <w:rPr>
          <w:sz w:val="16"/>
        </w:rPr>
        <w:t xml:space="preserve">—particularly in an era of partisan gridlock in Washington. And </w:t>
      </w:r>
      <w:r w:rsidRPr="007859F8">
        <w:rPr>
          <w:rStyle w:val="StyleUnderline"/>
        </w:rPr>
        <w:t>in a world in which economic, technological, and cultural influence is often spread through subnational regions, the largest U.S. states can make policies with direct global impact.</w:t>
      </w:r>
    </w:p>
    <w:p w14:paraId="61DB7AC5" w14:textId="77777777" w:rsidR="00CA56FC" w:rsidRDefault="00CA56FC" w:rsidP="00CA56FC">
      <w:pPr>
        <w:rPr>
          <w:sz w:val="16"/>
        </w:rPr>
      </w:pPr>
      <w:r w:rsidRPr="007859F8">
        <w:rPr>
          <w:sz w:val="16"/>
        </w:rPr>
        <w:t xml:space="preserve">As the federal bargain moves in the direction of state power, it will have far-reaching consequences for the United States’ global profile and the conduct of U.S. foreign policy. Harnessed in the right way, the </w:t>
      </w:r>
      <w:r w:rsidRPr="009E680F">
        <w:rPr>
          <w:rStyle w:val="Emphasis"/>
        </w:rPr>
        <w:t xml:space="preserve">states can </w:t>
      </w:r>
      <w:r w:rsidRPr="009E680F">
        <w:rPr>
          <w:rStyle w:val="Emphasis"/>
          <w:bdr w:val="single" w:sz="4" w:space="0" w:color="auto"/>
        </w:rPr>
        <w:t>enhance U.S. power</w:t>
      </w:r>
      <w:r w:rsidRPr="009E680F">
        <w:rPr>
          <w:rStyle w:val="Emphasis"/>
        </w:rPr>
        <w:t>, providing new and more dynamic ways to advance an international agenda</w:t>
      </w:r>
      <w:r w:rsidRPr="007859F8">
        <w:rPr>
          <w:rStyle w:val="StyleUnderline"/>
        </w:rPr>
        <w:t xml:space="preserve"> at a time of federal gridlock, while strengthening U.S. democracy at home.</w:t>
      </w:r>
      <w:r w:rsidRPr="007859F8">
        <w:rPr>
          <w:sz w:val="16"/>
        </w:rPr>
        <w:t xml:space="preserve"> But as the January 6 crisis illustrates, states can also be used to undermine the country’s longstanding alliances or even to subvert the democratic process. How leaders in Washington, the courts, diplomatic circles in different regions, and local and state governments approach this shift will determine whether state-level action becomes a source of resilience or a destabilizing force for Americans and the world.</w:t>
      </w:r>
    </w:p>
    <w:p w14:paraId="3C01B168" w14:textId="77777777" w:rsidR="00CA56FC" w:rsidRPr="007859F8" w:rsidRDefault="00CA56FC" w:rsidP="00CA56FC">
      <w:pPr>
        <w:rPr>
          <w:sz w:val="16"/>
        </w:rPr>
      </w:pPr>
      <w:r w:rsidRPr="007859F8">
        <w:rPr>
          <w:sz w:val="16"/>
        </w:rPr>
        <w:t>THE EVOLVING FEDERAL BARGAIN</w:t>
      </w:r>
    </w:p>
    <w:p w14:paraId="27FFB474" w14:textId="77777777" w:rsidR="00CA56FC" w:rsidRDefault="00CA56FC" w:rsidP="00CA56FC">
      <w:pPr>
        <w:rPr>
          <w:sz w:val="16"/>
        </w:rPr>
      </w:pPr>
      <w:r w:rsidRPr="007859F8">
        <w:rPr>
          <w:sz w:val="16"/>
        </w:rPr>
        <w:t>By outward appearance, the expansion of federal powers in the twentieth century has given Washington the advantage in the federal-state balance. The Civil War, after all, established the federal government’s control of the military as well as the illegality of unilateral secession by any state. And the civil rights movement cemented a broad understanding of federal power to enforce desegregation, voting rights, and school integration. Moreover, states are limited by balanced-budget requirements, as well as by their dependence on federal funds for between a quarter and a third of their budgets—giving the federal government considerable leverage in getting them to do its bidding. Congress has made liberal use of its spending powers, for example, to direct state policy on K–12 education, on the conduct of public officials through the Hatch Act, and on the expansion of Medicaid through the Affordable Care Act. Bolstered by constitutional provisions, such as the power to regulate interstate commerce and fund the military, the federal government can sometimes preempt state action.</w:t>
      </w:r>
    </w:p>
    <w:p w14:paraId="17BA9F88" w14:textId="77777777" w:rsidR="00CA56FC" w:rsidRDefault="00CA56FC" w:rsidP="00CA56FC">
      <w:pPr>
        <w:rPr>
          <w:sz w:val="16"/>
        </w:rPr>
      </w:pPr>
      <w:r w:rsidRPr="007859F8">
        <w:rPr>
          <w:sz w:val="16"/>
        </w:rPr>
        <w:t xml:space="preserve">But this account misses much of the story. For one thing, it is true that the federal government’s overall spending is slightly higher than the combined total spending of states and local governments ($4.4 trillion to $3.3 trillion, respectively, in 2019). But </w:t>
      </w:r>
      <w:r w:rsidRPr="007859F8">
        <w:rPr>
          <w:rStyle w:val="StyleUnderline"/>
        </w:rPr>
        <w:t xml:space="preserve">states dwarf the federal government in their budgetary impact on voters: setting aside military funding, service on the national debt, and entitlements, in most years states and their dependent local governments are responsible for the lion’s share of government expenditures. </w:t>
      </w:r>
      <w:r w:rsidRPr="007859F8">
        <w:rPr>
          <w:sz w:val="16"/>
        </w:rPr>
        <w:t xml:space="preserve">Together, they also employ a far larger workforce. As of 2020, state and local governments employed nearly 20 million people, whereas the federal government had only about 2.2 million civilian employees and 1.3 million active-duty military personnel. </w:t>
      </w:r>
      <w:r w:rsidRPr="007859F8">
        <w:rPr>
          <w:rStyle w:val="StyleUnderline"/>
        </w:rPr>
        <w:t>State and local administrations, not the federal government, set most of the policies that affect the day-to-day lives of their residents, including policies relating to policing, education, land use, criminal justice, emergency response, and public health.</w:t>
      </w:r>
      <w:r w:rsidRPr="007859F8">
        <w:rPr>
          <w:sz w:val="16"/>
        </w:rPr>
        <w:t xml:space="preserve"> States have far more control over education policy, providing over 90 percent of funding for schools in almost every state. Moreover, the federal government depends on states to implement nearly all major federal policies, including the most costly: health insurance and welfare. As states implement federal policy, they exercise discretion, adjusting it around the margins to suit their own interests. And thanks to their sizable economies, the largest states can make decisions that have an impact beyond their own borders. All this has meant that the federal system is far more adaptable, and states far more powerful, than has generally been recognized.</w:t>
      </w:r>
    </w:p>
    <w:p w14:paraId="6D86F2A1" w14:textId="77777777" w:rsidR="00CA56FC" w:rsidRPr="007859F8" w:rsidRDefault="00CA56FC" w:rsidP="00CA56FC">
      <w:pPr>
        <w:rPr>
          <w:rStyle w:val="StyleUnderline"/>
        </w:rPr>
      </w:pPr>
      <w:r w:rsidRPr="007859F8">
        <w:rPr>
          <w:rStyle w:val="StyleUnderline"/>
        </w:rPr>
        <w:t>Many of the most important U.S. policy innovations were first tried at the state level.</w:t>
      </w:r>
    </w:p>
    <w:p w14:paraId="6D16FC9A" w14:textId="77777777" w:rsidR="00CA56FC" w:rsidRDefault="00CA56FC" w:rsidP="00CA56FC">
      <w:pPr>
        <w:rPr>
          <w:sz w:val="16"/>
        </w:rPr>
      </w:pPr>
      <w:r w:rsidRPr="007859F8">
        <w:rPr>
          <w:rStyle w:val="StyleUnderline"/>
        </w:rPr>
        <w:t>Particularly striking is the extent to which</w:t>
      </w:r>
      <w:r w:rsidRPr="009E680F">
        <w:rPr>
          <w:rStyle w:val="Emphasis"/>
        </w:rPr>
        <w:t xml:space="preserve"> states can be centers of policy </w:t>
      </w:r>
      <w:r w:rsidRPr="009E680F">
        <w:rPr>
          <w:rStyle w:val="Emphasis"/>
          <w:bdr w:val="single" w:sz="4" w:space="0" w:color="auto"/>
        </w:rPr>
        <w:t>innovation</w:t>
      </w:r>
      <w:r w:rsidRPr="007859F8">
        <w:rPr>
          <w:sz w:val="16"/>
        </w:rPr>
        <w:t xml:space="preserve">. They have distinct economies, and although they vary greatly in size, even the largest and most diverse states have populations whose interests and attitudes are more cohesive than those of the country at large. </w:t>
      </w:r>
      <w:r w:rsidRPr="007859F8">
        <w:rPr>
          <w:rStyle w:val="StyleUnderline"/>
        </w:rPr>
        <w:t>States also tend to be better at assembling big coalitions to support major policy action</w:t>
      </w:r>
      <w:r w:rsidRPr="007859F8">
        <w:rPr>
          <w:sz w:val="16"/>
        </w:rPr>
        <w:t>, and they do not have the kinds of procedural hindrances—the filibuster and the absence of the line-item veto—that often hamper the federal system. As a result, states have long been drivers of progress and change. As early as the nineteenth century, for example, Iowa, Massachusetts, and Pennsylvania lifted bans on interracial marriage, even as other states imposed them. Over time, however, states with bans repealed them as public support for interracial marriage grew; the Supreme Court’s landmark 1967 Loving v. Virginia decision extended the repeal to the federal level. Indeed, many of the most important federal policy changes—including ending slavery; expanding marriage rights, voting rights, and civil rights; changing health-care access, reproductive rights, and welfare coverage; reforming public education; and protecting the environment—were first tried at the state level, making states what U.S. Justice Louis Brandeis called “laboratories of democracy.”</w:t>
      </w:r>
    </w:p>
    <w:p w14:paraId="25E5925D" w14:textId="77777777" w:rsidR="00CA56FC" w:rsidRDefault="00CA56FC" w:rsidP="00CA56FC">
      <w:pPr>
        <w:rPr>
          <w:sz w:val="16"/>
        </w:rPr>
      </w:pPr>
      <w:r w:rsidRPr="007859F8">
        <w:rPr>
          <w:sz w:val="16"/>
        </w:rPr>
        <w:t>But states do more than test new policy; they also fill in existing policy gaps when the federal government stalls. Consider the issue of immigration. Despite an economy that relies heavily on an immigrant workforce, the United States often leaves those seeking permanent status in legal limbo for years. As a result, states have filled the policy gap, with blue states such as California and New York offering access to health care and education for the undocumented, and red states such as Arizona and Texas using their own resources to increase border enforcement and internal patrols. Similarly, when the federal government failed to impose a strict national standard on auto emissions, California created its own and, because of the size of its market, was able to force automakers to manufacture cars nationwide that meet California’s standards. And in the absence of federal policy to address social media companies’ banning users because of their political viewpoints, Texas legislators enacted a law in 2021 limiting content moderation. (The law has been temporarily blocked, pending a lawsuit now making its way through the courts.)</w:t>
      </w:r>
    </w:p>
    <w:p w14:paraId="732CBB58" w14:textId="77777777" w:rsidR="00CA56FC" w:rsidRDefault="00CA56FC" w:rsidP="00CA56FC">
      <w:pPr>
        <w:rPr>
          <w:sz w:val="16"/>
        </w:rPr>
      </w:pPr>
      <w:r w:rsidRPr="007859F8">
        <w:rPr>
          <w:sz w:val="16"/>
        </w:rPr>
        <w:t>Over the past two decades, states have also gained leverage to experiment in areas such as legalizing marijuana, despite conflicting federal law. The states are taking advantage of a federal government that has pulled back on marijuana-related enforcement unrelated to organized crime but has failed to repeal federal criminal penalties on marijuana possession and sale. And with federal action on climate change increasingly impeded—including, paradoxically, by state-led challenges, such as West Virginia v. EPA—states have new opportunities to fill the breach. Already, many states are decarbonizing their energy sources, and 21 states have set 100 percent clean energy goals. Some are enacting zoning rules that ban gas hookups in new buildings and are prohibiting new industry on the basis of greenhouse gas emissions; New York State denied construction permits to a cryptocurrency mining operation on the grounds that it was at odds with the state’s sustainability goals. In this dance of adaptation and response between Washington and the states, the federal system builds in enough flexibility for U.S. policymakers to innovate and take on major issues facing the country, even when the federal government is hobbled by polarization, legislative gridlock, and court-imposed limits.</w:t>
      </w:r>
    </w:p>
    <w:p w14:paraId="161C1CB4" w14:textId="77777777" w:rsidR="00CA56FC" w:rsidRPr="007859F8" w:rsidRDefault="00CA56FC" w:rsidP="00CA56FC">
      <w:pPr>
        <w:rPr>
          <w:sz w:val="16"/>
        </w:rPr>
      </w:pPr>
      <w:r w:rsidRPr="007859F8">
        <w:rPr>
          <w:sz w:val="16"/>
        </w:rPr>
        <w:t>NETWORKS, NOT NATIONS</w:t>
      </w:r>
    </w:p>
    <w:p w14:paraId="4F85D113" w14:textId="77777777" w:rsidR="00CA56FC" w:rsidRDefault="00CA56FC" w:rsidP="00CA56FC">
      <w:pPr>
        <w:rPr>
          <w:sz w:val="16"/>
        </w:rPr>
      </w:pPr>
      <w:r w:rsidRPr="007859F8">
        <w:rPr>
          <w:sz w:val="16"/>
        </w:rPr>
        <w:t>Despite their growing role in domestic policy, states may appear to have little sway in foreign affairs, where nation-to-nation diplomacy and hard power reign supreme. But in many regions of the world and on a host of issues such as aviation, ocean management, climate change, and refugee resettlement, those traditional tools now compete with other forms of influence. As the scholar Anne-Marie Slaughter has argued, networks of institutions and individuals—scholars and scientists, government officials, business executives, and the leaders of social movements—have long been sharing ideas and coordinating strategies across borders. In areas of technology policy, these networks have allowed smaller countries to have global influence that far exceeds their relative size and hard power: Estonia, for example, has played a leading part in counter-disinformation strategy, and South Korea has been a pioneering force in public-private partnerships for online authentication.</w:t>
      </w:r>
    </w:p>
    <w:p w14:paraId="5BB29BC5" w14:textId="77777777" w:rsidR="00CA56FC" w:rsidRDefault="00CA56FC" w:rsidP="00CA56FC">
      <w:pPr>
        <w:rPr>
          <w:sz w:val="16"/>
        </w:rPr>
      </w:pPr>
      <w:r w:rsidRPr="007859F8">
        <w:rPr>
          <w:sz w:val="16"/>
        </w:rPr>
        <w:t xml:space="preserve">In the United States, </w:t>
      </w:r>
      <w:r w:rsidRPr="007859F8">
        <w:rPr>
          <w:rStyle w:val="StyleUnderline"/>
        </w:rPr>
        <w:t>international networks have become a critical way for the country to assert its leadership on many issues</w:t>
      </w:r>
      <w:r w:rsidRPr="007859F8">
        <w:rPr>
          <w:sz w:val="16"/>
        </w:rPr>
        <w:t xml:space="preserve">. When bolstered </w:t>
      </w:r>
      <w:r w:rsidRPr="007859F8">
        <w:rPr>
          <w:rStyle w:val="StyleUnderline"/>
        </w:rPr>
        <w:t xml:space="preserve">by </w:t>
      </w:r>
      <w:r w:rsidRPr="009E680F">
        <w:rPr>
          <w:rStyle w:val="Emphasis"/>
        </w:rPr>
        <w:t>state governments’ power</w:t>
      </w:r>
      <w:r w:rsidRPr="007859F8">
        <w:rPr>
          <w:rStyle w:val="StyleUnderline"/>
        </w:rPr>
        <w:t xml:space="preserve"> to develop policy experiments and set international standards, such cross-border exchanges can </w:t>
      </w:r>
      <w:r w:rsidRPr="009E680F">
        <w:rPr>
          <w:rStyle w:val="Emphasis"/>
          <w:bdr w:val="single" w:sz="4" w:space="0" w:color="auto"/>
        </w:rPr>
        <w:t>drive policy innovations</w:t>
      </w:r>
      <w:r w:rsidRPr="007859F8">
        <w:rPr>
          <w:rStyle w:val="StyleUnderline"/>
        </w:rPr>
        <w:t xml:space="preserve">—including in such areas as </w:t>
      </w:r>
      <w:r w:rsidRPr="009E680F">
        <w:rPr>
          <w:rStyle w:val="Emphasis"/>
        </w:rPr>
        <w:t>artificial intelligence (AI), biomedicine, block chain, and renewable energy</w:t>
      </w:r>
      <w:r w:rsidRPr="007859F8">
        <w:rPr>
          <w:sz w:val="16"/>
        </w:rPr>
        <w:t>—</w:t>
      </w:r>
      <w:r w:rsidRPr="007859F8">
        <w:rPr>
          <w:rStyle w:val="StyleUnderline"/>
        </w:rPr>
        <w:t>that are becoming more difficult to achieve at the federal level.</w:t>
      </w:r>
      <w:r w:rsidRPr="007859F8">
        <w:rPr>
          <w:sz w:val="16"/>
        </w:rPr>
        <w:t xml:space="preserve"> It was in part to buttress such networks in the face of rising geopolitical competition that the U.S. government was spurred in May 2022 to create the Indo-Pacific Economic Framework—a loose arrangement to promote standard-setting, sustainable growth and broader economic connections between the United States and its allies in the region.</w:t>
      </w:r>
    </w:p>
    <w:p w14:paraId="6E0EB48C" w14:textId="77777777" w:rsidR="00CA56FC" w:rsidRDefault="00CA56FC" w:rsidP="00CA56FC">
      <w:pPr>
        <w:rPr>
          <w:sz w:val="16"/>
        </w:rPr>
      </w:pPr>
      <w:r w:rsidRPr="007859F8">
        <w:rPr>
          <w:rStyle w:val="StyleUnderline"/>
        </w:rPr>
        <w:t>States with outsize stakes in energy, trade, and technology have special incentives to engage in foreign policy</w:t>
      </w:r>
      <w:r w:rsidRPr="007859F8">
        <w:rPr>
          <w:sz w:val="16"/>
        </w:rPr>
        <w:t>. In economic sectors that are underfunded or left unaddressed by Washington, larger states are seeking their own international partnerships or agreements to compensate. In 2014, California began a cap-and-trade agreement with Quebec, allowing the two regions jointly to create the largest carbon market in North America; in 2022, the Massachusetts Biotechnology Council launched a partnership with a European Union health industry trade body to promote cross-border biotechnology research. Although the U.S. Constitution prevents states from entering into formal treaty arrangements, the State Department has interpreted these constraints to apply only to agreements that are “legally binding,” leaving plenty of room for states to make international arrangements by other means.</w:t>
      </w:r>
    </w:p>
    <w:p w14:paraId="453152D9" w14:textId="77777777" w:rsidR="00CA56FC" w:rsidRPr="009E680F" w:rsidRDefault="00CA56FC" w:rsidP="00CA56FC">
      <w:pPr>
        <w:rPr>
          <w:rStyle w:val="Emphasis"/>
        </w:rPr>
      </w:pPr>
      <w:r w:rsidRPr="007859F8">
        <w:rPr>
          <w:sz w:val="16"/>
        </w:rPr>
        <w:t xml:space="preserve">Even in hard-power conflicts such as Russia’s invasion of Ukraine, subnational networks can play an important role. Notably, since the war began, Western corporations, responding to pressure from shareholders and the public, have left the Russian market en masse. Civil society institutions are working with Ukrainian officials and technology companies to thwart Russian disinformation efforts. And local communities are signaling their openness to receiving refugees. Of course, different U.S. states have different geopolitical interests: a more open trade policy tends to benefit oil-producing Louisiana and Texas far more than it does Michigan or North Carolina, whose populations may fear losing more jobs overseas under such a policy. Rather than leading to greater centralization of power, then, </w:t>
      </w:r>
      <w:r w:rsidRPr="007859F8">
        <w:rPr>
          <w:rStyle w:val="StyleUnderline"/>
        </w:rPr>
        <w:t xml:space="preserve">the current age of growing geopolitical conflict and </w:t>
      </w:r>
      <w:r w:rsidRPr="009E680F">
        <w:rPr>
          <w:rStyle w:val="Emphasis"/>
        </w:rPr>
        <w:t xml:space="preserve">accelerating technological change seems likely to push more states to </w:t>
      </w:r>
      <w:r w:rsidRPr="009E680F">
        <w:rPr>
          <w:rStyle w:val="Emphasis"/>
          <w:bdr w:val="single" w:sz="4" w:space="0" w:color="auto"/>
        </w:rPr>
        <w:t>become involved</w:t>
      </w:r>
      <w:r w:rsidRPr="009E680F">
        <w:rPr>
          <w:rStyle w:val="Emphasis"/>
        </w:rPr>
        <w:t xml:space="preserve"> in national and international affairs.</w:t>
      </w:r>
    </w:p>
    <w:p w14:paraId="10442F91" w14:textId="77777777" w:rsidR="00CA56FC" w:rsidRPr="007859F8" w:rsidRDefault="00CA56FC" w:rsidP="00CA56FC">
      <w:pPr>
        <w:pStyle w:val="Heading4"/>
        <w:rPr>
          <w:rStyle w:val="Heading4Char"/>
          <w:rFonts w:cs="Arial"/>
          <w:b/>
          <w:bCs/>
        </w:rPr>
      </w:pPr>
      <w:r>
        <w:rPr>
          <w:rStyle w:val="Heading4Char"/>
          <w:rFonts w:cs="Arial"/>
          <w:b/>
        </w:rPr>
        <w:t xml:space="preserve">Absent innovation – unregulated emerging tech causes </w:t>
      </w:r>
      <w:r w:rsidRPr="009E680F">
        <w:rPr>
          <w:rStyle w:val="Heading4Char"/>
          <w:rFonts w:cs="Arial"/>
          <w:b/>
          <w:u w:val="single"/>
        </w:rPr>
        <w:t>extinction</w:t>
      </w:r>
    </w:p>
    <w:p w14:paraId="22E19443" w14:textId="77777777" w:rsidR="00CA56FC" w:rsidRPr="00913418" w:rsidRDefault="00CA56FC" w:rsidP="00CA56FC">
      <w:r w:rsidRPr="00913418">
        <w:rPr>
          <w:rStyle w:val="Heading4Char"/>
          <w:rFonts w:cs="Arial"/>
        </w:rPr>
        <w:t>Beckstead</w:t>
      </w:r>
      <w:r w:rsidRPr="00913418">
        <w:rPr>
          <w:rStyle w:val="Style13ptBold"/>
        </w:rPr>
        <w:t xml:space="preserve"> 14 </w:t>
      </w:r>
      <w:r w:rsidRPr="00913418">
        <w:t xml:space="preserve">[Nick; 2014; PhD-Rutgers, research fellow at the Future of Humanity Institute at Oxford University; Innovation: Managing Risk, Not Avoiding It, “Managing Existential Risk From Emerging Technologies,” </w:t>
      </w:r>
      <w:hyperlink r:id="rId48" w:history="1">
        <w:r w:rsidRPr="00913418">
          <w:t>https://www.fhi.ox.ac.uk/wp-content/uploads/Managing-existential-risks-from-Emerging-Technologies.pdf</w:t>
        </w:r>
      </w:hyperlink>
      <w:r w:rsidRPr="00913418">
        <w:t>]</w:t>
      </w:r>
    </w:p>
    <w:p w14:paraId="430185DD" w14:textId="77777777" w:rsidR="00CA56FC" w:rsidRDefault="00CA56FC" w:rsidP="00CA56FC">
      <w:pPr>
        <w:rPr>
          <w:sz w:val="12"/>
        </w:rPr>
      </w:pPr>
      <w:r w:rsidRPr="00734BFA">
        <w:rPr>
          <w:sz w:val="12"/>
        </w:rPr>
        <w:t xml:space="preserve">Historically, the risks that have arisen from </w:t>
      </w:r>
      <w:r w:rsidRPr="00913418">
        <w:rPr>
          <w:rStyle w:val="Emphasis"/>
          <w:highlight w:val="cyan"/>
        </w:rPr>
        <w:t>emerging tech</w:t>
      </w:r>
      <w:r w:rsidRPr="00913418">
        <w:rPr>
          <w:rStyle w:val="Emphasis"/>
        </w:rPr>
        <w:t>nologies</w:t>
      </w:r>
      <w:r w:rsidRPr="00734BFA">
        <w:rPr>
          <w:sz w:val="12"/>
        </w:rPr>
        <w:t xml:space="preserve"> have been small when compared with their benefits. The potential exceptions </w:t>
      </w:r>
      <w:r w:rsidRPr="00913418">
        <w:rPr>
          <w:rStyle w:val="StyleUnderline"/>
        </w:rPr>
        <w:t xml:space="preserve">are </w:t>
      </w:r>
      <w:r w:rsidRPr="00913418">
        <w:rPr>
          <w:rStyle w:val="Emphasis"/>
        </w:rPr>
        <w:t xml:space="preserve">unprecedented </w:t>
      </w:r>
      <w:r w:rsidRPr="00913418">
        <w:rPr>
          <w:rStyle w:val="Emphasis"/>
          <w:highlight w:val="cyan"/>
        </w:rPr>
        <w:t>risk</w:t>
      </w:r>
      <w:r w:rsidRPr="00913418">
        <w:rPr>
          <w:rStyle w:val="Emphasis"/>
        </w:rPr>
        <w:t>s</w:t>
      </w:r>
      <w:r w:rsidRPr="00913418">
        <w:rPr>
          <w:rStyle w:val="StyleUnderline"/>
        </w:rPr>
        <w:t xml:space="preserve"> that could threaten</w:t>
      </w:r>
      <w:r w:rsidRPr="00734BFA">
        <w:rPr>
          <w:sz w:val="12"/>
        </w:rPr>
        <w:t xml:space="preserve"> large parts of the globe, or even </w:t>
      </w:r>
      <w:r w:rsidRPr="00913418">
        <w:rPr>
          <w:rStyle w:val="Emphasis"/>
        </w:rPr>
        <w:t xml:space="preserve">our very </w:t>
      </w:r>
      <w:r w:rsidRPr="00913418">
        <w:rPr>
          <w:rStyle w:val="Emphasis"/>
          <w:highlight w:val="cyan"/>
        </w:rPr>
        <w:t>survival</w:t>
      </w:r>
      <w:r w:rsidRPr="00734BFA">
        <w:rPr>
          <w:sz w:val="12"/>
        </w:rPr>
        <w:t xml:space="preserve">1. Technology has significantly improved lives in the United Kingdom and the rest of the world. Over the past 150 years, we have become much more prosperous. During this time, the UK average income rose by more than a factor of seven in real terms, much of this driven by improving technology. This increased prosperity has taken millions of people out of absolute poverty and has given everyone many more freedoms in their lives. The past 150 years also saw historically unprecedented improvements in health, with life expectancy in the United Kingdom steadily increasing by two to three years each decade. From a starting point of about 40 years, it has doubled to 80 years2. These improvements are not entirely due to technological advances, of course, but a large fraction of them are. We have seen the cost of goods fall dramatically due to mass production, domestic time freed up via labour saving machines at home, and people connected by automobiles, railroads, airplanes, telephones, television, and the Internet. Health has improved through widespread improvements in sanitation, vaccines, antibiotics, blood transfusions, pharmaceuticals, and surgical techniques. These benefits significantly outweigh many kinds of risks that emerging technologies bring, such as those that could threaten workers in industry, local communities, consumers, or the environment. After all, the dramatic improvements in prosperity and health already include all the economic and health costs of accidents and inadvertent consequences during technological development and deployment, and the balance is still overwhelmingly positive. This is not to say that governance does or should ignore mundane risks from new technologies in the future. Good governance may have substantially decreased the risks that we faced over the previous two centuries, and if through careful policy choices we can reduce future risks without much negative impact on these emerging technologies, then we certainly should do so. However, we may not yet have seen the effects of the most important risks from technological innovation. Over the next few decades, certain </w:t>
      </w:r>
      <w:r w:rsidRPr="00913418">
        <w:rPr>
          <w:rStyle w:val="Emphasis"/>
        </w:rPr>
        <w:t>technological advances</w:t>
      </w:r>
      <w:r w:rsidRPr="00734BFA">
        <w:rPr>
          <w:sz w:val="12"/>
        </w:rPr>
        <w:t xml:space="preserve"> may </w:t>
      </w:r>
      <w:r w:rsidRPr="00913418">
        <w:rPr>
          <w:rStyle w:val="StyleUnderline"/>
        </w:rPr>
        <w:t xml:space="preserve">pose </w:t>
      </w:r>
      <w:r w:rsidRPr="00913418">
        <w:rPr>
          <w:rStyle w:val="Emphasis"/>
        </w:rPr>
        <w:t>significant</w:t>
      </w:r>
      <w:r w:rsidRPr="00913418">
        <w:rPr>
          <w:rStyle w:val="StyleUnderline"/>
        </w:rPr>
        <w:t xml:space="preserve"> and </w:t>
      </w:r>
      <w:r w:rsidRPr="00913418">
        <w:rPr>
          <w:rStyle w:val="Emphasis"/>
          <w:highlight w:val="cyan"/>
        </w:rPr>
        <w:t>unprecedented global risks</w:t>
      </w:r>
      <w:r w:rsidRPr="00913418">
        <w:rPr>
          <w:rStyle w:val="StyleUnderline"/>
        </w:rPr>
        <w:t>. Advances in</w:t>
      </w:r>
      <w:r w:rsidRPr="00734BFA">
        <w:rPr>
          <w:sz w:val="12"/>
        </w:rPr>
        <w:t xml:space="preserve"> the biosciences and </w:t>
      </w:r>
      <w:r w:rsidRPr="00913418">
        <w:rPr>
          <w:rStyle w:val="Emphasis"/>
          <w:highlight w:val="cyan"/>
        </w:rPr>
        <w:t>biotech</w:t>
      </w:r>
      <w:r w:rsidRPr="00913418">
        <w:rPr>
          <w:rStyle w:val="Emphasis"/>
        </w:rPr>
        <w:t>nology</w:t>
      </w:r>
      <w:r w:rsidRPr="00734BFA">
        <w:rPr>
          <w:sz w:val="12"/>
        </w:rPr>
        <w:t xml:space="preserve"> may make it possible to </w:t>
      </w:r>
      <w:r w:rsidRPr="00913418">
        <w:rPr>
          <w:rStyle w:val="StyleUnderline"/>
        </w:rPr>
        <w:t xml:space="preserve">create bioweapons </w:t>
      </w:r>
      <w:r w:rsidRPr="00913418">
        <w:rPr>
          <w:rStyle w:val="Emphasis"/>
        </w:rPr>
        <w:t>more dangerous</w:t>
      </w:r>
      <w:r w:rsidRPr="00913418">
        <w:rPr>
          <w:rStyle w:val="StyleUnderline"/>
        </w:rPr>
        <w:t xml:space="preserve"> than </w:t>
      </w:r>
      <w:r w:rsidRPr="00913418">
        <w:rPr>
          <w:rStyle w:val="Emphasis"/>
        </w:rPr>
        <w:t xml:space="preserve">any </w:t>
      </w:r>
      <w:r w:rsidRPr="00913418">
        <w:rPr>
          <w:rStyle w:val="Emphasis"/>
          <w:highlight w:val="cyan"/>
        </w:rPr>
        <w:t>disease</w:t>
      </w:r>
      <w:r w:rsidRPr="00913418">
        <w:rPr>
          <w:rStyle w:val="StyleUnderline"/>
        </w:rPr>
        <w:t xml:space="preserve"> humanity</w:t>
      </w:r>
      <w:r w:rsidRPr="00734BFA">
        <w:rPr>
          <w:sz w:val="12"/>
        </w:rPr>
        <w:t xml:space="preserve"> has </w:t>
      </w:r>
      <w:r w:rsidRPr="00913418">
        <w:rPr>
          <w:rStyle w:val="StyleUnderline"/>
        </w:rPr>
        <w:t>faced so far</w:t>
      </w:r>
      <w:r w:rsidRPr="00734BFA">
        <w:rPr>
          <w:sz w:val="12"/>
        </w:rPr>
        <w:t xml:space="preserve">; </w:t>
      </w:r>
      <w:r w:rsidRPr="00913418">
        <w:rPr>
          <w:rStyle w:val="Emphasis"/>
          <w:highlight w:val="cyan"/>
        </w:rPr>
        <w:t>geoengineering</w:t>
      </w:r>
      <w:r w:rsidRPr="00913418">
        <w:rPr>
          <w:rStyle w:val="Emphasis"/>
        </w:rPr>
        <w:t xml:space="preserve"> technologies</w:t>
      </w:r>
      <w:r w:rsidRPr="00913418">
        <w:rPr>
          <w:rStyle w:val="StyleUnderline"/>
        </w:rPr>
        <w:t xml:space="preserve"> could give </w:t>
      </w:r>
      <w:r w:rsidRPr="00913418">
        <w:rPr>
          <w:rStyle w:val="Emphasis"/>
        </w:rPr>
        <w:t>individual countries</w:t>
      </w:r>
      <w:r w:rsidRPr="00913418">
        <w:rPr>
          <w:rStyle w:val="StyleUnderline"/>
        </w:rPr>
        <w:t xml:space="preserve"> the ability to </w:t>
      </w:r>
      <w:r w:rsidRPr="00913418">
        <w:rPr>
          <w:rStyle w:val="Emphasis"/>
        </w:rPr>
        <w:t>unilaterally alter</w:t>
      </w:r>
      <w:r w:rsidRPr="00913418">
        <w:rPr>
          <w:rStyle w:val="StyleUnderline"/>
        </w:rPr>
        <w:t xml:space="preserve"> the global climate</w:t>
      </w:r>
      <w:r w:rsidRPr="00734BFA">
        <w:rPr>
          <w:sz w:val="12"/>
        </w:rPr>
        <w:t xml:space="preserve"> (see case study); </w:t>
      </w:r>
      <w:r w:rsidRPr="00913418">
        <w:rPr>
          <w:rStyle w:val="Emphasis"/>
        </w:rPr>
        <w:t>rapid advances</w:t>
      </w:r>
      <w:r w:rsidRPr="00913418">
        <w:rPr>
          <w:rStyle w:val="StyleUnderline"/>
        </w:rPr>
        <w:t xml:space="preserve"> in artificial intelligence could give a single country </w:t>
      </w:r>
      <w:r w:rsidRPr="00913418">
        <w:rPr>
          <w:rStyle w:val="Emphasis"/>
        </w:rPr>
        <w:t>a decisive strategic advantage</w:t>
      </w:r>
      <w:r w:rsidRPr="00734BFA">
        <w:rPr>
          <w:sz w:val="12"/>
        </w:rPr>
        <w:t xml:space="preserve">. These </w:t>
      </w:r>
      <w:r w:rsidRPr="00913418">
        <w:rPr>
          <w:rStyle w:val="StyleUnderline"/>
        </w:rPr>
        <w:t xml:space="preserve">scenarios are </w:t>
      </w:r>
      <w:r w:rsidRPr="00913418">
        <w:rPr>
          <w:rStyle w:val="Emphasis"/>
        </w:rPr>
        <w:t>extreme</w:t>
      </w:r>
      <w:r w:rsidRPr="00734BFA">
        <w:rPr>
          <w:sz w:val="12"/>
        </w:rPr>
        <w:t xml:space="preserve">, but they are </w:t>
      </w:r>
      <w:r w:rsidRPr="00913418">
        <w:rPr>
          <w:rStyle w:val="StyleUnderline"/>
        </w:rPr>
        <w:t>recognized</w:t>
      </w:r>
      <w:r w:rsidRPr="00734BFA">
        <w:rPr>
          <w:sz w:val="12"/>
        </w:rPr>
        <w:t xml:space="preserve"> as potential low-probability </w:t>
      </w:r>
      <w:r w:rsidRPr="00913418">
        <w:rPr>
          <w:rStyle w:val="Emphasis"/>
        </w:rPr>
        <w:t>high-impact events</w:t>
      </w:r>
      <w:r w:rsidRPr="00734BFA">
        <w:rPr>
          <w:sz w:val="12"/>
        </w:rPr>
        <w:t xml:space="preserve"> by relevant experts. To safely navigate these risks, and harness the potentially great benefits of these new technologies, </w:t>
      </w:r>
      <w:r w:rsidRPr="00913418">
        <w:rPr>
          <w:rStyle w:val="StyleUnderline"/>
        </w:rPr>
        <w:t>we must</w:t>
      </w:r>
      <w:r w:rsidRPr="00734BFA">
        <w:rPr>
          <w:sz w:val="12"/>
        </w:rPr>
        <w:t xml:space="preserve"> continue to develop our understanding of them and </w:t>
      </w:r>
      <w:r w:rsidRPr="00913418">
        <w:rPr>
          <w:rStyle w:val="StyleUnderline"/>
        </w:rPr>
        <w:t>ensure</w:t>
      </w:r>
      <w:r w:rsidRPr="00734BFA">
        <w:rPr>
          <w:sz w:val="12"/>
        </w:rPr>
        <w:t xml:space="preserve"> that the </w:t>
      </w:r>
      <w:r w:rsidRPr="00913418">
        <w:rPr>
          <w:rStyle w:val="StyleUnderline"/>
        </w:rPr>
        <w:t>institutions responsible for</w:t>
      </w:r>
      <w:r w:rsidRPr="00734BFA">
        <w:rPr>
          <w:sz w:val="12"/>
        </w:rPr>
        <w:t xml:space="preserve"> monitoring them and developing </w:t>
      </w:r>
      <w:r w:rsidRPr="00913418">
        <w:rPr>
          <w:rStyle w:val="StyleUnderline"/>
        </w:rPr>
        <w:t>policy responses are fit for purpose</w:t>
      </w:r>
      <w:r w:rsidRPr="00734BFA">
        <w:rPr>
          <w:sz w:val="12"/>
        </w:rPr>
        <w:t xml:space="preserve">. This chapter explores the high-consequence risks that we can already anticipate; explains market and political challenges to adequately managing these risks; and discusses what we can do today to ensure that we achieve the potential of these technologies while keeping catastrophic threats to an acceptably low level. </w:t>
      </w:r>
      <w:r w:rsidRPr="005C5F05">
        <w:rPr>
          <w:rStyle w:val="Emphasis"/>
          <w:highlight w:val="cyan"/>
        </w:rPr>
        <w:t>We need</w:t>
      </w:r>
      <w:r w:rsidRPr="00734BFA">
        <w:rPr>
          <w:sz w:val="12"/>
        </w:rPr>
        <w:t xml:space="preserve"> to be on our guard to ensure we are equipped to deal with these risks, have the </w:t>
      </w:r>
      <w:r w:rsidRPr="00913418">
        <w:rPr>
          <w:rStyle w:val="Emphasis"/>
        </w:rPr>
        <w:t>regulatory vocabulary</w:t>
      </w:r>
      <w:r w:rsidRPr="00913418">
        <w:rPr>
          <w:rStyle w:val="StyleUnderline"/>
        </w:rPr>
        <w:t xml:space="preserve"> </w:t>
      </w:r>
      <w:r w:rsidRPr="005C5F05">
        <w:rPr>
          <w:rStyle w:val="StyleUnderline"/>
          <w:highlight w:val="cyan"/>
        </w:rPr>
        <w:t>to manage them</w:t>
      </w:r>
      <w:r w:rsidRPr="00913418">
        <w:rPr>
          <w:rStyle w:val="StyleUnderline"/>
        </w:rPr>
        <w:t xml:space="preserve"> </w:t>
      </w:r>
      <w:r w:rsidRPr="005C5F05">
        <w:rPr>
          <w:rStyle w:val="StyleUnderline"/>
          <w:highlight w:val="cyan"/>
        </w:rPr>
        <w:t>appropriately</w:t>
      </w:r>
      <w:r w:rsidRPr="00734BFA">
        <w:rPr>
          <w:sz w:val="12"/>
        </w:rPr>
        <w:t xml:space="preserve">, </w:t>
      </w:r>
      <w:r w:rsidRPr="005C5F05">
        <w:rPr>
          <w:rStyle w:val="StyleUnderline"/>
          <w:highlight w:val="cyan"/>
        </w:rPr>
        <w:t>and</w:t>
      </w:r>
      <w:r w:rsidRPr="00734BFA">
        <w:rPr>
          <w:sz w:val="12"/>
        </w:rPr>
        <w:t xml:space="preserve"> continue to </w:t>
      </w:r>
      <w:r w:rsidRPr="005C5F05">
        <w:rPr>
          <w:rStyle w:val="StyleUnderline"/>
          <w:highlight w:val="cyan"/>
        </w:rPr>
        <w:t>develop the adaptive institutions</w:t>
      </w:r>
      <w:r w:rsidRPr="00734BFA">
        <w:rPr>
          <w:sz w:val="12"/>
        </w:rPr>
        <w:t xml:space="preserve"> necessary </w:t>
      </w:r>
      <w:r w:rsidRPr="005C5F05">
        <w:rPr>
          <w:rStyle w:val="StyleUnderline"/>
        </w:rPr>
        <w:t>for mounting reasonable responses</w:t>
      </w:r>
      <w:r w:rsidRPr="00734BFA">
        <w:rPr>
          <w:sz w:val="12"/>
        </w:rPr>
        <w:t xml:space="preserve">. Anthropogenic existential risks vs. natural existential risks An existential risk is defined as a risk that threatens the premature extinction of humanity, or the permanent and drastic destruction of its potential for desirable future development. These risks could originate in nature (as in a large asteroid impact, gamma-ray burst, supernova, supervolcano eruption, or pandemic) or through human action (as in a nuclear war, or in other cases we discuss below). This chapter focuses on anthropogenic existential risks because — as we will now argue — the probability of these risks appears significantly greater. </w:t>
      </w:r>
      <w:r w:rsidRPr="00913418">
        <w:rPr>
          <w:rStyle w:val="Emphasis"/>
        </w:rPr>
        <w:t>Historical evidence</w:t>
      </w:r>
      <w:r w:rsidRPr="00913418">
        <w:rPr>
          <w:rStyle w:val="StyleUnderline"/>
        </w:rPr>
        <w:t xml:space="preserve"> shows</w:t>
      </w:r>
      <w:r w:rsidRPr="00734BFA">
        <w:rPr>
          <w:sz w:val="12"/>
        </w:rPr>
        <w:t xml:space="preserve"> that </w:t>
      </w:r>
      <w:r w:rsidRPr="00913418">
        <w:rPr>
          <w:rStyle w:val="StyleUnderline"/>
        </w:rPr>
        <w:t>species</w:t>
      </w:r>
      <w:r w:rsidRPr="00734BFA">
        <w:rPr>
          <w:sz w:val="12"/>
        </w:rPr>
        <w:t xml:space="preserve"> like ours </w:t>
      </w:r>
      <w:r w:rsidRPr="00913418">
        <w:rPr>
          <w:rStyle w:val="StyleUnderline"/>
        </w:rPr>
        <w:t xml:space="preserve">are not destroyed by natural catastrophes </w:t>
      </w:r>
      <w:r w:rsidRPr="00913418">
        <w:rPr>
          <w:rStyle w:val="Emphasis"/>
        </w:rPr>
        <w:t>very often</w:t>
      </w:r>
      <w:r w:rsidRPr="00734BFA">
        <w:rPr>
          <w:sz w:val="12"/>
        </w:rPr>
        <w:t xml:space="preserve">. Humans have existed for 200,000 years. Our closest ancestor, Homo erectus, survived for about 1.8 million years. The median mammalian species lasts for about 2.2 million years3. Assuming that the distribution of natural existential catastrophes has not changed, </w:t>
      </w:r>
      <w:r w:rsidRPr="00913418">
        <w:rPr>
          <w:rStyle w:val="StyleUnderline"/>
        </w:rPr>
        <w:t xml:space="preserve">we would have been </w:t>
      </w:r>
      <w:r w:rsidRPr="00913418">
        <w:rPr>
          <w:rStyle w:val="Emphasis"/>
        </w:rPr>
        <w:t>unlikely</w:t>
      </w:r>
      <w:r w:rsidRPr="00913418">
        <w:rPr>
          <w:rStyle w:val="StyleUnderline"/>
        </w:rPr>
        <w:t xml:space="preserve"> to survive as long as we have if the chance of </w:t>
      </w:r>
      <w:r w:rsidRPr="00913418">
        <w:rPr>
          <w:rStyle w:val="Emphasis"/>
        </w:rPr>
        <w:t>natural extinction</w:t>
      </w:r>
      <w:r w:rsidRPr="00913418">
        <w:rPr>
          <w:rStyle w:val="StyleUnderline"/>
        </w:rPr>
        <w:t xml:space="preserve"> in a given century were greater than</w:t>
      </w:r>
      <w:r w:rsidRPr="00734BFA">
        <w:rPr>
          <w:sz w:val="12"/>
        </w:rPr>
        <w:t xml:space="preserve"> 1 in 500 or </w:t>
      </w:r>
      <w:r w:rsidRPr="00913418">
        <w:rPr>
          <w:rStyle w:val="Emphasis"/>
        </w:rPr>
        <w:t>1 in 5,000</w:t>
      </w:r>
      <w:r w:rsidRPr="00734BFA">
        <w:rPr>
          <w:sz w:val="12"/>
        </w:rPr>
        <w:t xml:space="preserve"> (since (1 – 1/500)2,000 and (1 – 1/5,000)18,000 are both less than 2%). Consistent with this general argument, </w:t>
      </w:r>
      <w:r w:rsidRPr="00913418">
        <w:rPr>
          <w:rStyle w:val="StyleUnderline"/>
        </w:rPr>
        <w:t>all natural existential risks</w:t>
      </w:r>
      <w:r w:rsidRPr="00734BFA">
        <w:rPr>
          <w:sz w:val="12"/>
        </w:rPr>
        <w:t xml:space="preserve"> are believed to </w:t>
      </w:r>
      <w:r w:rsidRPr="00913418">
        <w:rPr>
          <w:rStyle w:val="StyleUnderline"/>
        </w:rPr>
        <w:t xml:space="preserve">have </w:t>
      </w:r>
      <w:r w:rsidRPr="00913418">
        <w:rPr>
          <w:rStyle w:val="Emphasis"/>
        </w:rPr>
        <w:t>very small probabilities</w:t>
      </w:r>
      <w:r w:rsidRPr="00734BFA">
        <w:rPr>
          <w:sz w:val="12"/>
        </w:rPr>
        <w:t xml:space="preserve"> of destroying humanity in the coming century4. Case study omitted. In contrast, the tentative historical evidence we do have points in the opposite direction for anthropogenic risks. The development of nuclear fission, and the atomic bomb, was the first time in history that a technology created the possibility of destroying most or all of the world’s population. Fortunately we have not yet seen a global nuclear catastrophe, but we have come extremely close. US President John F. Kennedy later confessed that during the Cuban missile crisis, the chances of a nuclear war with Russia seemed to him at the time to be “somewhere between one out of three and even”. In light of this evidence, </w:t>
      </w:r>
      <w:r w:rsidRPr="00913418">
        <w:rPr>
          <w:rStyle w:val="StyleUnderline"/>
        </w:rPr>
        <w:t>it is</w:t>
      </w:r>
      <w:r w:rsidRPr="00734BFA">
        <w:rPr>
          <w:sz w:val="12"/>
        </w:rPr>
        <w:t xml:space="preserve"> intuitively rather </w:t>
      </w:r>
      <w:r w:rsidRPr="00913418">
        <w:rPr>
          <w:rStyle w:val="StyleUnderline"/>
        </w:rPr>
        <w:t>unclear</w:t>
      </w:r>
      <w:r w:rsidRPr="00734BFA">
        <w:rPr>
          <w:sz w:val="12"/>
        </w:rPr>
        <w:t xml:space="preserve"> that </w:t>
      </w:r>
      <w:r w:rsidRPr="00913418">
        <w:rPr>
          <w:rStyle w:val="StyleUnderline"/>
          <w:highlight w:val="cyan"/>
        </w:rPr>
        <w:t>we could survive</w:t>
      </w:r>
      <w:r w:rsidRPr="00913418">
        <w:rPr>
          <w:rStyle w:val="StyleUnderline"/>
        </w:rPr>
        <w:t xml:space="preserve"> 500</w:t>
      </w:r>
      <w:r w:rsidRPr="00734BFA">
        <w:rPr>
          <w:sz w:val="12"/>
        </w:rPr>
        <w:t xml:space="preserve"> or 5,000 </w:t>
      </w:r>
      <w:r w:rsidRPr="00913418">
        <w:rPr>
          <w:rStyle w:val="StyleUnderline"/>
        </w:rPr>
        <w:t>centuries without facing</w:t>
      </w:r>
      <w:r w:rsidRPr="00734BFA">
        <w:rPr>
          <w:sz w:val="12"/>
        </w:rPr>
        <w:t xml:space="preserve"> a technologically-driven global catastrophe such as a </w:t>
      </w:r>
      <w:r w:rsidRPr="00913418">
        <w:rPr>
          <w:rStyle w:val="Emphasis"/>
          <w:highlight w:val="cyan"/>
        </w:rPr>
        <w:t>nuc</w:t>
      </w:r>
      <w:r w:rsidRPr="00913418">
        <w:rPr>
          <w:rStyle w:val="Emphasis"/>
        </w:rPr>
        <w:t xml:space="preserve">lear </w:t>
      </w:r>
      <w:r w:rsidRPr="00913418">
        <w:rPr>
          <w:rStyle w:val="Emphasis"/>
          <w:highlight w:val="cyan"/>
        </w:rPr>
        <w:t>war</w:t>
      </w:r>
      <w:r w:rsidRPr="00734BFA">
        <w:rPr>
          <w:sz w:val="12"/>
        </w:rPr>
        <w:t xml:space="preserve">. We argue that </w:t>
      </w:r>
      <w:r w:rsidRPr="00913418">
        <w:rPr>
          <w:rStyle w:val="StyleUnderline"/>
        </w:rPr>
        <w:t xml:space="preserve">in </w:t>
      </w:r>
      <w:r w:rsidRPr="00913418">
        <w:rPr>
          <w:rStyle w:val="Emphasis"/>
        </w:rPr>
        <w:t>the coming decades</w:t>
      </w:r>
      <w:r w:rsidRPr="00913418">
        <w:rPr>
          <w:rStyle w:val="StyleUnderline"/>
        </w:rPr>
        <w:t>, the world can expect</w:t>
      </w:r>
      <w:r w:rsidRPr="00734BFA">
        <w:rPr>
          <w:sz w:val="12"/>
        </w:rPr>
        <w:t xml:space="preserve"> to see </w:t>
      </w:r>
      <w:r w:rsidRPr="00913418">
        <w:rPr>
          <w:rStyle w:val="Emphasis"/>
        </w:rPr>
        <w:t xml:space="preserve">several powerful </w:t>
      </w:r>
      <w:r w:rsidRPr="00913418">
        <w:rPr>
          <w:rStyle w:val="Emphasis"/>
          <w:highlight w:val="cyan"/>
        </w:rPr>
        <w:t>new tech</w:t>
      </w:r>
      <w:r w:rsidRPr="00913418">
        <w:rPr>
          <w:rStyle w:val="Emphasis"/>
        </w:rPr>
        <w:t>nologies</w:t>
      </w:r>
      <w:r w:rsidRPr="00913418">
        <w:rPr>
          <w:rStyle w:val="StyleUnderline"/>
        </w:rPr>
        <w:t xml:space="preserve"> that</w:t>
      </w:r>
      <w:r w:rsidRPr="00734BFA">
        <w:rPr>
          <w:sz w:val="12"/>
        </w:rPr>
        <w:t xml:space="preserve"> — by accident or design — may </w:t>
      </w:r>
      <w:r w:rsidRPr="00913418">
        <w:rPr>
          <w:rStyle w:val="StyleUnderline"/>
          <w:highlight w:val="cyan"/>
        </w:rPr>
        <w:t>pose</w:t>
      </w:r>
      <w:r w:rsidRPr="00913418">
        <w:rPr>
          <w:rStyle w:val="StyleUnderline"/>
        </w:rPr>
        <w:t xml:space="preserve"> </w:t>
      </w:r>
      <w:r w:rsidRPr="00913418">
        <w:rPr>
          <w:rStyle w:val="Emphasis"/>
        </w:rPr>
        <w:t xml:space="preserve">equal or </w:t>
      </w:r>
      <w:r w:rsidRPr="00913418">
        <w:rPr>
          <w:rStyle w:val="Emphasis"/>
          <w:highlight w:val="cyan"/>
        </w:rPr>
        <w:t>greater risk</w:t>
      </w:r>
      <w:r w:rsidRPr="00913418">
        <w:rPr>
          <w:rStyle w:val="Emphasis"/>
        </w:rPr>
        <w:t>s</w:t>
      </w:r>
      <w:r w:rsidRPr="00913418">
        <w:rPr>
          <w:rStyle w:val="StyleUnderline"/>
        </w:rPr>
        <w:t xml:space="preserve"> </w:t>
      </w:r>
      <w:r w:rsidRPr="00913418">
        <w:rPr>
          <w:rStyle w:val="StyleUnderline"/>
          <w:highlight w:val="cyan"/>
        </w:rPr>
        <w:t xml:space="preserve">for </w:t>
      </w:r>
      <w:r w:rsidRPr="00913418">
        <w:rPr>
          <w:rStyle w:val="Emphasis"/>
          <w:highlight w:val="cyan"/>
        </w:rPr>
        <w:t>humanity</w:t>
      </w:r>
      <w:r w:rsidRPr="00734BFA">
        <w:rPr>
          <w:sz w:val="12"/>
        </w:rPr>
        <w:t xml:space="preserve">. 1. Engineered Pathogens Pandemics such as Spanish flu and HIV have killed tens of millions of people. Smallpox alone was responsible for more than 300 million deaths in the first half of the twentieth century. As the ongoing Ebola epidemic reminds us, disease outbreaks remain a potent threat today. However, pressures from natural selection limit the destructive potential of pathogens because a sufficiently virulent, transmissible pathogen would eliminate the host population. As others have argued, and we reiterate below, </w:t>
      </w:r>
      <w:r w:rsidRPr="00913418">
        <w:rPr>
          <w:rStyle w:val="Emphasis"/>
          <w:highlight w:val="cyan"/>
        </w:rPr>
        <w:t>bioengineering</w:t>
      </w:r>
      <w:r w:rsidRPr="00913418">
        <w:rPr>
          <w:rStyle w:val="StyleUnderline"/>
        </w:rPr>
        <w:t xml:space="preserve"> could</w:t>
      </w:r>
      <w:r w:rsidRPr="00734BFA">
        <w:rPr>
          <w:sz w:val="12"/>
        </w:rPr>
        <w:t xml:space="preserve"> be used to </w:t>
      </w:r>
      <w:r w:rsidRPr="00913418">
        <w:rPr>
          <w:rStyle w:val="StyleUnderline"/>
        </w:rPr>
        <w:t xml:space="preserve">overcome </w:t>
      </w:r>
      <w:r w:rsidRPr="00913418">
        <w:rPr>
          <w:rStyle w:val="Emphasis"/>
        </w:rPr>
        <w:t>natural limits</w:t>
      </w:r>
      <w:r w:rsidRPr="00913418">
        <w:rPr>
          <w:rStyle w:val="StyleUnderline"/>
        </w:rPr>
        <w:t xml:space="preserve"> on </w:t>
      </w:r>
      <w:r w:rsidRPr="00913418">
        <w:rPr>
          <w:rStyle w:val="Emphasis"/>
        </w:rPr>
        <w:t>virulence and transmissibility</w:t>
      </w:r>
      <w:r w:rsidRPr="00913418">
        <w:rPr>
          <w:rStyle w:val="StyleUnderline"/>
        </w:rPr>
        <w:t xml:space="preserve">, allowing </w:t>
      </w:r>
      <w:r w:rsidRPr="00913418">
        <w:rPr>
          <w:rStyle w:val="Emphasis"/>
          <w:highlight w:val="cyan"/>
        </w:rPr>
        <w:t>pandemics</w:t>
      </w:r>
      <w:r w:rsidRPr="00913418">
        <w:rPr>
          <w:rStyle w:val="StyleUnderline"/>
        </w:rPr>
        <w:t xml:space="preserve"> of </w:t>
      </w:r>
      <w:r w:rsidRPr="00913418">
        <w:rPr>
          <w:rStyle w:val="Emphasis"/>
          <w:highlight w:val="cyan"/>
        </w:rPr>
        <w:t>unprecedented scale</w:t>
      </w:r>
      <w:r w:rsidRPr="00913418">
        <w:rPr>
          <w:rStyle w:val="Emphasis"/>
        </w:rPr>
        <w:t xml:space="preserve"> and severity</w:t>
      </w:r>
      <w:r w:rsidRPr="00734BFA">
        <w:rPr>
          <w:sz w:val="12"/>
        </w:rPr>
        <w:t xml:space="preserve">. For an example of an increase in fatality rates, consider mousepox, a disease that is normally non-lethal in mice. In 2001, Australian researchers modified mousepox, accidentally increasing its fatality rate to 60%, even in mice with immunity to the original version5 . By 2003, researchers led by Mark Buller found a way to increase the fatality rate to 100%, although the team also found therapies that could protect mice from the engineered version6 . For an example of an increase in transmissibility, consider the ‘gain of function’ experiments on influenza that have enabled airborne transmission of modified strains of H5N1 between ferrets7 . Proponents of such experiments argue that further efforts building on their research “have contributed to our understanding of host adaptation by influenza viruses, the development of vaccines and therapeutics, and improved [disease] surveillance”8 . However, opponents argue that enhancing the transmissibility of H5N1 does little to aid in vaccine development; that long lag times between capturing and sequencing natural flu samples limits the value of this work for surveillance; and that epistasis — in which interactions between genes modulate their overall effects — limits our ability to infer the likely consequences of other genetic mutations in influenza from what we have observed in gainof-function research so far9 . Many concerns have been expressed about the catastrophic and existential risks associated with engineered pathogens. For example, George Church, a pioneer in the field of synthetic biology, has said: “While the likelihood of misuse of oligos to gain access to nearly extinct human viruses (e.g. polio) or novel pathogens (like IL4-poxvirus) is small, the consequences loom larger than chemical and nuclear weapons, since biohazards are inexpensive, can spread rapidly world-wide and evolve on their own.”10 Similarly, Richard Posner11, Nathan Myhrvold12, and Martin Rees13 have argued that in the future, </w:t>
      </w:r>
      <w:r w:rsidRPr="00913418">
        <w:rPr>
          <w:rStyle w:val="StyleUnderline"/>
        </w:rPr>
        <w:t>an engineered pathogen</w:t>
      </w:r>
      <w:r w:rsidRPr="00734BFA">
        <w:rPr>
          <w:sz w:val="12"/>
        </w:rPr>
        <w:t xml:space="preserve"> with the appropriate combination of virulence, transmissibility and delay of onset in symptoms </w:t>
      </w:r>
      <w:r w:rsidRPr="00913418">
        <w:rPr>
          <w:rStyle w:val="StyleUnderline"/>
        </w:rPr>
        <w:t xml:space="preserve">would pose </w:t>
      </w:r>
      <w:r w:rsidRPr="00913418">
        <w:rPr>
          <w:rStyle w:val="Emphasis"/>
          <w:highlight w:val="cyan"/>
        </w:rPr>
        <w:t>an existential threat</w:t>
      </w:r>
      <w:r w:rsidRPr="00913418">
        <w:rPr>
          <w:rStyle w:val="StyleUnderline"/>
        </w:rPr>
        <w:t xml:space="preserve"> to humanity</w:t>
      </w:r>
      <w:r w:rsidRPr="00734BFA">
        <w:rPr>
          <w:sz w:val="12"/>
        </w:rPr>
        <w:t xml:space="preserve">. Unfortunately, developments in this field will be much more challenging to control than nuclear weapons because the knowledge and equipment needed to engineer viruses is modest in comparison with what is required to create a nuclear weapon14. It is possible that once the field has matured over the next few decades, </w:t>
      </w:r>
      <w:r w:rsidRPr="00913418">
        <w:rPr>
          <w:rStyle w:val="StyleUnderline"/>
        </w:rPr>
        <w:t>a single undetected terrorist group would</w:t>
      </w:r>
      <w:r w:rsidRPr="00734BFA">
        <w:rPr>
          <w:sz w:val="12"/>
        </w:rPr>
        <w:t xml:space="preserve"> be able to </w:t>
      </w:r>
      <w:r w:rsidRPr="00913418">
        <w:rPr>
          <w:rStyle w:val="StyleUnderline"/>
        </w:rPr>
        <w:t>develop and deploy engineered pathogens</w:t>
      </w:r>
      <w:r w:rsidRPr="00734BFA">
        <w:rPr>
          <w:sz w:val="12"/>
        </w:rPr>
        <w:t xml:space="preserve">. By the time the field is mature and its knowledge and tools are distributed across the world, it may be very challenging to defend against such a risk. </w:t>
      </w:r>
      <w:r w:rsidRPr="00913418">
        <w:rPr>
          <w:rStyle w:val="StyleUnderline"/>
        </w:rPr>
        <w:t>This argues for</w:t>
      </w:r>
      <w:r w:rsidRPr="00734BFA">
        <w:rPr>
          <w:sz w:val="12"/>
        </w:rPr>
        <w:t xml:space="preserve"> the continuing development of active policy-oriented research, an intelligence service to ensure that we know what misuse some technologies are being put to, and </w:t>
      </w:r>
      <w:r w:rsidRPr="00913418">
        <w:rPr>
          <w:rStyle w:val="Emphasis"/>
        </w:rPr>
        <w:t>a mature and adaptive regulatory structure</w:t>
      </w:r>
      <w:r w:rsidRPr="00734BFA">
        <w:rPr>
          <w:sz w:val="12"/>
        </w:rPr>
        <w:t xml:space="preserve"> in order </w:t>
      </w:r>
      <w:r w:rsidRPr="00913418">
        <w:rPr>
          <w:rStyle w:val="StyleUnderline"/>
        </w:rPr>
        <w:t>to ensure</w:t>
      </w:r>
      <w:r w:rsidRPr="00734BFA">
        <w:rPr>
          <w:sz w:val="12"/>
        </w:rPr>
        <w:t xml:space="preserve"> that </w:t>
      </w:r>
      <w:r w:rsidRPr="00913418">
        <w:rPr>
          <w:rStyle w:val="StyleUnderline"/>
        </w:rPr>
        <w:t>civilian use</w:t>
      </w:r>
      <w:r w:rsidRPr="00734BFA">
        <w:rPr>
          <w:sz w:val="12"/>
        </w:rPr>
        <w:t xml:space="preserve"> of materials </w:t>
      </w:r>
      <w:r w:rsidRPr="00913418">
        <w:rPr>
          <w:rStyle w:val="StyleUnderline"/>
        </w:rPr>
        <w:t>can be appropriately developed</w:t>
      </w:r>
      <w:r w:rsidRPr="00734BFA">
        <w:rPr>
          <w:sz w:val="12"/>
        </w:rPr>
        <w:t xml:space="preserve"> to maximize benefit and minimize risk. We raise these potential risks to highlight some worst-case scenarios that deserve further consideration. Advances in these fields are likely to have significant positive consequences in medicine, energy, and agriculture. They may even play an important role in reducing the risk of pandemics, which currently pose a greater threat than the risks described here. 2. Artificial Intelligence Artificial intelligence (AI) is the science and engineering of intelligent machines. Narrow AI systems — such as Deep Blue, stock trading algorithms, or IBM’s Watson — work only in specific domains. In contrast, some researchers are working on AI with general capabilities, which aim to think and plan across all the domains that humans can. This general sort of AI only exists in very primitive forms today15. Many people have argued that long-term developments in </w:t>
      </w:r>
      <w:r w:rsidRPr="00913418">
        <w:rPr>
          <w:rStyle w:val="Emphasis"/>
          <w:highlight w:val="cyan"/>
        </w:rPr>
        <w:t>a</w:t>
      </w:r>
      <w:r w:rsidRPr="00913418">
        <w:rPr>
          <w:rStyle w:val="Emphasis"/>
        </w:rPr>
        <w:t xml:space="preserve">rtificial </w:t>
      </w:r>
      <w:r w:rsidRPr="00913418">
        <w:rPr>
          <w:rStyle w:val="Emphasis"/>
          <w:highlight w:val="cyan"/>
        </w:rPr>
        <w:t>i</w:t>
      </w:r>
      <w:r w:rsidRPr="00913418">
        <w:rPr>
          <w:rStyle w:val="Emphasis"/>
        </w:rPr>
        <w:t>ntelligence</w:t>
      </w:r>
      <w:r w:rsidRPr="00913418">
        <w:rPr>
          <w:rStyle w:val="StyleUnderline"/>
        </w:rPr>
        <w:t xml:space="preserve"> could have </w:t>
      </w:r>
      <w:r w:rsidRPr="00913418">
        <w:rPr>
          <w:rStyle w:val="Emphasis"/>
          <w:highlight w:val="cyan"/>
        </w:rPr>
        <w:t>catastrophic consequences</w:t>
      </w:r>
      <w:r w:rsidRPr="00913418">
        <w:rPr>
          <w:rStyle w:val="StyleUnderline"/>
        </w:rPr>
        <w:t xml:space="preserve"> for humanity in the coming century</w:t>
      </w:r>
      <w:r w:rsidRPr="00734BFA">
        <w:rPr>
          <w:sz w:val="12"/>
        </w:rPr>
        <w:t xml:space="preserve">16, while others are more skeptical17. AI researchers have differing views about when AI systems with advanced general capabilities might be developed, whether such development poses significant risks, and how seriously radical scenarios should be taken. As we’ll see, there are even differing views about how to characterize the distribution of opinion in the field. In 2012, Müller and Bostrom surveyed the 100 most-cited AI researchers to ask them when advanced AI systems might be developed, and what the likely consequences would be. The survey defined a “high-level machine intelligence” (HLMI) as a machine “that can carry out most human professions at least as well as a typical human”, and asked the researchers about which year they would assign a 10%, 50% or 90% subjective probability to such AI being developed. They also asked whether the overall consequences for humanity would be “extremely good”, “on balance good”, “more or less neutral”, “on balance bad”, or “extremely bad (existential catastrophe)”. The researchers received 29 responses: the median respondent assigned a 10% chance of HLMI by 2024, a 50% chance of HLMI by 2050, and a 90% chance of HLMI by 2070. For the impact on humanity, the median respondent assigned 20% to “extremely good”, 40% to “on balance good”, 19% to “more or less neutral”, 13% to “on balance bad”, and 8% to “extremely bad (existential catastrophe)”18. In our view, it would be a mistake to take these researchers’ probability estimates at face value, for several reasons. First, the AI researchers’ true expertise is in developing AI systems, not forecasting the consequences for society from radical developments in the field. Second, predictions about the future of AI have a mixed historical track record19. Third, these ‘subjective probabilities’ represent individuals’ personal degrees of confidence, and cannot be taken to be any kind of precise estimate of an objective chance. Fourth, only 29 out of 100 researchers responded to the survey, which therefore may not be representative of the field as a whole. The difficulty in assessing risks from AI is brought out further by a report from the Association for the Advancement of Artificial Intelligence (AAAI), which came to a different conclusion. In February 2009, about 20 leading researchers in AI met to discuss the social impacts of advances in their field. One of three sub-groups focused on potentially radical long-term implications of progress in artificial intelligence. They discussed the possibility of rapid increases in the capabilities of intelligent systems, as well as the possibility of humans losing control of machine intelligences that they had created. The overall perspective and recommendations were summarized as follows: • “The first focus group explored concerns expressed by lay people — and as popularized in science fiction for decades — about the long-term outcomes of AI research. Panelists reviewed and assessed popular expectations and concerns. The focus group noted a tendency for the general public, science-fiction writers, and futurists to dwell on radical long-term outcomes of AI research, while overlooking the broad spectrum of opportunities and challenges with developing and fielding applications that leverage different aspects of machine intelligence.” • “There was overall skepticism about the prospect of an intelligence explosion as well as of a “coming singularity,” and also about the large-scale loss of control of intelligent systems. Nevertheless, there was a shared sense that additional research would be valuable on methods for understanding and verifying the range of behaviors of complex computational systems to minimize unexpected outcomes.” • “The group suggested outreach and communication to people and organizations about the low likelihood of the radical outcomes, sharing the rationale for the overall comfort of scientists in this realm, and for the need to educate people outside the AI research community about the promise of AI for enhancing the quality of human life in numerous ways, coupled with a re-focusing of attention on actionable, shorter-term challenges.”20 This panel gathered prominent people in the field to discuss the social implications of advances in AI in response to concerns from the public and other researchers. They reported on their views about the concerns, recommended plausible avenues for deeper investigation, and highlighted the possible upsides of progress in addition to discussing the downsides. These were valuable contributions. However, the event had shortcomings as well. First, there is reason to doubt that the AAAI panel succeeded in accurately reporting the field’s level of concern about future developments in AI. Recent commentary on these issues from AI researchers has struck a different tone. For instance, the survey discussed above seems to indicate more widespread concern. Moreover, </w:t>
      </w:r>
      <w:r w:rsidRPr="00913418">
        <w:rPr>
          <w:rStyle w:val="StyleUnderline"/>
        </w:rPr>
        <w:t xml:space="preserve">Stuart Russell — </w:t>
      </w:r>
      <w:r w:rsidRPr="00913418">
        <w:rPr>
          <w:rStyle w:val="Emphasis"/>
        </w:rPr>
        <w:t>a leader</w:t>
      </w:r>
      <w:r w:rsidRPr="00913418">
        <w:rPr>
          <w:rStyle w:val="StyleUnderline"/>
        </w:rPr>
        <w:t xml:space="preserve"> in the field and author of </w:t>
      </w:r>
      <w:r w:rsidRPr="00913418">
        <w:rPr>
          <w:rStyle w:val="Emphasis"/>
        </w:rPr>
        <w:t>the most-used textbook in AI</w:t>
      </w:r>
      <w:r w:rsidRPr="00913418">
        <w:rPr>
          <w:rStyle w:val="StyleUnderline"/>
        </w:rPr>
        <w:t xml:space="preserve"> — has </w:t>
      </w:r>
      <w:r w:rsidRPr="00913418">
        <w:rPr>
          <w:rStyle w:val="Emphasis"/>
        </w:rPr>
        <w:t>begun publicly discussing</w:t>
      </w:r>
      <w:r w:rsidRPr="00913418">
        <w:rPr>
          <w:rStyle w:val="StyleUnderline"/>
        </w:rPr>
        <w:t xml:space="preserve"> AI as</w:t>
      </w:r>
      <w:r w:rsidRPr="00734BFA">
        <w:rPr>
          <w:sz w:val="12"/>
        </w:rPr>
        <w:t xml:space="preserve"> a potential </w:t>
      </w:r>
      <w:r w:rsidRPr="00913418">
        <w:rPr>
          <w:rStyle w:val="Emphasis"/>
          <w:highlight w:val="cyan"/>
        </w:rPr>
        <w:t>existential</w:t>
      </w:r>
      <w:r w:rsidRPr="00913418">
        <w:rPr>
          <w:rStyle w:val="Emphasis"/>
        </w:rPr>
        <w:t xml:space="preserve"> risk</w:t>
      </w:r>
      <w:r w:rsidRPr="00734BFA">
        <w:rPr>
          <w:sz w:val="12"/>
        </w:rPr>
        <w:t>21.</w:t>
      </w:r>
    </w:p>
    <w:p w14:paraId="1F93EE91" w14:textId="2FBF2D9B" w:rsidR="009A405B" w:rsidRDefault="009A405B" w:rsidP="009A405B">
      <w:pPr>
        <w:pStyle w:val="Heading3"/>
      </w:pPr>
      <w:r>
        <w:t xml:space="preserve">IL: Fism Solves Emerging Tech </w:t>
      </w:r>
    </w:p>
    <w:p w14:paraId="6B55E4AE" w14:textId="77777777" w:rsidR="009A405B" w:rsidRDefault="009A405B" w:rsidP="009A405B">
      <w:pPr>
        <w:pStyle w:val="Heading4"/>
      </w:pPr>
      <w:r>
        <w:t>State involvement is key to emerging tech development</w:t>
      </w:r>
    </w:p>
    <w:p w14:paraId="5932DC06" w14:textId="77777777" w:rsidR="009A405B" w:rsidRPr="007D000F" w:rsidRDefault="009A405B" w:rsidP="009A405B">
      <w:r>
        <w:t xml:space="preserve">David </w:t>
      </w:r>
      <w:r w:rsidRPr="007D000F">
        <w:rPr>
          <w:rStyle w:val="Style13ptBold"/>
        </w:rPr>
        <w:t>Strifling 11</w:t>
      </w:r>
      <w:r>
        <w:t xml:space="preserve"> [Marquette University Law School Director, Water Law and Policy Initiative, 8/17/11, “Environmental Federalism and Effective Regulation of Nanotechnology,” https://papers.ssrn.com/sol3/papers.cfm?abstract_id=1911000] //mh</w:t>
      </w:r>
    </w:p>
    <w:p w14:paraId="0F2FB2EA" w14:textId="77777777" w:rsidR="009A405B" w:rsidRPr="009D4C65" w:rsidRDefault="009A405B" w:rsidP="009A405B">
      <w:pPr>
        <w:rPr>
          <w:sz w:val="16"/>
        </w:rPr>
      </w:pPr>
      <w:r w:rsidRPr="009D4C65">
        <w:rPr>
          <w:rStyle w:val="StyleUnderline"/>
        </w:rPr>
        <w:t xml:space="preserve">However, other assessments of </w:t>
      </w:r>
      <w:r w:rsidRPr="00262C36">
        <w:rPr>
          <w:rStyle w:val="Emphasis"/>
        </w:rPr>
        <w:t xml:space="preserve">these existing schemes have concluded that </w:t>
      </w:r>
      <w:r w:rsidRPr="001071BB">
        <w:rPr>
          <w:rStyle w:val="Emphasis"/>
          <w:bdr w:val="single" w:sz="4" w:space="0" w:color="auto"/>
        </w:rPr>
        <w:t>existing federal regulatory schemes are inadequate</w:t>
      </w:r>
      <w:r w:rsidRPr="00262C36">
        <w:rPr>
          <w:rStyle w:val="Emphasis"/>
        </w:rPr>
        <w:t xml:space="preserve"> to assess and respond to the prospective risks posed </w:t>
      </w:r>
      <w:r w:rsidRPr="009D4C65">
        <w:rPr>
          <w:sz w:val="16"/>
        </w:rPr>
        <w:t xml:space="preserve">by nanotechnology.278 </w:t>
      </w:r>
      <w:r w:rsidRPr="009D4C65">
        <w:rPr>
          <w:rStyle w:val="StyleUnderline"/>
        </w:rPr>
        <w:t>Significant regulatory coverage gaps (and in some cases, gulfs) would manifest upon any effort to use existing federal regulatory authority, and only that authority</w:t>
      </w:r>
      <w:r w:rsidRPr="009D4C65">
        <w:rPr>
          <w:sz w:val="16"/>
        </w:rPr>
        <w:t>, to regulate nanotechnology.279 These gaps can take multiple forms. For example, some existing environmental statutes (such as the Toxic Substances Control Act (TSCA) and the Resource Conservation and Recovery Act (RCRA)) are triggered based on volume or mass.280 Such measures are inappropriate for nanotechnology regulation.281 Alternatively, the fundamental incapacity to detect and measure nanoscale quantities will make regulation difficult.282 In practice, the experience of state and local regulators can ultimately help the EPA decide which regulatory authority works best.</w:t>
      </w:r>
    </w:p>
    <w:p w14:paraId="33EF8197" w14:textId="77777777" w:rsidR="009A405B" w:rsidRPr="009D4C65" w:rsidRDefault="009A405B" w:rsidP="009A405B">
      <w:pPr>
        <w:rPr>
          <w:sz w:val="16"/>
        </w:rPr>
      </w:pPr>
      <w:r w:rsidRPr="009D4C65">
        <w:rPr>
          <w:sz w:val="16"/>
        </w:rPr>
        <w:t>The discussion of potentially applicable federal statutes should make clear that even if nanotechnology is regulated at a centralized level, coordination difficulties will likely arise because nanotechnology arguably falls within the purview of a variety of different statutes and different agencies.283 Therefore, centralized regulation cannot be justified on the basis of improved coordination.</w:t>
      </w:r>
    </w:p>
    <w:p w14:paraId="064B5BBF" w14:textId="77777777" w:rsidR="009A405B" w:rsidRPr="009D4C65" w:rsidRDefault="009A405B" w:rsidP="009A405B">
      <w:pPr>
        <w:rPr>
          <w:rStyle w:val="StyleUnderline"/>
        </w:rPr>
      </w:pPr>
      <w:r w:rsidRPr="009D4C65">
        <w:rPr>
          <w:rStyle w:val="StyleUnderline"/>
        </w:rPr>
        <w:t xml:space="preserve">Similarly, </w:t>
      </w:r>
      <w:r w:rsidRPr="00262C36">
        <w:rPr>
          <w:rStyle w:val="Emphasis"/>
        </w:rPr>
        <w:t>numerous emerging technology scholars have stressed the need for an adaptable scheme that can identify and fill regulatory gaps as time passes and new discoveries and applications for the technology arise</w:t>
      </w:r>
      <w:r w:rsidRPr="009D4C65">
        <w:rPr>
          <w:sz w:val="16"/>
        </w:rPr>
        <w:t xml:space="preserve">.284 </w:t>
      </w:r>
      <w:r w:rsidRPr="009D4C65">
        <w:rPr>
          <w:rStyle w:val="StyleUnderline"/>
        </w:rPr>
        <w:t xml:space="preserve">A unitary scheme across all jurisdictions would likely come with decreased flexibility, and some have argued that such an outcome is preferable because flexible regulation leads to power imbalances between concentrated corporate interests and diffuse public interests.285 On the other hand, </w:t>
      </w:r>
      <w:r w:rsidRPr="001071BB">
        <w:rPr>
          <w:rStyle w:val="Emphasis"/>
          <w:bdr w:val="single" w:sz="4" w:space="0" w:color="auto"/>
        </w:rPr>
        <w:t>use of the states</w:t>
      </w:r>
      <w:r w:rsidRPr="00262C36">
        <w:rPr>
          <w:rStyle w:val="Emphasis"/>
        </w:rPr>
        <w:t xml:space="preserve"> as ―laboratories‖ would allow increased experimentation and, perhaps, increased responsiveness to developments in the technology</w:t>
      </w:r>
      <w:r w:rsidRPr="009D4C65">
        <w:rPr>
          <w:rStyle w:val="StyleUnderline"/>
        </w:rPr>
        <w:t>.</w:t>
      </w:r>
    </w:p>
    <w:p w14:paraId="140B525B" w14:textId="77777777" w:rsidR="009A405B" w:rsidRPr="00262C36" w:rsidRDefault="009A405B" w:rsidP="009A405B">
      <w:pPr>
        <w:rPr>
          <w:rStyle w:val="Emphasis"/>
        </w:rPr>
      </w:pPr>
      <w:r w:rsidRPr="009D4C65">
        <w:rPr>
          <w:sz w:val="16"/>
        </w:rPr>
        <w:t xml:space="preserve">As noted above, </w:t>
      </w:r>
      <w:r w:rsidRPr="009D4C65">
        <w:rPr>
          <w:rStyle w:val="StyleUnderline"/>
        </w:rPr>
        <w:t>the scientific and technical knowledge gaps will make it difficult to utilize solely centralized federal regulation to govern emerging technologies</w:t>
      </w:r>
      <w:r w:rsidRPr="009D4C65">
        <w:rPr>
          <w:sz w:val="16"/>
        </w:rPr>
        <w:t>.286 This is especially true as to the lack of capacity to monitor and control emissions, traditionally a state function.</w:t>
      </w:r>
      <w:r w:rsidRPr="009D4C65">
        <w:rPr>
          <w:rStyle w:val="StyleUnderline"/>
        </w:rPr>
        <w:t xml:space="preserve">287 On the other hand, </w:t>
      </w:r>
      <w:r w:rsidRPr="00262C36">
        <w:rPr>
          <w:rStyle w:val="Emphasis"/>
        </w:rPr>
        <w:t xml:space="preserve">widespread involvement of states and local governments could </w:t>
      </w:r>
      <w:r w:rsidRPr="0041180D">
        <w:rPr>
          <w:rStyle w:val="Emphasis"/>
          <w:bdr w:val="single" w:sz="4" w:space="0" w:color="auto"/>
        </w:rPr>
        <w:t>generate significant amounts of data</w:t>
      </w:r>
      <w:r w:rsidRPr="00262C36">
        <w:rPr>
          <w:rStyle w:val="Emphasis"/>
        </w:rPr>
        <w:t xml:space="preserve"> and help to fill these knowledge gaps.</w:t>
      </w:r>
    </w:p>
    <w:p w14:paraId="02FB24B3" w14:textId="77777777" w:rsidR="009A405B" w:rsidRPr="009A405B" w:rsidRDefault="009A405B" w:rsidP="009A405B"/>
    <w:p w14:paraId="422BDD12" w14:textId="77777777" w:rsidR="00CA56FC" w:rsidRPr="0039304A" w:rsidRDefault="00CA56FC" w:rsidP="00CA56FC">
      <w:pPr>
        <w:pStyle w:val="Heading3"/>
      </w:pPr>
      <w:r w:rsidRPr="0039304A">
        <w:t>T/Economy</w:t>
      </w:r>
    </w:p>
    <w:p w14:paraId="27CCC725" w14:textId="77777777" w:rsidR="00CA56FC" w:rsidRDefault="00CA56FC" w:rsidP="00CA56FC">
      <w:pPr>
        <w:pStyle w:val="Heading4"/>
        <w:rPr>
          <w:rStyle w:val="StyleUnderline"/>
          <w:szCs w:val="26"/>
        </w:rPr>
      </w:pPr>
      <w:r>
        <w:rPr>
          <w:rStyle w:val="StyleUnderline"/>
          <w:szCs w:val="26"/>
        </w:rPr>
        <w:t xml:space="preserve">Excessive state debt exacerbates </w:t>
      </w:r>
      <w:r w:rsidRPr="00A85EC6">
        <w:rPr>
          <w:rStyle w:val="StyleUnderline"/>
          <w:szCs w:val="26"/>
        </w:rPr>
        <w:t>economic crisis</w:t>
      </w:r>
      <w:r>
        <w:rPr>
          <w:rStyle w:val="StyleUnderline"/>
          <w:szCs w:val="26"/>
        </w:rPr>
        <w:t xml:space="preserve">---balanced-budget requirements creates </w:t>
      </w:r>
      <w:r w:rsidRPr="00A85EC6">
        <w:rPr>
          <w:rStyle w:val="StyleUnderline"/>
          <w:szCs w:val="26"/>
        </w:rPr>
        <w:t>revenue decline</w:t>
      </w:r>
      <w:r>
        <w:rPr>
          <w:rStyle w:val="StyleUnderline"/>
          <w:szCs w:val="26"/>
        </w:rPr>
        <w:t xml:space="preserve"> and </w:t>
      </w:r>
      <w:r w:rsidRPr="00A85EC6">
        <w:rPr>
          <w:rStyle w:val="StyleUnderline"/>
          <w:szCs w:val="26"/>
        </w:rPr>
        <w:t>debt default</w:t>
      </w:r>
      <w:r>
        <w:rPr>
          <w:rStyle w:val="StyleUnderline"/>
          <w:szCs w:val="26"/>
        </w:rPr>
        <w:t xml:space="preserve">  </w:t>
      </w:r>
    </w:p>
    <w:p w14:paraId="7600947B" w14:textId="77777777" w:rsidR="00CA56FC" w:rsidRDefault="00CA56FC" w:rsidP="00CA56FC">
      <w:r>
        <w:t xml:space="preserve">Brian D. </w:t>
      </w:r>
      <w:r w:rsidRPr="00900856">
        <w:rPr>
          <w:rStyle w:val="Style13ptBold"/>
        </w:rPr>
        <w:t>Galle and</w:t>
      </w:r>
      <w:r>
        <w:t xml:space="preserve"> Kirk J. </w:t>
      </w:r>
      <w:r w:rsidRPr="00900856">
        <w:rPr>
          <w:rStyle w:val="Style13ptBold"/>
        </w:rPr>
        <w:t>Stark 12</w:t>
      </w:r>
      <w:r>
        <w:t xml:space="preserve"> [Galle is a Georgetown Professor of Law and Stark is a UCLA, Professor of Tax Law and Policy, 2012, “Beyond Bailouts: Federal Tools for Preventing State Budget Crises,” </w:t>
      </w:r>
      <w:hyperlink r:id="rId49" w:history="1">
        <w:r w:rsidRPr="009D7D0A">
          <w:rPr>
            <w:rStyle w:val="Hyperlink"/>
          </w:rPr>
          <w:t>https://www.repository.law.indiana.edu/cgi/viewcontent.cgi?article=3012&amp;context=ilj</w:t>
        </w:r>
      </w:hyperlink>
      <w:r>
        <w:t>] //mh</w:t>
      </w:r>
    </w:p>
    <w:p w14:paraId="0F4D1BD0" w14:textId="77777777" w:rsidR="00CA56FC" w:rsidRPr="00A07871" w:rsidRDefault="00CA56FC" w:rsidP="00CA56FC">
      <w:pPr>
        <w:rPr>
          <w:sz w:val="16"/>
        </w:rPr>
      </w:pPr>
      <w:r w:rsidRPr="00A07871">
        <w:rPr>
          <w:sz w:val="16"/>
        </w:rPr>
        <w:t>INTRODUCTION</w:t>
      </w:r>
    </w:p>
    <w:p w14:paraId="1C30A80C" w14:textId="77777777" w:rsidR="00CA56FC" w:rsidRPr="00A07871" w:rsidRDefault="00CA56FC" w:rsidP="00CA56FC">
      <w:pPr>
        <w:rPr>
          <w:u w:val="single"/>
        </w:rPr>
      </w:pPr>
      <w:r w:rsidRPr="00A07871">
        <w:rPr>
          <w:sz w:val="16"/>
        </w:rPr>
        <w:t xml:space="preserve">Despite the end of the Great Recession more than two years ago, </w:t>
      </w:r>
      <w:r w:rsidRPr="00DF373B">
        <w:rPr>
          <w:rStyle w:val="Emphasis"/>
        </w:rPr>
        <w:t>many state governments continue to face significant funding gaps</w:t>
      </w:r>
      <w:r w:rsidRPr="00A07871">
        <w:rPr>
          <w:sz w:val="16"/>
        </w:rPr>
        <w:t>.</w:t>
      </w:r>
      <w:r w:rsidRPr="00EE45FE">
        <w:rPr>
          <w:rStyle w:val="StyleUnderline"/>
        </w:rPr>
        <w:t xml:space="preserve">1 Legislatures across the country have cut programs and services, while also raising taxes, in an effort to satisfy state constitutional balanced-budget requirements.2 These actions grow out of an understandable instinct to make do with less, yet </w:t>
      </w:r>
      <w:r w:rsidRPr="00DF373B">
        <w:rPr>
          <w:rStyle w:val="Emphasis"/>
        </w:rPr>
        <w:t xml:space="preserve">they intensify recessionary pressures on households and businesses, </w:t>
      </w:r>
      <w:r w:rsidRPr="00673CDE">
        <w:rPr>
          <w:rStyle w:val="Emphasis"/>
          <w:bdr w:val="single" w:sz="4" w:space="0" w:color="auto"/>
        </w:rPr>
        <w:t>jeopardizing economic recovery</w:t>
      </w:r>
      <w:r w:rsidRPr="00DF373B">
        <w:rPr>
          <w:rStyle w:val="Emphasis"/>
        </w:rPr>
        <w:t xml:space="preserve"> and, paradoxically, </w:t>
      </w:r>
      <w:r w:rsidRPr="00673CDE">
        <w:rPr>
          <w:rStyle w:val="Emphasis"/>
          <w:bdr w:val="single" w:sz="4" w:space="0" w:color="auto"/>
        </w:rPr>
        <w:t>exacerbating state budget problems</w:t>
      </w:r>
      <w:r w:rsidRPr="00673CDE">
        <w:rPr>
          <w:rStyle w:val="StyleUnderline"/>
          <w:bdr w:val="single" w:sz="4" w:space="0" w:color="auto"/>
        </w:rPr>
        <w:t>.</w:t>
      </w:r>
      <w:r w:rsidRPr="00EE45FE">
        <w:rPr>
          <w:rStyle w:val="StyleUnderline"/>
        </w:rPr>
        <w:t>3 Worse still, current research has shown that state budget cuts during recessions tend to be steepest in social</w:t>
      </w:r>
      <w:r>
        <w:rPr>
          <w:rStyle w:val="StyleUnderline"/>
        </w:rPr>
        <w:t xml:space="preserve"> </w:t>
      </w:r>
      <w:r w:rsidRPr="00EE45FE">
        <w:rPr>
          <w:rStyle w:val="StyleUnderline"/>
        </w:rPr>
        <w:t>safety-net programs, with the result that households most affected by the economic</w:t>
      </w:r>
      <w:r>
        <w:rPr>
          <w:rStyle w:val="StyleUnderline"/>
        </w:rPr>
        <w:t xml:space="preserve"> </w:t>
      </w:r>
      <w:r w:rsidRPr="00EE45FE">
        <w:rPr>
          <w:rStyle w:val="StyleUnderline"/>
        </w:rPr>
        <w:t xml:space="preserve">downturn (that is , </w:t>
      </w:r>
      <w:r w:rsidRPr="001B1C65">
        <w:rPr>
          <w:rStyle w:val="Emphasis"/>
        </w:rPr>
        <w:t>low- and moderate-income households) are hardest hit by state responses to budget shortfalls</w:t>
      </w:r>
      <w:r w:rsidRPr="00EE45FE">
        <w:rPr>
          <w:rStyle w:val="StyleUnderline"/>
        </w:rPr>
        <w:t>.4</w:t>
      </w:r>
      <w:r>
        <w:rPr>
          <w:rStyle w:val="StyleUnderline"/>
        </w:rPr>
        <w:t xml:space="preserve"> </w:t>
      </w:r>
      <w:r w:rsidRPr="00A07871">
        <w:rPr>
          <w:sz w:val="16"/>
        </w:rPr>
        <w:t xml:space="preserve"> In this Article, we propose and compare possible</w:t>
      </w:r>
      <w:r>
        <w:rPr>
          <w:u w:val="single"/>
        </w:rPr>
        <w:t xml:space="preserve"> </w:t>
      </w:r>
      <w:r w:rsidRPr="00A07871">
        <w:rPr>
          <w:sz w:val="16"/>
        </w:rPr>
        <w:t>federal interventions to disrupt these dynamics and prevent states from contributing</w:t>
      </w:r>
      <w:r>
        <w:rPr>
          <w:u w:val="single"/>
        </w:rPr>
        <w:t xml:space="preserve"> </w:t>
      </w:r>
      <w:r w:rsidRPr="00A07871">
        <w:rPr>
          <w:sz w:val="16"/>
        </w:rPr>
        <w:t>to future economic downturns.</w:t>
      </w:r>
    </w:p>
    <w:p w14:paraId="11AB91A7" w14:textId="77777777" w:rsidR="00CA56FC" w:rsidRPr="00A07871" w:rsidRDefault="00CA56FC" w:rsidP="00CA56FC">
      <w:pPr>
        <w:rPr>
          <w:sz w:val="16"/>
        </w:rPr>
      </w:pPr>
      <w:r w:rsidRPr="00A07871">
        <w:rPr>
          <w:sz w:val="16"/>
        </w:rPr>
        <w:t xml:space="preserve">The cycle of recession-reinforcing budget crises is a recurring phenomenon in recent U.S. history.5 </w:t>
      </w:r>
      <w:r w:rsidRPr="00EE45FE">
        <w:rPr>
          <w:rStyle w:val="StyleUnderline"/>
        </w:rPr>
        <w:t>As we have explained in earlier work, state fiscal difficulties</w:t>
      </w:r>
      <w:r w:rsidRPr="00A07871">
        <w:rPr>
          <w:rStyle w:val="StyleUnderline"/>
          <w:sz w:val="16"/>
        </w:rPr>
        <w:t xml:space="preserve"> </w:t>
      </w:r>
      <w:r w:rsidRPr="00EE45FE">
        <w:rPr>
          <w:rStyle w:val="StyleUnderline"/>
        </w:rPr>
        <w:t>arise chiefly from structural changes in the composition of state tax bases and the</w:t>
      </w:r>
      <w:r w:rsidRPr="00A07871">
        <w:rPr>
          <w:rStyle w:val="StyleUnderline"/>
          <w:sz w:val="16"/>
        </w:rPr>
        <w:t xml:space="preserve"> </w:t>
      </w:r>
      <w:r w:rsidRPr="00EE45FE">
        <w:rPr>
          <w:rStyle w:val="StyleUnderline"/>
        </w:rPr>
        <w:t>nature of state expenditure obligations</w:t>
      </w:r>
      <w:r w:rsidRPr="00A07871">
        <w:rPr>
          <w:sz w:val="16"/>
        </w:rPr>
        <w:t>.6 State tax revenues are strongly procyclical—receipts vary with changes in the underlying economy, exhibiting swings from peak to trough more severe than would be expected from a tax system that merely tracked economic activity.7 The result is a rollercoaster pattern of tax receipts that is notoriously susceptible to fiscal mismanagement. State and local spending also responds to the business cycle, with demands on social insurance programs in particular rising during economic downturns. The problem is easy to describe—the demand for public services goes up as revenues go down—but difficult to resolve. Private actors typically manage a divergence between receipts and expenditures through borrowing, saving, or some combination. Unfortunately, state and local governments face significant limitations on both fronts.</w:t>
      </w:r>
    </w:p>
    <w:p w14:paraId="7DFF7D78" w14:textId="77777777" w:rsidR="00CA56FC" w:rsidRPr="00A07871" w:rsidRDefault="00CA56FC" w:rsidP="00CA56FC">
      <w:pPr>
        <w:rPr>
          <w:sz w:val="16"/>
        </w:rPr>
      </w:pPr>
      <w:r w:rsidRPr="00A07871">
        <w:rPr>
          <w:sz w:val="16"/>
        </w:rPr>
        <w:t xml:space="preserve">As for borrowing, the ability of state residents to migrate to other jurisdictions limits the extent to which states can borrow against future resources. </w:t>
      </w:r>
      <w:r w:rsidRPr="00DF373B">
        <w:rPr>
          <w:rStyle w:val="Emphasis"/>
        </w:rPr>
        <w:t>Unlike the federal government, state and local governments must be attentive to the risks of eroding their tax bases through the outmigration of taxpayers averse to excessive debt levels</w:t>
      </w:r>
      <w:r w:rsidRPr="00A07871">
        <w:rPr>
          <w:sz w:val="16"/>
        </w:rPr>
        <w:t xml:space="preserve">. This concern is especially acute with regard to the wealthiest taxpayers, who are both the most readily mobile segment of the population and the most likely to bear the burden of future debt repayment obligations. Even if taxpayer exit were not a constraint, </w:t>
      </w:r>
      <w:r w:rsidRPr="00DF373B">
        <w:rPr>
          <w:rStyle w:val="Emphasis"/>
        </w:rPr>
        <w:t xml:space="preserve">most states </w:t>
      </w:r>
      <w:r w:rsidRPr="00673CDE">
        <w:rPr>
          <w:rStyle w:val="Emphasis"/>
          <w:bdr w:val="single" w:sz="4" w:space="0" w:color="auto"/>
        </w:rPr>
        <w:t>are limited in their capacity</w:t>
      </w:r>
      <w:r w:rsidRPr="00DF373B">
        <w:rPr>
          <w:rStyle w:val="Emphasis"/>
        </w:rPr>
        <w:t xml:space="preserve"> to borrow because of constitutional limitations adopted out of fear of excessive debt</w:t>
      </w:r>
      <w:r w:rsidRPr="00A07871">
        <w:rPr>
          <w:sz w:val="16"/>
        </w:rPr>
        <w:t>.8</w:t>
      </w:r>
    </w:p>
    <w:p w14:paraId="4D7D6193" w14:textId="77777777" w:rsidR="00CA56FC" w:rsidRPr="00A07871" w:rsidRDefault="00CA56FC" w:rsidP="00CA56FC">
      <w:pPr>
        <w:rPr>
          <w:u w:val="single"/>
        </w:rPr>
      </w:pPr>
      <w:r w:rsidRPr="00EE45FE">
        <w:rPr>
          <w:rStyle w:val="StyleUnderline"/>
        </w:rPr>
        <w:t>These limitations</w:t>
      </w:r>
      <w:r>
        <w:rPr>
          <w:rStyle w:val="StyleUnderline"/>
        </w:rPr>
        <w:t xml:space="preserve"> </w:t>
      </w:r>
      <w:r w:rsidRPr="00EE45FE">
        <w:rPr>
          <w:rStyle w:val="StyleUnderline"/>
        </w:rPr>
        <w:t>were enacted in part out of a concern that voters or officials could be present biased—that is, they may weigh the benefits of spending today more heavily than</w:t>
      </w:r>
      <w:r>
        <w:rPr>
          <w:rStyle w:val="StyleUnderline"/>
        </w:rPr>
        <w:t xml:space="preserve"> </w:t>
      </w:r>
      <w:r w:rsidRPr="00EE45FE">
        <w:rPr>
          <w:rStyle w:val="StyleUnderline"/>
        </w:rPr>
        <w:t>the cost of repaying tomorrow.</w:t>
      </w:r>
      <w:r w:rsidRPr="00A07871">
        <w:rPr>
          <w:sz w:val="16"/>
        </w:rPr>
        <w:t xml:space="preserve"> Voters may be present biased either because they</w:t>
      </w:r>
      <w:r>
        <w:rPr>
          <w:u w:val="single"/>
        </w:rPr>
        <w:t xml:space="preserve"> </w:t>
      </w:r>
      <w:r w:rsidRPr="00A07871">
        <w:rPr>
          <w:sz w:val="16"/>
        </w:rPr>
        <w:t>expect to move somewhere else before the bill comes due or because of a general</w:t>
      </w:r>
      <w:r>
        <w:rPr>
          <w:u w:val="single"/>
        </w:rPr>
        <w:t xml:space="preserve"> </w:t>
      </w:r>
      <w:r w:rsidRPr="00A07871">
        <w:rPr>
          <w:sz w:val="16"/>
        </w:rPr>
        <w:t>psychological tendency to underestimate future costs. Officials are people too, and</w:t>
      </w:r>
      <w:r>
        <w:rPr>
          <w:u w:val="single"/>
        </w:rPr>
        <w:t xml:space="preserve"> </w:t>
      </w:r>
      <w:r w:rsidRPr="00A07871">
        <w:rPr>
          <w:sz w:val="16"/>
        </w:rPr>
        <w:t>so could be subject to a similar psychological bias; they may also rationally expect</w:t>
      </w:r>
      <w:r>
        <w:rPr>
          <w:u w:val="single"/>
        </w:rPr>
        <w:t xml:space="preserve"> </w:t>
      </w:r>
      <w:r w:rsidRPr="00A07871">
        <w:rPr>
          <w:sz w:val="16"/>
        </w:rPr>
        <w:t xml:space="preserve">that they will be out of office before the burden of debt repayment materializes. </w:t>
      </w:r>
      <w:r w:rsidRPr="00EE45FE">
        <w:rPr>
          <w:rStyle w:val="StyleUnderline"/>
        </w:rPr>
        <w:t>In</w:t>
      </w:r>
      <w:r>
        <w:rPr>
          <w:rStyle w:val="StyleUnderline"/>
        </w:rPr>
        <w:t xml:space="preserve"> </w:t>
      </w:r>
      <w:r w:rsidRPr="00EE45FE">
        <w:rPr>
          <w:rStyle w:val="StyleUnderline"/>
        </w:rPr>
        <w:t xml:space="preserve">recognition of the risks of excessive borrowing, </w:t>
      </w:r>
      <w:r w:rsidRPr="00DF373B">
        <w:rPr>
          <w:rStyle w:val="Emphasis"/>
        </w:rPr>
        <w:t xml:space="preserve">most states have </w:t>
      </w:r>
      <w:r w:rsidRPr="00673CDE">
        <w:rPr>
          <w:rStyle w:val="Emphasis"/>
          <w:bdr w:val="single" w:sz="4" w:space="0" w:color="auto"/>
        </w:rPr>
        <w:t>constitutional limitations</w:t>
      </w:r>
      <w:r w:rsidRPr="00DF373B">
        <w:rPr>
          <w:rStyle w:val="Emphasis"/>
        </w:rPr>
        <w:t xml:space="preserve"> on state indebtedness as well as some form of </w:t>
      </w:r>
      <w:r w:rsidRPr="00673CDE">
        <w:rPr>
          <w:rStyle w:val="Emphasis"/>
          <w:bdr w:val="single" w:sz="4" w:space="0" w:color="auto"/>
        </w:rPr>
        <w:t>balanced-budget requirement</w:t>
      </w:r>
      <w:r w:rsidRPr="00EE45FE">
        <w:rPr>
          <w:rStyle w:val="StyleUnderline"/>
        </w:rPr>
        <w:t>.</w:t>
      </w:r>
    </w:p>
    <w:p w14:paraId="5E151D57" w14:textId="77777777" w:rsidR="00CA56FC" w:rsidRPr="00A07871" w:rsidRDefault="00CA56FC" w:rsidP="00CA56FC">
      <w:pPr>
        <w:rPr>
          <w:sz w:val="16"/>
        </w:rPr>
      </w:pPr>
      <w:r w:rsidRPr="00A07871">
        <w:rPr>
          <w:sz w:val="16"/>
        </w:rPr>
        <w:t xml:space="preserve">The most obvious strategy when faced with a need to smooth consumption in the face of borrowing constraints is to save when times are good. Indeed, the consensus solution advanced by most experts in the field of state and local public finance is for states to set aside additional revenues during periods of strong economic growth, thus obviating the need to borrow when revenues decline. In practice, however, this strategy has proved exceptionally difficult to implement.9 </w:t>
      </w:r>
      <w:r w:rsidRPr="00EE45FE">
        <w:rPr>
          <w:rStyle w:val="StyleUnderline"/>
        </w:rPr>
        <w:t>States face difficulty saving for the same reason they might be inclined to borrow</w:t>
      </w:r>
      <w:r w:rsidRPr="00A07871">
        <w:rPr>
          <w:rStyle w:val="StyleUnderline"/>
          <w:sz w:val="16"/>
        </w:rPr>
        <w:t xml:space="preserve"> </w:t>
      </w:r>
      <w:r w:rsidRPr="00EE45FE">
        <w:rPr>
          <w:rStyle w:val="StyleUnderline"/>
        </w:rPr>
        <w:t>excessively: savings means giving up benefits today in order to reduce the pain of</w:t>
      </w:r>
      <w:r w:rsidRPr="00A07871">
        <w:rPr>
          <w:rStyle w:val="StyleUnderline"/>
          <w:sz w:val="16"/>
        </w:rPr>
        <w:t xml:space="preserve"> </w:t>
      </w:r>
      <w:r w:rsidRPr="00EE45FE">
        <w:rPr>
          <w:rStyle w:val="StyleUnderline"/>
        </w:rPr>
        <w:t>tomorrow. Even if some officials do manage to put money aside in budget</w:t>
      </w:r>
      <w:r w:rsidRPr="00A07871">
        <w:rPr>
          <w:rStyle w:val="StyleUnderline"/>
          <w:sz w:val="16"/>
        </w:rPr>
        <w:t xml:space="preserve"> </w:t>
      </w:r>
      <w:r w:rsidRPr="00EE45FE">
        <w:rPr>
          <w:rStyle w:val="StyleUnderline"/>
        </w:rPr>
        <w:t>stabilization (“rainy day”) funds, future officials may raid the funds for their own</w:t>
      </w:r>
      <w:r w:rsidRPr="00A07871">
        <w:rPr>
          <w:rStyle w:val="StyleUnderline"/>
          <w:sz w:val="16"/>
        </w:rPr>
        <w:t xml:space="preserve"> </w:t>
      </w:r>
      <w:r w:rsidRPr="00EE45FE">
        <w:rPr>
          <w:rStyle w:val="StyleUnderline"/>
        </w:rPr>
        <w:t>purposes.</w:t>
      </w:r>
      <w:r w:rsidRPr="00A07871">
        <w:rPr>
          <w:sz w:val="16"/>
        </w:rPr>
        <w:t xml:space="preserve"> Fearing such an outcome, boom-year lawmakers understandably develop a “use it or lose it” mentality, reasoning that, if future actors are unlikely to use savings wisely, why save at all? </w:t>
      </w:r>
      <w:r w:rsidRPr="00BE2D1F">
        <w:rPr>
          <w:rStyle w:val="Emphasis"/>
        </w:rPr>
        <w:t>Confirming these effects, empirical studies have shown existing rainy day funds to be inadequate to the task of sheltering state budgets from recessionary revenue declines</w:t>
      </w:r>
      <w:r w:rsidRPr="00A07871">
        <w:rPr>
          <w:sz w:val="16"/>
        </w:rPr>
        <w:t>.10</w:t>
      </w:r>
    </w:p>
    <w:p w14:paraId="0E0DCADB" w14:textId="77777777" w:rsidR="00CA56FC" w:rsidRPr="00F76AB4" w:rsidRDefault="00CA56FC" w:rsidP="00CA56FC">
      <w:pPr>
        <w:rPr>
          <w:sz w:val="16"/>
        </w:rPr>
      </w:pPr>
    </w:p>
    <w:p w14:paraId="1ACFCBAE" w14:textId="77777777" w:rsidR="00CA56FC" w:rsidRPr="00CA56FC" w:rsidRDefault="00CA56FC" w:rsidP="00CA56FC"/>
    <w:p w14:paraId="53D914DD" w14:textId="77777777" w:rsidR="00313346" w:rsidRPr="00D65DD8" w:rsidRDefault="00313346" w:rsidP="00313346">
      <w:pPr>
        <w:pStyle w:val="Heading2"/>
      </w:pPr>
      <w:r w:rsidRPr="00D65DD8">
        <w:t>AT</w:t>
      </w:r>
    </w:p>
    <w:p w14:paraId="4A024770" w14:textId="77777777" w:rsidR="00313346" w:rsidRPr="000E087A" w:rsidRDefault="00313346" w:rsidP="00313346">
      <w:pPr>
        <w:pStyle w:val="Heading3"/>
      </w:pPr>
      <w:r>
        <w:t>AT: IKB Bad</w:t>
      </w:r>
    </w:p>
    <w:p w14:paraId="4FB51AA4" w14:textId="4BBBE72A" w:rsidR="00CA56FC" w:rsidRPr="00CA56FC" w:rsidRDefault="00CA56FC" w:rsidP="00CA56FC">
      <w:pPr>
        <w:pStyle w:val="Heading4"/>
      </w:pPr>
      <w:r w:rsidRPr="00CA56FC">
        <w:t xml:space="preserve">Targeting is key to effectiveness </w:t>
      </w:r>
    </w:p>
    <w:p w14:paraId="71CBE99B" w14:textId="77777777" w:rsidR="00CA56FC" w:rsidRDefault="00CA56FC" w:rsidP="00CA56FC">
      <w:r>
        <w:t xml:space="preserve">Melissa S. </w:t>
      </w:r>
      <w:r w:rsidRPr="005B7062">
        <w:rPr>
          <w:rStyle w:val="Style13ptBold"/>
        </w:rPr>
        <w:t>Kearney and</w:t>
      </w:r>
      <w:r>
        <w:t xml:space="preserve"> Magne </w:t>
      </w:r>
      <w:r w:rsidRPr="005B7062">
        <w:rPr>
          <w:rStyle w:val="Style13ptBold"/>
        </w:rPr>
        <w:t>Mogstad 19</w:t>
      </w:r>
      <w:r>
        <w:t xml:space="preserve"> [Kearney is the Neil Moskowitz Professor of Economics at the University of Maryland, College Park and a research associate at the National Bureau of Economic Research and Mogstad is currently an Assistant Professor at the Department of Economics, University of Chicago, 8/23/19, “Universal Basic Income (UBI) as a Policy Response to Current Challenges,” </w:t>
      </w:r>
      <w:hyperlink r:id="rId50" w:history="1">
        <w:r w:rsidRPr="00D4322B">
          <w:rPr>
            <w:rStyle w:val="Hyperlink"/>
          </w:rPr>
          <w:t>https://www.brookings.edu/wp-content/uploads/2019/08/UBI-ESG-Memo-082319.pdf</w:t>
        </w:r>
      </w:hyperlink>
      <w:r>
        <w:t>] //mh</w:t>
      </w:r>
    </w:p>
    <w:p w14:paraId="36CDCBF5" w14:textId="77777777" w:rsidR="00CA56FC" w:rsidRPr="003D5902" w:rsidRDefault="00CA56FC" w:rsidP="00CA56FC">
      <w:pPr>
        <w:rPr>
          <w:rStyle w:val="StyleUnderline"/>
          <w:b/>
          <w:iCs/>
        </w:rPr>
      </w:pPr>
      <w:r w:rsidRPr="003D5902">
        <w:rPr>
          <w:sz w:val="16"/>
        </w:rPr>
        <w:t xml:space="preserve">We view </w:t>
      </w:r>
      <w:r w:rsidRPr="003D5902">
        <w:rPr>
          <w:rStyle w:val="StyleUnderline"/>
        </w:rPr>
        <w:t>a UBI to be a sub-optimal, and possibly harmful, policy response to all three of these</w:t>
      </w:r>
      <w:r>
        <w:rPr>
          <w:rStyle w:val="StyleUnderline"/>
        </w:rPr>
        <w:t xml:space="preserve"> </w:t>
      </w:r>
      <w:r w:rsidRPr="003D5902">
        <w:rPr>
          <w:rStyle w:val="StyleUnderline"/>
        </w:rPr>
        <w:t>challenges</w:t>
      </w:r>
      <w:r w:rsidRPr="003D5902">
        <w:rPr>
          <w:rStyle w:val="Emphasis"/>
        </w:rPr>
        <w:t xml:space="preserve">. A UBI in its most basic form would be </w:t>
      </w:r>
      <w:r w:rsidRPr="003D5902">
        <w:rPr>
          <w:rStyle w:val="Emphasis"/>
          <w:bdr w:val="single" w:sz="4" w:space="0" w:color="auto"/>
        </w:rPr>
        <w:t>massively expensive</w:t>
      </w:r>
      <w:r w:rsidRPr="003D5902">
        <w:rPr>
          <w:rStyle w:val="Emphasis"/>
        </w:rPr>
        <w:t xml:space="preserve"> yet do </w:t>
      </w:r>
      <w:r w:rsidRPr="003D5902">
        <w:rPr>
          <w:rStyle w:val="Emphasis"/>
          <w:bdr w:val="single" w:sz="4" w:space="0" w:color="auto"/>
        </w:rPr>
        <w:t>little to reduce inequality</w:t>
      </w:r>
      <w:r w:rsidRPr="003D5902">
        <w:rPr>
          <w:rStyle w:val="Emphasis"/>
        </w:rPr>
        <w:t xml:space="preserve"> or advance opportunity.</w:t>
      </w:r>
      <w:r w:rsidRPr="003D5902">
        <w:rPr>
          <w:rStyle w:val="StyleUnderline"/>
        </w:rPr>
        <w:t xml:space="preserve"> </w:t>
      </w:r>
      <w:r w:rsidRPr="003D5902">
        <w:rPr>
          <w:rStyle w:val="Emphasis"/>
        </w:rPr>
        <w:t>Devoting that level of spending to targeted benefits, focusing on the poorest and those hardest hit by ongoing economic forces, and polices dedicated to human capital development instead of mere redistribution would produce a much greater social return than a UBI.</w:t>
      </w:r>
    </w:p>
    <w:p w14:paraId="1016382B" w14:textId="77777777" w:rsidR="00CA56FC" w:rsidRPr="003D5902" w:rsidRDefault="00CA56FC" w:rsidP="00CA56FC">
      <w:pPr>
        <w:rPr>
          <w:rStyle w:val="StyleUnderline"/>
          <w:sz w:val="16"/>
        </w:rPr>
      </w:pPr>
      <w:r w:rsidRPr="003D5902">
        <w:rPr>
          <w:sz w:val="16"/>
        </w:rPr>
        <w:t>First, on inequality and redistribution</w:t>
      </w:r>
      <w:r w:rsidRPr="003D5902">
        <w:rPr>
          <w:rStyle w:val="StyleUnderline"/>
        </w:rPr>
        <w:t xml:space="preserve">, </w:t>
      </w:r>
      <w:r w:rsidRPr="003D5902">
        <w:rPr>
          <w:rStyle w:val="Emphasis"/>
        </w:rPr>
        <w:t xml:space="preserve">a UBI is by design </w:t>
      </w:r>
      <w:r w:rsidRPr="003D5902">
        <w:rPr>
          <w:rStyle w:val="Emphasis"/>
          <w:bdr w:val="single" w:sz="4" w:space="0" w:color="auto"/>
        </w:rPr>
        <w:t>not ideal for redistributive</w:t>
      </w:r>
      <w:r w:rsidRPr="003D5902">
        <w:rPr>
          <w:rStyle w:val="Emphasis"/>
        </w:rPr>
        <w:t xml:space="preserve"> purposes</w:t>
      </w:r>
      <w:r w:rsidRPr="003D5902">
        <w:rPr>
          <w:rStyle w:val="StyleUnderline"/>
        </w:rPr>
        <w:t>.</w:t>
      </w:r>
      <w:r>
        <w:rPr>
          <w:sz w:val="16"/>
        </w:rPr>
        <w:t xml:space="preserve"> </w:t>
      </w:r>
      <w:r w:rsidRPr="003D5902">
        <w:rPr>
          <w:sz w:val="16"/>
        </w:rPr>
        <w:t>For example</w:t>
      </w:r>
      <w:r w:rsidRPr="003D5902">
        <w:rPr>
          <w:rStyle w:val="StyleUnderline"/>
        </w:rPr>
        <w:t>, a UBI that paid $10,000 to every U.S. adult would cost about $2.5 trillion per year,</w:t>
      </w:r>
      <w:r>
        <w:rPr>
          <w:rStyle w:val="StyleUnderline"/>
          <w:sz w:val="16"/>
        </w:rPr>
        <w:t xml:space="preserve"> </w:t>
      </w:r>
      <w:r w:rsidRPr="003D5902">
        <w:rPr>
          <w:rStyle w:val="StyleUnderline"/>
        </w:rPr>
        <w:t>well more than half the current federal annual budget</w:t>
      </w:r>
      <w:r w:rsidRPr="003D5902">
        <w:rPr>
          <w:sz w:val="16"/>
        </w:rPr>
        <w:t xml:space="preserve">. Furthermore, </w:t>
      </w:r>
      <w:r w:rsidRPr="003D5902">
        <w:rPr>
          <w:rStyle w:val="StyleUnderline"/>
        </w:rPr>
        <w:t>by giving money to</w:t>
      </w:r>
      <w:r>
        <w:rPr>
          <w:rStyle w:val="StyleUnderline"/>
          <w:sz w:val="16"/>
        </w:rPr>
        <w:t xml:space="preserve"> </w:t>
      </w:r>
      <w:r w:rsidRPr="003D5902">
        <w:rPr>
          <w:rStyle w:val="StyleUnderline"/>
        </w:rPr>
        <w:t>everyone, there would be far fewer resources available to redistribute money and/or invest in the</w:t>
      </w:r>
      <w:r>
        <w:rPr>
          <w:rStyle w:val="StyleUnderline"/>
          <w:sz w:val="16"/>
        </w:rPr>
        <w:t xml:space="preserve"> </w:t>
      </w:r>
      <w:r w:rsidRPr="003D5902">
        <w:rPr>
          <w:rStyle w:val="StyleUnderline"/>
        </w:rPr>
        <w:t>human capital of those with the most need.</w:t>
      </w:r>
      <w:r w:rsidRPr="003D5902">
        <w:rPr>
          <w:sz w:val="16"/>
        </w:rPr>
        <w:t xml:space="preserve"> In calculations presented below, we show the</w:t>
      </w:r>
      <w:r>
        <w:rPr>
          <w:sz w:val="16"/>
        </w:rPr>
        <w:t xml:space="preserve"> </w:t>
      </w:r>
      <w:r w:rsidRPr="003D5902">
        <w:rPr>
          <w:sz w:val="16"/>
        </w:rPr>
        <w:t>practical trade-off between giving more money to a more targeted group of low-income</w:t>
      </w:r>
      <w:r>
        <w:rPr>
          <w:sz w:val="16"/>
        </w:rPr>
        <w:t xml:space="preserve"> </w:t>
      </w:r>
      <w:r w:rsidRPr="003D5902">
        <w:rPr>
          <w:sz w:val="16"/>
        </w:rPr>
        <w:t>individuals and less money to a more diffuse group including less needy individuals. We cite</w:t>
      </w:r>
      <w:r>
        <w:rPr>
          <w:sz w:val="16"/>
        </w:rPr>
        <w:t xml:space="preserve"> </w:t>
      </w:r>
      <w:r w:rsidRPr="003D5902">
        <w:rPr>
          <w:sz w:val="16"/>
        </w:rPr>
        <w:t xml:space="preserve">work by Hoynes and Rothstein (2019) documenting </w:t>
      </w:r>
      <w:r w:rsidRPr="003D5902">
        <w:rPr>
          <w:rStyle w:val="Emphasis"/>
        </w:rPr>
        <w:t>the loss of progressivity that would come from replacing our current system of transfer programs with a UBI</w:t>
      </w:r>
      <w:r w:rsidRPr="003D5902">
        <w:rPr>
          <w:sz w:val="16"/>
        </w:rPr>
        <w:t>. We further argue that</w:t>
      </w:r>
      <w:r>
        <w:rPr>
          <w:sz w:val="16"/>
        </w:rPr>
        <w:t xml:space="preserve"> </w:t>
      </w:r>
      <w:r w:rsidRPr="003D5902">
        <w:rPr>
          <w:rStyle w:val="StyleUnderline"/>
        </w:rPr>
        <w:t>programs that are universal do not accomplish as much in terms of generating social benefits as</w:t>
      </w:r>
      <w:r>
        <w:rPr>
          <w:rStyle w:val="StyleUnderline"/>
          <w:sz w:val="16"/>
        </w:rPr>
        <w:t xml:space="preserve"> </w:t>
      </w:r>
      <w:r w:rsidRPr="003D5902">
        <w:rPr>
          <w:rStyle w:val="StyleUnderline"/>
        </w:rPr>
        <w:t>those that are targeted, citing evidence from examples such as child care and early childhood</w:t>
      </w:r>
      <w:r>
        <w:rPr>
          <w:rStyle w:val="StyleUnderline"/>
          <w:sz w:val="16"/>
        </w:rPr>
        <w:t xml:space="preserve"> </w:t>
      </w:r>
      <w:r w:rsidRPr="003D5902">
        <w:rPr>
          <w:rStyle w:val="StyleUnderline"/>
        </w:rPr>
        <w:t>education programs.</w:t>
      </w:r>
    </w:p>
    <w:p w14:paraId="3F758C02" w14:textId="77777777" w:rsidR="00CA56FC" w:rsidRPr="003D5902" w:rsidRDefault="00CA56FC" w:rsidP="00CA56FC">
      <w:pPr>
        <w:rPr>
          <w:sz w:val="16"/>
        </w:rPr>
      </w:pPr>
      <w:r w:rsidRPr="003D5902">
        <w:rPr>
          <w:sz w:val="16"/>
        </w:rPr>
        <w:t>Second, on labor market trends and limited skills, the best long-term policy response is for the</w:t>
      </w:r>
      <w:r>
        <w:rPr>
          <w:sz w:val="16"/>
        </w:rPr>
        <w:t xml:space="preserve"> </w:t>
      </w:r>
      <w:r w:rsidRPr="003D5902">
        <w:rPr>
          <w:sz w:val="16"/>
        </w:rPr>
        <w:t>government to pursue a pro-work, pro-skills agenda, and devote resources to investing in the</w:t>
      </w:r>
      <w:r>
        <w:rPr>
          <w:sz w:val="16"/>
        </w:rPr>
        <w:t xml:space="preserve"> </w:t>
      </w:r>
      <w:r w:rsidRPr="003D5902">
        <w:rPr>
          <w:sz w:val="16"/>
        </w:rPr>
        <w:t>human capital development of children and economically disadvantaged groups of individuals.</w:t>
      </w:r>
      <w:r>
        <w:rPr>
          <w:sz w:val="16"/>
        </w:rPr>
        <w:t xml:space="preserve"> </w:t>
      </w:r>
      <w:r w:rsidRPr="003D5902">
        <w:rPr>
          <w:sz w:val="16"/>
        </w:rPr>
        <w:t>Such a policy emphasis would advance both individual economic security and aggregate</w:t>
      </w:r>
      <w:r>
        <w:rPr>
          <w:sz w:val="16"/>
        </w:rPr>
        <w:t xml:space="preserve"> </w:t>
      </w:r>
      <w:r w:rsidRPr="003D5902">
        <w:rPr>
          <w:sz w:val="16"/>
        </w:rPr>
        <w:t>productivity. However, it is critical that this long-term investment strategy be coupled with</w:t>
      </w:r>
      <w:r>
        <w:rPr>
          <w:sz w:val="16"/>
        </w:rPr>
        <w:t xml:space="preserve"> </w:t>
      </w:r>
      <w:r w:rsidRPr="003D5902">
        <w:rPr>
          <w:sz w:val="16"/>
        </w:rPr>
        <w:t>income support programs that provide wage subsidies for low-wage workers and limited cash</w:t>
      </w:r>
      <w:r>
        <w:rPr>
          <w:sz w:val="16"/>
        </w:rPr>
        <w:t xml:space="preserve"> </w:t>
      </w:r>
      <w:r w:rsidRPr="003D5902">
        <w:rPr>
          <w:sz w:val="16"/>
        </w:rPr>
        <w:t>and near-cash benefits for individuals who can’t work or who are temporarily out of work. This</w:t>
      </w:r>
      <w:r>
        <w:rPr>
          <w:sz w:val="16"/>
        </w:rPr>
        <w:t xml:space="preserve"> </w:t>
      </w:r>
      <w:r w:rsidRPr="003D5902">
        <w:rPr>
          <w:sz w:val="16"/>
        </w:rPr>
        <w:t>implies a pro-work agenda and targeted redistribution. UBI is neither.</w:t>
      </w:r>
    </w:p>
    <w:p w14:paraId="1B890005" w14:textId="77777777" w:rsidR="00CA56FC" w:rsidRDefault="00CA56FC" w:rsidP="00CA56FC">
      <w:pPr>
        <w:rPr>
          <w:rStyle w:val="StyleUnderline"/>
        </w:rPr>
      </w:pPr>
      <w:r w:rsidRPr="003D5902">
        <w:rPr>
          <w:sz w:val="16"/>
        </w:rPr>
        <w:t xml:space="preserve">Third, </w:t>
      </w:r>
      <w:r w:rsidRPr="003D5902">
        <w:rPr>
          <w:rStyle w:val="StyleUnderline"/>
        </w:rPr>
        <w:t>the safety net should not just be about redistribution, but also about investment in human</w:t>
      </w:r>
      <w:r>
        <w:rPr>
          <w:rStyle w:val="StyleUnderline"/>
        </w:rPr>
        <w:t xml:space="preserve"> </w:t>
      </w:r>
      <w:r w:rsidRPr="003D5902">
        <w:rPr>
          <w:rStyle w:val="StyleUnderline"/>
        </w:rPr>
        <w:t>capital and in the next generation</w:t>
      </w:r>
      <w:r w:rsidRPr="003D5902">
        <w:rPr>
          <w:sz w:val="16"/>
        </w:rPr>
        <w:t xml:space="preserve">. </w:t>
      </w:r>
      <w:r w:rsidRPr="003D5902">
        <w:rPr>
          <w:rStyle w:val="StyleUnderline"/>
        </w:rPr>
        <w:t>Programs should advance opportunity and economic mobility.</w:t>
      </w:r>
      <w:r>
        <w:rPr>
          <w:rStyle w:val="StyleUnderline"/>
        </w:rPr>
        <w:t xml:space="preserve"> </w:t>
      </w:r>
      <w:r w:rsidRPr="003D5902">
        <w:rPr>
          <w:rStyle w:val="Emphasis"/>
        </w:rPr>
        <w:t xml:space="preserve">Targeted </w:t>
      </w:r>
      <w:r w:rsidRPr="003D5902">
        <w:rPr>
          <w:rStyle w:val="Emphasis"/>
          <w:bdr w:val="single" w:sz="4" w:space="0" w:color="auto"/>
        </w:rPr>
        <w:t>in-kind programs</w:t>
      </w:r>
      <w:r w:rsidRPr="003D5902">
        <w:rPr>
          <w:rStyle w:val="Emphasis"/>
        </w:rPr>
        <w:t xml:space="preserve"> and benefits</w:t>
      </w:r>
      <w:r w:rsidRPr="003D5902">
        <w:rPr>
          <w:rStyle w:val="StyleUnderline"/>
        </w:rPr>
        <w:t xml:space="preserve"> have been shown to do that,</w:t>
      </w:r>
      <w:r w:rsidRPr="003D5902">
        <w:rPr>
          <w:sz w:val="16"/>
        </w:rPr>
        <w:t xml:space="preserve"> especially when targeted to</w:t>
      </w:r>
      <w:r>
        <w:rPr>
          <w:u w:val="single"/>
        </w:rPr>
        <w:t xml:space="preserve"> </w:t>
      </w:r>
      <w:r w:rsidRPr="003D5902">
        <w:rPr>
          <w:sz w:val="16"/>
        </w:rPr>
        <w:t xml:space="preserve">children. We are </w:t>
      </w:r>
      <w:r w:rsidRPr="003D5902">
        <w:rPr>
          <w:rStyle w:val="StyleUnderline"/>
        </w:rPr>
        <w:t>sympathetic to the argument that the existing safety net consists of a</w:t>
      </w:r>
      <w:r>
        <w:rPr>
          <w:rStyle w:val="StyleUnderline"/>
        </w:rPr>
        <w:t xml:space="preserve"> </w:t>
      </w:r>
      <w:r w:rsidRPr="003D5902">
        <w:rPr>
          <w:rStyle w:val="StyleUnderline"/>
        </w:rPr>
        <w:t>complicated array of different programs. To some extent, however, this complexity is a</w:t>
      </w:r>
      <w:r>
        <w:rPr>
          <w:rStyle w:val="StyleUnderline"/>
        </w:rPr>
        <w:t xml:space="preserve"> </w:t>
      </w:r>
      <w:r w:rsidRPr="003D5902">
        <w:rPr>
          <w:rStyle w:val="StyleUnderline"/>
        </w:rPr>
        <w:t>consequence of having different programs deliberately designed to serve different purposes</w:t>
      </w:r>
      <w:r>
        <w:rPr>
          <w:rStyle w:val="StyleUnderline"/>
        </w:rPr>
        <w:t xml:space="preserve"> </w:t>
      </w:r>
      <w:r w:rsidRPr="003D5902">
        <w:rPr>
          <w:rStyle w:val="StyleUnderline"/>
        </w:rPr>
        <w:t>and/or different needs.</w:t>
      </w:r>
      <w:r w:rsidRPr="003D5902">
        <w:rPr>
          <w:sz w:val="16"/>
        </w:rPr>
        <w:t xml:space="preserve"> Even so, we are in favor of taking a holistic view of the panoply of safety</w:t>
      </w:r>
      <w:r>
        <w:rPr>
          <w:u w:val="single"/>
        </w:rPr>
        <w:t xml:space="preserve"> </w:t>
      </w:r>
      <w:r w:rsidRPr="003D5902">
        <w:rPr>
          <w:sz w:val="16"/>
        </w:rPr>
        <w:t>net programs and reforming the entire system to work better in terms of both efficiency (namely,</w:t>
      </w:r>
      <w:r>
        <w:rPr>
          <w:u w:val="single"/>
        </w:rPr>
        <w:t xml:space="preserve"> </w:t>
      </w:r>
      <w:r w:rsidRPr="003D5902">
        <w:rPr>
          <w:sz w:val="16"/>
        </w:rPr>
        <w:t xml:space="preserve">incentives) and equity (specifically, redistribution). </w:t>
      </w:r>
      <w:r w:rsidRPr="003D5902">
        <w:rPr>
          <w:rStyle w:val="StyleUnderline"/>
        </w:rPr>
        <w:t>Simplifying and improving the system does</w:t>
      </w:r>
      <w:r>
        <w:rPr>
          <w:rStyle w:val="StyleUnderline"/>
        </w:rPr>
        <w:t xml:space="preserve"> </w:t>
      </w:r>
      <w:r w:rsidRPr="003D5902">
        <w:rPr>
          <w:rStyle w:val="StyleUnderline"/>
        </w:rPr>
        <w:t>not, however, imply a UBI. It would be wholly counterproductive to address the complexity of</w:t>
      </w:r>
      <w:r>
        <w:rPr>
          <w:rStyle w:val="StyleUnderline"/>
        </w:rPr>
        <w:t xml:space="preserve"> </w:t>
      </w:r>
      <w:r w:rsidRPr="003D5902">
        <w:rPr>
          <w:rStyle w:val="StyleUnderline"/>
        </w:rPr>
        <w:t>the current system by replacing targeted programs that function as investments in human capital</w:t>
      </w:r>
      <w:r>
        <w:rPr>
          <w:rStyle w:val="StyleUnderline"/>
        </w:rPr>
        <w:t xml:space="preserve"> </w:t>
      </w:r>
      <w:r w:rsidRPr="003D5902">
        <w:rPr>
          <w:rStyle w:val="StyleUnderline"/>
        </w:rPr>
        <w:t>– thereby advancing the productivity of future workers – with an income guarantee that would</w:t>
      </w:r>
      <w:r>
        <w:rPr>
          <w:rStyle w:val="StyleUnderline"/>
        </w:rPr>
        <w:t xml:space="preserve"> </w:t>
      </w:r>
      <w:r w:rsidRPr="003D5902">
        <w:rPr>
          <w:rStyle w:val="StyleUnderline"/>
        </w:rPr>
        <w:t>fail to advance opportunity and upward mobility. Instead, we should reform current programs to</w:t>
      </w:r>
      <w:r>
        <w:rPr>
          <w:rStyle w:val="StyleUnderline"/>
        </w:rPr>
        <w:t xml:space="preserve"> </w:t>
      </w:r>
      <w:r w:rsidRPr="003D5902">
        <w:rPr>
          <w:rStyle w:val="StyleUnderline"/>
        </w:rPr>
        <w:t>better serve their desired goals.</w:t>
      </w:r>
    </w:p>
    <w:p w14:paraId="71D28ABE" w14:textId="77777777" w:rsidR="00CA56FC" w:rsidRPr="003D5902" w:rsidRDefault="00CA56FC" w:rsidP="00CA56FC">
      <w:pPr>
        <w:rPr>
          <w:u w:val="single"/>
        </w:rPr>
      </w:pPr>
      <w:r w:rsidRPr="003D5902">
        <w:rPr>
          <w:sz w:val="16"/>
        </w:rPr>
        <w:t xml:space="preserve">In summary, for fiscal, efficiency, and equity reasons, </w:t>
      </w:r>
      <w:r w:rsidRPr="003D5902">
        <w:rPr>
          <w:rStyle w:val="Emphasis"/>
        </w:rPr>
        <w:t xml:space="preserve">the U.S. government should provide </w:t>
      </w:r>
      <w:r w:rsidRPr="003D5902">
        <w:rPr>
          <w:rStyle w:val="Emphasis"/>
          <w:bdr w:val="single" w:sz="4" w:space="0" w:color="auto"/>
        </w:rPr>
        <w:t>targeted benefits</w:t>
      </w:r>
      <w:r w:rsidRPr="003D5902">
        <w:rPr>
          <w:rStyle w:val="Emphasis"/>
        </w:rPr>
        <w:t xml:space="preserve"> instead of universal benefits</w:t>
      </w:r>
      <w:r w:rsidRPr="003D5902">
        <w:rPr>
          <w:sz w:val="16"/>
        </w:rPr>
        <w:t>. And, it should not just provide cash, but rather</w:t>
      </w:r>
      <w:r>
        <w:rPr>
          <w:u w:val="single"/>
        </w:rPr>
        <w:t xml:space="preserve"> </w:t>
      </w:r>
      <w:r w:rsidRPr="003D5902">
        <w:rPr>
          <w:sz w:val="16"/>
        </w:rPr>
        <w:t>invest in human capital and pursue redistribution through targeted spending on education, child</w:t>
      </w:r>
      <w:r>
        <w:rPr>
          <w:u w:val="single"/>
        </w:rPr>
        <w:t xml:space="preserve"> </w:t>
      </w:r>
      <w:r w:rsidRPr="003D5902">
        <w:rPr>
          <w:sz w:val="16"/>
        </w:rPr>
        <w:t>care, health insurance, food vouchers, and housing assistance programs.</w:t>
      </w:r>
    </w:p>
    <w:p w14:paraId="547B75C5" w14:textId="77777777" w:rsidR="00313346" w:rsidRDefault="00313346" w:rsidP="00313346">
      <w:pPr>
        <w:pStyle w:val="Heading4"/>
      </w:pPr>
      <w:r>
        <w:t>Cash benefits fail if in-kind benefits don’t accompany them.</w:t>
      </w:r>
    </w:p>
    <w:p w14:paraId="1F61D77E" w14:textId="77777777" w:rsidR="00313346" w:rsidRPr="000E087A" w:rsidRDefault="00313346" w:rsidP="00313346">
      <w:r>
        <w:rPr>
          <w:rStyle w:val="Style13ptBold"/>
        </w:rPr>
        <w:t xml:space="preserve">Mendelson ’20 </w:t>
      </w:r>
      <w:r w:rsidRPr="000E087A">
        <w:t>(</w:t>
      </w:r>
      <w:r>
        <w:t xml:space="preserve">Michael Mendelson, fellow at the Maytree Foundation. “In-Kind Versus Cash Benefits in Social Programs: Choices, Structures, and Delivery” December 2020 </w:t>
      </w:r>
      <w:hyperlink r:id="rId51" w:history="1">
        <w:r w:rsidRPr="00BC0066">
          <w:rPr>
            <w:rStyle w:val="Hyperlink"/>
          </w:rPr>
          <w:t>https://www.researchgate.net/publication/350638164_In-Kind_Versus_Cash_Benefits_in_Social_Programs_Choices_Structures_and_Delivery</w:t>
        </w:r>
      </w:hyperlink>
      <w:r>
        <w:t>), dani</w:t>
      </w:r>
    </w:p>
    <w:p w14:paraId="0794B6D9" w14:textId="77777777" w:rsidR="00313346" w:rsidRPr="00C477F8" w:rsidRDefault="00313346" w:rsidP="00313346">
      <w:pPr>
        <w:rPr>
          <w:sz w:val="16"/>
        </w:rPr>
      </w:pPr>
      <w:r w:rsidRPr="00C477F8">
        <w:rPr>
          <w:sz w:val="16"/>
        </w:rPr>
        <w:t xml:space="preserve">In-Kind Benefits Relative to Basic Income </w:t>
      </w:r>
    </w:p>
    <w:p w14:paraId="6F374D8A" w14:textId="77777777" w:rsidR="00313346" w:rsidRDefault="00313346" w:rsidP="00313346">
      <w:pPr>
        <w:rPr>
          <w:sz w:val="16"/>
        </w:rPr>
      </w:pPr>
      <w:r w:rsidRPr="00C477F8">
        <w:rPr>
          <w:sz w:val="16"/>
        </w:rPr>
        <w:t xml:space="preserve">Diverse </w:t>
      </w:r>
      <w:r w:rsidRPr="000B5AD4">
        <w:rPr>
          <w:rStyle w:val="StyleUnderline"/>
        </w:rPr>
        <w:t>in-kind benefits play an essential role in any social support system and antipoverty policy,</w:t>
      </w:r>
      <w:r w:rsidRPr="00C477F8">
        <w:rPr>
          <w:sz w:val="16"/>
        </w:rPr>
        <w:t xml:space="preserve"> but they also raise important issues in dialogue over basic income proposals. These issues are covered substantively in the course of our study, but a brief preview of them will help to illuminate what follows. </w:t>
      </w:r>
      <w:r w:rsidRPr="000B5AD4">
        <w:rPr>
          <w:rStyle w:val="StyleUnderline"/>
        </w:rPr>
        <w:t>Rarely have the proponents of a basic income investigated the specific role and design of IKB provisions that should accompany their promoted shift toward greater reliance on cash benefits</w:t>
      </w:r>
      <w:r w:rsidRPr="00C477F8">
        <w:rPr>
          <w:sz w:val="16"/>
        </w:rPr>
        <w:t xml:space="preserve">. </w:t>
      </w:r>
      <w:r w:rsidRPr="000E087A">
        <w:rPr>
          <w:rStyle w:val="StyleUnderline"/>
        </w:rPr>
        <w:t>Despite the large incremental costs of a basic income, proponents also tend to eschew the need for trade-offs with existing IKB programs</w:t>
      </w:r>
      <w:r w:rsidRPr="00CE4468">
        <w:rPr>
          <w:rStyle w:val="StyleUnderline"/>
        </w:rPr>
        <w:t>. A basic income is often advanced as a way to replace complex, penurious, and stigmatizing programs of</w:t>
      </w:r>
      <w:r w:rsidRPr="00C477F8">
        <w:rPr>
          <w:sz w:val="16"/>
        </w:rPr>
        <w:t xml:space="preserve"> Income </w:t>
      </w:r>
      <w:r w:rsidRPr="00CE4468">
        <w:rPr>
          <w:rStyle w:val="StyleUnderline"/>
        </w:rPr>
        <w:t>Assistance</w:t>
      </w:r>
      <w:r w:rsidRPr="00C477F8">
        <w:rPr>
          <w:sz w:val="16"/>
        </w:rPr>
        <w:t xml:space="preserve"> (IA). However, </w:t>
      </w:r>
      <w:r w:rsidRPr="00CE4468">
        <w:rPr>
          <w:rStyle w:val="StyleUnderline"/>
        </w:rPr>
        <w:t>despite those programs’ shortcomings, they are more than vehicles for dispensing generic cash benefits.</w:t>
      </w:r>
      <w:r w:rsidRPr="00C477F8">
        <w:rPr>
          <w:sz w:val="16"/>
        </w:rPr>
        <w:t xml:space="preserve"> Eligibility for existing cash programs also serves as the scaffolding on which many social services and special benefits have been built, and how a basic income would replicate that role is neglected territory. </w:t>
      </w:r>
      <w:r w:rsidRPr="000B5AD4">
        <w:rPr>
          <w:rStyle w:val="StyleUnderline"/>
        </w:rPr>
        <w:t xml:space="preserve">Many IKB programs and provisions serve functions that </w:t>
      </w:r>
      <w:r w:rsidRPr="000E087A">
        <w:rPr>
          <w:rStyle w:val="Emphasis"/>
        </w:rPr>
        <w:t>could not readily be replaced</w:t>
      </w:r>
      <w:r w:rsidRPr="000B5AD4">
        <w:rPr>
          <w:rStyle w:val="StyleUnderline"/>
        </w:rPr>
        <w:t xml:space="preserve"> by unrestricted cash benefits.</w:t>
      </w:r>
      <w:r w:rsidRPr="00C477F8">
        <w:rPr>
          <w:sz w:val="16"/>
        </w:rPr>
        <w:t xml:space="preserve"> </w:t>
      </w:r>
    </w:p>
    <w:p w14:paraId="14118C6E" w14:textId="075C97FF" w:rsidR="00BF1CE2" w:rsidRDefault="00BF1CE2" w:rsidP="00BF1CE2">
      <w:pPr>
        <w:pStyle w:val="Heading3"/>
      </w:pPr>
      <w:r>
        <w:t xml:space="preserve">AT: IKB Bad – SNAP </w:t>
      </w:r>
    </w:p>
    <w:p w14:paraId="3B344C4C" w14:textId="6B75F9F8" w:rsidR="00BF1CE2" w:rsidRPr="0063276F" w:rsidRDefault="00BF1CE2" w:rsidP="00BF1CE2">
      <w:pPr>
        <w:pStyle w:val="Heading4"/>
      </w:pPr>
      <w:r>
        <w:t xml:space="preserve">SNAP is used </w:t>
      </w:r>
      <w:r>
        <w:rPr>
          <w:u w:val="single"/>
        </w:rPr>
        <w:t>4x</w:t>
      </w:r>
      <w:r>
        <w:t xml:space="preserve"> more than cash on food</w:t>
      </w:r>
    </w:p>
    <w:p w14:paraId="605FC1FF" w14:textId="77777777" w:rsidR="00BF1CE2" w:rsidRPr="00727F59" w:rsidRDefault="00BF1CE2" w:rsidP="00BF1CE2">
      <w:pPr>
        <w:rPr>
          <w:szCs w:val="20"/>
        </w:rPr>
      </w:pPr>
      <w:r>
        <w:rPr>
          <w:szCs w:val="20"/>
        </w:rPr>
        <w:t xml:space="preserve">Hilary W. </w:t>
      </w:r>
      <w:r w:rsidRPr="0063276F">
        <w:rPr>
          <w:rStyle w:val="Style13ptBold"/>
        </w:rPr>
        <w:t>Hoynes and</w:t>
      </w:r>
      <w:r>
        <w:rPr>
          <w:szCs w:val="20"/>
        </w:rPr>
        <w:t xml:space="preserve"> Diane Whitmore </w:t>
      </w:r>
      <w:r w:rsidRPr="0063276F">
        <w:rPr>
          <w:rStyle w:val="Style13ptBold"/>
        </w:rPr>
        <w:t>Schanzenback</w:t>
      </w:r>
      <w:r w:rsidRPr="00C926A7">
        <w:rPr>
          <w:szCs w:val="20"/>
        </w:rPr>
        <w:t xml:space="preserve">, </w:t>
      </w:r>
      <w:r>
        <w:rPr>
          <w:szCs w:val="20"/>
        </w:rPr>
        <w:t>10/200</w:t>
      </w:r>
      <w:r w:rsidRPr="0063276F">
        <w:rPr>
          <w:rStyle w:val="Style13ptBold"/>
        </w:rPr>
        <w:t>9</w:t>
      </w:r>
      <w:r w:rsidRPr="00C926A7">
        <w:rPr>
          <w:szCs w:val="20"/>
        </w:rPr>
        <w:t xml:space="preserve">, </w:t>
      </w:r>
      <w:r w:rsidRPr="0063276F">
        <w:rPr>
          <w:szCs w:val="20"/>
        </w:rPr>
        <w:t>Professor of Economics and Public Policy and holds the Haas Distinguished Chair in Economic Disparities at the University of California Berkeley where she also directs the Berkeley Opportunity Lab. She is an economist who works on poverty, inequality, food and nutrition programs, and the impacts of government tax and transfer programs on low income families. Her current research examines how access to the social safety net in early life affects children’s later life health and human capital outcomes</w:t>
      </w:r>
      <w:r>
        <w:rPr>
          <w:szCs w:val="20"/>
        </w:rPr>
        <w:t xml:space="preserve">., </w:t>
      </w:r>
      <w:r w:rsidRPr="0063276F">
        <w:rPr>
          <w:szCs w:val="20"/>
        </w:rPr>
        <w:t xml:space="preserve">PhD in Economics from Princeton University </w:t>
      </w:r>
      <w:r>
        <w:rPr>
          <w:szCs w:val="20"/>
        </w:rPr>
        <w:t>Institute for Policy Research</w:t>
      </w:r>
      <w:r w:rsidRPr="0063276F">
        <w:rPr>
          <w:szCs w:val="20"/>
        </w:rPr>
        <w:t xml:space="preserve"> Director</w:t>
      </w:r>
      <w:r>
        <w:rPr>
          <w:szCs w:val="20"/>
        </w:rPr>
        <w:t xml:space="preserve"> at Northwestern University</w:t>
      </w:r>
      <w:r w:rsidRPr="0063276F">
        <w:rPr>
          <w:szCs w:val="20"/>
        </w:rPr>
        <w:t xml:space="preserve"> </w:t>
      </w:r>
      <w:r>
        <w:rPr>
          <w:szCs w:val="20"/>
        </w:rPr>
        <w:t>and</w:t>
      </w:r>
      <w:r w:rsidRPr="0063276F">
        <w:rPr>
          <w:szCs w:val="20"/>
        </w:rPr>
        <w:t xml:space="preserve"> economist who studies policies aimed at improving the lives of children in poverty, including education, health, and income support policies. Her work traces the impact of major public policies such as the Food Stamp Program, school finance reform, and early childhood education on children’s long-term outcomes. She is the Margaret Walker Alexander Professor in the School of Education and Social Policy.</w:t>
      </w:r>
      <w:r>
        <w:rPr>
          <w:szCs w:val="20"/>
        </w:rPr>
        <w:t xml:space="preserve">, </w:t>
      </w:r>
      <w:r w:rsidRPr="00C926A7">
        <w:rPr>
          <w:szCs w:val="20"/>
        </w:rPr>
        <w:t>"</w:t>
      </w:r>
      <w:r w:rsidRPr="00727F59">
        <w:rPr>
          <w:szCs w:val="20"/>
        </w:rPr>
        <w:t>Consumption Responses to In-Kind Transfers: Evidence from the Introduction of the Food Stamp Program," American Economic Journal, https://www.sesp.northwestern.edu/docs/publications/1806083048551ecd407f747.pdf</w:t>
      </w:r>
    </w:p>
    <w:p w14:paraId="54A22AED" w14:textId="77777777" w:rsidR="00BF1CE2" w:rsidRPr="00727F59" w:rsidRDefault="00BF1CE2" w:rsidP="00BF1CE2">
      <w:pPr>
        <w:rPr>
          <w:sz w:val="16"/>
        </w:rPr>
      </w:pPr>
      <w:r w:rsidRPr="00727F59">
        <w:rPr>
          <w:sz w:val="16"/>
        </w:rPr>
        <w:t xml:space="preserve">Providing assistance to the poor through </w:t>
      </w:r>
      <w:r w:rsidRPr="00727F59">
        <w:rPr>
          <w:rStyle w:val="Emphasis"/>
        </w:rPr>
        <w:t>in-kind</w:t>
      </w:r>
      <w:r w:rsidRPr="00727F59">
        <w:rPr>
          <w:rStyle w:val="StyleUnderline"/>
        </w:rPr>
        <w:t xml:space="preserve"> transfers</w:t>
      </w:r>
      <w:r w:rsidRPr="00727F59">
        <w:rPr>
          <w:sz w:val="16"/>
        </w:rPr>
        <w:t xml:space="preserve">, such as vouchers for food and housing, </w:t>
      </w:r>
      <w:r w:rsidRPr="00727F59">
        <w:rPr>
          <w:rStyle w:val="StyleUnderline"/>
        </w:rPr>
        <w:t xml:space="preserve">garners more </w:t>
      </w:r>
      <w:r w:rsidRPr="00727F59">
        <w:rPr>
          <w:rStyle w:val="Emphasis"/>
        </w:rPr>
        <w:t>political support</w:t>
      </w:r>
      <w:r w:rsidRPr="00727F59">
        <w:rPr>
          <w:rStyle w:val="StyleUnderline"/>
        </w:rPr>
        <w:t xml:space="preserve"> than providing assistance in cash.</w:t>
      </w:r>
      <w:r w:rsidRPr="00727F59">
        <w:rPr>
          <w:sz w:val="16"/>
        </w:rPr>
        <w:t xml:space="preserve"> Supporters of such policies believe that providing voucher payments for certain goods (such as groceries) will cause recipients to purchase more of the goods being subsidized, and that recipients will not be able to use public assistance to buy other, less socially desirable goods (such as alcohol or cigarettes). According to canonical economic theory, providing a transfer in-kind should lead to the same outcome as a similar-sized cash transfer as long as program participants are inframarginal. As a result, depending on consumer preferences, the provision of in-kind transfers (relative to cash) may have little to no impact on purchases of the actual goods being subsidized.</w:t>
      </w:r>
    </w:p>
    <w:p w14:paraId="6C55B763" w14:textId="77777777" w:rsidR="00BF1CE2" w:rsidRPr="00727F59" w:rsidRDefault="00BF1CE2" w:rsidP="00BF1CE2">
      <w:pPr>
        <w:rPr>
          <w:sz w:val="16"/>
        </w:rPr>
      </w:pPr>
      <w:r w:rsidRPr="00727F59">
        <w:rPr>
          <w:sz w:val="16"/>
        </w:rPr>
        <w:t>Despite strong theoretical predictions about consumer behavior, little empirical evidence has been brought to bear on the impact of providing in-kind transfers on consumer purchases.1 The Food Stamp Program (FSP) is one of the largest transfer programs for the low-income population. In 2004, for example, the program cost $27 billion and served 24 million people. This compares to $25 billion for Temporary Assistance for Needy Families and $33 billion for the Earned Income Tax Credit. It has been very difficult for researchers to isolate the causal impact of the FSP on food spending, nutritional intake, labor supply, and other outcomes. Because the program is national, there is no variation in program parameters (such as stark differences in state benefit levels or eligibility) that are typically exploited by researchers to measure program impacts. In the absence of programmatic variation, most researchers have studied the impact of the FSP by comparing food stamp recipients with eligible nonrecipients. Since we would expect participants and nonparticipants to differ in important, and potentially unobservable, ways (Janet Currie 2006), researchers have employed a variety of methods to control for selection into the program (see Thomas M. Fraker 1990 for a comprehensive review of the literature on food stamps and consumption).</w:t>
      </w:r>
    </w:p>
    <w:p w14:paraId="2F694362" w14:textId="77777777" w:rsidR="00BF1CE2" w:rsidRPr="00727F59" w:rsidRDefault="00BF1CE2" w:rsidP="00BF1CE2">
      <w:pPr>
        <w:rPr>
          <w:sz w:val="16"/>
        </w:rPr>
      </w:pPr>
      <w:r w:rsidRPr="00727F59">
        <w:rPr>
          <w:sz w:val="16"/>
        </w:rPr>
        <w:t xml:space="preserve">In general, the literature conflicts with the canonical economic model and finds that </w:t>
      </w:r>
      <w:r w:rsidRPr="00727F59">
        <w:rPr>
          <w:rStyle w:val="StyleUnderline"/>
        </w:rPr>
        <w:t xml:space="preserve">food </w:t>
      </w:r>
      <w:r w:rsidRPr="00727F59">
        <w:rPr>
          <w:rStyle w:val="Emphasis"/>
        </w:rPr>
        <w:t>stamps increase</w:t>
      </w:r>
      <w:r w:rsidRPr="00727F59">
        <w:rPr>
          <w:rStyle w:val="StyleUnderline"/>
        </w:rPr>
        <w:t xml:space="preserve"> food </w:t>
      </w:r>
      <w:r w:rsidRPr="00727F59">
        <w:rPr>
          <w:rStyle w:val="Emphasis"/>
        </w:rPr>
        <w:t>purchases</w:t>
      </w:r>
      <w:r w:rsidRPr="00727F59">
        <w:rPr>
          <w:rStyle w:val="StyleUnderline"/>
        </w:rPr>
        <w:t xml:space="preserve"> among program participants by a</w:t>
      </w:r>
      <w:r w:rsidRPr="00727F59">
        <w:rPr>
          <w:sz w:val="16"/>
        </w:rPr>
        <w:t xml:space="preserve"> much </w:t>
      </w:r>
      <w:r w:rsidRPr="00727F59">
        <w:rPr>
          <w:rStyle w:val="Emphasis"/>
        </w:rPr>
        <w:t>large</w:t>
      </w:r>
      <w:r w:rsidRPr="00727F59">
        <w:rPr>
          <w:sz w:val="16"/>
        </w:rPr>
        <w:t xml:space="preserve">r </w:t>
      </w:r>
      <w:r w:rsidRPr="00727F59">
        <w:rPr>
          <w:rStyle w:val="Emphasis"/>
        </w:rPr>
        <w:t>amount</w:t>
      </w:r>
      <w:r w:rsidRPr="00727F59">
        <w:rPr>
          <w:sz w:val="16"/>
        </w:rPr>
        <w:t xml:space="preserve"> than would be predicted by the canonical economic model. These studies have found that </w:t>
      </w:r>
      <w:r w:rsidRPr="00727F59">
        <w:rPr>
          <w:rStyle w:val="StyleUnderline"/>
        </w:rPr>
        <w:t xml:space="preserve">the marginal </w:t>
      </w:r>
      <w:r w:rsidRPr="00727F59">
        <w:rPr>
          <w:rStyle w:val="Emphasis"/>
        </w:rPr>
        <w:t>propensity</w:t>
      </w:r>
      <w:r w:rsidRPr="00727F59">
        <w:rPr>
          <w:rStyle w:val="StyleUnderline"/>
        </w:rPr>
        <w:t xml:space="preserve"> to </w:t>
      </w:r>
      <w:r w:rsidRPr="00727F59">
        <w:rPr>
          <w:rStyle w:val="Emphasis"/>
        </w:rPr>
        <w:t>consume</w:t>
      </w:r>
      <w:r w:rsidRPr="00727F59">
        <w:rPr>
          <w:rStyle w:val="StyleUnderline"/>
        </w:rPr>
        <w:t xml:space="preserve"> food out of food stamp income is about </w:t>
      </w:r>
      <w:r w:rsidRPr="00727F59">
        <w:rPr>
          <w:rStyle w:val="Emphasis"/>
        </w:rPr>
        <w:t>four times</w:t>
      </w:r>
      <w:r w:rsidRPr="00727F59">
        <w:rPr>
          <w:rStyle w:val="StyleUnderline"/>
        </w:rPr>
        <w:t xml:space="preserve"> higher than it is out of cash income</w:t>
      </w:r>
      <w:r w:rsidRPr="00727F59">
        <w:rPr>
          <w:sz w:val="16"/>
        </w:rPr>
        <w:t xml:space="preserve"> (Fraker 1990). As a result, </w:t>
      </w:r>
      <w:r w:rsidRPr="00727F59">
        <w:rPr>
          <w:rStyle w:val="StyleUnderline"/>
        </w:rPr>
        <w:t xml:space="preserve">food stamp benefits worth </w:t>
      </w:r>
      <w:r w:rsidRPr="00727F59">
        <w:rPr>
          <w:rStyle w:val="Emphasis"/>
        </w:rPr>
        <w:t>$100</w:t>
      </w:r>
      <w:r w:rsidRPr="00727F59">
        <w:rPr>
          <w:rStyle w:val="StyleUnderline"/>
        </w:rPr>
        <w:t xml:space="preserve"> are thought to cause about a </w:t>
      </w:r>
      <w:r w:rsidRPr="00727F59">
        <w:rPr>
          <w:rStyle w:val="Emphasis"/>
        </w:rPr>
        <w:t>$17–$47 increase</w:t>
      </w:r>
      <w:r w:rsidRPr="00727F59">
        <w:rPr>
          <w:rStyle w:val="StyleUnderline"/>
        </w:rPr>
        <w:t xml:space="preserve"> in food spending, while a cash transfer of $100 is associated with closer to a $5–$10 increase in food spending.</w:t>
      </w:r>
      <w:r w:rsidRPr="00727F59">
        <w:rPr>
          <w:sz w:val="16"/>
        </w:rPr>
        <w:t xml:space="preserve"> But, as mentioned above, these results have been based on studies that rely on strong and untested assumptions.</w:t>
      </w:r>
    </w:p>
    <w:p w14:paraId="744AC829" w14:textId="77777777" w:rsidR="00BF1CE2" w:rsidRPr="00727F59" w:rsidRDefault="00BF1CE2" w:rsidP="00BF1CE2">
      <w:pPr>
        <w:pStyle w:val="Heading4"/>
      </w:pPr>
      <w:r w:rsidRPr="00727F59">
        <w:t>Studies prove!</w:t>
      </w:r>
    </w:p>
    <w:p w14:paraId="73EDCA9F" w14:textId="77777777" w:rsidR="00BF1CE2" w:rsidRPr="00727F59" w:rsidRDefault="00BF1CE2" w:rsidP="00BF1CE2">
      <w:pPr>
        <w:rPr>
          <w:szCs w:val="20"/>
        </w:rPr>
      </w:pPr>
      <w:r w:rsidRPr="00727F59">
        <w:rPr>
          <w:szCs w:val="20"/>
        </w:rPr>
        <w:t xml:space="preserve">Hilary W. </w:t>
      </w:r>
      <w:r w:rsidRPr="00727F59">
        <w:rPr>
          <w:rStyle w:val="Style13ptBold"/>
        </w:rPr>
        <w:t>Hoynes and</w:t>
      </w:r>
      <w:r w:rsidRPr="00727F59">
        <w:rPr>
          <w:szCs w:val="20"/>
        </w:rPr>
        <w:t xml:space="preserve"> Diane Whitmore </w:t>
      </w:r>
      <w:r w:rsidRPr="00727F59">
        <w:rPr>
          <w:rStyle w:val="Style13ptBold"/>
        </w:rPr>
        <w:t>Schanzenback</w:t>
      </w:r>
      <w:r w:rsidRPr="00727F59">
        <w:rPr>
          <w:szCs w:val="20"/>
        </w:rPr>
        <w:t>, 10/200</w:t>
      </w:r>
      <w:r w:rsidRPr="00727F59">
        <w:rPr>
          <w:rStyle w:val="Style13ptBold"/>
        </w:rPr>
        <w:t>9</w:t>
      </w:r>
      <w:r w:rsidRPr="00727F59">
        <w:rPr>
          <w:szCs w:val="20"/>
        </w:rPr>
        <w:t>, Professor of Economics and Public Policy and holds the Haas Distinguished Chair in Economic Disparities at the University of California Berkeley where she also directs the Berkeley Opportunity Lab. She is an economist who works on poverty, inequality, food and nutrition programs, and the impacts of government tax and transfer programs on low income families. Her current research examines how access to the social safety net in early life affects children’s later life health and human capital outcomes., PhD in Economics from Princeton University Institute for Policy Research Director at Northwestern University and economist who studies policies aimed at improving the lives of children in poverty, including education, health, and income support policies. Her work traces the impact of major public policies such as the Food Stamp Program, school finance reform, and early childhood education on children’s long-term outcomes. She is the Margaret Walker Alexander Professor in the School of Education and Social Policy., "Consumption Responses to In-Kind Transfers: Evidence from the Introduction of the Food Stamp Program," American Economic Journal, https://www.sesp.northwestern.edu/docs/publications/1806083048551ecd407f747.pdf</w:t>
      </w:r>
    </w:p>
    <w:p w14:paraId="04832E2D" w14:textId="77777777" w:rsidR="00BF1CE2" w:rsidRPr="00727F59" w:rsidRDefault="00BF1CE2" w:rsidP="00BF1CE2">
      <w:pPr>
        <w:rPr>
          <w:sz w:val="16"/>
        </w:rPr>
      </w:pPr>
      <w:r w:rsidRPr="00727F59">
        <w:rPr>
          <w:sz w:val="16"/>
        </w:rPr>
        <w:t>VII. Conclusion</w:t>
      </w:r>
    </w:p>
    <w:p w14:paraId="378F23EE" w14:textId="77777777" w:rsidR="00BF1CE2" w:rsidRPr="00727F59" w:rsidRDefault="00BF1CE2" w:rsidP="00BF1CE2">
      <w:pPr>
        <w:rPr>
          <w:sz w:val="16"/>
        </w:rPr>
      </w:pPr>
      <w:r w:rsidRPr="00727F59">
        <w:rPr>
          <w:sz w:val="16"/>
        </w:rPr>
        <w:t xml:space="preserve">In this paper, </w:t>
      </w:r>
      <w:r w:rsidRPr="00727F59">
        <w:rPr>
          <w:rStyle w:val="StyleUnderline"/>
        </w:rPr>
        <w:t xml:space="preserve">we present evidence on the </w:t>
      </w:r>
      <w:r w:rsidRPr="00727F59">
        <w:rPr>
          <w:rStyle w:val="Emphasis"/>
        </w:rPr>
        <w:t>effect</w:t>
      </w:r>
      <w:r w:rsidRPr="00727F59">
        <w:rPr>
          <w:rStyle w:val="StyleUnderline"/>
        </w:rPr>
        <w:t xml:space="preserve"> of the largest near-cash transfer program, </w:t>
      </w:r>
      <w:r w:rsidRPr="00727F59">
        <w:rPr>
          <w:rStyle w:val="Emphasis"/>
        </w:rPr>
        <w:t>food stamps</w:t>
      </w:r>
      <w:r w:rsidRPr="00727F59">
        <w:rPr>
          <w:rStyle w:val="StyleUnderline"/>
        </w:rPr>
        <w:t xml:space="preserve">, on the </w:t>
      </w:r>
      <w:r w:rsidRPr="00727F59">
        <w:rPr>
          <w:rStyle w:val="Emphasis"/>
        </w:rPr>
        <w:t>consumption</w:t>
      </w:r>
      <w:r w:rsidRPr="00727F59">
        <w:rPr>
          <w:rStyle w:val="StyleUnderline"/>
        </w:rPr>
        <w:t xml:space="preserve"> of the poor.</w:t>
      </w:r>
      <w:r w:rsidRPr="00727F59">
        <w:rPr>
          <w:sz w:val="16"/>
        </w:rPr>
        <w:t xml:space="preserve"> The overall program effects of the FSP have been difficult for researchers to isolate because there is little crossstate or over-time program variation to exploit. Here, </w:t>
      </w:r>
      <w:r w:rsidRPr="00727F59">
        <w:rPr>
          <w:rStyle w:val="StyleUnderline"/>
        </w:rPr>
        <w:t xml:space="preserve">we use </w:t>
      </w:r>
      <w:r w:rsidRPr="00727F59">
        <w:rPr>
          <w:rStyle w:val="Emphasis"/>
        </w:rPr>
        <w:t>county variation</w:t>
      </w:r>
      <w:r w:rsidRPr="00727F59">
        <w:rPr>
          <w:sz w:val="16"/>
        </w:rPr>
        <w:t xml:space="preserve"> in the adoption of the program from 1963–1975 </w:t>
      </w:r>
      <w:r w:rsidRPr="00727F59">
        <w:rPr>
          <w:rStyle w:val="StyleUnderline"/>
        </w:rPr>
        <w:t xml:space="preserve">to identify the </w:t>
      </w:r>
      <w:r w:rsidRPr="00727F59">
        <w:rPr>
          <w:rStyle w:val="Emphasis"/>
        </w:rPr>
        <w:t>impact</w:t>
      </w:r>
      <w:r w:rsidRPr="00727F59">
        <w:rPr>
          <w:rStyle w:val="StyleUnderline"/>
        </w:rPr>
        <w:t xml:space="preserve"> of </w:t>
      </w:r>
      <w:r w:rsidRPr="00727F59">
        <w:rPr>
          <w:rStyle w:val="Emphasis"/>
        </w:rPr>
        <w:t>food stamps</w:t>
      </w:r>
      <w:r w:rsidRPr="00727F59">
        <w:rPr>
          <w:rStyle w:val="StyleUnderline"/>
        </w:rPr>
        <w:t>.</w:t>
      </w:r>
      <w:r w:rsidRPr="00727F59">
        <w:rPr>
          <w:sz w:val="16"/>
        </w:rPr>
        <w:t xml:space="preserve"> Using the PSID, we find that the </w:t>
      </w:r>
      <w:r w:rsidRPr="00727F59">
        <w:rPr>
          <w:rStyle w:val="Emphasis"/>
        </w:rPr>
        <w:t>FSP</w:t>
      </w:r>
      <w:r w:rsidRPr="00727F59">
        <w:rPr>
          <w:rStyle w:val="StyleUnderline"/>
        </w:rPr>
        <w:t xml:space="preserve"> significantly </w:t>
      </w:r>
      <w:r w:rsidRPr="00727F59">
        <w:rPr>
          <w:rStyle w:val="Emphasis"/>
        </w:rPr>
        <w:t>increases food expenditures</w:t>
      </w:r>
      <w:r w:rsidRPr="00727F59">
        <w:rPr>
          <w:rStyle w:val="StyleUnderline"/>
        </w:rPr>
        <w:t>.</w:t>
      </w:r>
      <w:r w:rsidRPr="00727F59">
        <w:rPr>
          <w:sz w:val="16"/>
        </w:rPr>
        <w:t xml:space="preserve"> By introducing and developing this research design, the paper provides an important contribution to the literature on evaluating the behavioral impacts of transfer programs.</w:t>
      </w:r>
    </w:p>
    <w:p w14:paraId="0962220E" w14:textId="77777777" w:rsidR="00BF1CE2" w:rsidRPr="00727F59" w:rsidRDefault="00BF1CE2" w:rsidP="00BF1CE2">
      <w:pPr>
        <w:rPr>
          <w:rStyle w:val="StyleUnderline"/>
        </w:rPr>
      </w:pPr>
      <w:r w:rsidRPr="00727F59">
        <w:rPr>
          <w:sz w:val="16"/>
        </w:rPr>
        <w:t xml:space="preserve">Perhaps, more importantly, the paper tests the economics of in-kind transfers. Economic theory has strong predictions about how consumers will reallocate their spending in response to in-kind transfers. Despite the well-known theoretical predictions, there has been relatively little empirical work to test those predictions. </w:t>
      </w:r>
      <w:r w:rsidRPr="00727F59">
        <w:rPr>
          <w:rStyle w:val="StyleUnderline"/>
        </w:rPr>
        <w:t>Our results</w:t>
      </w:r>
      <w:r w:rsidRPr="00727F59">
        <w:rPr>
          <w:sz w:val="16"/>
        </w:rPr>
        <w:t xml:space="preserve">, while mixed in statistical significance, </w:t>
      </w:r>
      <w:r w:rsidRPr="00727F59">
        <w:rPr>
          <w:rStyle w:val="StyleUnderline"/>
        </w:rPr>
        <w:t xml:space="preserve">are uniformly </w:t>
      </w:r>
      <w:r w:rsidRPr="00727F59">
        <w:rPr>
          <w:rStyle w:val="Emphasis"/>
        </w:rPr>
        <w:t>consistent</w:t>
      </w:r>
      <w:r w:rsidRPr="00727F59">
        <w:rPr>
          <w:rStyle w:val="StyleUnderline"/>
        </w:rPr>
        <w:t xml:space="preserve"> with theoretical predictions.</w:t>
      </w:r>
      <w:r w:rsidRPr="00727F59">
        <w:rPr>
          <w:sz w:val="16"/>
        </w:rPr>
        <w:t xml:space="preserve"> First, </w:t>
      </w:r>
      <w:r w:rsidRPr="00727F59">
        <w:rPr>
          <w:rStyle w:val="StyleUnderline"/>
        </w:rPr>
        <w:t xml:space="preserve">the poor react to </w:t>
      </w:r>
      <w:r w:rsidRPr="00727F59">
        <w:rPr>
          <w:rStyle w:val="Emphasis"/>
        </w:rPr>
        <w:t>in-kind</w:t>
      </w:r>
      <w:r w:rsidRPr="00727F59">
        <w:rPr>
          <w:rStyle w:val="StyleUnderline"/>
        </w:rPr>
        <w:t xml:space="preserve"> transfers by </w:t>
      </w:r>
      <w:r w:rsidRPr="00727F59">
        <w:rPr>
          <w:rStyle w:val="Emphasis"/>
        </w:rPr>
        <w:t>reducing</w:t>
      </w:r>
      <w:r w:rsidRPr="00727F59">
        <w:rPr>
          <w:rStyle w:val="StyleUnderline"/>
        </w:rPr>
        <w:t xml:space="preserve"> their </w:t>
      </w:r>
      <w:r w:rsidRPr="00727F59">
        <w:rPr>
          <w:rStyle w:val="Emphasis"/>
        </w:rPr>
        <w:t>out-of-pocket spending</w:t>
      </w:r>
      <w:r w:rsidRPr="00727F59">
        <w:rPr>
          <w:rStyle w:val="StyleUnderline"/>
        </w:rPr>
        <w:t xml:space="preserve"> on the targeted good</w:t>
      </w:r>
      <w:r w:rsidRPr="00727F59">
        <w:rPr>
          <w:sz w:val="16"/>
        </w:rPr>
        <w:t xml:space="preserve"> (although these results are not statistically significant). Second, </w:t>
      </w:r>
      <w:r w:rsidRPr="00727F59">
        <w:rPr>
          <w:rStyle w:val="StyleUnderline"/>
        </w:rPr>
        <w:t xml:space="preserve">total </w:t>
      </w:r>
      <w:r w:rsidRPr="00727F59">
        <w:rPr>
          <w:rStyle w:val="Emphasis"/>
        </w:rPr>
        <w:t>consumption</w:t>
      </w:r>
      <w:r w:rsidRPr="00727F59">
        <w:rPr>
          <w:rStyle w:val="StyleUnderline"/>
        </w:rPr>
        <w:t xml:space="preserve"> of the targeted good from all sources</w:t>
      </w:r>
      <w:r w:rsidRPr="00727F59">
        <w:rPr>
          <w:sz w:val="16"/>
        </w:rPr>
        <w:t xml:space="preserve"> (cash outlays and in-kind transfers) </w:t>
      </w:r>
      <w:r w:rsidRPr="00727F59">
        <w:rPr>
          <w:rStyle w:val="Emphasis"/>
        </w:rPr>
        <w:t>increases</w:t>
      </w:r>
      <w:r w:rsidRPr="00727F59">
        <w:rPr>
          <w:rStyle w:val="StyleUnderline"/>
        </w:rPr>
        <w:t>.</w:t>
      </w:r>
      <w:r w:rsidRPr="00727F59">
        <w:rPr>
          <w:sz w:val="16"/>
        </w:rPr>
        <w:t xml:space="preserve"> Third, </w:t>
      </w:r>
      <w:r w:rsidRPr="00727F59">
        <w:rPr>
          <w:rStyle w:val="StyleUnderline"/>
        </w:rPr>
        <w:t xml:space="preserve">providing </w:t>
      </w:r>
      <w:r w:rsidRPr="00727F59">
        <w:rPr>
          <w:rStyle w:val="Emphasis"/>
        </w:rPr>
        <w:t>food stamp</w:t>
      </w:r>
      <w:r w:rsidRPr="00727F59">
        <w:rPr>
          <w:rStyle w:val="StyleUnderline"/>
        </w:rPr>
        <w:t xml:space="preserve"> benefits in voucher form leads to a </w:t>
      </w:r>
      <w:r w:rsidRPr="00727F59">
        <w:rPr>
          <w:rStyle w:val="Emphasis"/>
        </w:rPr>
        <w:t>minimal distortion</w:t>
      </w:r>
      <w:r w:rsidRPr="00727F59">
        <w:rPr>
          <w:rStyle w:val="StyleUnderline"/>
        </w:rPr>
        <w:t xml:space="preserve"> of the </w:t>
      </w:r>
      <w:r w:rsidRPr="00727F59">
        <w:rPr>
          <w:rStyle w:val="Emphasis"/>
        </w:rPr>
        <w:t>consumption choice</w:t>
      </w:r>
      <w:r w:rsidRPr="00727F59">
        <w:rPr>
          <w:rStyle w:val="StyleUnderline"/>
        </w:rPr>
        <w:t xml:space="preserve"> relative to what it would be if the benefit were provided in cash.</w:t>
      </w:r>
    </w:p>
    <w:p w14:paraId="14C1163B" w14:textId="77777777" w:rsidR="00BF1CE2" w:rsidRPr="00727F59" w:rsidRDefault="00BF1CE2" w:rsidP="00BF1CE2">
      <w:pPr>
        <w:rPr>
          <w:sz w:val="16"/>
        </w:rPr>
      </w:pPr>
      <w:r w:rsidRPr="00727F59">
        <w:rPr>
          <w:sz w:val="16"/>
        </w:rPr>
        <w:t>Our findings contribute to the literature in two distinct ways. First, we provide important and new estimates of the impact of the food stamp program on consumption using a credible research design. Second, we test predictions of the theory of consumer choice and, in particular, the differential impacts of cash versus in-kind transfers.</w:t>
      </w:r>
    </w:p>
    <w:p w14:paraId="4E7E902D" w14:textId="77777777" w:rsidR="00BF1CE2" w:rsidRPr="00735F28" w:rsidRDefault="00BF1CE2" w:rsidP="00BF1CE2">
      <w:pPr>
        <w:rPr>
          <w:sz w:val="16"/>
          <w:szCs w:val="16"/>
        </w:rPr>
      </w:pPr>
      <w:r w:rsidRPr="00727F59">
        <w:rPr>
          <w:sz w:val="16"/>
          <w:szCs w:val="16"/>
        </w:rPr>
        <w:t>Even though there have been changes in the US population and the parameters of the FSP since the period we are studying, these results are relevant for today’s policy debates. To date, there have been no studies, that we have found, that provide credible evidence on the impact of the FSP on consumption and income. The FSP (recently renamed the Supplemental Nutrition Assistance Program) is once again receiving considerable political attention, and it is crucial from a policy maker’s perspective to be able to measure the benefits of the program, not only on food spending, but also on other outcomes like income, child well-being, and health.</w:t>
      </w:r>
    </w:p>
    <w:p w14:paraId="55F88C89" w14:textId="77777777" w:rsidR="00BF1CE2" w:rsidRPr="00BF1CE2" w:rsidRDefault="00BF1CE2" w:rsidP="00BF1CE2"/>
    <w:sectPr w:rsidR="00BF1CE2" w:rsidRPr="00BF1C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5723146"/>
    <w:multiLevelType w:val="hybridMultilevel"/>
    <w:tmpl w:val="383A7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054AE9"/>
    <w:multiLevelType w:val="multilevel"/>
    <w:tmpl w:val="28D601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F811C5E"/>
    <w:multiLevelType w:val="multilevel"/>
    <w:tmpl w:val="1040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902120">
    <w:abstractNumId w:val="9"/>
  </w:num>
  <w:num w:numId="2" w16cid:durableId="44528914">
    <w:abstractNumId w:val="7"/>
  </w:num>
  <w:num w:numId="3" w16cid:durableId="1575966188">
    <w:abstractNumId w:val="6"/>
  </w:num>
  <w:num w:numId="4" w16cid:durableId="1845630533">
    <w:abstractNumId w:val="5"/>
  </w:num>
  <w:num w:numId="5" w16cid:durableId="1219241122">
    <w:abstractNumId w:val="4"/>
  </w:num>
  <w:num w:numId="6" w16cid:durableId="41292691">
    <w:abstractNumId w:val="8"/>
  </w:num>
  <w:num w:numId="7" w16cid:durableId="1769538593">
    <w:abstractNumId w:val="3"/>
  </w:num>
  <w:num w:numId="8" w16cid:durableId="1965647480">
    <w:abstractNumId w:val="2"/>
  </w:num>
  <w:num w:numId="9" w16cid:durableId="251279693">
    <w:abstractNumId w:val="1"/>
  </w:num>
  <w:num w:numId="10" w16cid:durableId="312681829">
    <w:abstractNumId w:val="0"/>
  </w:num>
  <w:num w:numId="11" w16cid:durableId="897977720">
    <w:abstractNumId w:val="14"/>
  </w:num>
  <w:num w:numId="12" w16cid:durableId="237132446">
    <w:abstractNumId w:val="15"/>
  </w:num>
  <w:num w:numId="13" w16cid:durableId="891500533">
    <w:abstractNumId w:val="16"/>
  </w:num>
  <w:num w:numId="14" w16cid:durableId="1820927269">
    <w:abstractNumId w:val="13"/>
  </w:num>
  <w:num w:numId="15" w16cid:durableId="1216312326">
    <w:abstractNumId w:val="12"/>
  </w:num>
  <w:num w:numId="16" w16cid:durableId="1534733211">
    <w:abstractNumId w:val="11"/>
  </w:num>
  <w:num w:numId="17" w16cid:durableId="5390535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21645577552"/>
    <w:docVar w:name="VerbatimVersion" w:val="5.1"/>
  </w:docVars>
  <w:rsids>
    <w:rsidRoot w:val="00AC56C7"/>
    <w:rsid w:val="00000A3D"/>
    <w:rsid w:val="000139A3"/>
    <w:rsid w:val="00034058"/>
    <w:rsid w:val="00046602"/>
    <w:rsid w:val="0005226E"/>
    <w:rsid w:val="00073114"/>
    <w:rsid w:val="00087B63"/>
    <w:rsid w:val="000C07C4"/>
    <w:rsid w:val="000D20E3"/>
    <w:rsid w:val="00100833"/>
    <w:rsid w:val="00104529"/>
    <w:rsid w:val="00105942"/>
    <w:rsid w:val="00107396"/>
    <w:rsid w:val="0011713E"/>
    <w:rsid w:val="00144A4C"/>
    <w:rsid w:val="00176AB0"/>
    <w:rsid w:val="00177B7D"/>
    <w:rsid w:val="0018322D"/>
    <w:rsid w:val="001855B0"/>
    <w:rsid w:val="001B5776"/>
    <w:rsid w:val="001C16CF"/>
    <w:rsid w:val="001D1B58"/>
    <w:rsid w:val="001D37B8"/>
    <w:rsid w:val="001E527A"/>
    <w:rsid w:val="001F78CE"/>
    <w:rsid w:val="00202C81"/>
    <w:rsid w:val="00251FC7"/>
    <w:rsid w:val="002855A7"/>
    <w:rsid w:val="00286CDC"/>
    <w:rsid w:val="002A5A63"/>
    <w:rsid w:val="002B146A"/>
    <w:rsid w:val="002B50E1"/>
    <w:rsid w:val="002B5E17"/>
    <w:rsid w:val="002C24F8"/>
    <w:rsid w:val="002D2B07"/>
    <w:rsid w:val="002F0126"/>
    <w:rsid w:val="00303882"/>
    <w:rsid w:val="00313346"/>
    <w:rsid w:val="00315690"/>
    <w:rsid w:val="003161C7"/>
    <w:rsid w:val="00316B75"/>
    <w:rsid w:val="00325646"/>
    <w:rsid w:val="00343AD6"/>
    <w:rsid w:val="003460F2"/>
    <w:rsid w:val="003470F8"/>
    <w:rsid w:val="003801E4"/>
    <w:rsid w:val="0038158C"/>
    <w:rsid w:val="003902BA"/>
    <w:rsid w:val="003A09E2"/>
    <w:rsid w:val="003B5149"/>
    <w:rsid w:val="003D1735"/>
    <w:rsid w:val="003D2FD7"/>
    <w:rsid w:val="003D41DF"/>
    <w:rsid w:val="003F4388"/>
    <w:rsid w:val="00407037"/>
    <w:rsid w:val="00424282"/>
    <w:rsid w:val="0042486C"/>
    <w:rsid w:val="004251B8"/>
    <w:rsid w:val="00431C57"/>
    <w:rsid w:val="004605D6"/>
    <w:rsid w:val="004745BC"/>
    <w:rsid w:val="0047771D"/>
    <w:rsid w:val="00480D84"/>
    <w:rsid w:val="00480F37"/>
    <w:rsid w:val="0049215F"/>
    <w:rsid w:val="00493625"/>
    <w:rsid w:val="004C60E8"/>
    <w:rsid w:val="004E24E9"/>
    <w:rsid w:val="004E3579"/>
    <w:rsid w:val="004E728B"/>
    <w:rsid w:val="004F39E0"/>
    <w:rsid w:val="00505F44"/>
    <w:rsid w:val="00537BD5"/>
    <w:rsid w:val="00552919"/>
    <w:rsid w:val="0056427B"/>
    <w:rsid w:val="0057268A"/>
    <w:rsid w:val="00583E15"/>
    <w:rsid w:val="00593827"/>
    <w:rsid w:val="005D0B30"/>
    <w:rsid w:val="005D2912"/>
    <w:rsid w:val="005E0504"/>
    <w:rsid w:val="005F2F63"/>
    <w:rsid w:val="005F572C"/>
    <w:rsid w:val="005F648D"/>
    <w:rsid w:val="006056C1"/>
    <w:rsid w:val="006065BD"/>
    <w:rsid w:val="00612D15"/>
    <w:rsid w:val="00631909"/>
    <w:rsid w:val="00645FA9"/>
    <w:rsid w:val="00647866"/>
    <w:rsid w:val="00665003"/>
    <w:rsid w:val="00684623"/>
    <w:rsid w:val="0069009F"/>
    <w:rsid w:val="00696444"/>
    <w:rsid w:val="006A1B6F"/>
    <w:rsid w:val="006A2AD0"/>
    <w:rsid w:val="006B45B1"/>
    <w:rsid w:val="006C2375"/>
    <w:rsid w:val="006D09EB"/>
    <w:rsid w:val="006D4ECC"/>
    <w:rsid w:val="006F3F46"/>
    <w:rsid w:val="00705768"/>
    <w:rsid w:val="00722258"/>
    <w:rsid w:val="007243E5"/>
    <w:rsid w:val="007260BB"/>
    <w:rsid w:val="007423ED"/>
    <w:rsid w:val="0074456D"/>
    <w:rsid w:val="007459FB"/>
    <w:rsid w:val="00747C0D"/>
    <w:rsid w:val="00752D5C"/>
    <w:rsid w:val="00762A54"/>
    <w:rsid w:val="00766EA0"/>
    <w:rsid w:val="007A2226"/>
    <w:rsid w:val="007A2435"/>
    <w:rsid w:val="007F5B66"/>
    <w:rsid w:val="0080471B"/>
    <w:rsid w:val="00823A1C"/>
    <w:rsid w:val="00845B9D"/>
    <w:rsid w:val="00860984"/>
    <w:rsid w:val="0086663A"/>
    <w:rsid w:val="00890C2E"/>
    <w:rsid w:val="008B2190"/>
    <w:rsid w:val="008B3ECB"/>
    <w:rsid w:val="008B4E85"/>
    <w:rsid w:val="008C1B2E"/>
    <w:rsid w:val="00906791"/>
    <w:rsid w:val="0091627E"/>
    <w:rsid w:val="0097032B"/>
    <w:rsid w:val="009A405B"/>
    <w:rsid w:val="009B2B02"/>
    <w:rsid w:val="009B2D68"/>
    <w:rsid w:val="009B3FC3"/>
    <w:rsid w:val="009D2EAD"/>
    <w:rsid w:val="009D54B2"/>
    <w:rsid w:val="009E0914"/>
    <w:rsid w:val="009E1922"/>
    <w:rsid w:val="009F7ED2"/>
    <w:rsid w:val="00A005E5"/>
    <w:rsid w:val="00A550A4"/>
    <w:rsid w:val="00A720C4"/>
    <w:rsid w:val="00A93661"/>
    <w:rsid w:val="00A9511A"/>
    <w:rsid w:val="00A95652"/>
    <w:rsid w:val="00AA04CB"/>
    <w:rsid w:val="00AA3581"/>
    <w:rsid w:val="00AA3C2D"/>
    <w:rsid w:val="00AC0AB8"/>
    <w:rsid w:val="00AC56C7"/>
    <w:rsid w:val="00AD7133"/>
    <w:rsid w:val="00AE7509"/>
    <w:rsid w:val="00AF2A0D"/>
    <w:rsid w:val="00B32BFA"/>
    <w:rsid w:val="00B33C6D"/>
    <w:rsid w:val="00B4508F"/>
    <w:rsid w:val="00B55AD5"/>
    <w:rsid w:val="00B67320"/>
    <w:rsid w:val="00B8057C"/>
    <w:rsid w:val="00B863F0"/>
    <w:rsid w:val="00BA156B"/>
    <w:rsid w:val="00BB3939"/>
    <w:rsid w:val="00BD6238"/>
    <w:rsid w:val="00BF1CE2"/>
    <w:rsid w:val="00BF593B"/>
    <w:rsid w:val="00BF773A"/>
    <w:rsid w:val="00BF7E81"/>
    <w:rsid w:val="00C13773"/>
    <w:rsid w:val="00C17CC8"/>
    <w:rsid w:val="00C323A3"/>
    <w:rsid w:val="00C34B91"/>
    <w:rsid w:val="00C728A3"/>
    <w:rsid w:val="00C83417"/>
    <w:rsid w:val="00C86305"/>
    <w:rsid w:val="00C9604F"/>
    <w:rsid w:val="00CA19AA"/>
    <w:rsid w:val="00CA20A2"/>
    <w:rsid w:val="00CA56FC"/>
    <w:rsid w:val="00CB18A5"/>
    <w:rsid w:val="00CC5298"/>
    <w:rsid w:val="00CD736E"/>
    <w:rsid w:val="00CD798D"/>
    <w:rsid w:val="00CE161E"/>
    <w:rsid w:val="00CF59A8"/>
    <w:rsid w:val="00D325A9"/>
    <w:rsid w:val="00D36A8A"/>
    <w:rsid w:val="00D61409"/>
    <w:rsid w:val="00D6691E"/>
    <w:rsid w:val="00D71170"/>
    <w:rsid w:val="00D716CC"/>
    <w:rsid w:val="00DA1C92"/>
    <w:rsid w:val="00DA25D4"/>
    <w:rsid w:val="00DA4A9F"/>
    <w:rsid w:val="00DA6538"/>
    <w:rsid w:val="00DC2008"/>
    <w:rsid w:val="00E15E75"/>
    <w:rsid w:val="00E32A71"/>
    <w:rsid w:val="00E5262C"/>
    <w:rsid w:val="00E934FE"/>
    <w:rsid w:val="00E94A30"/>
    <w:rsid w:val="00E95FFD"/>
    <w:rsid w:val="00EA3FAE"/>
    <w:rsid w:val="00EC7DC4"/>
    <w:rsid w:val="00ED30CF"/>
    <w:rsid w:val="00ED6E33"/>
    <w:rsid w:val="00EE6850"/>
    <w:rsid w:val="00F176EF"/>
    <w:rsid w:val="00F34FE1"/>
    <w:rsid w:val="00F45E10"/>
    <w:rsid w:val="00F578D8"/>
    <w:rsid w:val="00F6364A"/>
    <w:rsid w:val="00F9113A"/>
    <w:rsid w:val="00FE2546"/>
    <w:rsid w:val="00FE603B"/>
    <w:rsid w:val="00FE6CE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57270"/>
  <w15:chartTrackingRefBased/>
  <w15:docId w15:val="{E89FB7E2-0E89-4589-9CC6-5CFA87847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A1B6F"/>
    <w:pPr>
      <w:spacing w:after="0" w:line="240" w:lineRule="auto"/>
    </w:pPr>
    <w:rPr>
      <w:rFonts w:ascii="Georgia" w:hAnsi="Georgia"/>
      <w:sz w:val="20"/>
    </w:rPr>
  </w:style>
  <w:style w:type="paragraph" w:styleId="Heading1">
    <w:name w:val="heading 1"/>
    <w:aliases w:val="Pocket"/>
    <w:basedOn w:val="Normal"/>
    <w:next w:val="Normal"/>
    <w:link w:val="Heading1Char"/>
    <w:qFormat/>
    <w:rsid w:val="006A1B6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A1B6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6A1B6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 Ch"/>
    <w:basedOn w:val="Normal"/>
    <w:next w:val="Normal"/>
    <w:link w:val="Heading4Char"/>
    <w:uiPriority w:val="3"/>
    <w:unhideWhenUsed/>
    <w:qFormat/>
    <w:rsid w:val="006A1B6F"/>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74456D"/>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6A1B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1B6F"/>
  </w:style>
  <w:style w:type="character" w:customStyle="1" w:styleId="Heading1Char">
    <w:name w:val="Heading 1 Char"/>
    <w:aliases w:val="Pocket Char"/>
    <w:basedOn w:val="DefaultParagraphFont"/>
    <w:link w:val="Heading1"/>
    <w:rsid w:val="006A1B6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A1B6F"/>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6A1B6F"/>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6A1B6F"/>
    <w:rPr>
      <w:rFonts w:ascii="Georgia" w:eastAsiaTheme="majorEastAsia" w:hAnsi="Georgia" w:cstheme="majorBidi"/>
      <w:b/>
      <w:iCs/>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7"/>
    <w:qFormat/>
    <w:rsid w:val="006A1B6F"/>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A1B6F"/>
    <w:rPr>
      <w:b/>
      <w:bCs/>
      <w:sz w:val="22"/>
      <w:u w:val="none"/>
    </w:rPr>
  </w:style>
  <w:style w:type="character" w:customStyle="1" w:styleId="StyleUnderline">
    <w:name w:val="Style Underline"/>
    <w:aliases w:val="Underline,Style Bold Underline,apple-style-span + 6 pt,Bold,Kern at 16 pt,Intense Emphasis1,Intense Emphasis2,HHeading 3 + 12 pt,Intense Emphasis11,Intense Emphasis111,Bold Cite Char,Title Char,Cards + Font: 12 pt Char,Minimized Char,c"/>
    <w:basedOn w:val="DefaultParagraphFont"/>
    <w:uiPriority w:val="6"/>
    <w:qFormat/>
    <w:rsid w:val="006A1B6F"/>
    <w:rPr>
      <w:b w:val="0"/>
      <w:sz w:val="22"/>
      <w:u w:val="single"/>
    </w:rPr>
  </w:style>
  <w:style w:type="character" w:styleId="Hyperlink">
    <w:name w:val="Hyperlink"/>
    <w:aliases w:val="Card Format Char,Tag and Cite Char,nonunderlined Char,Tag and Ci Char,No Spacing11211 Char,No Spacing23 Char,DDI Tag Char,Tag Title Char,No Spacing6 Char,No Spacing tnr Char,ClearFormatting Char,Hidden Block Title Char,No Spacing311 Char,Read"/>
    <w:basedOn w:val="DefaultParagraphFont"/>
    <w:uiPriority w:val="99"/>
    <w:unhideWhenUsed/>
    <w:rsid w:val="006A1B6F"/>
    <w:rPr>
      <w:color w:val="auto"/>
      <w:u w:val="none"/>
    </w:rPr>
  </w:style>
  <w:style w:type="character" w:styleId="FollowedHyperlink">
    <w:name w:val="FollowedHyperlink"/>
    <w:basedOn w:val="DefaultParagraphFont"/>
    <w:uiPriority w:val="99"/>
    <w:semiHidden/>
    <w:unhideWhenUsed/>
    <w:rsid w:val="006A1B6F"/>
    <w:rPr>
      <w:color w:val="auto"/>
      <w:u w:val="none"/>
    </w:rPr>
  </w:style>
  <w:style w:type="paragraph" w:styleId="ListParagraph">
    <w:name w:val="List Paragraph"/>
    <w:basedOn w:val="Normal"/>
    <w:uiPriority w:val="99"/>
    <w:unhideWhenUsed/>
    <w:qFormat/>
    <w:rsid w:val="005F648D"/>
    <w:pPr>
      <w:ind w:left="720"/>
      <w:contextualSpacing/>
    </w:pPr>
  </w:style>
  <w:style w:type="character" w:styleId="UnresolvedMention">
    <w:name w:val="Unresolved Mention"/>
    <w:basedOn w:val="DefaultParagraphFont"/>
    <w:uiPriority w:val="99"/>
    <w:semiHidden/>
    <w:unhideWhenUsed/>
    <w:rsid w:val="001C16CF"/>
    <w:rPr>
      <w:color w:val="605E5C"/>
      <w:shd w:val="clear" w:color="auto" w:fill="E1DFDD"/>
    </w:rPr>
  </w:style>
  <w:style w:type="paragraph" w:customStyle="1" w:styleId="textbold">
    <w:name w:val="text bold"/>
    <w:basedOn w:val="Normal"/>
    <w:link w:val="Emphasis"/>
    <w:uiPriority w:val="7"/>
    <w:qFormat/>
    <w:rsid w:val="000D20E3"/>
    <w:pPr>
      <w:pBdr>
        <w:top w:val="single" w:sz="8" w:space="0" w:color="auto"/>
        <w:left w:val="single" w:sz="8" w:space="0" w:color="auto"/>
        <w:bottom w:val="single" w:sz="8" w:space="0" w:color="auto"/>
        <w:right w:val="single" w:sz="8" w:space="0" w:color="auto"/>
      </w:pBdr>
      <w:spacing w:line="256" w:lineRule="auto"/>
      <w:ind w:left="720"/>
    </w:pPr>
    <w:rPr>
      <w:b/>
      <w:iCs/>
      <w:sz w:val="22"/>
      <w:u w:val="single"/>
    </w:rPr>
  </w:style>
  <w:style w:type="character" w:customStyle="1" w:styleId="Heading5Char">
    <w:name w:val="Heading 5 Char"/>
    <w:basedOn w:val="DefaultParagraphFont"/>
    <w:link w:val="Heading5"/>
    <w:uiPriority w:val="9"/>
    <w:semiHidden/>
    <w:rsid w:val="0074456D"/>
    <w:rPr>
      <w:rFonts w:asciiTheme="majorHAnsi" w:eastAsiaTheme="majorEastAsia" w:hAnsiTheme="majorHAnsi" w:cstheme="majorBidi"/>
      <w:color w:val="2E74B5" w:themeColor="accent1" w:themeShade="BF"/>
    </w:rPr>
  </w:style>
  <w:style w:type="paragraph" w:customStyle="1" w:styleId="css-at9mc1">
    <w:name w:val="css-at9mc1"/>
    <w:basedOn w:val="Normal"/>
    <w:rsid w:val="0074456D"/>
    <w:pPr>
      <w:spacing w:before="100" w:beforeAutospacing="1" w:after="100" w:afterAutospacing="1"/>
    </w:pPr>
    <w:rPr>
      <w:rFonts w:ascii="Times New Roman" w:eastAsia="Times New Roman" w:hAnsi="Times New Roman" w:cs="Times New Roman"/>
      <w:szCs w:val="24"/>
    </w:rPr>
  </w:style>
  <w:style w:type="paragraph" w:customStyle="1" w:styleId="css-9eyi4s">
    <w:name w:val="css-9eyi4s"/>
    <w:basedOn w:val="Normal"/>
    <w:rsid w:val="0074456D"/>
    <w:pPr>
      <w:spacing w:before="100" w:beforeAutospacing="1" w:after="100" w:afterAutospacing="1"/>
    </w:pPr>
    <w:rPr>
      <w:rFonts w:ascii="Times New Roman" w:eastAsia="Times New Roman" w:hAnsi="Times New Roman" w:cs="Times New Roman"/>
      <w:szCs w:val="24"/>
    </w:rPr>
  </w:style>
  <w:style w:type="character" w:customStyle="1" w:styleId="css-10d8k1f">
    <w:name w:val="css-10d8k1f"/>
    <w:basedOn w:val="DefaultParagraphFont"/>
    <w:rsid w:val="0074456D"/>
  </w:style>
  <w:style w:type="paragraph" w:customStyle="1" w:styleId="css-1xlo06v">
    <w:name w:val="css-1xlo06v"/>
    <w:basedOn w:val="Normal"/>
    <w:rsid w:val="0074456D"/>
    <w:pPr>
      <w:spacing w:before="100" w:beforeAutospacing="1" w:after="100" w:afterAutospacing="1"/>
    </w:pPr>
    <w:rPr>
      <w:rFonts w:ascii="Times New Roman" w:eastAsia="Times New Roman" w:hAnsi="Times New Roman" w:cs="Times New Roman"/>
      <w:szCs w:val="24"/>
    </w:rPr>
  </w:style>
  <w:style w:type="paragraph" w:customStyle="1" w:styleId="css-ttf587">
    <w:name w:val="css-ttf587"/>
    <w:basedOn w:val="Normal"/>
    <w:rsid w:val="0074456D"/>
    <w:pPr>
      <w:spacing w:before="100" w:beforeAutospacing="1" w:after="100" w:afterAutospacing="1"/>
    </w:pPr>
    <w:rPr>
      <w:rFonts w:ascii="Times New Roman" w:eastAsia="Times New Roman" w:hAnsi="Times New Roman" w:cs="Times New Roman"/>
      <w:szCs w:val="24"/>
    </w:rPr>
  </w:style>
  <w:style w:type="character" w:styleId="Strong">
    <w:name w:val="Strong"/>
    <w:basedOn w:val="DefaultParagraphFont"/>
    <w:uiPriority w:val="22"/>
    <w:qFormat/>
    <w:rsid w:val="0074456D"/>
    <w:rPr>
      <w:b/>
      <w:bCs/>
    </w:rPr>
  </w:style>
  <w:style w:type="character" w:styleId="BookTitle">
    <w:name w:val="Book Title"/>
    <w:basedOn w:val="DefaultParagraphFont"/>
    <w:uiPriority w:val="33"/>
    <w:qFormat/>
    <w:rsid w:val="0074456D"/>
    <w:rPr>
      <w:b/>
      <w:bCs/>
      <w:i/>
      <w:iCs/>
      <w:spacing w:val="5"/>
    </w:rPr>
  </w:style>
  <w:style w:type="numbering" w:styleId="111111">
    <w:name w:val="Outline List 2"/>
    <w:basedOn w:val="NoList"/>
    <w:uiPriority w:val="99"/>
    <w:semiHidden/>
    <w:unhideWhenUsed/>
    <w:rsid w:val="0074456D"/>
  </w:style>
  <w:style w:type="paragraph" w:styleId="Header">
    <w:name w:val="header"/>
    <w:basedOn w:val="Normal"/>
    <w:link w:val="HeaderChar"/>
    <w:uiPriority w:val="99"/>
    <w:semiHidden/>
    <w:rsid w:val="0074456D"/>
    <w:pPr>
      <w:tabs>
        <w:tab w:val="center" w:pos="4680"/>
        <w:tab w:val="right" w:pos="9360"/>
      </w:tabs>
    </w:pPr>
  </w:style>
  <w:style w:type="character" w:customStyle="1" w:styleId="HeaderChar">
    <w:name w:val="Header Char"/>
    <w:basedOn w:val="DefaultParagraphFont"/>
    <w:link w:val="Header"/>
    <w:uiPriority w:val="99"/>
    <w:semiHidden/>
    <w:rsid w:val="0074456D"/>
    <w:rPr>
      <w:rFonts w:ascii="Calibri" w:hAnsi="Calibri"/>
    </w:rPr>
  </w:style>
  <w:style w:type="paragraph" w:styleId="Footer">
    <w:name w:val="footer"/>
    <w:basedOn w:val="Normal"/>
    <w:link w:val="FooterChar"/>
    <w:uiPriority w:val="99"/>
    <w:semiHidden/>
    <w:rsid w:val="0074456D"/>
    <w:pPr>
      <w:tabs>
        <w:tab w:val="center" w:pos="4680"/>
        <w:tab w:val="right" w:pos="9360"/>
      </w:tabs>
    </w:pPr>
  </w:style>
  <w:style w:type="character" w:customStyle="1" w:styleId="FooterChar">
    <w:name w:val="Footer Char"/>
    <w:basedOn w:val="DefaultParagraphFont"/>
    <w:link w:val="Footer"/>
    <w:uiPriority w:val="99"/>
    <w:semiHidden/>
    <w:rsid w:val="0074456D"/>
    <w:rPr>
      <w:rFonts w:ascii="Calibri" w:hAnsi="Calibri"/>
    </w:rPr>
  </w:style>
  <w:style w:type="paragraph" w:styleId="BodyText">
    <w:name w:val="Body Text"/>
    <w:basedOn w:val="Normal"/>
    <w:link w:val="BodyTextChar"/>
    <w:uiPriority w:val="99"/>
    <w:semiHidden/>
    <w:unhideWhenUsed/>
    <w:rsid w:val="0074456D"/>
    <w:pPr>
      <w:spacing w:after="120"/>
    </w:pPr>
  </w:style>
  <w:style w:type="character" w:customStyle="1" w:styleId="BodyTextChar">
    <w:name w:val="Body Text Char"/>
    <w:basedOn w:val="DefaultParagraphFont"/>
    <w:link w:val="BodyText"/>
    <w:uiPriority w:val="99"/>
    <w:semiHidden/>
    <w:rsid w:val="0074456D"/>
    <w:rPr>
      <w:rFonts w:ascii="Calibri" w:hAnsi="Calibri"/>
    </w:rPr>
  </w:style>
  <w:style w:type="paragraph" w:styleId="NoSpacing">
    <w:name w:val="No Spacing"/>
    <w:link w:val="NoSpacingChar"/>
    <w:uiPriority w:val="99"/>
    <w:unhideWhenUsed/>
    <w:qFormat/>
    <w:rsid w:val="0074456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4456D"/>
    <w:rPr>
      <w:rFonts w:ascii="Calibri" w:hAnsi="Calibri" w:cs="Calibri"/>
    </w:rPr>
  </w:style>
  <w:style w:type="paragraph" w:styleId="NormalWeb">
    <w:name w:val="Normal (Web)"/>
    <w:basedOn w:val="Normal"/>
    <w:uiPriority w:val="99"/>
    <w:semiHidden/>
    <w:unhideWhenUsed/>
    <w:rsid w:val="0074456D"/>
    <w:pPr>
      <w:spacing w:before="100" w:beforeAutospacing="1" w:after="100" w:afterAutospacing="1"/>
    </w:pPr>
    <w:rPr>
      <w:rFonts w:ascii="Times New Roman" w:eastAsia="Times New Roman" w:hAnsi="Times New Roman" w:cs="Times New Roman"/>
      <w:szCs w:val="24"/>
    </w:rPr>
  </w:style>
  <w:style w:type="paragraph" w:customStyle="1" w:styleId="Emphasis1">
    <w:name w:val="Emphasis1"/>
    <w:basedOn w:val="Normal"/>
    <w:autoRedefine/>
    <w:uiPriority w:val="7"/>
    <w:qFormat/>
    <w:rsid w:val="0074456D"/>
    <w:pPr>
      <w:pBdr>
        <w:top w:val="single" w:sz="4" w:space="1" w:color="auto"/>
        <w:left w:val="single" w:sz="4" w:space="4" w:color="auto"/>
        <w:bottom w:val="single" w:sz="4" w:space="1" w:color="auto"/>
        <w:right w:val="single" w:sz="4" w:space="4" w:color="auto"/>
      </w:pBdr>
      <w:ind w:left="720"/>
      <w:jc w:val="both"/>
    </w:pPr>
    <w:rPr>
      <w:b/>
      <w:iCs/>
      <w:sz w:val="26"/>
      <w:u w:val="single"/>
      <w:bdr w:val="single" w:sz="8" w:space="0" w:color="auto"/>
    </w:rPr>
  </w:style>
  <w:style w:type="paragraph" w:customStyle="1" w:styleId="ReallySmall">
    <w:name w:val="Really Small"/>
    <w:basedOn w:val="Normal"/>
    <w:link w:val="ReallySmallChar"/>
    <w:qFormat/>
    <w:rsid w:val="002D2B07"/>
    <w:rPr>
      <w:rFonts w:asciiTheme="minorHAnsi" w:eastAsia="Times New Roman" w:hAnsiTheme="minorHAnsi"/>
      <w:sz w:val="16"/>
      <w:szCs w:val="20"/>
    </w:rPr>
  </w:style>
  <w:style w:type="character" w:customStyle="1" w:styleId="ReallySmallChar">
    <w:name w:val="Really Small Char"/>
    <w:basedOn w:val="DefaultParagraphFont"/>
    <w:link w:val="ReallySmall"/>
    <w:rsid w:val="002D2B07"/>
    <w:rPr>
      <w:rFonts w:eastAsia="Times New Roman"/>
      <w:sz w:val="16"/>
      <w:szCs w:val="20"/>
    </w:rPr>
  </w:style>
  <w:style w:type="paragraph" w:customStyle="1" w:styleId="UnderlinePara">
    <w:name w:val="Underline Para"/>
    <w:basedOn w:val="Normal"/>
    <w:uiPriority w:val="7"/>
    <w:qFormat/>
    <w:rsid w:val="005E0504"/>
    <w:pPr>
      <w:widowControl w:val="0"/>
      <w:suppressAutoHyphens/>
      <w:spacing w:after="200"/>
      <w:contextualSpacing/>
    </w:pPr>
    <w:rPr>
      <w:rFonts w:asciiTheme="minorHAnsi" w:hAnsiTheme="minorHAnsi"/>
      <w:kern w:val="2"/>
      <w:sz w:val="26"/>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rexel.edu/hunger-free-center/research/briefs-and-reports/systemic-challenges-to-implementing-ubi/" TargetMode="External"/><Relationship Id="rId18" Type="http://schemas.openxmlformats.org/officeDocument/2006/relationships/hyperlink" Target="https://www.vox.com/policy-and-politics/2017/6/1/15694194/silicon-valley-ubi)//BB" TargetMode="External"/><Relationship Id="rId26" Type="http://schemas.openxmlformats.org/officeDocument/2006/relationships/hyperlink" Target="https://magnoliatribune.com/2023/06/14/snap-or-food-stamps-benefits-increasing-despite-debt-ceiling-deal-political-hype/" TargetMode="External"/><Relationship Id="rId39" Type="http://schemas.openxmlformats.org/officeDocument/2006/relationships/hyperlink" Target="https://www.pewtrusts.org/-/media/assets/2013/01/healthimpactprojectfarmbillsnaphiainitialfindings012313.pdf" TargetMode="External"/><Relationship Id="rId21" Type="http://schemas.openxmlformats.org/officeDocument/2006/relationships/hyperlink" Target="https://www.thirdway.org/memo/five-problems-with-universal-basic-income" TargetMode="External"/><Relationship Id="rId34" Type="http://schemas.openxmlformats.org/officeDocument/2006/relationships/hyperlink" Target="https://cupola.gettysburg.edu/cgi/viewcontent.cgi?article=1045&amp;context=gssr" TargetMode="External"/><Relationship Id="rId42" Type="http://schemas.openxmlformats.org/officeDocument/2006/relationships/hyperlink" Target="https://www.route-fifty.com/health-human-services/2023/03/more-republican-states-consider-expanding-medicaid-gop-house-proposes-gutting-it/384495/" TargetMode="External"/><Relationship Id="rId47" Type="http://schemas.openxmlformats.org/officeDocument/2006/relationships/hyperlink" Target="https://www.foreignaffairs.com/united-states/fractured-superpower-federalism-remaking-us-democracy-foreign-policy" TargetMode="External"/><Relationship Id="rId50" Type="http://schemas.openxmlformats.org/officeDocument/2006/relationships/hyperlink" Target="https://www.brookings.edu/wp-content/uploads/2019/08/UBI-ESG-Memo-082319.pdf" TargetMode="External"/><Relationship Id="rId7" Type="http://schemas.openxmlformats.org/officeDocument/2006/relationships/hyperlink" Target="https://foodprint.org/blog/nutrition-assistance-programs/" TargetMode="External"/><Relationship Id="rId2" Type="http://schemas.openxmlformats.org/officeDocument/2006/relationships/numbering" Target="numbering.xml"/><Relationship Id="rId16" Type="http://schemas.openxmlformats.org/officeDocument/2006/relationships/hyperlink" Target="https://www.ama-assn.org/system/files/2021-06/j21-cms-report-3.pdf" TargetMode="External"/><Relationship Id="rId29" Type="http://schemas.openxmlformats.org/officeDocument/2006/relationships/hyperlink" Target="https://talkpoverty.org/2018/03/23/food-stamps-keeping-small-farms-business/" TargetMode="External"/><Relationship Id="rId11" Type="http://schemas.openxmlformats.org/officeDocument/2006/relationships/hyperlink" Target="https://www.pnas.org/doi/pdf/10.1073/pnas.2108146119" TargetMode="External"/><Relationship Id="rId24" Type="http://schemas.openxmlformats.org/officeDocument/2006/relationships/hyperlink" Target="https://americanaffairsjournal.org/2017/11/universal-job-guarantee/" TargetMode="External"/><Relationship Id="rId32" Type="http://schemas.openxmlformats.org/officeDocument/2006/relationships/hyperlink" Target="https://sustfoodfarm.org/2018/10/22/small-farms-biodiversity/" TargetMode="External"/><Relationship Id="rId37" Type="http://schemas.openxmlformats.org/officeDocument/2006/relationships/hyperlink" Target="https://www.hstoday.us/subject-matter-areas/infrastructure-security/perspective-hidden-security-dangers-in-the-american-industrial-agriculture-system/" TargetMode="External"/><Relationship Id="rId40" Type="http://schemas.openxmlformats.org/officeDocument/2006/relationships/hyperlink" Target="https://thehill.com/opinion/finance/3887554-cuts-to-snap-benefits-will-push-millions-over-the-hunger-cliff/" TargetMode="External"/><Relationship Id="rId45" Type="http://schemas.openxmlformats.org/officeDocument/2006/relationships/hyperlink" Target="https://thehill.com/opinion/energy-environment/525939-the-secret-weapon-in-bidens-fight-against-climate-change"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deliverypdf.ssrn.com/delivery.php?ID=238095091112120120070104066092119098030039095010089032081004092111028071125074027004017022101106058025050115019079076087123087118072059069019100085080010023083095005030060091115117088121099083098070097084117004024070020110084119095004096003097115121&amp;EXT=pdf&amp;INDEX=TRUE" TargetMode="External"/><Relationship Id="rId19" Type="http://schemas.openxmlformats.org/officeDocument/2006/relationships/hyperlink" Target="https://gspp.berkeley.edu/assets/uploads/research/pdf/Hoynes-Rothstein-UBI-081518.pdf" TargetMode="External"/><Relationship Id="rId31" Type="http://schemas.openxmlformats.org/officeDocument/2006/relationships/image" Target="media/image1.jpeg"/><Relationship Id="rId44" Type="http://schemas.openxmlformats.org/officeDocument/2006/relationships/hyperlink" Target="https://www.jdsupra.com/legalnews/someone-left-the-cake-out-in-the-rain-39747/"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gpf.org/budget-basics/budget-explainer-how-do-states-pay-for-medicaid" TargetMode="External"/><Relationship Id="rId14" Type="http://schemas.openxmlformats.org/officeDocument/2006/relationships/hyperlink" Target="https://www.wearedcaction.org/blog/even-modest-increase-minimum-wage-its-time-consider-guaranteed-income-working-families)//BB" TargetMode="External"/><Relationship Id="rId22" Type="http://schemas.openxmlformats.org/officeDocument/2006/relationships/hyperlink" Target="https://www.hoover.org/sites/default/files/research/docs/prosperityproject_cogan_heil.pdf" TargetMode="External"/><Relationship Id="rId27" Type="http://schemas.openxmlformats.org/officeDocument/2006/relationships/hyperlink" Target="https://www.agri-pulse.com/articles/19493-farm-bill-writers-debt-deal-takes-snap-work-rules-off-the-table" TargetMode="External"/><Relationship Id="rId30" Type="http://schemas.openxmlformats.org/officeDocument/2006/relationships/hyperlink" Target="https://modernfarmer.com/2018/02/americas-harvest-box-trumps-proposal-for-a-blue-apron-type-snap-food-stamps-program/" TargetMode="External"/><Relationship Id="rId35" Type="http://schemas.openxmlformats.org/officeDocument/2006/relationships/hyperlink" Target="http://www.cambridgeblog.org/2019/10/risk-of-food-wars-rising/" TargetMode="External"/><Relationship Id="rId43" Type="http://schemas.openxmlformats.org/officeDocument/2006/relationships/hyperlink" Target="https://papers.ssrn.com/sol3/papers.cfm?abstract_id=3797728" TargetMode="External"/><Relationship Id="rId48" Type="http://schemas.openxmlformats.org/officeDocument/2006/relationships/hyperlink" Target="https://www.fhi.ox.ac.uk/wp-content/uploads/Managing-existential-risks-from-Emerging-Technologies.pdf" TargetMode="External"/><Relationship Id="rId8" Type="http://schemas.openxmlformats.org/officeDocument/2006/relationships/hyperlink" Target="https://www.ifad.org/en/web/latest/-/blog/why-small-farms-are-key-to-the-future-of-food-and-how-we-can-support-them" TargetMode="External"/><Relationship Id="rId51" Type="http://schemas.openxmlformats.org/officeDocument/2006/relationships/hyperlink" Target="https://www.researchgate.net/publication/350638164_In-Kind_Versus_Cash_Benefits_in_Social_Programs_Choices_Structures_and_Delivery" TargetMode="External"/><Relationship Id="rId3" Type="http://schemas.openxmlformats.org/officeDocument/2006/relationships/styles" Target="styles.xml"/><Relationship Id="rId12" Type="http://schemas.openxmlformats.org/officeDocument/2006/relationships/hyperlink" Target="https://www.vox.com/policy-and-politics/2017/6/1/15694194/silicon-valley-ubi)//BB" TargetMode="External"/><Relationship Id="rId17" Type="http://schemas.openxmlformats.org/officeDocument/2006/relationships/hyperlink" Target="https://www.thirdway.org/memo/five-problems-with-universal-basic-income" TargetMode="External"/><Relationship Id="rId25" Type="http://schemas.openxmlformats.org/officeDocument/2006/relationships/hyperlink" Target="https://www.socialeurope.eu/job-guarantee-programs-careful-what-you-wish-for)//BB" TargetMode="External"/><Relationship Id="rId33" Type="http://schemas.openxmlformats.org/officeDocument/2006/relationships/hyperlink" Target="https://www.nature.com/articles/s41893-021-00699-2.epdf?sharing_token=pjp3EQZMDPz1wPyRqgRuM9RgN0jAjWel9jnR3ZoTv0PjPvHwQk4C4OVKdHgoO0mr981_3xJCJQKY0j2PzdHic21viONXvN_YadH3ZJkOMKeauw_7j6Z1IBtMe4OS71YvXiwJ3A-UFIEKGbeTxb5w4nXZAn9tViPB-Zp2LvWDs-g%3D" TargetMode="External"/><Relationship Id="rId38" Type="http://schemas.openxmlformats.org/officeDocument/2006/relationships/hyperlink" Target="https://cupola.gettysburg.edu/cgi/viewcontent.cgi?article=1045&amp;context=gssr" TargetMode="External"/><Relationship Id="rId46" Type="http://schemas.openxmlformats.org/officeDocument/2006/relationships/hyperlink" Target="https://medium.com/3streams/does-environmental-policy-need-the-federal-government-21abcd8fe970" TargetMode="External"/><Relationship Id="rId20" Type="http://schemas.openxmlformats.org/officeDocument/2006/relationships/hyperlink" Target="https://www.vox.com/policy-and-politics/2017/5/30/15712160/basic-income-oecd-aei-replace-welfare-state" TargetMode="External"/><Relationship Id="rId41" Type="http://schemas.openxmlformats.org/officeDocument/2006/relationships/hyperlink" Target="https://kffhealthnews.org/news/article/medicaid-cuts-congress-democrats-republicans-debate/" TargetMode="External"/><Relationship Id="rId1" Type="http://schemas.openxmlformats.org/officeDocument/2006/relationships/customXml" Target="../customXml/item1.xml"/><Relationship Id="rId6" Type="http://schemas.openxmlformats.org/officeDocument/2006/relationships/hyperlink" Target="https://www.cbpp.org/blog/snap-is-and-remains-our-most-effective-tool-to-combat-hunger" TargetMode="External"/><Relationship Id="rId15" Type="http://schemas.openxmlformats.org/officeDocument/2006/relationships/hyperlink" Target="https://pairagraph.com/dialogue/d4ea26042d7e4a0a8f54c40b61fc3c7d/1" TargetMode="External"/><Relationship Id="rId23" Type="http://schemas.openxmlformats.org/officeDocument/2006/relationships/hyperlink" Target="https://www.forbes.com/sites/miltonezrati/2019/01/15/universal-basic-income-a-thoroughly-wrongheaded-idea/?sh=3a3f70d345e1" TargetMode="External"/><Relationship Id="rId28" Type="http://schemas.openxmlformats.org/officeDocument/2006/relationships/hyperlink" Target="https://www.nationalhogfarmer.com/news/debt-ceiling-deal-may-clear-way-farm-bill" TargetMode="External"/><Relationship Id="rId36" Type="http://schemas.openxmlformats.org/officeDocument/2006/relationships/hyperlink" Target="https://www.csis.org/analysis/dangerously-hungry-link-between-food-insecurity-and-conflict" TargetMode="External"/><Relationship Id="rId49" Type="http://schemas.openxmlformats.org/officeDocument/2006/relationships/hyperlink" Target="https://www.repository.law.indiana.edu/cgi/viewcontent.cgi?article=3012&amp;context=ilj"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3712</TotalTime>
  <Pages>1</Pages>
  <Words>57418</Words>
  <Characters>327285</Characters>
  <Application>Microsoft Office Word</Application>
  <DocSecurity>0</DocSecurity>
  <Lines>2727</Lines>
  <Paragraphs>767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Bricker, Brett</dc:creator>
  <cp:keywords>5.1.1</cp:keywords>
  <dc:description/>
  <cp:lastModifiedBy>Tim_Alderete</cp:lastModifiedBy>
  <cp:revision>24</cp:revision>
  <dcterms:created xsi:type="dcterms:W3CDTF">2023-07-04T14:24:00Z</dcterms:created>
  <dcterms:modified xsi:type="dcterms:W3CDTF">2023-07-13T16:43:00Z</dcterms:modified>
</cp:coreProperties>
</file>