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0EDC2" w14:textId="119A5E74" w:rsidR="00115A01" w:rsidRDefault="00115A01" w:rsidP="00FE5441">
      <w:pPr>
        <w:pStyle w:val="Heading1"/>
      </w:pPr>
      <w:r>
        <w:t>Neg – GND Wave 2 Updates</w:t>
      </w:r>
    </w:p>
    <w:p w14:paraId="4671E3C0" w14:textId="767B4855" w:rsidR="00D77DFA" w:rsidRDefault="00D77DFA" w:rsidP="00D77DFA">
      <w:pPr>
        <w:pStyle w:val="Heading3"/>
      </w:pPr>
      <w:r>
        <w:lastRenderedPageBreak/>
        <w:t>Notes</w:t>
      </w:r>
    </w:p>
    <w:p w14:paraId="06F57931" w14:textId="00EF6132" w:rsidR="00D77DFA" w:rsidRPr="00D77DFA" w:rsidRDefault="00D77DFA" w:rsidP="00D77DFA">
      <w:pPr>
        <w:pStyle w:val="ListParagraph"/>
        <w:numPr>
          <w:ilvl w:val="0"/>
          <w:numId w:val="23"/>
        </w:numPr>
      </w:pPr>
      <w:r>
        <w:t xml:space="preserve">Corrine and </w:t>
      </w:r>
      <w:proofErr w:type="spellStart"/>
      <w:r>
        <w:t>Zaki</w:t>
      </w:r>
      <w:proofErr w:type="spellEnd"/>
      <w:r>
        <w:t xml:space="preserve"> worked on this </w:t>
      </w:r>
      <w:proofErr w:type="gramStart"/>
      <w:r>
        <w:t>file</w:t>
      </w:r>
      <w:proofErr w:type="gramEnd"/>
    </w:p>
    <w:p w14:paraId="71CA59A9" w14:textId="31B91ED7" w:rsidR="00FE5441" w:rsidRDefault="00FE5441" w:rsidP="00FE5441">
      <w:pPr>
        <w:pStyle w:val="Heading1"/>
      </w:pPr>
      <w:r>
        <w:lastRenderedPageBreak/>
        <w:t>Banks CP</w:t>
      </w:r>
    </w:p>
    <w:p w14:paraId="7ADEA0A7" w14:textId="77777777" w:rsidR="00FE5441" w:rsidRDefault="00FE5441" w:rsidP="00FE5441">
      <w:pPr>
        <w:pStyle w:val="Heading2"/>
      </w:pPr>
      <w:r>
        <w:lastRenderedPageBreak/>
        <w:t>Notes</w:t>
      </w:r>
    </w:p>
    <w:p w14:paraId="49C61509" w14:textId="77777777" w:rsidR="00FE5441" w:rsidRDefault="00FE5441" w:rsidP="00FE5441">
      <w:proofErr w:type="gramStart"/>
      <w:r>
        <w:t>So</w:t>
      </w:r>
      <w:proofErr w:type="gramEnd"/>
      <w:r>
        <w:t xml:space="preserve"> there’s this new INB type thing I added and it </w:t>
      </w:r>
      <w:proofErr w:type="spellStart"/>
      <w:r>
        <w:t>kinda</w:t>
      </w:r>
      <w:proofErr w:type="spellEnd"/>
      <w:r>
        <w:t xml:space="preserve"> contradicts the DA. It says that the private sector is </w:t>
      </w:r>
      <w:proofErr w:type="gramStart"/>
      <w:r>
        <w:t>bad</w:t>
      </w:r>
      <w:proofErr w:type="gramEnd"/>
      <w:r>
        <w:t xml:space="preserve"> and the DA says private innovation is good, so probably don’t read both in the debate</w:t>
      </w:r>
    </w:p>
    <w:p w14:paraId="4F21E98A" w14:textId="77777777" w:rsidR="00FE5441" w:rsidRPr="004A5B93" w:rsidRDefault="00FE5441" w:rsidP="00FE5441"/>
    <w:p w14:paraId="630922DB" w14:textId="77777777" w:rsidR="00FE5441" w:rsidRDefault="00FE5441" w:rsidP="00FE5441">
      <w:pPr>
        <w:pStyle w:val="Heading2"/>
      </w:pPr>
      <w:r>
        <w:lastRenderedPageBreak/>
        <w:t>Solvency</w:t>
      </w:r>
    </w:p>
    <w:p w14:paraId="708B0F96" w14:textId="77777777" w:rsidR="00FE5441" w:rsidRDefault="00FE5441" w:rsidP="00FE5441">
      <w:pPr>
        <w:pStyle w:val="Heading3"/>
      </w:pPr>
      <w:r>
        <w:lastRenderedPageBreak/>
        <w:t>Solvency – K/Soft left</w:t>
      </w:r>
    </w:p>
    <w:p w14:paraId="21E1DA24" w14:textId="77777777" w:rsidR="00FE5441" w:rsidRDefault="00FE5441" w:rsidP="00FE5441">
      <w:pPr>
        <w:pStyle w:val="Heading4"/>
      </w:pPr>
      <w:r>
        <w:t xml:space="preserve">Public Banks are a revolutionary reform that redefine </w:t>
      </w:r>
      <w:proofErr w:type="gramStart"/>
      <w:r>
        <w:t>assumptions</w:t>
      </w:r>
      <w:proofErr w:type="gramEnd"/>
    </w:p>
    <w:p w14:paraId="707A5916" w14:textId="77777777" w:rsidR="00FE5441" w:rsidRPr="0030456B" w:rsidRDefault="00FE5441" w:rsidP="00FE5441">
      <w:r w:rsidRPr="0030456B">
        <w:rPr>
          <w:rStyle w:val="Style13ptBold"/>
        </w:rPr>
        <w:t>Haines ‘21</w:t>
      </w:r>
      <w:r>
        <w:t xml:space="preserve"> [Pamela, writer, workshop leader, and speaker with a common theme of demystifying the connections between economics and daily life, while challenging people to claim their power and act on their values; 11-18-2021, "Why Public Banking Is a Step Toward Revolutionizing Our Economy", https://www.yesmagazine.org/economy/2021/11/18/public-banking-revolutionized-economy, YES! Magazine, accessed 7-6-2023 \\pa-</w:t>
      </w:r>
      <w:proofErr w:type="spellStart"/>
      <w:r>
        <w:t>zyg</w:t>
      </w:r>
      <w:proofErr w:type="spellEnd"/>
      <w:r>
        <w:t>]]</w:t>
      </w:r>
    </w:p>
    <w:p w14:paraId="20B8A22C" w14:textId="77777777" w:rsidR="00FE5441" w:rsidRDefault="00FE5441" w:rsidP="00FE5441">
      <w:pPr>
        <w:rPr>
          <w:u w:val="single"/>
        </w:rPr>
      </w:pPr>
      <w:r w:rsidRPr="0030456B">
        <w:rPr>
          <w:sz w:val="12"/>
        </w:rPr>
        <w:t xml:space="preserve">The potential for </w:t>
      </w:r>
      <w:r w:rsidRPr="001F745E">
        <w:rPr>
          <w:u w:val="single"/>
        </w:rPr>
        <w:t>public banking</w:t>
      </w:r>
      <w:r w:rsidRPr="0030456B">
        <w:rPr>
          <w:sz w:val="12"/>
        </w:rPr>
        <w:t xml:space="preserve">—or managing taxpayer funds through publicly controlled financial institutions rather than private banks—first became real to me in the office of my city council member in the spring of 2019. A group of us had fanned out through City Hall to speak with every member of the council about the benefits of establishing a Philadelphia Public Bank. The staffer we were chatting with was new to the </w:t>
      </w:r>
      <w:proofErr w:type="gramStart"/>
      <w:r w:rsidRPr="0030456B">
        <w:rPr>
          <w:sz w:val="12"/>
        </w:rPr>
        <w:t>idea, and</w:t>
      </w:r>
      <w:proofErr w:type="gramEnd"/>
      <w:r w:rsidRPr="0030456B">
        <w:rPr>
          <w:sz w:val="12"/>
        </w:rPr>
        <w:t xml:space="preserve"> grew more and more interested. “The council person would really like this idea,” he said. “It’s good for the common people. It’s good for the city budget. I’m going to talk with her about it. I think she’ll want to support it.” In that moment, the concept of public banking, which I found compelling and had been promoting informally for years, became </w:t>
      </w:r>
      <w:r w:rsidRPr="001F745E">
        <w:rPr>
          <w:u w:val="single"/>
        </w:rPr>
        <w:t>not just another good idea but an attainable goal</w:t>
      </w:r>
      <w:r w:rsidRPr="0030456B">
        <w:rPr>
          <w:sz w:val="12"/>
        </w:rPr>
        <w:t xml:space="preserve">. It’s been a puzzle to know how to best organize around economic issues. Once we’ve identified our economic system—and, more particularly, the financial system—as the root of so many of our problems, what do we do next? Transforming the economy is too big to easily build campaigns around, and the number of people who can be mobilized purely on ideological grounds is small. While Occupy Wall Street was a great national teach-in on wealth inequality, including a critical understanding of the importance of democracy, it didn’t offer enough focus or program to keep people in motion. With an eye open to possibilities, I jumped at the opportunity to attend the founding conference of the national public banking movement, conveniently held in Philadelphia in 2012. </w:t>
      </w:r>
      <w:r w:rsidRPr="001F745E">
        <w:rPr>
          <w:u w:val="single"/>
        </w:rPr>
        <w:t>The idea that our public money should be kept under the control of the public and used for the public good, rather than deposited in private banks to be used for private gain, was compelling.</w:t>
      </w:r>
      <w:r w:rsidRPr="0030456B">
        <w:rPr>
          <w:sz w:val="12"/>
        </w:rPr>
        <w:t xml:space="preserve"> The reality that we have our own public banking model—in the 100-year-old state Bank of North Dakota—was grounding. We were all blown away by a 12-year-old from Canada who told their country’s story: how the creation of a national bank in the 1930s allowed them to build critical social, health, and economic infrastructure; how a political change in the early 1970s moved control of that wealth to the private sector; and how </w:t>
      </w:r>
      <w:r w:rsidRPr="001F745E">
        <w:rPr>
          <w:u w:val="single"/>
        </w:rPr>
        <w:t>billions of dollars that could otherwise have been used for public good have since been siphoned off to private banks</w:t>
      </w:r>
      <w:r w:rsidRPr="0030456B">
        <w:rPr>
          <w:sz w:val="12"/>
        </w:rPr>
        <w:t xml:space="preserve">. This is the situation we face in the United States. </w:t>
      </w:r>
      <w:r w:rsidRPr="0030456B">
        <w:rPr>
          <w:u w:val="single"/>
        </w:rPr>
        <w:t xml:space="preserve">Currently, private banks create all the money in circulation—except for the bills and coins issued by the Treasury—by making loans. The Federal Reserve is a network of private banks with a special relationship to the Treasury. Interest on our growing federal deficit is paid to banks that hold Treasury notes. When banks become “too big to fail,” it is our tax dollars that bail them out. It’s clear that we </w:t>
      </w:r>
      <w:proofErr w:type="gramStart"/>
      <w:r w:rsidRPr="0030456B">
        <w:rPr>
          <w:u w:val="single"/>
        </w:rPr>
        <w:t>have to</w:t>
      </w:r>
      <w:proofErr w:type="gramEnd"/>
      <w:r w:rsidRPr="0030456B">
        <w:rPr>
          <w:u w:val="single"/>
        </w:rPr>
        <w:t xml:space="preserve"> address control of the money supply in order to solve a host of social, equity, and climate issues</w:t>
      </w:r>
      <w:r w:rsidRPr="0030456B">
        <w:rPr>
          <w:sz w:val="12"/>
        </w:rPr>
        <w:t xml:space="preserve">. Yet, where can we get the leverage to make such a massive transformation? The distinction between revolutionary and reformist reforms can help us here. Revolution could be framed as transformation of our money system from one that is privately managed for profit to a democratically managed public utility. Visionary federal legislation to do this has been proposed, but the frame is too abstract to attract popular support. We can’t get from here to there without some steps in between. There are many things we can do to make our current economic system </w:t>
      </w:r>
      <w:proofErr w:type="gramStart"/>
      <w:r w:rsidRPr="0030456B">
        <w:rPr>
          <w:sz w:val="12"/>
        </w:rPr>
        <w:t>more bearable and fair</w:t>
      </w:r>
      <w:proofErr w:type="gramEnd"/>
      <w:r w:rsidRPr="0030456B">
        <w:rPr>
          <w:sz w:val="12"/>
        </w:rPr>
        <w:t xml:space="preserve"> within the context of the current system: raise the minimum wage, oppose predatory lending, strengthen the social safety net. These “reformist reforms” are all important and totally worth doing. And any reform that builds grassroots solidarity and momentum helps create the conditions for demanding more. But in and of themselves, they don’t challenge the power dynamics that are built into a system that privileges the accumulation of private wealth at the expense of all other life on the planet. A </w:t>
      </w:r>
      <w:r w:rsidRPr="0030456B">
        <w:rPr>
          <w:u w:val="single"/>
        </w:rPr>
        <w:t>“revolutionary reform” is like a wedge into the power status quo, and I see public bank campaigns as playing this role</w:t>
      </w:r>
      <w:r w:rsidRPr="0030456B">
        <w:rPr>
          <w:sz w:val="12"/>
        </w:rPr>
        <w:t xml:space="preserve">. They provide a tangible local hook around which to organize, while calling into question the root issue around power and control. </w:t>
      </w:r>
      <w:r w:rsidRPr="0030456B">
        <w:rPr>
          <w:u w:val="single"/>
        </w:rPr>
        <w:t xml:space="preserve">They get people thinking about the big questions: Why should our taxpayer dollars be held by private banks to be invested in their own interests when we have pressing needs at home? Why should half the cost of long-term public borrowing go to paying back interest to private bondholders? Why don’t we have control over our </w:t>
      </w:r>
      <w:proofErr w:type="gramStart"/>
      <w:r w:rsidRPr="0030456B">
        <w:rPr>
          <w:u w:val="single"/>
        </w:rPr>
        <w:t>common wealth</w:t>
      </w:r>
      <w:proofErr w:type="gramEnd"/>
      <w:r w:rsidRPr="0030456B">
        <w:rPr>
          <w:u w:val="single"/>
        </w:rPr>
        <w:t>?</w:t>
      </w:r>
      <w:r w:rsidRPr="0030456B">
        <w:rPr>
          <w:sz w:val="12"/>
        </w:rPr>
        <w:t xml:space="preserve"> A public banking campaign doesn’t go all the way. It doesn’t directly challenge the rights of private banks to essentially own our nation’s money supply. But it’s a </w:t>
      </w:r>
      <w:r w:rsidRPr="0030456B">
        <w:rPr>
          <w:u w:val="single"/>
        </w:rPr>
        <w:t>clear step</w:t>
      </w:r>
      <w:r w:rsidRPr="0030456B">
        <w:rPr>
          <w:sz w:val="12"/>
        </w:rPr>
        <w:t xml:space="preserve"> in that direction, and one that ordinary people can get excited about taking. The potential </w:t>
      </w:r>
      <w:r w:rsidRPr="0030456B">
        <w:rPr>
          <w:u w:val="single"/>
        </w:rPr>
        <w:t xml:space="preserve">of public banking </w:t>
      </w:r>
      <w:r w:rsidRPr="0030456B">
        <w:rPr>
          <w:sz w:val="12"/>
        </w:rPr>
        <w:t xml:space="preserve">as a popular issue was made clear in Los Angeles in 2018. That story started with an earlier activist campaign to </w:t>
      </w:r>
      <w:r w:rsidRPr="0030456B">
        <w:rPr>
          <w:u w:val="single"/>
        </w:rPr>
        <w:t>get the city to divest from fossil fuels</w:t>
      </w:r>
      <w:r w:rsidRPr="0030456B">
        <w:rPr>
          <w:sz w:val="12"/>
        </w:rPr>
        <w:t xml:space="preserve">. Voters approved this measure, but the city discovered that all the banks that were big enough to handle its money were complicit in fossil fuel investment. There was no place they could move the money to. The City Council president acted that summer to put a referendum on the fall ballot to establish a public bank. With only a few months in which to organize, the divestment group pivoted to an all-out campaign to support the referendum. They did an outreach and social media blitz and got endorsements from hundreds of civic, labor, and other community groups. Measure B received over 44% of the votes, with 430,488 Angelenos voting yes to a public bank. This was not enough for a win, but it was an astonishing achievement from </w:t>
      </w:r>
      <w:proofErr w:type="gramStart"/>
      <w:r w:rsidRPr="0030456B">
        <w:rPr>
          <w:sz w:val="12"/>
        </w:rPr>
        <w:t>a grassroots</w:t>
      </w:r>
      <w:proofErr w:type="gramEnd"/>
      <w:r w:rsidRPr="0030456B">
        <w:rPr>
          <w:sz w:val="12"/>
        </w:rPr>
        <w:t xml:space="preserve">, volunteer-run campaign with minimal funding—and it laid the foundation for a series of advances in the establishment of a structure for creating public banks throughout California. As I became involved in the Philadelphia Public Banking Coalition and started talking with people around the city about the potential of a public bank, I had the same experience of people catching on immediately. They had just never considered that there might be an alternative. We led an information session with the Philadelphia Urban Coalition, a group of mostly Black church leaders who resonated strongly with the message that it’s just not right for big banks to use our public money to maximize their profits when great needs in the city are unmet for lack of financial resources. Several of us went to our local farmers market on a series of Saturdays through the next summer, gathering petitions for a public bank. Everyone who was willing to talk not only got the logic of the concept right </w:t>
      </w:r>
      <w:proofErr w:type="gramStart"/>
      <w:r w:rsidRPr="0030456B">
        <w:rPr>
          <w:sz w:val="12"/>
        </w:rPr>
        <w:t>away, but</w:t>
      </w:r>
      <w:proofErr w:type="gramEnd"/>
      <w:r w:rsidRPr="0030456B">
        <w:rPr>
          <w:sz w:val="12"/>
        </w:rPr>
        <w:t xml:space="preserve"> was grateful to know about the campaign and eager to support it. Later, when we reached out to local community organizations to offer information sessions, the concept always made intuitive sense. Fortunately, our coalition has not only engaged in community outreach </w:t>
      </w:r>
      <w:proofErr w:type="gramStart"/>
      <w:r w:rsidRPr="0030456B">
        <w:rPr>
          <w:sz w:val="12"/>
        </w:rPr>
        <w:t>efforts, but</w:t>
      </w:r>
      <w:proofErr w:type="gramEnd"/>
      <w:r w:rsidRPr="0030456B">
        <w:rPr>
          <w:sz w:val="12"/>
        </w:rPr>
        <w:t xml:space="preserve"> worked the inside track in City Hall. From the beginning, we have had a strong ally in City Councilmember </w:t>
      </w:r>
      <w:proofErr w:type="gramStart"/>
      <w:r w:rsidRPr="0030456B">
        <w:rPr>
          <w:sz w:val="12"/>
        </w:rPr>
        <w:t>Derek Green, and</w:t>
      </w:r>
      <w:proofErr w:type="gramEnd"/>
      <w:r w:rsidRPr="0030456B">
        <w:rPr>
          <w:sz w:val="12"/>
        </w:rPr>
        <w:t xml:space="preserve"> have worked closely with him over the years. One of our members, who used to work as legal counsel for City Council, </w:t>
      </w:r>
      <w:proofErr w:type="gramStart"/>
      <w:r w:rsidRPr="0030456B">
        <w:rPr>
          <w:sz w:val="12"/>
        </w:rPr>
        <w:t>actually drafted</w:t>
      </w:r>
      <w:proofErr w:type="gramEnd"/>
      <w:r w:rsidRPr="0030456B">
        <w:rPr>
          <w:sz w:val="12"/>
        </w:rPr>
        <w:t xml:space="preserve"> the legislation that Green introduced in January 2021 with a veto-proof majority—the result of a vigorous lobbying campaign on our part. Since then, we have continued our dual strategy of gathering more community support and working with the legal and financial departments in City Hall to hash out the details. We are working particularly hard on building in a democratic governance structure to ensure that the bank is not only insulated from political influence, but rooted in the communities it is meant to serve. </w:t>
      </w:r>
      <w:r w:rsidRPr="0030456B">
        <w:rPr>
          <w:u w:val="single"/>
        </w:rPr>
        <w:t xml:space="preserve">The public banking </w:t>
      </w:r>
      <w:r w:rsidRPr="0030456B">
        <w:rPr>
          <w:u w:val="single"/>
        </w:rPr>
        <w:lastRenderedPageBreak/>
        <w:t xml:space="preserve">movement </w:t>
      </w:r>
      <w:proofErr w:type="gramStart"/>
      <w:r w:rsidRPr="0030456B">
        <w:rPr>
          <w:u w:val="single"/>
        </w:rPr>
        <w:t>all across</w:t>
      </w:r>
      <w:proofErr w:type="gramEnd"/>
      <w:r w:rsidRPr="0030456B">
        <w:rPr>
          <w:u w:val="single"/>
        </w:rPr>
        <w:t xml:space="preserve"> the country has experienced a groundswell since 2019, and it continues to rise</w:t>
      </w:r>
      <w:r w:rsidRPr="0030456B">
        <w:rPr>
          <w:sz w:val="12"/>
        </w:rPr>
        <w:t xml:space="preserve">. The question now is not whether there will be another U.S. bank to join the Bank of North Dakota, but when. Philadelphia is joined by the California Bay Area and Los Angeles in a race to establish our first municipal public bank. After years of dreaming and hard work, the goal of having legislation in place before the end of 2021 seems like a real possibility. Of course, that’s not the end of the story. A reform, revolutionary or not, is still a reform. But it’s more than just an improvement in the conditions of those who suffer under our current deeply inequitable and unjust economic system. </w:t>
      </w:r>
      <w:r w:rsidRPr="0030456B">
        <w:rPr>
          <w:u w:val="single"/>
        </w:rPr>
        <w:t xml:space="preserve">It’s an opening wedge, a beginning of a transfer from private to public control of our financial system, a shift in the story line about who rightfully owns and controls our </w:t>
      </w:r>
      <w:proofErr w:type="gramStart"/>
      <w:r w:rsidRPr="0030456B">
        <w:rPr>
          <w:u w:val="single"/>
        </w:rPr>
        <w:t>common wealth</w:t>
      </w:r>
      <w:proofErr w:type="gramEnd"/>
    </w:p>
    <w:p w14:paraId="66322B27" w14:textId="77777777" w:rsidR="00FE5441" w:rsidRDefault="00FE5441" w:rsidP="00FE5441">
      <w:pPr>
        <w:pStyle w:val="Heading3"/>
      </w:pPr>
      <w:r>
        <w:lastRenderedPageBreak/>
        <w:t>Solvency General</w:t>
      </w:r>
    </w:p>
    <w:p w14:paraId="2DAE67B6" w14:textId="77777777" w:rsidR="00FE5441" w:rsidRDefault="00FE5441" w:rsidP="00FE5441">
      <w:pPr>
        <w:pStyle w:val="Heading4"/>
      </w:pPr>
      <w:r>
        <w:t xml:space="preserve">Public Banks can generate enough money for the </w:t>
      </w:r>
      <w:proofErr w:type="gramStart"/>
      <w:r>
        <w:t>plan</w:t>
      </w:r>
      <w:proofErr w:type="gramEnd"/>
    </w:p>
    <w:p w14:paraId="16CD8437" w14:textId="77777777" w:rsidR="00FE5441" w:rsidRPr="00ED289B" w:rsidRDefault="00FE5441" w:rsidP="00FE5441">
      <w:proofErr w:type="spellStart"/>
      <w:r w:rsidRPr="00ED289B">
        <w:rPr>
          <w:rStyle w:val="Style13ptBold"/>
        </w:rPr>
        <w:t>Steinfort</w:t>
      </w:r>
      <w:proofErr w:type="spellEnd"/>
      <w:r w:rsidRPr="00ED289B">
        <w:rPr>
          <w:rStyle w:val="Style13ptBold"/>
        </w:rPr>
        <w:t xml:space="preserve"> ‘19</w:t>
      </w:r>
      <w:r>
        <w:t xml:space="preserve"> [Lavinia, political </w:t>
      </w:r>
      <w:proofErr w:type="gramStart"/>
      <w:r>
        <w:t>geographer</w:t>
      </w:r>
      <w:proofErr w:type="gramEnd"/>
      <w:r>
        <w:t xml:space="preserve"> and activist. As a researcher at the Transnational Institute (TNI) she is working on public alternatives such as (re)</w:t>
      </w:r>
      <w:proofErr w:type="spellStart"/>
      <w:r>
        <w:t>municipalisation</w:t>
      </w:r>
      <w:proofErr w:type="spellEnd"/>
      <w:r>
        <w:t xml:space="preserve"> of public services, a just transition towards energy democracy and transforming finance for the 99%; 2019, "", https://www.tni.org/files/publication-downloads/highres_public_finance_executive_summary_online_version_0307.pdf, No Publication, accessed 7-7-2023 \\pa-</w:t>
      </w:r>
      <w:proofErr w:type="spellStart"/>
      <w:r>
        <w:t>zyg</w:t>
      </w:r>
      <w:proofErr w:type="spellEnd"/>
      <w:r>
        <w:t>]]</w:t>
      </w:r>
    </w:p>
    <w:p w14:paraId="6555F650" w14:textId="77777777" w:rsidR="00FE5441" w:rsidRPr="00D61B19" w:rsidRDefault="00FE5441" w:rsidP="00FE5441">
      <w:pPr>
        <w:rPr>
          <w:sz w:val="10"/>
        </w:rPr>
      </w:pPr>
      <w:r w:rsidRPr="00D61B19">
        <w:rPr>
          <w:sz w:val="10"/>
        </w:rPr>
        <w:t xml:space="preserve">For decades there </w:t>
      </w:r>
      <w:r w:rsidRPr="00C77175">
        <w:rPr>
          <w:rStyle w:val="StyleUnderline"/>
        </w:rPr>
        <w:t>has been a concerted effort to try to convince us that the public is dependent on the private sector and that there is very little public finance left to invest in public services and infrastructure</w:t>
      </w:r>
      <w:r w:rsidRPr="00D61B19">
        <w:rPr>
          <w:sz w:val="10"/>
        </w:rPr>
        <w:t xml:space="preserve">. Figures produced by the World Bank and the </w:t>
      </w:r>
      <w:proofErr w:type="spellStart"/>
      <w:r w:rsidRPr="00D61B19">
        <w:rPr>
          <w:sz w:val="10"/>
        </w:rPr>
        <w:t>Organisation</w:t>
      </w:r>
      <w:proofErr w:type="spellEnd"/>
      <w:r w:rsidRPr="00D61B19">
        <w:rPr>
          <w:sz w:val="10"/>
        </w:rPr>
        <w:t xml:space="preserve"> for Economic Cooperation and Development (OECD), for instance</w:t>
      </w:r>
      <w:r w:rsidRPr="00D61B19">
        <w:rPr>
          <w:rStyle w:val="Emphasis"/>
        </w:rPr>
        <w:t>, misrepresent</w:t>
      </w:r>
      <w:r w:rsidRPr="00C77175">
        <w:rPr>
          <w:rStyle w:val="StyleUnderline"/>
        </w:rPr>
        <w:t xml:space="preserve"> the </w:t>
      </w:r>
      <w:r w:rsidRPr="00D61B19">
        <w:rPr>
          <w:rStyle w:val="Emphasis"/>
        </w:rPr>
        <w:t>value of public finance</w:t>
      </w:r>
      <w:r w:rsidRPr="00C77175">
        <w:rPr>
          <w:rStyle w:val="StyleUnderline"/>
        </w:rPr>
        <w:t xml:space="preserve"> by evaluating that public banks have only US$2–5 trillion in assets</w:t>
      </w:r>
      <w:r w:rsidRPr="00D61B19">
        <w:rPr>
          <w:sz w:val="10"/>
        </w:rPr>
        <w:t xml:space="preserve">. Given the many trillions needed to finance climate infrastructure alone, this amount would be a drop in the ocean. However, </w:t>
      </w:r>
      <w:r w:rsidRPr="00D61B19">
        <w:rPr>
          <w:rStyle w:val="Emphasis"/>
        </w:rPr>
        <w:t>research</w:t>
      </w:r>
      <w:r w:rsidRPr="00C77175">
        <w:rPr>
          <w:rStyle w:val="StyleUnderline"/>
        </w:rPr>
        <w:t xml:space="preserve"> undertaken by Thomas </w:t>
      </w:r>
      <w:proofErr w:type="spellStart"/>
      <w:r w:rsidRPr="00C77175">
        <w:rPr>
          <w:rStyle w:val="StyleUnderline"/>
        </w:rPr>
        <w:t>Marois</w:t>
      </w:r>
      <w:proofErr w:type="spellEnd"/>
      <w:r w:rsidRPr="00C77175">
        <w:rPr>
          <w:rStyle w:val="StyleUnderline"/>
        </w:rPr>
        <w:t xml:space="preserve"> at the University of London </w:t>
      </w:r>
      <w:r w:rsidRPr="00D61B19">
        <w:rPr>
          <w:rStyle w:val="Emphasis"/>
        </w:rPr>
        <w:t>shows</w:t>
      </w:r>
      <w:r w:rsidRPr="00C77175">
        <w:rPr>
          <w:rStyle w:val="StyleUnderline"/>
        </w:rPr>
        <w:t xml:space="preserve"> that</w:t>
      </w:r>
      <w:r w:rsidRPr="00D61B19">
        <w:rPr>
          <w:sz w:val="10"/>
        </w:rPr>
        <w:t xml:space="preserve"> there are 693 </w:t>
      </w:r>
      <w:r w:rsidRPr="00C77175">
        <w:rPr>
          <w:u w:val="single"/>
        </w:rPr>
        <w:t>public banks</w:t>
      </w:r>
      <w:r w:rsidRPr="00D61B19">
        <w:rPr>
          <w:sz w:val="10"/>
        </w:rPr>
        <w:t xml:space="preserve"> worldwide </w:t>
      </w:r>
      <w:r w:rsidRPr="00C77175">
        <w:rPr>
          <w:u w:val="single"/>
        </w:rPr>
        <w:t>with assets worth US$37.72 trillion. Public finances amount to over US$73 trillion</w:t>
      </w:r>
      <w:r w:rsidRPr="00D61B19">
        <w:rPr>
          <w:sz w:val="10"/>
        </w:rPr>
        <w:t xml:space="preserve">, once you include central banks and multilaterals such as the Asian Development Bank, as well as pension and sovereign wealth funds. This </w:t>
      </w:r>
      <w:r w:rsidRPr="00C77175">
        <w:rPr>
          <w:u w:val="single"/>
        </w:rPr>
        <w:t xml:space="preserve">equals </w:t>
      </w:r>
      <w:r w:rsidRPr="00D61B19">
        <w:rPr>
          <w:rStyle w:val="Emphasis"/>
        </w:rPr>
        <w:t>93 per cent of global gross domestic</w:t>
      </w:r>
      <w:r w:rsidRPr="00C77175">
        <w:rPr>
          <w:u w:val="single"/>
        </w:rPr>
        <w:t xml:space="preserve"> product</w:t>
      </w:r>
      <w:r w:rsidRPr="00D61B19">
        <w:rPr>
          <w:sz w:val="10"/>
        </w:rPr>
        <w:t xml:space="preserve">. All this </w:t>
      </w:r>
      <w:r w:rsidRPr="00D61B19">
        <w:rPr>
          <w:rStyle w:val="Emphasis"/>
        </w:rPr>
        <w:t>public money</w:t>
      </w:r>
      <w:r w:rsidRPr="00C77175">
        <w:rPr>
          <w:u w:val="single"/>
        </w:rPr>
        <w:t xml:space="preserve"> is urgently needed to directly finance the fight for renewable energy systems </w:t>
      </w:r>
      <w:proofErr w:type="gramStart"/>
      <w:r w:rsidRPr="00C77175">
        <w:rPr>
          <w:u w:val="single"/>
        </w:rPr>
        <w:t>in order to</w:t>
      </w:r>
      <w:proofErr w:type="gramEnd"/>
      <w:r w:rsidRPr="00C77175">
        <w:rPr>
          <w:u w:val="single"/>
        </w:rPr>
        <w:t xml:space="preserve"> avoid the catastrophic consequences of runaway climate change</w:t>
      </w:r>
      <w:r w:rsidRPr="00D61B19">
        <w:rPr>
          <w:sz w:val="10"/>
        </w:rPr>
        <w:t>. US</w:t>
      </w:r>
      <w:r w:rsidRPr="00C77175">
        <w:rPr>
          <w:u w:val="single"/>
        </w:rPr>
        <w:t>$</w:t>
      </w:r>
      <w:r w:rsidRPr="00D61B19">
        <w:rPr>
          <w:rStyle w:val="Emphasis"/>
        </w:rPr>
        <w:t>6 trillion</w:t>
      </w:r>
      <w:r w:rsidRPr="00D61B19">
        <w:rPr>
          <w:sz w:val="10"/>
        </w:rPr>
        <w:t xml:space="preserve"> need to be </w:t>
      </w:r>
      <w:r w:rsidRPr="00D61B19">
        <w:rPr>
          <w:rStyle w:val="Emphasis"/>
        </w:rPr>
        <w:t>raised annually</w:t>
      </w:r>
      <w:r w:rsidRPr="00C77175">
        <w:rPr>
          <w:u w:val="single"/>
        </w:rPr>
        <w:t xml:space="preserve">, </w:t>
      </w:r>
      <w:r w:rsidRPr="00D61B19">
        <w:rPr>
          <w:rStyle w:val="Emphasis"/>
        </w:rPr>
        <w:t>up to</w:t>
      </w:r>
      <w:r w:rsidRPr="00C77175">
        <w:rPr>
          <w:u w:val="single"/>
        </w:rPr>
        <w:t xml:space="preserve"> a total of </w:t>
      </w:r>
      <w:r w:rsidRPr="00D61B19">
        <w:rPr>
          <w:rStyle w:val="Emphasis"/>
        </w:rPr>
        <w:t>US$90 trillion</w:t>
      </w:r>
      <w:r w:rsidRPr="00C77175">
        <w:rPr>
          <w:u w:val="single"/>
        </w:rPr>
        <w:t>, for climate infrastructure investments</w:t>
      </w:r>
      <w:r w:rsidRPr="00D61B19">
        <w:rPr>
          <w:sz w:val="10"/>
        </w:rPr>
        <w:t xml:space="preserve">, and the above figures show that </w:t>
      </w:r>
      <w:r w:rsidRPr="00C77175">
        <w:rPr>
          <w:u w:val="single"/>
        </w:rPr>
        <w:t>public finance institutions have the resources to drive this</w:t>
      </w:r>
      <w:r w:rsidRPr="00D61B19">
        <w:rPr>
          <w:sz w:val="10"/>
        </w:rPr>
        <w:t xml:space="preserve">. Most governments, however, limit themselves and their public finance institutions to incentivizing private companies to invest in the transition to renewable energy by supporting privatization and public-private partnerships (PPPs). Irrespective of countless tax incentives, subsidies and government guarantees, the private sector has shown little 4 | Public Finance for the Future We Want interest in financing a transition away from fossil fuels. </w:t>
      </w:r>
      <w:r w:rsidRPr="00C77175">
        <w:rPr>
          <w:u w:val="single"/>
        </w:rPr>
        <w:t xml:space="preserve">Due to over-reliance on the </w:t>
      </w:r>
      <w:r w:rsidRPr="00D61B19">
        <w:rPr>
          <w:rStyle w:val="Emphasis"/>
        </w:rPr>
        <w:t>private sector</w:t>
      </w:r>
      <w:r w:rsidRPr="00C77175">
        <w:rPr>
          <w:u w:val="single"/>
        </w:rPr>
        <w:t xml:space="preserve">, </w:t>
      </w:r>
      <w:r w:rsidRPr="00D61B19">
        <w:rPr>
          <w:rStyle w:val="Emphasis"/>
        </w:rPr>
        <w:t>investments in renewables</w:t>
      </w:r>
      <w:r w:rsidRPr="00C77175">
        <w:rPr>
          <w:u w:val="single"/>
        </w:rPr>
        <w:t xml:space="preserve"> even </w:t>
      </w:r>
      <w:r w:rsidRPr="00D61B19">
        <w:rPr>
          <w:rStyle w:val="Emphasis"/>
        </w:rPr>
        <w:t>dropped by 7 per cent</w:t>
      </w:r>
      <w:r w:rsidRPr="00C77175">
        <w:rPr>
          <w:u w:val="single"/>
        </w:rPr>
        <w:t xml:space="preserve"> in 2017</w:t>
      </w:r>
      <w:r w:rsidRPr="00D61B19">
        <w:rPr>
          <w:sz w:val="10"/>
        </w:rPr>
        <w:t xml:space="preserve">, according to the International Energy Agency. This </w:t>
      </w:r>
      <w:r w:rsidRPr="00C77175">
        <w:rPr>
          <w:u w:val="single"/>
        </w:rPr>
        <w:t xml:space="preserve">trend is likely to worsen </w:t>
      </w:r>
      <w:proofErr w:type="gramStart"/>
      <w:r w:rsidRPr="00C77175">
        <w:rPr>
          <w:u w:val="single"/>
        </w:rPr>
        <w:t>as long as</w:t>
      </w:r>
      <w:proofErr w:type="gramEnd"/>
      <w:r w:rsidRPr="00C77175">
        <w:rPr>
          <w:u w:val="single"/>
        </w:rPr>
        <w:t xml:space="preserve"> we underestimate the potential of public finance</w:t>
      </w:r>
      <w:r w:rsidRPr="00D61B19">
        <w:rPr>
          <w:sz w:val="10"/>
        </w:rPr>
        <w:t xml:space="preserve"> and </w:t>
      </w:r>
      <w:r w:rsidRPr="00C77175">
        <w:rPr>
          <w:u w:val="single"/>
        </w:rPr>
        <w:t>continue to depend on private finance and market mechanisms</w:t>
      </w:r>
      <w:r w:rsidRPr="00D61B19">
        <w:rPr>
          <w:sz w:val="10"/>
        </w:rPr>
        <w:t xml:space="preserve">. The unfolding climate crisis, however, cannot wait for </w:t>
      </w:r>
      <w:proofErr w:type="spellStart"/>
      <w:r w:rsidRPr="00D61B19">
        <w:rPr>
          <w:sz w:val="10"/>
        </w:rPr>
        <w:t>halfmeasures</w:t>
      </w:r>
      <w:proofErr w:type="spellEnd"/>
      <w:r w:rsidRPr="00D61B19">
        <w:rPr>
          <w:sz w:val="10"/>
        </w:rPr>
        <w:t xml:space="preserve">. As the recent Intergovernmental Panel on Climate Change report makes clear, ‘all pathways begin now and involve rapid and unprecedented societal transformation’. By contrast, </w:t>
      </w:r>
      <w:r w:rsidRPr="00D61B19">
        <w:rPr>
          <w:rStyle w:val="Emphasis"/>
        </w:rPr>
        <w:t>public systems</w:t>
      </w:r>
      <w:r w:rsidRPr="00D61B19">
        <w:rPr>
          <w:u w:val="single"/>
        </w:rPr>
        <w:t xml:space="preserve"> and services have </w:t>
      </w:r>
      <w:r w:rsidRPr="00D61B19">
        <w:rPr>
          <w:rStyle w:val="Emphasis"/>
        </w:rPr>
        <w:t>greater success</w:t>
      </w:r>
      <w:r w:rsidRPr="00D61B19">
        <w:rPr>
          <w:u w:val="single"/>
        </w:rPr>
        <w:t xml:space="preserve"> with public investment, </w:t>
      </w:r>
      <w:r w:rsidRPr="00D61B19">
        <w:rPr>
          <w:rStyle w:val="StyleUnderline"/>
        </w:rPr>
        <w:t>leading</w:t>
      </w:r>
      <w:r w:rsidRPr="00D61B19">
        <w:rPr>
          <w:u w:val="single"/>
        </w:rPr>
        <w:t xml:space="preserve"> not only to </w:t>
      </w:r>
      <w:r w:rsidRPr="00D61B19">
        <w:rPr>
          <w:rStyle w:val="Emphasis"/>
        </w:rPr>
        <w:t>lower costs</w:t>
      </w:r>
      <w:r w:rsidRPr="00D61B19">
        <w:rPr>
          <w:u w:val="single"/>
        </w:rPr>
        <w:t xml:space="preserve"> but also to </w:t>
      </w:r>
      <w:r w:rsidRPr="00D61B19">
        <w:rPr>
          <w:rStyle w:val="Emphasis"/>
        </w:rPr>
        <w:t>better social and environmental results</w:t>
      </w:r>
      <w:r w:rsidRPr="00D61B19">
        <w:rPr>
          <w:sz w:val="10"/>
        </w:rPr>
        <w:t xml:space="preserve">. In Bangladesh, for example, the publicly owned Infrastructure Development Company Limited (IDCOL) provided the capital to install more than three million solar panels in rural areas between 2003 and 2014. This brought electricity to the homes of thirteen million people. A 2017 study by the Transnational Institute recorded 835 reclaimed public services by over 1,600 cities around the world. The report showed that privatized corporations neither guarantee better service quality nor lower prices and increased investments. When municipalities end privatization and re-municipalize a public service, such as water, </w:t>
      </w:r>
      <w:proofErr w:type="gramStart"/>
      <w:r w:rsidRPr="00D61B19">
        <w:rPr>
          <w:sz w:val="10"/>
        </w:rPr>
        <w:t>energy</w:t>
      </w:r>
      <w:proofErr w:type="gramEnd"/>
      <w:r w:rsidRPr="00D61B19">
        <w:rPr>
          <w:sz w:val="10"/>
        </w:rPr>
        <w:t xml:space="preserve"> or transportation, they usually prove to be better equipped to provide good services for all than a profit-making private provider.</w:t>
      </w:r>
    </w:p>
    <w:p w14:paraId="2DD74E14" w14:textId="77777777" w:rsidR="00FE5441" w:rsidRDefault="00FE5441" w:rsidP="00FE5441">
      <w:pPr>
        <w:pStyle w:val="Heading4"/>
      </w:pPr>
      <w:r>
        <w:t xml:space="preserve">Public banks prioritize public well-being over personal </w:t>
      </w:r>
      <w:proofErr w:type="gramStart"/>
      <w:r>
        <w:t>gain</w:t>
      </w:r>
      <w:proofErr w:type="gramEnd"/>
    </w:p>
    <w:p w14:paraId="37DB2823" w14:textId="77777777" w:rsidR="00FE5441" w:rsidRPr="00FC5053" w:rsidRDefault="00FE5441" w:rsidP="00FE5441">
      <w:r w:rsidRPr="00FC5053">
        <w:rPr>
          <w:rStyle w:val="Style13ptBold"/>
        </w:rPr>
        <w:t>Stewart ‘20</w:t>
      </w:r>
      <w:r>
        <w:t xml:space="preserve"> [Emily, covers business and economics for Vox. She has written about a wide range of topics, including Elizabeth Warren’s political roots, the motivations driving the crypto space, and what’s going on these days with the Beanie Baby market; 10-30-2020, "Exclusive: Rashida Tlaib and AOC have a proposal for a fairer, greener financial system — public banking", https://www.vox.com/policy-and-politics/21541113/rashida-tlaib-aoc-public-banking-act, Vox, accessed 7-7-2023 \\pa-</w:t>
      </w:r>
      <w:proofErr w:type="spellStart"/>
      <w:r>
        <w:t>zyg</w:t>
      </w:r>
      <w:proofErr w:type="spellEnd"/>
      <w:r>
        <w:t>]]</w:t>
      </w:r>
    </w:p>
    <w:p w14:paraId="6D9F9C81" w14:textId="77777777" w:rsidR="00FE5441" w:rsidRDefault="00FE5441" w:rsidP="00FE5441">
      <w:pPr>
        <w:rPr>
          <w:sz w:val="12"/>
        </w:rPr>
      </w:pPr>
      <w:r w:rsidRPr="00A66205">
        <w:rPr>
          <w:sz w:val="12"/>
        </w:rPr>
        <w:t xml:space="preserve">The </w:t>
      </w:r>
      <w:r w:rsidRPr="00A66205">
        <w:rPr>
          <w:u w:val="single"/>
        </w:rPr>
        <w:t>Public Banking Act</w:t>
      </w:r>
      <w:r w:rsidRPr="00A66205">
        <w:rPr>
          <w:sz w:val="12"/>
        </w:rPr>
        <w:t xml:space="preserve">, first shared with Vox, wouldn’t create those options by itself, but would </w:t>
      </w:r>
      <w:r w:rsidRPr="00A66205">
        <w:rPr>
          <w:u w:val="single"/>
        </w:rPr>
        <w:t>foster the creation of public banks across the country by providing them a pathway to getting started, establishing an infrastructure for liquidity and credit facilities for them via the Federal Reserve, and setting up federal guidelines for them to be regulated. Essentially, it would make it easier for public banks to exist, and it would give some of them grant money to get started</w:t>
      </w:r>
      <w:r w:rsidRPr="00A66205">
        <w:rPr>
          <w:sz w:val="12"/>
        </w:rPr>
        <w:t xml:space="preserve">. While it sounds a little wonky, the basic idea is to make it possible for state and local governments, local businesses, and people to do business with </w:t>
      </w:r>
      <w:r w:rsidRPr="00A66205">
        <w:rPr>
          <w:u w:val="single"/>
        </w:rPr>
        <w:t>public banks, which theoretically would be more motivated to do public good and invest in their communities than private institutions, which are out for profit</w:t>
      </w:r>
      <w:r w:rsidRPr="00A66205">
        <w:rPr>
          <w:sz w:val="12"/>
        </w:rPr>
        <w:t xml:space="preserve">. One public bank exists in North Dakota, and there is a growing movement to create more of them across the country. California recently passed a law allowing cities and counties to create and sponsor public banks. “Economic stability is really, truly tied in with access to this type of banking,” Tlaib said in an interview with Vox. “It’s to try to create stable neighborhoods and communities.” The proposal lands </w:t>
      </w:r>
      <w:proofErr w:type="gramStart"/>
      <w:r w:rsidRPr="00A66205">
        <w:rPr>
          <w:sz w:val="12"/>
        </w:rPr>
        <w:t>in the midst of</w:t>
      </w:r>
      <w:proofErr w:type="gramEnd"/>
      <w:r w:rsidRPr="00A66205">
        <w:rPr>
          <w:sz w:val="12"/>
        </w:rPr>
        <w:t xml:space="preserve"> the Covid-19 pandemic, which has </w:t>
      </w:r>
      <w:r w:rsidRPr="00A66205">
        <w:rPr>
          <w:sz w:val="12"/>
        </w:rPr>
        <w:lastRenderedPageBreak/>
        <w:t xml:space="preserve">shed light on many inefficiencies in the American system, including banking. Take the Paycheck Protection Program, for example: It used the regular banking system as an intermediary, which ultimately meant that bigger businesses and those with preexisting relationships with those banks were prioritized over others. Some smaller businesses missed </w:t>
      </w:r>
      <w:proofErr w:type="gramStart"/>
      <w:r w:rsidRPr="00A66205">
        <w:rPr>
          <w:sz w:val="12"/>
        </w:rPr>
        <w:t>out,</w:t>
      </w:r>
      <w:proofErr w:type="gramEnd"/>
      <w:r w:rsidRPr="00A66205">
        <w:rPr>
          <w:sz w:val="12"/>
        </w:rPr>
        <w:t xml:space="preserve"> with many owners saying they were denied loans for even a few thousand dollars. The discrepancy hit Black-owned businesses particularly hard. “ECONOMIC STABILITY IS REALLY, TRULY TIED IN WITH ACCESS TO THIS TYPE OF BANKING” The </w:t>
      </w:r>
      <w:r w:rsidRPr="00A66205">
        <w:rPr>
          <w:u w:val="single"/>
        </w:rPr>
        <w:t>intent of the proposal is to try to guarantee a more equitable recovery by providing an alternative to Wall Street banks for state and local governments, businesses, and ordinary people, and by ensuring such banks provide services to historically excluded and marginalized groups. The public banking bill also does double duty as a climate bill: It would prohibit public banks from investing in or doing business with the fossil fuel industry</w:t>
      </w:r>
      <w:r w:rsidRPr="00A66205">
        <w:rPr>
          <w:sz w:val="12"/>
        </w:rPr>
        <w:t>. “</w:t>
      </w:r>
      <w:r w:rsidRPr="00A66205">
        <w:rPr>
          <w:u w:val="single"/>
        </w:rPr>
        <w:t>Public banks are uniquely able to address the economic inequality and structural racism exacerbated by the banking industry’s discriminatory policies and predatory practices</w:t>
      </w:r>
      <w:r w:rsidRPr="00A66205">
        <w:rPr>
          <w:sz w:val="12"/>
        </w:rPr>
        <w:t xml:space="preserve">,” Ocasio-Cortez said in a statement. She said that she also believes </w:t>
      </w:r>
      <w:r w:rsidRPr="00A66205">
        <w:rPr>
          <w:u w:val="single"/>
        </w:rPr>
        <w:t>public banks could facilitate the use of public resources to construct “a myriad of public goods,” including affordable housing and local renewable energy projects. “Public banks empower states and municipalities to establish new channels of public investment to help solve systemic crises</w:t>
      </w:r>
      <w:r w:rsidRPr="00A66205">
        <w:rPr>
          <w:sz w:val="12"/>
        </w:rPr>
        <w:t xml:space="preserve">.” Other countries have various forms of public banking in operation and have different regulatory schemes set up for them than commercial banks do, said Rohan Grey, a law professor at Willamette University. But, he said, this proposal is particularly comprehensive and supportive. Getting the bill passed, the regulatory scheme and grant program set up, and public banks chartered and operational in time to </w:t>
      </w:r>
      <w:proofErr w:type="gramStart"/>
      <w:r w:rsidRPr="00A66205">
        <w:rPr>
          <w:sz w:val="12"/>
        </w:rPr>
        <w:t>actually shape</w:t>
      </w:r>
      <w:proofErr w:type="gramEnd"/>
      <w:r w:rsidRPr="00A66205">
        <w:rPr>
          <w:sz w:val="12"/>
        </w:rPr>
        <w:t xml:space="preserve"> America’s recovery from the pandemic may not be possible on a broad scale, timing-wise. But the bill is a signal of what’s possibly to come. If Democrats keep control of the House come 2021 and manage to flip the Senate and win the White House, they’ll be able to take some big legislative swings, including and perhaps especially on issues related to the economy. It is worth noting that both Tlaib and Ocasio-Cortez sit on the powerful House Financial Services Committee, which is chaired by Rep. Maxine Waters (D-CA). “I look at economic justice and the issues around economy right now, that many of our working families, from farmers to the middle class to front-line essential workers, all of them know that, with the corporate bailouts, at some point it’s just hitting a wall where it doesn’t carry them along and they’re looking for options,” said Tlaib, who represents Michigan’s 13th Congressional District, the third-poorest congressional district in the country. “</w:t>
      </w:r>
      <w:proofErr w:type="gramStart"/>
      <w:r w:rsidRPr="00A66205">
        <w:rPr>
          <w:sz w:val="12"/>
        </w:rPr>
        <w:t>So</w:t>
      </w:r>
      <w:proofErr w:type="gramEnd"/>
      <w:r w:rsidRPr="00A66205">
        <w:rPr>
          <w:sz w:val="12"/>
        </w:rPr>
        <w:t xml:space="preserve"> I’m putting this on the table as an option.” The Public Banking Act, briefly explained </w:t>
      </w:r>
      <w:proofErr w:type="gramStart"/>
      <w:r w:rsidRPr="00A66205">
        <w:rPr>
          <w:sz w:val="12"/>
        </w:rPr>
        <w:t>To</w:t>
      </w:r>
      <w:proofErr w:type="gramEnd"/>
      <w:r w:rsidRPr="00A66205">
        <w:rPr>
          <w:sz w:val="12"/>
        </w:rPr>
        <w:t xml:space="preserve"> be clear, the Public Banking Act isn’t creating a federal public bank. Instead, what it does is encourage and enable the creation of public banks across the US. It provides legitimacy to those who are pushing for more public banking, and it also includes regulators as key stakeholders who can support and provide guidance for how those banks should operate. “It’s not that tomorrow you’re going to see 1,000 of these across the country; it’s still going to be a hill-by-hill, city-by-city battle,” Grey said. There is a </w:t>
      </w:r>
      <w:r w:rsidRPr="00A66205">
        <w:rPr>
          <w:u w:val="single"/>
        </w:rPr>
        <w:t>spectrum of services public banks would offer; many would be a lot like what commercial banks do, though different public banks would likely have different areas of emphasis. At least at the outset, some banks could serve as depository institutions for state and local governments, meaning those governments would put their money in the local public bank, not JPMorgan. Or they might partner with community banks or other institutions to help boost lending capacity and offer lower debt costs to the businesses and cities they lend to. They could also facilitate easier access to funds for state and local governments from the federal government or Federal Reserve</w:t>
      </w:r>
      <w:r w:rsidRPr="00A66205">
        <w:rPr>
          <w:sz w:val="12"/>
        </w:rPr>
        <w:t xml:space="preserve">. “It’s basically a way to finance state and local investment that doesn’t go through Wall Street and doesn’t leave the community and turn into a windfall for shareholders,” said Porter McConnell, the campaign director of advocacy group Take </w:t>
      </w:r>
      <w:proofErr w:type="gramStart"/>
      <w:r w:rsidRPr="00A66205">
        <w:rPr>
          <w:sz w:val="12"/>
        </w:rPr>
        <w:t>On</w:t>
      </w:r>
      <w:proofErr w:type="gramEnd"/>
      <w:r w:rsidRPr="00A66205">
        <w:rPr>
          <w:sz w:val="12"/>
        </w:rPr>
        <w:t xml:space="preserve"> Wall Street. “This is more about community development.” They could engage in retail banking as well. The legislation creates a framework for public banks to interact with postal banking, where the Postal Service serves as a bank, or </w:t>
      </w:r>
      <w:proofErr w:type="spellStart"/>
      <w:r w:rsidRPr="00A66205">
        <w:rPr>
          <w:sz w:val="12"/>
        </w:rPr>
        <w:t>FedAccounts</w:t>
      </w:r>
      <w:proofErr w:type="spellEnd"/>
      <w:r w:rsidRPr="00A66205">
        <w:rPr>
          <w:sz w:val="12"/>
        </w:rPr>
        <w:t xml:space="preserve">, where everyone gets an account with the Federal Reserve through which they could receive direct payments from the government, for example, during an economic crisis. “This bill is saying whatever you come up with, there’s a place for that to be recognized and be plugged in at the federal level,” Grey said. Tlaib recalled hearing from her constituents when the $1,200 coronavirus stimulus checks went out this spring — people waiting days and weeks for direct </w:t>
      </w:r>
      <w:proofErr w:type="gramStart"/>
      <w:r w:rsidRPr="00A66205">
        <w:rPr>
          <w:sz w:val="12"/>
        </w:rPr>
        <w:t>deposits, or</w:t>
      </w:r>
      <w:proofErr w:type="gramEnd"/>
      <w:r w:rsidRPr="00A66205">
        <w:rPr>
          <w:sz w:val="12"/>
        </w:rPr>
        <w:t xml:space="preserve"> getting a check in the mail only to lose a substantial portion of it cashing it at the store down the street. “I’d rather them have access to a bank that’s for them, that’s not focused on for-profit schemes,” she said. The Public Banking Act allows the Federal Reserve to charter and grant membership to public banks and creates a grant program for the Treasury secretary to provide seed money for public banks to be formed, capitalized, and developed. It also instructs the Fed to establish an incubator program for those who want to create a public bank, and it instructs the Securities and Exchange Commission (SEC) and Federal Deposit Insurance Corporation (FDIC) to establish regulatory schemes around them. One other important element, McConnell explained, is how the legislation would change the FDIC’s reticent approach to public banks. Public banks need the FDIC to provide assurances that it will recognize them in accordance with the bond rating of the city or state they represent. For example, Los Angeles is a large municipality and has typically maintained a strong bond rating. McConnell said the FDIC issuing guidance that it recognizes the city’s — and the state’s — public banks as an AAA rating would send a clear direction to the state financial regulators that the public bank is considered low risk. “The FDIC needs to be convinced not to discriminate against public banks, and they need to be convinced legislatively that they should be given the same facilities, the same rights, as private banks,” she said. The bill would also provide a road map for the FDIC, which insures bank deposits of up to $250,000, to insure deposits for public banks, so people feel assured they won’t lose all their money by choosing to open an account with their state bank instead of, say, Wells Fargo. The legislation has multiple co-sponsors in the House, including Reps. </w:t>
      </w:r>
      <w:proofErr w:type="spellStart"/>
      <w:r w:rsidRPr="00A66205">
        <w:rPr>
          <w:sz w:val="12"/>
        </w:rPr>
        <w:t>Chuy</w:t>
      </w:r>
      <w:proofErr w:type="spellEnd"/>
      <w:r w:rsidRPr="00A66205">
        <w:rPr>
          <w:sz w:val="12"/>
        </w:rPr>
        <w:t xml:space="preserve"> Garcia (D-IL), Pramila Jayapal (D-WA), Ayanna Pressley (D-MA), Bennie Thompson (D-MS), and Ilhan Omar (D-MN). This isn’t a panacea for fixing banking in America, and whether this is the right approach can be debated. The government isn’t always perfect at providing services (see: the unemployment system, or Flint, Michigan). Columbia University law professor Katharina </w:t>
      </w:r>
      <w:proofErr w:type="spellStart"/>
      <w:r w:rsidRPr="00A66205">
        <w:rPr>
          <w:sz w:val="12"/>
        </w:rPr>
        <w:t>Pistor</w:t>
      </w:r>
      <w:proofErr w:type="spellEnd"/>
      <w:r w:rsidRPr="00A66205">
        <w:rPr>
          <w:sz w:val="12"/>
        </w:rPr>
        <w:t xml:space="preserve"> noted for Worth in 2019 that “the global and historical experience with public banking suggests that, just as in the private sector some public banks will achieve most of their goals most of the time, while others will underperform or even fail.” She also points out that there is a question of whether in the long run, public banks will be able to stay on mission. Aaron Klein, an economic fellow at the Brookings Institution and former Treasury Department aide in the Obama administration, noted in an email to Vox that the Office of the Comptroller of the Currency (OCC) has historically been charged with chartering national banks in the US, not the Fed, meaning this is a </w:t>
      </w:r>
      <w:proofErr w:type="gramStart"/>
      <w:r w:rsidRPr="00A66205">
        <w:rPr>
          <w:sz w:val="12"/>
        </w:rPr>
        <w:t>fairly novel</w:t>
      </w:r>
      <w:proofErr w:type="gramEnd"/>
      <w:r w:rsidRPr="00A66205">
        <w:rPr>
          <w:sz w:val="12"/>
        </w:rPr>
        <w:t xml:space="preserve"> idea. He also noted what he saw as a potentially thorny part of the bill: It prohibits the Fed and Treasury from considering the financial health of an entity that controls or owns a bank in grant-making decisions. “The lack of matching funds for federal grants and the specific prohibition against considering the financial health of the bank owner are also major changes. It has been a bad idea to give money or regulatory forbearance to failing banks,” he said. Still, he commended the message at the heart of the proposal: “The problem that the bill responds to is sound — banking is too expensive for working people.” Tlaib’s office clarified that the goal of the bill is to prevent the Fed and Treasury from discriminating against or rejecting public bank applications because the controlling entity — say a city or a state — has budget problems, not to force them to prop up banks that are failing. It is also worth noting that part of the point of proposal is to reach communities, specifically, that might not have the resources for matching funds, which would act as a barrier to entry. When the public sector competes with the private sector, it’s a good thing So here is the thing about private companies, including, yes, banks: The point of them is to make money, and that drives their decisions. It’s not necessarily evil (though sometimes </w:t>
      </w:r>
      <w:proofErr w:type="gramStart"/>
      <w:r w:rsidRPr="00A66205">
        <w:rPr>
          <w:sz w:val="12"/>
        </w:rPr>
        <w:t>it</w:t>
      </w:r>
      <w:proofErr w:type="gramEnd"/>
      <w:r w:rsidRPr="00A66205">
        <w:rPr>
          <w:sz w:val="12"/>
        </w:rPr>
        <w:t xml:space="preserve"> kind of is), but it’s just how they work. For example, many people in America don’t have access to affordable internet because it’s not lucrative for telecom companies to get it to them. The </w:t>
      </w:r>
      <w:r w:rsidRPr="00A66205">
        <w:rPr>
          <w:u w:val="single"/>
        </w:rPr>
        <w:t xml:space="preserve">idea behind public banking isn’t that Goldman Sachs, Wells Fargo, and Morgan Stanley go away; it’s that they </w:t>
      </w:r>
      <w:proofErr w:type="gramStart"/>
      <w:r w:rsidRPr="00A66205">
        <w:rPr>
          <w:u w:val="single"/>
        </w:rPr>
        <w:t>have to</w:t>
      </w:r>
      <w:proofErr w:type="gramEnd"/>
      <w:r w:rsidRPr="00A66205">
        <w:rPr>
          <w:u w:val="single"/>
        </w:rPr>
        <w:t xml:space="preserve"> compete with a government-owned entity — and one that’s a little fairer and more ethical in how it does business</w:t>
      </w:r>
      <w:r w:rsidRPr="00A66205">
        <w:rPr>
          <w:sz w:val="12"/>
        </w:rPr>
        <w:t xml:space="preserve">. “The potential around taking private ownership out of banking, even just a little bit, is huge considering that we are </w:t>
      </w:r>
      <w:proofErr w:type="gramStart"/>
      <w:r w:rsidRPr="00A66205">
        <w:rPr>
          <w:sz w:val="12"/>
        </w:rPr>
        <w:t>depositors</w:t>
      </w:r>
      <w:proofErr w:type="gramEnd"/>
      <w:r w:rsidRPr="00A66205">
        <w:rPr>
          <w:sz w:val="12"/>
        </w:rPr>
        <w:t xml:space="preserve"> and we deposit $15 trillion in the commercial banking industry, and we get what? Redlined? Ethical violations in Malaysia? Fraud? Coal? Fossil fuels? </w:t>
      </w:r>
      <w:proofErr w:type="gramStart"/>
      <w:r w:rsidRPr="00A66205">
        <w:rPr>
          <w:sz w:val="12"/>
        </w:rPr>
        <w:t>All of</w:t>
      </w:r>
      <w:proofErr w:type="gramEnd"/>
      <w:r w:rsidRPr="00A66205">
        <w:rPr>
          <w:sz w:val="12"/>
        </w:rPr>
        <w:t xml:space="preserve"> these things that are driving us toward catastrophe,” said Emma Guttman-Slater, director of policy advocacy and field building at the Beneficial State Foundation, a nonprofit focused on making the banking system more equitable. Public banks, as imagined in the Tlaib/Ocasio-Cortez proposal, would provide loans to small businesses and governments with lower interest rates and lower fees. They would </w:t>
      </w:r>
      <w:r w:rsidRPr="00A66205">
        <w:rPr>
          <w:sz w:val="12"/>
        </w:rPr>
        <w:lastRenderedPageBreak/>
        <w:t xml:space="preserve">potentially be better at avoiding the short-term thinking private institutions tend toward and be more willing to lend to projects with a slightly longer time horizon. “There’s a disinclination to believe you can make money without making money hand over fist,” McConnell said. “A lot of this gets at market failures.” In the US, North Dakota is the only state to have a public bank, which it established more than a century ago. And it works </w:t>
      </w:r>
      <w:proofErr w:type="gramStart"/>
      <w:r w:rsidRPr="00A66205">
        <w:rPr>
          <w:sz w:val="12"/>
        </w:rPr>
        <w:t>pretty well</w:t>
      </w:r>
      <w:proofErr w:type="gramEnd"/>
      <w:r w:rsidRPr="00A66205">
        <w:rPr>
          <w:sz w:val="12"/>
        </w:rPr>
        <w:t xml:space="preserve">, as Will </w:t>
      </w:r>
      <w:proofErr w:type="spellStart"/>
      <w:r w:rsidRPr="00A66205">
        <w:rPr>
          <w:sz w:val="12"/>
        </w:rPr>
        <w:t>Peischel</w:t>
      </w:r>
      <w:proofErr w:type="spellEnd"/>
      <w:r w:rsidRPr="00A66205">
        <w:rPr>
          <w:sz w:val="12"/>
        </w:rPr>
        <w:t xml:space="preserve"> explained for Vox in 2019. The bank — which isn’t FDIC-insured — initially was supposed to protect the state’s farmers, but now it’s good for a lot of people: Student loans are facilitated directly with BND, but other loans, called participation loans, go through a local financial institution — often with BND support. For example, if someone wants to take out a business loan for $20,000 with a local bank, BND </w:t>
      </w:r>
      <w:proofErr w:type="gramStart"/>
      <w:r w:rsidRPr="00A66205">
        <w:rPr>
          <w:sz w:val="12"/>
        </w:rPr>
        <w:t>would</w:t>
      </w:r>
      <w:proofErr w:type="gramEnd"/>
      <w:r w:rsidRPr="00A66205">
        <w:rPr>
          <w:sz w:val="12"/>
        </w:rPr>
        <w:t xml:space="preserve"> lend half of the money, $10,000, and minimize the risk for that bank. The result: The individual and local bank or credit union are supported by BND through a single transaction. According to a study on public banks, BND had some $2 billion in active participation loans in 2014. BND can grant larger loans at a lower risk, which fosters a healthy financial ecosystem populated by a cluster of small North Dakota banks. The benefits of these loans are kept local, and the banks are protected from risk with BND support. If this bill were to become law, it would </w:t>
      </w:r>
      <w:proofErr w:type="gramStart"/>
      <w:r w:rsidRPr="00A66205">
        <w:rPr>
          <w:sz w:val="12"/>
        </w:rPr>
        <w:t>open up</w:t>
      </w:r>
      <w:proofErr w:type="gramEnd"/>
      <w:r w:rsidRPr="00A66205">
        <w:rPr>
          <w:sz w:val="12"/>
        </w:rPr>
        <w:t xml:space="preserve"> a lot of doorways in public banking. It would make life a lot easier for those working on forming public banks in California after the state gave the rubber stamp allowing it in late 2019. In New York City, advocates have long been pushing for a public bank that would make equitable investments, foster </w:t>
      </w:r>
      <w:proofErr w:type="gramStart"/>
      <w:r w:rsidRPr="00A66205">
        <w:rPr>
          <w:sz w:val="12"/>
        </w:rPr>
        <w:t>growth</w:t>
      </w:r>
      <w:proofErr w:type="gramEnd"/>
      <w:r w:rsidRPr="00A66205">
        <w:rPr>
          <w:sz w:val="12"/>
        </w:rPr>
        <w:t xml:space="preserve"> and prosperity in the local community, and be more transparent about where money is going. If Democrats take power, there could be a lot more where this came from Beyond the ins and outs of this specific piece of legislation, there is a broader message: Democrats have a lot of ideas, and if they take power come January 2021, there’s a lot they can do. DEMOCRATS HAVE A LOT OF IDEAS, AND IF THEY TAKE POWER COME JANUARY 2021, THERE’S A LOT THEY CAN DO Tlaib, for example, is a </w:t>
      </w:r>
      <w:r w:rsidRPr="00A66205">
        <w:rPr>
          <w:u w:val="single"/>
        </w:rPr>
        <w:t>proponent of universal basic income and has proposed multiple pieces of related legislation</w:t>
      </w:r>
      <w:r w:rsidRPr="00A66205">
        <w:rPr>
          <w:sz w:val="12"/>
        </w:rPr>
        <w:t xml:space="preserve">. In response to the pandemic, </w:t>
      </w:r>
      <w:proofErr w:type="gramStart"/>
      <w:r w:rsidRPr="00A66205">
        <w:rPr>
          <w:sz w:val="12"/>
        </w:rPr>
        <w:t>she</w:t>
      </w:r>
      <w:proofErr w:type="gramEnd"/>
      <w:r w:rsidRPr="00A66205">
        <w:rPr>
          <w:sz w:val="12"/>
        </w:rPr>
        <w:t xml:space="preserve"> and Rep. Pramila Jayapal (D-WA) proposed the Automatic BOOST to Communities (ABC Act), which would provide a $2,000 payment to every American during the Covid-19 crisis, plus $1,000 monthly payments for a year after the outbreak ends.</w:t>
      </w:r>
    </w:p>
    <w:p w14:paraId="1F44003E" w14:textId="77777777" w:rsidR="00FE5441" w:rsidRDefault="00FE5441" w:rsidP="00FE5441">
      <w:pPr>
        <w:pStyle w:val="Heading4"/>
      </w:pPr>
      <w:r>
        <w:t xml:space="preserve">CP </w:t>
      </w:r>
      <w:proofErr w:type="gramStart"/>
      <w:r>
        <w:t>solves</w:t>
      </w:r>
      <w:proofErr w:type="gramEnd"/>
    </w:p>
    <w:p w14:paraId="0ECA1C46" w14:textId="77777777" w:rsidR="00FE5441" w:rsidRPr="0049233E" w:rsidRDefault="00FE5441" w:rsidP="00FE5441">
      <w:proofErr w:type="spellStart"/>
      <w:r w:rsidRPr="00ED289B">
        <w:rPr>
          <w:rStyle w:val="Style13ptBold"/>
        </w:rPr>
        <w:t>Steinfort</w:t>
      </w:r>
      <w:proofErr w:type="spellEnd"/>
      <w:r w:rsidRPr="00ED289B">
        <w:rPr>
          <w:rStyle w:val="Style13ptBold"/>
        </w:rPr>
        <w:t xml:space="preserve"> ‘19</w:t>
      </w:r>
      <w:r>
        <w:t xml:space="preserve"> [Lavinia, political </w:t>
      </w:r>
      <w:proofErr w:type="gramStart"/>
      <w:r>
        <w:t>geographer</w:t>
      </w:r>
      <w:proofErr w:type="gramEnd"/>
      <w:r>
        <w:t xml:space="preserve"> and activist. As a researcher at the Transnational Institute (TNI) she is working on public alternatives such as (re)</w:t>
      </w:r>
      <w:proofErr w:type="spellStart"/>
      <w:r>
        <w:t>municipalisation</w:t>
      </w:r>
      <w:proofErr w:type="spellEnd"/>
      <w:r>
        <w:t xml:space="preserve"> of public services, a just transition towards energy democracy and transforming finance for the 99%; 2019, "", https://www.tni.org/files/publication-downloads/highres_public_finance_executive_summary_online_version_0307.pdf, No Publication, accessed 7-7-2023 \\pa-</w:t>
      </w:r>
      <w:proofErr w:type="spellStart"/>
      <w:r>
        <w:t>zyg</w:t>
      </w:r>
      <w:proofErr w:type="spellEnd"/>
      <w:r>
        <w:t>]]</w:t>
      </w:r>
    </w:p>
    <w:p w14:paraId="7AAB636C" w14:textId="77777777" w:rsidR="00FE5441" w:rsidRPr="0049233E" w:rsidRDefault="00FE5441" w:rsidP="00FE5441">
      <w:pPr>
        <w:rPr>
          <w:sz w:val="14"/>
        </w:rPr>
      </w:pPr>
      <w:r w:rsidRPr="0049233E">
        <w:rPr>
          <w:rStyle w:val="StyleUnderline"/>
        </w:rPr>
        <w:t>Public banks are increasingly regarded</w:t>
      </w:r>
      <w:r w:rsidRPr="0049233E">
        <w:rPr>
          <w:sz w:val="14"/>
        </w:rPr>
        <w:t xml:space="preserve"> by the international development community not as corrosive </w:t>
      </w:r>
      <w:r w:rsidRPr="0049233E">
        <w:rPr>
          <w:u w:val="single"/>
        </w:rPr>
        <w:t>but as catalytic for investing in low-carbon infrastructure</w:t>
      </w:r>
      <w:r w:rsidRPr="0049233E">
        <w:rPr>
          <w:sz w:val="14"/>
        </w:rPr>
        <w:t xml:space="preserve">. The overarching ‘new’ neoliberal narrative is that only by using public resources to mobilize private finance can we begin to raise the financial resources needed to tackle climate change. Yet figures produced by the World Bank and the </w:t>
      </w:r>
      <w:proofErr w:type="spellStart"/>
      <w:r w:rsidRPr="0049233E">
        <w:rPr>
          <w:sz w:val="14"/>
        </w:rPr>
        <w:t>Organisation</w:t>
      </w:r>
      <w:proofErr w:type="spellEnd"/>
      <w:r w:rsidRPr="0049233E">
        <w:rPr>
          <w:sz w:val="14"/>
        </w:rPr>
        <w:t xml:space="preserve"> for Economic Co-operation and Development have misrepresented the value of public finance by suggesting that public banks have only US$2–5 trillion in assets. This chapter shows that there are in fact 693 public banks worldwide that own assets worth as much as US$37.72 trillion. When you include multilaterals, pension and sovereign funds, and central banks, public finances amount to almost US$74 trillion, </w:t>
      </w:r>
      <w:r w:rsidRPr="0049233E">
        <w:rPr>
          <w:u w:val="single"/>
        </w:rPr>
        <w:t>equivalent to 93 per cent of global gross domestic product. Public banks have sufficient resources to lead the way in raising the required US$90 trillion in total and $6 trillion annually in climate infrastructure investments needed</w:t>
      </w:r>
      <w:r w:rsidRPr="0049233E">
        <w:rPr>
          <w:sz w:val="14"/>
        </w:rPr>
        <w:t xml:space="preserve"> – without having to turn to private financiers</w:t>
      </w:r>
      <w:r w:rsidRPr="0049233E">
        <w:rPr>
          <w:u w:val="single"/>
        </w:rPr>
        <w:t xml:space="preserve">. Public banks can operate indefinitely without a profit-maximization imperative if given a public mandate to do so. They are better equipped than their private counterparts to finance priority economic sectors and geographic regions; to fill the gaps left open by the private sector; to promote economic stability by lending at times of economic instability; and to improve financial standards by insisting on social, </w:t>
      </w:r>
      <w:proofErr w:type="gramStart"/>
      <w:r w:rsidRPr="0049233E">
        <w:rPr>
          <w:u w:val="single"/>
        </w:rPr>
        <w:t>environmental</w:t>
      </w:r>
      <w:proofErr w:type="gramEnd"/>
      <w:r w:rsidRPr="0049233E">
        <w:rPr>
          <w:u w:val="single"/>
        </w:rPr>
        <w:t xml:space="preserve"> or human rights safeguards. But the potential of public banking ultimately depends on the social struggle to reclaim public banks in the public interest. This will define their future viability</w:t>
      </w:r>
      <w:r w:rsidRPr="0049233E">
        <w:rPr>
          <w:sz w:val="14"/>
        </w:rPr>
        <w:t xml:space="preserve">. </w:t>
      </w:r>
    </w:p>
    <w:p w14:paraId="1C1216B4" w14:textId="77777777" w:rsidR="00FE5441" w:rsidRDefault="00FE5441" w:rsidP="00FE5441">
      <w:pPr>
        <w:pStyle w:val="Heading3"/>
      </w:pPr>
      <w:r>
        <w:lastRenderedPageBreak/>
        <w:t xml:space="preserve">Better Solvency – GND </w:t>
      </w:r>
    </w:p>
    <w:p w14:paraId="7CFDC397" w14:textId="77777777" w:rsidR="00FE5441" w:rsidRDefault="00FE5441" w:rsidP="00FE5441">
      <w:pPr>
        <w:pStyle w:val="Heading4"/>
      </w:pPr>
      <w:r>
        <w:t>The United States Federal Government should implement the Green New Deal funded by a network of Public Banks</w:t>
      </w:r>
    </w:p>
    <w:p w14:paraId="2E456DA5" w14:textId="77777777" w:rsidR="00FE5441" w:rsidRDefault="00FE5441" w:rsidP="00FE5441">
      <w:pPr>
        <w:pStyle w:val="Heading4"/>
      </w:pPr>
      <w:r>
        <w:t xml:space="preserve">The CP solves and avoids a wealth </w:t>
      </w:r>
      <w:proofErr w:type="gramStart"/>
      <w:r>
        <w:t>tax</w:t>
      </w:r>
      <w:proofErr w:type="gramEnd"/>
    </w:p>
    <w:p w14:paraId="388C1B19" w14:textId="77777777" w:rsidR="00FE5441" w:rsidRDefault="00FE5441" w:rsidP="00FE5441">
      <w:r w:rsidRPr="009479B9">
        <w:rPr>
          <w:rStyle w:val="Style13ptBold"/>
        </w:rPr>
        <w:t>Brown ‘19</w:t>
      </w:r>
      <w:r>
        <w:t xml:space="preserve"> [Ellen, founder and chairman of the Public Banking Institute, a nonpartisan think tank devoted to the creation of publicly run banks, 3-19-2019, "The Secret to Funding a Green New Deal", https://www.truthdig.com/articles/the-secret-to-funding-a-green-new-deal/, </w:t>
      </w:r>
      <w:proofErr w:type="spellStart"/>
      <w:r>
        <w:t>Truthdig</w:t>
      </w:r>
      <w:proofErr w:type="spellEnd"/>
      <w:r>
        <w:t>, accessed 7-4-2023 \\pa-</w:t>
      </w:r>
      <w:proofErr w:type="spellStart"/>
      <w:r>
        <w:t>zyg</w:t>
      </w:r>
      <w:proofErr w:type="spellEnd"/>
      <w:r>
        <w:t>]]</w:t>
      </w:r>
    </w:p>
    <w:p w14:paraId="71F864D9" w14:textId="77777777" w:rsidR="00FE5441" w:rsidRDefault="00FE5441" w:rsidP="00FE5441">
      <w:pPr>
        <w:rPr>
          <w:sz w:val="10"/>
        </w:rPr>
      </w:pPr>
      <w:r w:rsidRPr="00C56FD5">
        <w:rPr>
          <w:sz w:val="10"/>
        </w:rPr>
        <w:t xml:space="preserve">What federal deficits do increase is the federal debt; and while the debt itself can be rolled over from year to year (as it virtually always is), the exponentially growing interest tab is one of those mandatory budget items that taxpayers must pay. Predictions are that in the next decade, interest alone could add $1 trillion to the annual bill, an unsustainable tax burden. </w:t>
      </w:r>
      <w:r w:rsidRPr="009215C0">
        <w:rPr>
          <w:u w:val="single"/>
        </w:rPr>
        <w:t xml:space="preserve">To fund a project as massive as the Green New Deal, we need a mechanism that involves </w:t>
      </w:r>
      <w:r w:rsidRPr="00A97A3C">
        <w:rPr>
          <w:rStyle w:val="Emphasis"/>
        </w:rPr>
        <w:t>neither raising taxes</w:t>
      </w:r>
      <w:r w:rsidRPr="009215C0">
        <w:rPr>
          <w:u w:val="single"/>
        </w:rPr>
        <w:t xml:space="preserve"> nor adding to the federal debt; and such a mechanism is proposed in the U.S. Green New Deal itself—a network of public banks</w:t>
      </w:r>
      <w:r w:rsidRPr="00C56FD5">
        <w:rPr>
          <w:sz w:val="10"/>
        </w:rPr>
        <w:t xml:space="preserve">. While </w:t>
      </w:r>
      <w:r w:rsidRPr="009215C0">
        <w:rPr>
          <w:u w:val="single"/>
        </w:rPr>
        <w:t>little discussed in the U.S. media, that alternative is being debated in Europe, where Green New Deal proposals have</w:t>
      </w:r>
      <w:r w:rsidRPr="00C56FD5">
        <w:rPr>
          <w:sz w:val="10"/>
        </w:rPr>
        <w:t xml:space="preserve"> been on the table since 2008. European economists have </w:t>
      </w:r>
      <w:r w:rsidRPr="009215C0">
        <w:rPr>
          <w:u w:val="single"/>
        </w:rPr>
        <w:t xml:space="preserve">had more time </w:t>
      </w:r>
      <w:r w:rsidRPr="00C56FD5">
        <w:rPr>
          <w:sz w:val="10"/>
        </w:rPr>
        <w:t xml:space="preserve">to think these initiatives through, and </w:t>
      </w:r>
      <w:r w:rsidRPr="009215C0">
        <w:rPr>
          <w:u w:val="single"/>
        </w:rPr>
        <w:t>they are less hampered by labels like “socialist” and “capitalist</w:t>
      </w:r>
      <w:r w:rsidRPr="00C56FD5">
        <w:rPr>
          <w:sz w:val="10"/>
        </w:rPr>
        <w:t xml:space="preserve">,” which have long been integrated into their multi-party systems. A Decade of Gestation in Europe </w:t>
      </w:r>
      <w:proofErr w:type="gramStart"/>
      <w:r w:rsidRPr="00C56FD5">
        <w:rPr>
          <w:sz w:val="10"/>
        </w:rPr>
        <w:t>The</w:t>
      </w:r>
      <w:proofErr w:type="gramEnd"/>
      <w:r w:rsidRPr="00C56FD5">
        <w:rPr>
          <w:sz w:val="10"/>
        </w:rPr>
        <w:t xml:space="preserve"> first Green New Deal proposal was published in 2008 by the New Economics Foundation on behalf of the Green New Deal Group in the U.K. The latest debate is between proponents of the Democracy in Europe Movement 2025 (DiEM25), led by former Greek finance minister </w:t>
      </w:r>
      <w:proofErr w:type="spellStart"/>
      <w:r w:rsidRPr="00C56FD5">
        <w:rPr>
          <w:sz w:val="10"/>
        </w:rPr>
        <w:t>Yanis</w:t>
      </w:r>
      <w:proofErr w:type="spellEnd"/>
      <w:r w:rsidRPr="00C56FD5">
        <w:rPr>
          <w:sz w:val="10"/>
        </w:rPr>
        <w:t xml:space="preserve"> Varoufakis, and French economist Thomas Piketty, author of the best-selling “Capital in the 21st Century.” Piketty recommends funding a European Green New Deal by raising taxes, while Varoufakis favors a system of public green banks. Varoufakis explains that Europe needs a </w:t>
      </w:r>
      <w:r w:rsidRPr="009215C0">
        <w:rPr>
          <w:u w:val="single"/>
        </w:rPr>
        <w:t xml:space="preserve">new source of investment money that does not involve higher taxes or government deficits. For this purpose, DiEM25 proposes “an investment-led recovery, or New Deal, program … to be </w:t>
      </w:r>
      <w:r w:rsidRPr="006C4408">
        <w:rPr>
          <w:rStyle w:val="Emphasis"/>
        </w:rPr>
        <w:t>financed via public bonds</w:t>
      </w:r>
      <w:r w:rsidRPr="009215C0">
        <w:rPr>
          <w:u w:val="single"/>
        </w:rPr>
        <w:t xml:space="preserve"> issued by</w:t>
      </w:r>
      <w:r w:rsidRPr="00C56FD5">
        <w:rPr>
          <w:sz w:val="10"/>
        </w:rPr>
        <w:t xml:space="preserve"> Europe’s </w:t>
      </w:r>
      <w:r w:rsidRPr="009215C0">
        <w:rPr>
          <w:u w:val="single"/>
        </w:rPr>
        <w:t xml:space="preserve">public investment banks </w:t>
      </w:r>
      <w:r w:rsidRPr="00C56FD5">
        <w:rPr>
          <w:sz w:val="10"/>
        </w:rPr>
        <w:t xml:space="preserve">(e.g., the new investment vehicle foreshadowed in countries like Britain, the European Investment Bank and the European Investment Fund in the European Union, etc.).” </w:t>
      </w:r>
      <w:r w:rsidRPr="009215C0">
        <w:rPr>
          <w:u w:val="single"/>
        </w:rPr>
        <w:t xml:space="preserve">To ensure that these bonds do not lose their value, the </w:t>
      </w:r>
      <w:r w:rsidRPr="006C4408">
        <w:rPr>
          <w:rStyle w:val="Emphasis"/>
        </w:rPr>
        <w:t>central banks would stand ready to buy them above a certain yield</w:t>
      </w:r>
      <w:r w:rsidRPr="00C56FD5">
        <w:rPr>
          <w:sz w:val="10"/>
        </w:rPr>
        <w:t xml:space="preserve">. “In summary, DiEM25 is proposing a re-calibrated real-green investment version of Quantitative Easing that utilizes the central bank.” </w:t>
      </w:r>
      <w:r w:rsidRPr="009215C0">
        <w:rPr>
          <w:u w:val="single"/>
        </w:rPr>
        <w:t>Public development banks already have a successful track record</w:t>
      </w:r>
      <w:r w:rsidRPr="00C56FD5">
        <w:rPr>
          <w:sz w:val="10"/>
        </w:rPr>
        <w:t xml:space="preserve"> in Europe, and </w:t>
      </w:r>
      <w:r w:rsidRPr="009215C0">
        <w:rPr>
          <w:u w:val="single"/>
        </w:rPr>
        <w:t xml:space="preserve">their debts are not considered government debts. They are </w:t>
      </w:r>
      <w:r w:rsidRPr="006C4408">
        <w:rPr>
          <w:rStyle w:val="Emphasis"/>
        </w:rPr>
        <w:t>financed not through taxes but by the borrowers</w:t>
      </w:r>
      <w:r w:rsidRPr="009215C0">
        <w:rPr>
          <w:u w:val="single"/>
        </w:rPr>
        <w:t xml:space="preserve"> when they repay the loans</w:t>
      </w:r>
      <w:r w:rsidRPr="00C56FD5">
        <w:rPr>
          <w:sz w:val="10"/>
        </w:rPr>
        <w:t xml:space="preserve">. Like other banks, </w:t>
      </w:r>
      <w:r w:rsidRPr="009215C0">
        <w:rPr>
          <w:u w:val="single"/>
        </w:rPr>
        <w:t xml:space="preserve">development banks are money-making institutions that not only don’t cost the government money but </w:t>
      </w:r>
      <w:proofErr w:type="gramStart"/>
      <w:r w:rsidRPr="009215C0">
        <w:rPr>
          <w:u w:val="single"/>
        </w:rPr>
        <w:t>actually generate</w:t>
      </w:r>
      <w:proofErr w:type="gramEnd"/>
      <w:r w:rsidRPr="009215C0">
        <w:rPr>
          <w:u w:val="single"/>
        </w:rPr>
        <w:t xml:space="preserve"> a profit for it</w:t>
      </w:r>
      <w:r w:rsidRPr="00C56FD5">
        <w:rPr>
          <w:sz w:val="10"/>
        </w:rPr>
        <w:t xml:space="preserve">. DiEM25 collaborator Stuart Holland observes: While Piketty is concerned to highlight differences between his proposals and those for a Green New Deal, the real difference between them is that his—however well-intentioned—are a wish list for a new treaty, a new institution and taxation of wealth and income. A Green New Deal needs neither treaty revisions nor new institutions and would generate both income and direct and indirect taxation from a recovery of employment. It is grounded in the precedent of the success of the bond-funded, Roosevelt New Deal which, from 1933 to 1941, reduced unemployment from over a fifth to less than a tenth, with an average annual fiscal deficit of only 3 percent. </w:t>
      </w:r>
      <w:r w:rsidRPr="009215C0">
        <w:rPr>
          <w:u w:val="single"/>
        </w:rPr>
        <w:t xml:space="preserve">Roosevelt’s New Deal was largely funded through the Reconstruction Finance Corporation (RFC), a public financial institution set up earlier by President Hoover. Its funding source was the sale of bonds, but proceeds from the loans repaid the bonds, leaving the RFC with a </w:t>
      </w:r>
      <w:r w:rsidRPr="006C4408">
        <w:rPr>
          <w:rStyle w:val="Emphasis"/>
        </w:rPr>
        <w:t>net profit</w:t>
      </w:r>
      <w:r w:rsidRPr="00C56FD5">
        <w:rPr>
          <w:sz w:val="10"/>
        </w:rPr>
        <w:t xml:space="preserve">. The </w:t>
      </w:r>
      <w:r w:rsidRPr="009215C0">
        <w:rPr>
          <w:u w:val="single"/>
        </w:rPr>
        <w:t>RFC financed roads, bridges, dams, post offices, universities, electrical power, mortgages, farms and much more; and it funded all this while generating income for the government</w:t>
      </w:r>
      <w:r w:rsidRPr="00C56FD5">
        <w:rPr>
          <w:sz w:val="10"/>
        </w:rPr>
        <w:t>. A System of Public Banks and “Green QE” The U.</w:t>
      </w:r>
      <w:r w:rsidRPr="009215C0">
        <w:rPr>
          <w:u w:val="single"/>
        </w:rPr>
        <w:t xml:space="preserve">S. Green New Deal envisions funding with “a combination of the Federal Reserve [and] a new </w:t>
      </w:r>
      <w:r w:rsidRPr="006C4408">
        <w:rPr>
          <w:rStyle w:val="Emphasis"/>
        </w:rPr>
        <w:t>public bank</w:t>
      </w:r>
      <w:r w:rsidRPr="009215C0">
        <w:rPr>
          <w:u w:val="single"/>
        </w:rPr>
        <w:t xml:space="preserve"> or system of regional and specialized public banks,” which could include banks owned locally by cities and states</w:t>
      </w:r>
      <w:r w:rsidRPr="00C56FD5">
        <w:rPr>
          <w:sz w:val="10"/>
        </w:rPr>
        <w:t xml:space="preserve">. As Sylvia Chi, chair of the legislative committee of the California Public Banking Alliance, explains: The </w:t>
      </w:r>
      <w:r w:rsidRPr="009215C0">
        <w:rPr>
          <w:u w:val="single"/>
        </w:rPr>
        <w:t xml:space="preserve">Green New Deal relies on a network of public banks — like a decentralized version of the RFC — as part of the plan to help </w:t>
      </w:r>
      <w:r w:rsidRPr="006C4408">
        <w:rPr>
          <w:rStyle w:val="Emphasis"/>
        </w:rPr>
        <w:t>finance the contemplated public investments</w:t>
      </w:r>
      <w:r w:rsidRPr="009215C0">
        <w:rPr>
          <w:u w:val="single"/>
        </w:rPr>
        <w:t>. This approach has worked in Germany, where public banks have been integral in financing renewable energy</w:t>
      </w:r>
      <w:r w:rsidRPr="00C56FD5">
        <w:rPr>
          <w:sz w:val="10"/>
        </w:rPr>
        <w:t xml:space="preserve"> installations and energy efficiency retrofits. </w:t>
      </w:r>
      <w:r w:rsidRPr="00C56FD5">
        <w:rPr>
          <w:u w:val="single"/>
        </w:rPr>
        <w:t>Local or regional public banks</w:t>
      </w:r>
      <w:r w:rsidRPr="00C56FD5">
        <w:rPr>
          <w:sz w:val="10"/>
        </w:rPr>
        <w:t xml:space="preserve">, Chi says, </w:t>
      </w:r>
      <w:r w:rsidRPr="00C56FD5">
        <w:rPr>
          <w:u w:val="single"/>
        </w:rPr>
        <w:t>could help pay for the Green New Deal by making “low-interest loans for building and upgrading infrastructure, deploying clean energy resources, transforming our food and transportation systems to be more sustainable and accessible, and other projects. The federal government can help by</w:t>
      </w:r>
      <w:r w:rsidRPr="00C56FD5">
        <w:rPr>
          <w:sz w:val="10"/>
        </w:rPr>
        <w:t>, for example</w:t>
      </w:r>
      <w:r w:rsidRPr="00C56FD5">
        <w:rPr>
          <w:u w:val="single"/>
        </w:rPr>
        <w:t>, capitalizing public banks, setting environmental or social responsibility standards for loan programs, or tying tax incentives to participating in public bank loans</w:t>
      </w:r>
      <w:r w:rsidRPr="00C56FD5">
        <w:rPr>
          <w:sz w:val="10"/>
        </w:rPr>
        <w:t xml:space="preserve">.” U.K. professor Richard Murphy adds </w:t>
      </w:r>
      <w:r w:rsidRPr="00C56FD5">
        <w:rPr>
          <w:u w:val="single"/>
        </w:rPr>
        <w:t>another role for the central bank—as the issuer of new money in the form of “Green Infrastructure Quantitative Easing</w:t>
      </w:r>
      <w:r w:rsidRPr="00C56FD5">
        <w:rPr>
          <w:sz w:val="10"/>
        </w:rPr>
        <w:t xml:space="preserve">.” Murphy, who was a member of the original 2008 U.K. Green New Deal Group, </w:t>
      </w:r>
      <w:r w:rsidRPr="00C56FD5">
        <w:rPr>
          <w:sz w:val="10"/>
        </w:rPr>
        <w:lastRenderedPageBreak/>
        <w:t xml:space="preserve">explains: All </w:t>
      </w:r>
      <w:r w:rsidRPr="00C56FD5">
        <w:rPr>
          <w:u w:val="single"/>
        </w:rPr>
        <w:t>QE works by the [central bank] buying debt issued by the government or other bodies using money that it, quite literally, creates out of thin air</w:t>
      </w:r>
      <w:r w:rsidRPr="00C56FD5">
        <w:rPr>
          <w:sz w:val="10"/>
        </w:rPr>
        <w:t xml:space="preserve">. … [T]his </w:t>
      </w:r>
      <w:r w:rsidRPr="00C56FD5">
        <w:rPr>
          <w:u w:val="single"/>
        </w:rPr>
        <w:t>money creation process is … what happens every time a bank makes a loan. All that is unusual is that we are suggesting that the funds created by the [central bank] using this process be used to buy back debt that is due by the government in one of its many forms, meaning that it is effectively canceled</w:t>
      </w:r>
      <w:r w:rsidRPr="00C56FD5">
        <w:rPr>
          <w:sz w:val="10"/>
        </w:rPr>
        <w:t xml:space="preserve">. The invariable objection to that solution is that it would act as an inflationary force driving up prices, but as argued in an earlier article of mine, this need not be the case. There is a </w:t>
      </w:r>
      <w:r w:rsidRPr="00C56FD5">
        <w:rPr>
          <w:u w:val="single"/>
        </w:rPr>
        <w:t>chronic gap between debt and the money available to repay it that needs to be filled with new money every year to avoid a “balance sheet recession</w:t>
      </w:r>
      <w:r w:rsidRPr="00C56FD5">
        <w:rPr>
          <w:sz w:val="10"/>
        </w:rPr>
        <w:t xml:space="preserve">.” As U.K. professor Mary Mellor formulates the problem in her book “Debt or Democracy” (2016): A major contradiction of tying money supply to debt is that the creators of the money always want more money back than they have issued. Debt-based money must be continually repaid with interest. As money is continually being repaid, new debt must be being generated if the money supply is to be maintained. … This builds a growth dynamic into the money supply that would frustrate the aims of those who seek to achieve a more socially and ecologically sustainable economy. In addition to interest, says Mellor, there is the problem that bankers and other rich people generally do not return their profits to local economies. </w:t>
      </w:r>
      <w:r w:rsidRPr="00C56FD5">
        <w:rPr>
          <w:u w:val="single"/>
        </w:rPr>
        <w:t>Unlike public banks, which must use their profits for local needs, the wealthy mostly hoard their money, invest it in the speculative markets, hide it in offshore tax havens or send it abroad</w:t>
      </w:r>
      <w:r w:rsidRPr="00C56FD5">
        <w:rPr>
          <w:sz w:val="10"/>
        </w:rPr>
        <w:t xml:space="preserve">. </w:t>
      </w:r>
      <w:r w:rsidRPr="00C56FD5">
        <w:rPr>
          <w:u w:val="single"/>
        </w:rPr>
        <w:t>To avoid the cyclical booms and busts that have routinely devastated the U.S. economy</w:t>
      </w:r>
      <w:r w:rsidRPr="00C56FD5">
        <w:rPr>
          <w:sz w:val="10"/>
        </w:rPr>
        <w:t xml:space="preserve">, this </w:t>
      </w:r>
      <w:r w:rsidRPr="006C4408">
        <w:rPr>
          <w:rStyle w:val="Emphasis"/>
        </w:rPr>
        <w:t>missing money needs to be replaced</w:t>
      </w:r>
      <w:r w:rsidRPr="00C56FD5">
        <w:rPr>
          <w:u w:val="single"/>
        </w:rPr>
        <w:t>; and if the new money is used to pay down debt, it will be extinguished along with the debt, leaving the overall money supply and the inflation rate unchanged</w:t>
      </w:r>
      <w:r w:rsidRPr="00C56FD5">
        <w:rPr>
          <w:sz w:val="10"/>
        </w:rPr>
        <w:t xml:space="preserve">. If too much money is added to the economy, it can always be taxed back; but as </w:t>
      </w:r>
      <w:proofErr w:type="spellStart"/>
      <w:r w:rsidRPr="00C56FD5">
        <w:rPr>
          <w:sz w:val="10"/>
        </w:rPr>
        <w:t>MMTers</w:t>
      </w:r>
      <w:proofErr w:type="spellEnd"/>
      <w:r w:rsidRPr="00C56FD5">
        <w:rPr>
          <w:sz w:val="10"/>
        </w:rPr>
        <w:t xml:space="preserve"> note, </w:t>
      </w:r>
      <w:r w:rsidRPr="00C56FD5">
        <w:rPr>
          <w:u w:val="single"/>
        </w:rPr>
        <w:t>we are a long way from the full productive capacity that would “overheat” the economy today</w:t>
      </w:r>
      <w:r w:rsidRPr="00C56FD5">
        <w:rPr>
          <w:sz w:val="10"/>
        </w:rPr>
        <w:t xml:space="preserve">. Murphy writes of his Green QE proposal: The QE program that was put in place between 2009 and 2012 had just one central purpose, which was to refinance the City of London and its banks. … What we are suggesting is a smaller </w:t>
      </w:r>
      <w:proofErr w:type="spellStart"/>
      <w:r w:rsidRPr="00C56FD5">
        <w:rPr>
          <w:sz w:val="10"/>
        </w:rPr>
        <w:t>programme</w:t>
      </w:r>
      <w:proofErr w:type="spellEnd"/>
      <w:r w:rsidRPr="00C56FD5">
        <w:rPr>
          <w:sz w:val="10"/>
        </w:rPr>
        <w:t xml:space="preserve"> … to kickstart the UK economy by investing in all those things that we would wish our children to inherit whilst creating the opportunities for everyone in every city, town, </w:t>
      </w:r>
      <w:proofErr w:type="gramStart"/>
      <w:r w:rsidRPr="00C56FD5">
        <w:rPr>
          <w:sz w:val="10"/>
        </w:rPr>
        <w:t>village</w:t>
      </w:r>
      <w:proofErr w:type="gramEnd"/>
      <w:r w:rsidRPr="00C56FD5">
        <w:rPr>
          <w:sz w:val="10"/>
        </w:rPr>
        <w:t xml:space="preserve"> and hamlet in the UK to undertake meaningful and appropriately paid work. </w:t>
      </w:r>
      <w:r w:rsidRPr="00C56FD5">
        <w:rPr>
          <w:u w:val="single"/>
        </w:rPr>
        <w:t>A network of public banks, including a central bank operated as a public utility, could similarly fund a U.S. Green New Deal—without raising taxes, driving up the federal debt or inflating prices</w:t>
      </w:r>
      <w:r w:rsidRPr="00C56FD5">
        <w:rPr>
          <w:sz w:val="10"/>
        </w:rPr>
        <w:t>.</w:t>
      </w:r>
    </w:p>
    <w:p w14:paraId="6141BFB5" w14:textId="77777777" w:rsidR="00FE5441" w:rsidRDefault="00FE5441" w:rsidP="00FE5441">
      <w:pPr>
        <w:pStyle w:val="Heading4"/>
      </w:pPr>
      <w:r>
        <w:t xml:space="preserve">Public banks are essential to the Green New Deal </w:t>
      </w:r>
    </w:p>
    <w:p w14:paraId="32646BBB" w14:textId="77777777" w:rsidR="00FE5441" w:rsidRPr="00BE385B" w:rsidRDefault="00FE5441" w:rsidP="00FE5441">
      <w:proofErr w:type="spellStart"/>
      <w:r w:rsidRPr="009479B9">
        <w:rPr>
          <w:rStyle w:val="Style13ptBold"/>
        </w:rPr>
        <w:t>Anzilotti</w:t>
      </w:r>
      <w:proofErr w:type="spellEnd"/>
      <w:r w:rsidRPr="009479B9">
        <w:rPr>
          <w:rStyle w:val="Style13ptBold"/>
        </w:rPr>
        <w:t xml:space="preserve"> </w:t>
      </w:r>
      <w:r>
        <w:rPr>
          <w:rStyle w:val="Style13ptBold"/>
        </w:rPr>
        <w:t>’</w:t>
      </w:r>
      <w:r w:rsidRPr="009479B9">
        <w:rPr>
          <w:rStyle w:val="Style13ptBold"/>
        </w:rPr>
        <w:t>19</w:t>
      </w:r>
      <w:r>
        <w:rPr>
          <w:rStyle w:val="Style13ptBold"/>
        </w:rPr>
        <w:t xml:space="preserve"> </w:t>
      </w:r>
      <w:r>
        <w:t>[</w:t>
      </w:r>
      <w:proofErr w:type="spellStart"/>
      <w:r>
        <w:t>Eillie</w:t>
      </w:r>
      <w:proofErr w:type="spellEnd"/>
      <w:r>
        <w:t xml:space="preserve">, </w:t>
      </w:r>
      <w:r w:rsidRPr="00BE385B">
        <w:rPr>
          <w:rFonts w:asciiTheme="minorHAnsi" w:hAnsiTheme="minorHAnsi" w:cstheme="minorHAnsi"/>
        </w:rPr>
        <w:t xml:space="preserve">assistant editor for fast company's ideas section, covering sustainability, social good, and alternative economies. previously, she wrote for </w:t>
      </w:r>
      <w:proofErr w:type="spellStart"/>
      <w:r>
        <w:rPr>
          <w:rFonts w:asciiTheme="minorHAnsi" w:hAnsiTheme="minorHAnsi" w:cstheme="minorHAnsi"/>
        </w:rPr>
        <w:t>C</w:t>
      </w:r>
      <w:r w:rsidRPr="00BE385B">
        <w:rPr>
          <w:rFonts w:asciiTheme="minorHAnsi" w:hAnsiTheme="minorHAnsi" w:cstheme="minorHAnsi"/>
        </w:rPr>
        <w:t>itylab</w:t>
      </w:r>
      <w:proofErr w:type="spellEnd"/>
      <w:r>
        <w:t>, 06-26-2019, "The one strategy that could finance the whole Green New Deal", https://www.fastcompany.com/90364616/public-banking-can-finance-the-green-new-deal, Fast Company, accessed 7-4-2023 \\pa-</w:t>
      </w:r>
      <w:proofErr w:type="spellStart"/>
      <w:r>
        <w:t>zyg</w:t>
      </w:r>
      <w:proofErr w:type="spellEnd"/>
      <w:r>
        <w:t>]]</w:t>
      </w:r>
    </w:p>
    <w:p w14:paraId="5185AAC4" w14:textId="77777777" w:rsidR="00FE5441" w:rsidRDefault="00FE5441" w:rsidP="00FE5441">
      <w:pPr>
        <w:rPr>
          <w:sz w:val="12"/>
        </w:rPr>
      </w:pPr>
      <w:r w:rsidRPr="009479B9">
        <w:rPr>
          <w:u w:val="single"/>
        </w:rPr>
        <w:t>Public banking’s appearance in the Green New Deal resolution</w:t>
      </w:r>
      <w:r w:rsidRPr="00514FBE">
        <w:rPr>
          <w:sz w:val="12"/>
        </w:rPr>
        <w:t xml:space="preserve"> drafted by Ocasio-Cortez and Markey in February further </w:t>
      </w:r>
      <w:r w:rsidRPr="009479B9">
        <w:rPr>
          <w:u w:val="single"/>
        </w:rPr>
        <w:t>cemented its potential as a tool to create a more stable and just economy—and one that can center concerns of the public, like environmental matters, in its operations. The success of a Green New Deal, Ocasio-Cortez and Markey wrote, will require</w:t>
      </w:r>
      <w:r w:rsidRPr="00514FBE">
        <w:rPr>
          <w:sz w:val="12"/>
        </w:rPr>
        <w:t xml:space="preserve">: Providing and leveraging, in a way that ensures that the public receives appropriate ownership stakes and returns on investment, </w:t>
      </w:r>
      <w:r w:rsidRPr="009479B9">
        <w:rPr>
          <w:u w:val="single"/>
        </w:rPr>
        <w:t>adequate capital (including through community grants, public banks, and other public financing</w:t>
      </w:r>
      <w:r w:rsidRPr="00514FBE">
        <w:rPr>
          <w:sz w:val="12"/>
        </w:rPr>
        <w:t xml:space="preserve">), technical expertise, supporting policies, and other forms of assistance to communities, organizations, federal, state, and local government agencies, and businesses working on the Green New Deal mobilization. The Green New Deal calls for an aggressive decarbonization of the economy through investment in green infrastructure, innovation, and overall systems change coupled with equity aims including access to education, work opportunities, and affordable housing for all. And one of the concerns that’s attached to the proposal is how to pay for it. Estimates put the total cost of the sweeping proposal at over $12 trillion. Both levying a carbon tax (and potentially others on wealth and inheritance) and rolling back existing fossil fuel subsidies could free up funds. ADVERTISEMENT </w:t>
      </w:r>
      <w:r w:rsidRPr="009479B9">
        <w:rPr>
          <w:u w:val="single"/>
        </w:rPr>
        <w:t xml:space="preserve">But </w:t>
      </w:r>
      <w:proofErr w:type="gramStart"/>
      <w:r w:rsidRPr="009479B9">
        <w:rPr>
          <w:u w:val="single"/>
        </w:rPr>
        <w:t>in order for</w:t>
      </w:r>
      <w:proofErr w:type="gramEnd"/>
      <w:r w:rsidRPr="009479B9">
        <w:rPr>
          <w:u w:val="single"/>
        </w:rPr>
        <w:t xml:space="preserve"> this revenue to flow efficiently toward funding projects under the Green New Deal</w:t>
      </w:r>
      <w:r w:rsidRPr="00514FBE">
        <w:rPr>
          <w:sz w:val="12"/>
        </w:rPr>
        <w:t xml:space="preserve"> (for example: a high-speed rail network, or a revamped energy grid to accommodate an influx of wind and solar), </w:t>
      </w:r>
      <w:r w:rsidRPr="009479B9">
        <w:rPr>
          <w:u w:val="single"/>
        </w:rPr>
        <w:t>it would need publicly responsive and flexible system to manage it</w:t>
      </w:r>
      <w:r w:rsidRPr="00514FBE">
        <w:rPr>
          <w:sz w:val="12"/>
        </w:rPr>
        <w:t xml:space="preserve">. Brown has studied this extensively. She points to the fact that Franklin Delano </w:t>
      </w:r>
      <w:r w:rsidRPr="009479B9">
        <w:rPr>
          <w:u w:val="single"/>
        </w:rPr>
        <w:t>Roosevelt’s New Deal</w:t>
      </w:r>
      <w:r w:rsidRPr="00514FBE">
        <w:rPr>
          <w:sz w:val="12"/>
        </w:rPr>
        <w:t xml:space="preserve"> (the obvious antecedent to the Green New Deal) </w:t>
      </w:r>
      <w:r w:rsidRPr="009479B9">
        <w:rPr>
          <w:u w:val="single"/>
        </w:rPr>
        <w:t>was financed largely by the Reconstruction Finance Corporation, a publicly owned credit-lending agency, which backed thousands of projects ranging from national infrastructure to small-business enterprises</w:t>
      </w:r>
      <w:r w:rsidRPr="00514FBE">
        <w:rPr>
          <w:sz w:val="12"/>
        </w:rPr>
        <w:t>. The New Deal was transformative for both the economy and the infrastructure of the United States, and its scale is one that the Green New Deal aims to emulate and surpass, with the added layer of urgency due to climate change. And “</w:t>
      </w:r>
      <w:r w:rsidRPr="009479B9">
        <w:rPr>
          <w:u w:val="single"/>
        </w:rPr>
        <w:t xml:space="preserve">it would be </w:t>
      </w:r>
      <w:r w:rsidRPr="006C4408">
        <w:rPr>
          <w:rStyle w:val="Emphasis"/>
        </w:rPr>
        <w:t>very difficult</w:t>
      </w:r>
      <w:r w:rsidRPr="009479B9">
        <w:rPr>
          <w:u w:val="single"/>
        </w:rPr>
        <w:t xml:space="preserve"> to come up for the money for a Green New Deal </w:t>
      </w:r>
      <w:r w:rsidRPr="006C4408">
        <w:rPr>
          <w:rStyle w:val="Emphasis"/>
        </w:rPr>
        <w:t>without a public banking system</w:t>
      </w:r>
      <w:r w:rsidRPr="00514FBE">
        <w:rPr>
          <w:sz w:val="12"/>
        </w:rPr>
        <w:t xml:space="preserve">,” Brown says. So many of the </w:t>
      </w:r>
      <w:r w:rsidRPr="009479B9">
        <w:rPr>
          <w:u w:val="single"/>
        </w:rPr>
        <w:t>initiatives the Green New Deal resolution calls for</w:t>
      </w:r>
      <w:r w:rsidRPr="00514FBE">
        <w:rPr>
          <w:sz w:val="12"/>
        </w:rPr>
        <w:t>—from radically expanded public transportation, to affordable housing, to local efforts to boost access to clean energy—</w:t>
      </w:r>
      <w:r w:rsidRPr="009479B9">
        <w:rPr>
          <w:u w:val="single"/>
        </w:rPr>
        <w:t>are</w:t>
      </w:r>
      <w:r w:rsidRPr="00514FBE">
        <w:rPr>
          <w:sz w:val="12"/>
        </w:rPr>
        <w:t xml:space="preserve">, quite simply, </w:t>
      </w:r>
      <w:r w:rsidRPr="009479B9">
        <w:rPr>
          <w:u w:val="single"/>
        </w:rPr>
        <w:t xml:space="preserve">things that would struggle to attract mainstream capital from big banks. Or if they could, California’s debt-riddled infrastructure projects show that they could sink cities and states into financial holes. Brown believes that a robust network of </w:t>
      </w:r>
      <w:r w:rsidRPr="006C4408">
        <w:rPr>
          <w:rStyle w:val="Emphasis"/>
        </w:rPr>
        <w:t>public banks could unlock the low-interest capital</w:t>
      </w:r>
      <w:r w:rsidRPr="009479B9">
        <w:rPr>
          <w:u w:val="single"/>
        </w:rPr>
        <w:t xml:space="preserve"> </w:t>
      </w:r>
      <w:r w:rsidRPr="009479B9">
        <w:rPr>
          <w:u w:val="single"/>
        </w:rPr>
        <w:lastRenderedPageBreak/>
        <w:t>needed to fund these diverse projects at the state, local, and federal levels. And it could do so in a way that keeps the money flowing through those economies</w:t>
      </w:r>
      <w:r w:rsidRPr="00514FBE">
        <w:rPr>
          <w:sz w:val="12"/>
        </w:rPr>
        <w:t xml:space="preserve">, instead of up and away toward private shareholders and executives. [Source Images: </w:t>
      </w:r>
      <w:proofErr w:type="spellStart"/>
      <w:r w:rsidRPr="00514FBE">
        <w:rPr>
          <w:sz w:val="12"/>
        </w:rPr>
        <w:t>maystra</w:t>
      </w:r>
      <w:proofErr w:type="spellEnd"/>
      <w:r w:rsidRPr="00514FBE">
        <w:rPr>
          <w:sz w:val="12"/>
        </w:rPr>
        <w:t xml:space="preserve">/iStock, </w:t>
      </w:r>
      <w:proofErr w:type="spellStart"/>
      <w:r w:rsidRPr="00514FBE">
        <w:rPr>
          <w:sz w:val="12"/>
        </w:rPr>
        <w:t>coolkengzz</w:t>
      </w:r>
      <w:proofErr w:type="spellEnd"/>
      <w:r w:rsidRPr="00514FBE">
        <w:rPr>
          <w:sz w:val="12"/>
        </w:rPr>
        <w:t xml:space="preserve">/iStock, </w:t>
      </w:r>
      <w:proofErr w:type="spellStart"/>
      <w:r w:rsidRPr="00514FBE">
        <w:rPr>
          <w:sz w:val="12"/>
        </w:rPr>
        <w:t>medesulda</w:t>
      </w:r>
      <w:proofErr w:type="spellEnd"/>
      <w:r w:rsidRPr="00514FBE">
        <w:rPr>
          <w:sz w:val="12"/>
        </w:rPr>
        <w:t>/iStock] HOW WOULD A PUBLIC BANK HELP DECARBONIZE THE ECONOMY? In an economy shaped by the principles of the Green New Deal</w:t>
      </w:r>
      <w:r w:rsidRPr="009479B9">
        <w:rPr>
          <w:u w:val="single"/>
        </w:rPr>
        <w:t>, a network of publicly owned banks would make loans to governments and the private sector alike to finance decarbonization efforts</w:t>
      </w:r>
      <w:r w:rsidRPr="00514FBE">
        <w:rPr>
          <w:sz w:val="12"/>
        </w:rPr>
        <w:t xml:space="preserve">, </w:t>
      </w:r>
      <w:r w:rsidRPr="009479B9">
        <w:rPr>
          <w:u w:val="single"/>
        </w:rPr>
        <w:t>including carbon-neutral manufacturing and clean energy initiatives</w:t>
      </w:r>
      <w:r w:rsidRPr="00514FBE">
        <w:rPr>
          <w:sz w:val="12"/>
        </w:rPr>
        <w:t xml:space="preserve">. People could help shape how public banks invest funds through a participatory process to draw up the bank’s charter. For cities and states, </w:t>
      </w:r>
      <w:r w:rsidRPr="009479B9">
        <w:rPr>
          <w:u w:val="single"/>
        </w:rPr>
        <w:t>public banks present an opportunity to avoid the high interest fees on loans that big banks impose. Consequently, they could pursue more projects, like public transportation and affordable housing, that benefit people in their backyards</w:t>
      </w:r>
      <w:r w:rsidRPr="00514FBE">
        <w:rPr>
          <w:sz w:val="12"/>
        </w:rPr>
        <w:t xml:space="preserve">. </w:t>
      </w:r>
      <w:r w:rsidRPr="00514FBE">
        <w:rPr>
          <w:u w:val="single"/>
        </w:rPr>
        <w:t>A public banking system in the U.S. to support decarbonization efforts could function as a network. A national public bank could access initial capital from the federal government, and make loans to state banks, which in turn offer funding to a network of local institutions</w:t>
      </w:r>
      <w:r w:rsidRPr="00514FBE">
        <w:rPr>
          <w:sz w:val="12"/>
        </w:rPr>
        <w:t xml:space="preserve">, much like North Dakota already does. “We need to harness the power of the Federal Reserve to do something other than bail out big private banks,” Brown says. It’s well within the entity’s capability to seed large amounts of capital, and it could provide the backing to a potential network of public banks via a central, public finance institution like the Reconstruction Finance Corporation (Brown has been advocating for the use of a public bank for the U.S. since the recession in 2008). </w:t>
      </w:r>
      <w:r w:rsidRPr="00514FBE">
        <w:rPr>
          <w:u w:val="single"/>
        </w:rPr>
        <w:t>This would not</w:t>
      </w:r>
      <w:r w:rsidRPr="00514FBE">
        <w:rPr>
          <w:sz w:val="12"/>
        </w:rPr>
        <w:t xml:space="preserve">, Brown says, </w:t>
      </w:r>
      <w:r w:rsidRPr="00514FBE">
        <w:rPr>
          <w:u w:val="single"/>
        </w:rPr>
        <w:t>mean that the existing big, private banks</w:t>
      </w:r>
      <w:r w:rsidRPr="00514FBE">
        <w:rPr>
          <w:sz w:val="12"/>
        </w:rPr>
        <w:t xml:space="preserve"> like Wells Fargo and J.P. Morgan </w:t>
      </w:r>
      <w:r w:rsidRPr="00514FBE">
        <w:rPr>
          <w:u w:val="single"/>
        </w:rPr>
        <w:t>would go away entirely</w:t>
      </w:r>
      <w:r w:rsidRPr="00514FBE">
        <w:rPr>
          <w:sz w:val="12"/>
        </w:rPr>
        <w:t xml:space="preserve">; they play an important role in international trade. Rather, </w:t>
      </w:r>
      <w:r w:rsidRPr="00514FBE">
        <w:rPr>
          <w:u w:val="single"/>
        </w:rPr>
        <w:t>their role would be diminished, particularly for the purposes of financing public projects</w:t>
      </w:r>
      <w:r w:rsidRPr="00514FBE">
        <w:rPr>
          <w:sz w:val="12"/>
        </w:rPr>
        <w:t xml:space="preserve">. Wolff believes they could be nationalized and brought under the control the federal government, as was proposed but ultimately not carried through after the 2008 financial crisis, and as was done in Europe after the Great Depression. Furthermore, public banking institutions, Wolff says, could present an opportunity to change up their governance structures: Rather than a hierarchical leadership model, </w:t>
      </w:r>
      <w:r w:rsidRPr="00514FBE">
        <w:rPr>
          <w:u w:val="single"/>
        </w:rPr>
        <w:t>decision making for banks at every level could be carried out by a diverse board of representatives comprising public and private sectors</w:t>
      </w:r>
      <w:r w:rsidRPr="00514FBE">
        <w:rPr>
          <w:sz w:val="12"/>
        </w:rPr>
        <w:t>, and, especially in the context of the Green New Deal, the interests of the environmental and equity movements.</w:t>
      </w:r>
    </w:p>
    <w:p w14:paraId="0FF50623" w14:textId="77777777" w:rsidR="00FE5441" w:rsidRDefault="00FE5441" w:rsidP="00FE5441">
      <w:pPr>
        <w:pStyle w:val="Heading3"/>
      </w:pPr>
      <w:r>
        <w:lastRenderedPageBreak/>
        <w:t xml:space="preserve">Worse Solvency – GND </w:t>
      </w:r>
    </w:p>
    <w:p w14:paraId="45F91387" w14:textId="77777777" w:rsidR="00FE5441" w:rsidRPr="00A97A3C" w:rsidRDefault="00FE5441" w:rsidP="00FE5441">
      <w:pPr>
        <w:pStyle w:val="Heading4"/>
      </w:pPr>
      <w:r>
        <w:t>The Government can get money from a banking system (</w:t>
      </w:r>
      <w:proofErr w:type="spellStart"/>
      <w:r>
        <w:t>kinda</w:t>
      </w:r>
      <w:proofErr w:type="spellEnd"/>
      <w:r>
        <w:t xml:space="preserve"> </w:t>
      </w:r>
      <w:proofErr w:type="spellStart"/>
      <w:r>
        <w:t>powertagged</w:t>
      </w:r>
      <w:proofErr w:type="spellEnd"/>
      <w:r>
        <w:t>)</w:t>
      </w:r>
    </w:p>
    <w:p w14:paraId="7F6EFF53" w14:textId="77777777" w:rsidR="00FE5441" w:rsidRPr="00302BAA" w:rsidRDefault="00FE5441" w:rsidP="00FE5441">
      <w:r w:rsidRPr="00302BAA">
        <w:rPr>
          <w:rStyle w:val="Style13ptBold"/>
        </w:rPr>
        <w:t>Powell et al. ‘19</w:t>
      </w:r>
      <w:r>
        <w:t xml:space="preserve">[David Powell was NEF’s Environment Lead, heading up the thinking, research and campaigning around issues such as healthy seas, climate change and clean energy. His past media appearances include Sky News, Radio 5 Live and ITV News, Lukasz </w:t>
      </w:r>
      <w:proofErr w:type="spellStart"/>
      <w:r>
        <w:t>Krebel</w:t>
      </w:r>
      <w:proofErr w:type="spellEnd"/>
      <w:r>
        <w:t xml:space="preserve"> is an economic researcher </w:t>
      </w:r>
      <w:proofErr w:type="spellStart"/>
      <w:r>
        <w:t>focussing</w:t>
      </w:r>
      <w:proofErr w:type="spellEnd"/>
      <w:r>
        <w:t xml:space="preserve"> on monetary and fiscal policy and is currently working on greening central banks and modelling cost scenarios of public policy changes, Frank Van </w:t>
      </w:r>
      <w:proofErr w:type="spellStart"/>
      <w:r>
        <w:t>Lerven</w:t>
      </w:r>
      <w:proofErr w:type="spellEnd"/>
      <w:r>
        <w:t xml:space="preserve"> is NEF’s </w:t>
      </w:r>
      <w:proofErr w:type="spellStart"/>
      <w:r>
        <w:t>programme</w:t>
      </w:r>
      <w:proofErr w:type="spellEnd"/>
      <w:r>
        <w:t xml:space="preserve"> lead for macroeconomics and runs our European regranting </w:t>
      </w:r>
      <w:proofErr w:type="spellStart"/>
      <w:r>
        <w:t>programme</w:t>
      </w:r>
      <w:proofErr w:type="spellEnd"/>
      <w:r>
        <w:t xml:space="preserve">. He </w:t>
      </w:r>
      <w:proofErr w:type="spellStart"/>
      <w:r>
        <w:t>specialises</w:t>
      </w:r>
      <w:proofErr w:type="spellEnd"/>
      <w:r>
        <w:t xml:space="preserve"> in monetary, </w:t>
      </w:r>
      <w:proofErr w:type="gramStart"/>
      <w:r>
        <w:t>financial</w:t>
      </w:r>
      <w:proofErr w:type="gramEnd"/>
      <w:r>
        <w:t xml:space="preserve"> and fiscal policy reform, 11-28-2019, "Five ways to fund a Green New Deal", https://neweconomics.org/2019/11/five-ways-to-fund-a-green-new-deal, New Economics Foundation, accessed 7-4-2023 \\pa-</w:t>
      </w:r>
      <w:proofErr w:type="spellStart"/>
      <w:r>
        <w:t>zyg</w:t>
      </w:r>
      <w:proofErr w:type="spellEnd"/>
      <w:r>
        <w:t>]]</w:t>
      </w:r>
    </w:p>
    <w:p w14:paraId="604618D3" w14:textId="77777777" w:rsidR="00FE5441" w:rsidRPr="006C4408" w:rsidRDefault="00FE5441" w:rsidP="00FE5441">
      <w:pPr>
        <w:rPr>
          <w:sz w:val="14"/>
        </w:rPr>
      </w:pPr>
      <w:r w:rsidRPr="006C4408">
        <w:rPr>
          <w:sz w:val="14"/>
        </w:rPr>
        <w:t xml:space="preserve">The world has a handful of years to act on the climate emergency. The UK is keen to be seen as a leader on the global </w:t>
      </w:r>
      <w:proofErr w:type="gramStart"/>
      <w:r w:rsidRPr="006C4408">
        <w:rPr>
          <w:sz w:val="14"/>
        </w:rPr>
        <w:t>stage, but</w:t>
      </w:r>
      <w:proofErr w:type="gramEnd"/>
      <w:r w:rsidRPr="006C4408">
        <w:rPr>
          <w:sz w:val="14"/>
        </w:rPr>
        <w:t xml:space="preserve"> is way off pace at home. The UK government is committed to delivering ​‘net zero’ emissions by 2050, but </w:t>
      </w:r>
      <w:proofErr w:type="spellStart"/>
      <w:r w:rsidRPr="006C4408">
        <w:rPr>
          <w:sz w:val="14"/>
        </w:rPr>
        <w:t>Labour</w:t>
      </w:r>
      <w:proofErr w:type="spellEnd"/>
      <w:r w:rsidRPr="006C4408">
        <w:rPr>
          <w:sz w:val="14"/>
        </w:rPr>
        <w:t xml:space="preserve"> and the Green Party have already pledged to bring this date forward to 2030. A </w:t>
      </w:r>
      <w:proofErr w:type="spellStart"/>
      <w:r w:rsidRPr="006C4408">
        <w:rPr>
          <w:sz w:val="14"/>
        </w:rPr>
        <w:t>programme</w:t>
      </w:r>
      <w:proofErr w:type="spellEnd"/>
      <w:r w:rsidRPr="006C4408">
        <w:rPr>
          <w:sz w:val="14"/>
        </w:rPr>
        <w:t xml:space="preserve"> like the </w:t>
      </w:r>
      <w:r w:rsidRPr="00302BAA">
        <w:rPr>
          <w:u w:val="single"/>
        </w:rPr>
        <w:t>Green New Deal is essential to marry radical climate action with social justice and the rebalancing of the economy. When wars need to be fought, or banks bailed out, governments do not hesitate to find the money.</w:t>
      </w:r>
      <w:r w:rsidRPr="006C4408">
        <w:rPr>
          <w:sz w:val="14"/>
        </w:rPr>
        <w:t xml:space="preserve"> The government’s total annual spending is around 38% of GDP per year. Spending on the climate emergency each year only needs to increase to 2% of GDP in the short term, ramping up to 5% to deliver change at pace. Former Chancellor Philip Hammond attempted to </w:t>
      </w:r>
      <w:proofErr w:type="spellStart"/>
      <w:r w:rsidRPr="006C4408">
        <w:rPr>
          <w:sz w:val="14"/>
        </w:rPr>
        <w:t>criticise</w:t>
      </w:r>
      <w:proofErr w:type="spellEnd"/>
      <w:r w:rsidRPr="006C4408">
        <w:rPr>
          <w:sz w:val="14"/>
        </w:rPr>
        <w:t xml:space="preserve"> the new ​‘net zero by 2050’ target by saying that it would cost ​“more than £1 trillion”. This was a one-sided estimate that ignored the multitude of jobs, </w:t>
      </w:r>
      <w:proofErr w:type="gramStart"/>
      <w:r w:rsidRPr="006C4408">
        <w:rPr>
          <w:sz w:val="14"/>
        </w:rPr>
        <w:t>innovation</w:t>
      </w:r>
      <w:proofErr w:type="gramEnd"/>
      <w:r w:rsidRPr="006C4408">
        <w:rPr>
          <w:sz w:val="14"/>
        </w:rPr>
        <w:t xml:space="preserve"> and resilience it would unlock – and which in any event represents only 1.5% of GDP over that period. </w:t>
      </w:r>
      <w:r w:rsidRPr="006C4408">
        <w:rPr>
          <w:rStyle w:val="Emphasis"/>
        </w:rPr>
        <w:t>Governments can borrow very cheaply</w:t>
      </w:r>
      <w:r w:rsidRPr="00302BAA">
        <w:rPr>
          <w:u w:val="single"/>
        </w:rPr>
        <w:t xml:space="preserve">; the money they have available to spend can be increased by the things they spend money on, </w:t>
      </w:r>
      <w:r w:rsidRPr="006C4408">
        <w:rPr>
          <w:sz w:val="14"/>
        </w:rPr>
        <w:t>through higher tax receipts</w:t>
      </w:r>
      <w:r w:rsidRPr="00302BAA">
        <w:rPr>
          <w:u w:val="single"/>
        </w:rPr>
        <w:t xml:space="preserve">; and they can if needed </w:t>
      </w:r>
      <w:r w:rsidRPr="006C4408">
        <w:rPr>
          <w:rStyle w:val="Emphasis"/>
        </w:rPr>
        <w:t>rely on central banks for help</w:t>
      </w:r>
      <w:r w:rsidRPr="00302BAA">
        <w:rPr>
          <w:u w:val="single"/>
        </w:rPr>
        <w:t>. Provided their spending supports productive investment – the cornerstone of the Green New Deal – any arguments against borrowing are based on political ideology rather than economic fact.</w:t>
      </w:r>
      <w:r>
        <w:rPr>
          <w:u w:val="single"/>
        </w:rPr>
        <w:t xml:space="preserve"> </w:t>
      </w:r>
      <w:r w:rsidRPr="006C4408">
        <w:rPr>
          <w:sz w:val="14"/>
        </w:rPr>
        <w:t xml:space="preserve">This pamphlet sets out five of the ways we should fund the Green New Deal: Public borrowing Multipliers: valuing future benefits Taxing those most responsible Re-directing dirty subsidies Transforming the Bank of England PUBLIC INVESTMENT DRIVING PRIVATE FINANCE The Green New Deal must be led by democratic choices. This requires greater state involvement and a much bigger role for direct government investment. That certainly does not mean that there is no role for the private sector in delivering the Green New Deal – far from it. The </w:t>
      </w:r>
      <w:r w:rsidRPr="00302BAA">
        <w:rPr>
          <w:u w:val="single"/>
        </w:rPr>
        <w:t>Green New Deal’s headline ambitions and determination to guide innovation and investment towards a clean and fair economy will help provide the certainty to private investors</w:t>
      </w:r>
      <w:r w:rsidRPr="006C4408">
        <w:rPr>
          <w:sz w:val="14"/>
        </w:rPr>
        <w:t xml:space="preserve"> that they have been lacking after many years of half-hearted government climate policy.</w:t>
      </w:r>
    </w:p>
    <w:p w14:paraId="7C333249" w14:textId="77777777" w:rsidR="00FE5441" w:rsidRDefault="00FE5441" w:rsidP="00FE5441">
      <w:pPr>
        <w:pStyle w:val="Heading4"/>
      </w:pPr>
      <w:r>
        <w:t xml:space="preserve">Maybe solvency </w:t>
      </w:r>
    </w:p>
    <w:p w14:paraId="531D2057" w14:textId="77777777" w:rsidR="00FE5441" w:rsidRPr="00302BAA" w:rsidRDefault="00FE5441" w:rsidP="00FE5441">
      <w:proofErr w:type="spellStart"/>
      <w:r w:rsidRPr="00302BAA">
        <w:rPr>
          <w:rStyle w:val="Style13ptBold"/>
        </w:rPr>
        <w:t>Mazzucato</w:t>
      </w:r>
      <w:proofErr w:type="spellEnd"/>
      <w:r w:rsidRPr="00302BAA">
        <w:rPr>
          <w:rStyle w:val="Style13ptBold"/>
        </w:rPr>
        <w:t xml:space="preserve"> ‘21</w:t>
      </w:r>
      <w:r>
        <w:t xml:space="preserve"> [Mariana, UCL Institute for Innovation &amp; Public Purpose, University College London, London, UK, 12-9-2021, "Financing the Green New Deal", https://www.nature.com/articles/s41893-021-00828-x, Nature, accessed 7-4-2023 \\pa-</w:t>
      </w:r>
      <w:proofErr w:type="spellStart"/>
      <w:r>
        <w:t>zyg</w:t>
      </w:r>
      <w:proofErr w:type="spellEnd"/>
      <w:r>
        <w:t>]]</w:t>
      </w:r>
    </w:p>
    <w:p w14:paraId="1F6E932F" w14:textId="77777777" w:rsidR="00FE5441" w:rsidRDefault="00FE5441" w:rsidP="00FE5441">
      <w:pPr>
        <w:rPr>
          <w:sz w:val="14"/>
        </w:rPr>
      </w:pPr>
      <w:r w:rsidRPr="0048421E">
        <w:rPr>
          <w:sz w:val="14"/>
        </w:rPr>
        <w:t xml:space="preserve">In terms of finance, </w:t>
      </w:r>
      <w:r w:rsidRPr="00302BAA">
        <w:rPr>
          <w:u w:val="single"/>
        </w:rPr>
        <w:t>we need the huge fiscal powers of the state — powers demonstrated by successive unprecedented governmental responses to the 2008 financial crisis and COVID-19</w:t>
      </w:r>
      <w:r w:rsidRPr="0048421E">
        <w:rPr>
          <w:sz w:val="14"/>
        </w:rPr>
        <w:t xml:space="preserve"> — to be focused on the green transition. This time around we cannot just inject the system with liquidity; </w:t>
      </w:r>
      <w:r w:rsidRPr="0048421E">
        <w:rPr>
          <w:u w:val="single"/>
        </w:rPr>
        <w:t xml:space="preserve">finance must be directed towards creating a sustainable economy — changing old industries such as steel and </w:t>
      </w:r>
      <w:proofErr w:type="gramStart"/>
      <w:r w:rsidRPr="0048421E">
        <w:rPr>
          <w:u w:val="single"/>
        </w:rPr>
        <w:t>cement, and</w:t>
      </w:r>
      <w:proofErr w:type="gramEnd"/>
      <w:r w:rsidRPr="0048421E">
        <w:rPr>
          <w:u w:val="single"/>
        </w:rPr>
        <w:t xml:space="preserve"> investing in green technologies and renewable energy. This </w:t>
      </w:r>
      <w:r w:rsidRPr="006C4408">
        <w:rPr>
          <w:rStyle w:val="Emphasis"/>
        </w:rPr>
        <w:t>must occur through</w:t>
      </w:r>
      <w:r w:rsidRPr="0048421E">
        <w:rPr>
          <w:u w:val="single"/>
        </w:rPr>
        <w:t xml:space="preserve"> an aligned set of policies and a range of mechanisms including</w:t>
      </w:r>
      <w:r w:rsidRPr="0048421E">
        <w:rPr>
          <w:sz w:val="14"/>
        </w:rPr>
        <w:t xml:space="preserve"> innovation agencies</w:t>
      </w:r>
      <w:r w:rsidRPr="0048421E">
        <w:rPr>
          <w:u w:val="single"/>
        </w:rPr>
        <w:t xml:space="preserve">, procurement and patient long-term finance provided through </w:t>
      </w:r>
      <w:r w:rsidRPr="006C4408">
        <w:rPr>
          <w:rStyle w:val="Emphasis"/>
        </w:rPr>
        <w:t>public development banks</w:t>
      </w:r>
      <w:r w:rsidRPr="0048421E">
        <w:rPr>
          <w:sz w:val="14"/>
        </w:rPr>
        <w:t xml:space="preserve">. Ambitious </w:t>
      </w:r>
      <w:r w:rsidRPr="0048421E">
        <w:rPr>
          <w:u w:val="single"/>
        </w:rPr>
        <w:t>policies need to be structured to ‘crowd in’ private investors, with conditionalities attached to ensure the result is truly inclusive and sustainable</w:t>
      </w:r>
      <w:r w:rsidRPr="0048421E">
        <w:rPr>
          <w:sz w:val="14"/>
        </w:rPr>
        <w:t xml:space="preserve">. A new social contract is required. Specifically, </w:t>
      </w:r>
      <w:r w:rsidRPr="0048421E">
        <w:rPr>
          <w:u w:val="single"/>
        </w:rPr>
        <w:t>green conditionalities need to be built into public–private partnerships, public procurement contracts and bailout deals. A good example of the state taking the initiative and leading the green economy agenda is Germany’s state-owned development bank</w:t>
      </w:r>
      <w:r w:rsidRPr="0048421E">
        <w:rPr>
          <w:sz w:val="14"/>
        </w:rPr>
        <w:t xml:space="preserve">, </w:t>
      </w:r>
      <w:proofErr w:type="spellStart"/>
      <w:r w:rsidRPr="0048421E">
        <w:rPr>
          <w:sz w:val="14"/>
        </w:rPr>
        <w:t>KfW</w:t>
      </w:r>
      <w:proofErr w:type="spellEnd"/>
      <w:r w:rsidRPr="0048421E">
        <w:rPr>
          <w:u w:val="single"/>
        </w:rPr>
        <w:t xml:space="preserve">, which offers loans to the steel </w:t>
      </w:r>
      <w:r w:rsidRPr="0048421E">
        <w:rPr>
          <w:u w:val="single"/>
        </w:rPr>
        <w:lastRenderedPageBreak/>
        <w:t>industry that include conditions to reduce carbon content and emissions.</w:t>
      </w:r>
      <w:r w:rsidRPr="0048421E">
        <w:rPr>
          <w:sz w:val="14"/>
        </w:rPr>
        <w:t xml:space="preserve"> The French and Dutch governments’ COVID-19 bailouts for their national airline carriers, Air </w:t>
      </w:r>
      <w:proofErr w:type="gramStart"/>
      <w:r w:rsidRPr="0048421E">
        <w:rPr>
          <w:sz w:val="14"/>
        </w:rPr>
        <w:t>France</w:t>
      </w:r>
      <w:proofErr w:type="gramEnd"/>
      <w:r w:rsidRPr="0048421E">
        <w:rPr>
          <w:sz w:val="14"/>
        </w:rPr>
        <w:t xml:space="preserve"> and KLM, were made conditional on planes reducing emissions per passenger and cutting domestic flights in </w:t>
      </w:r>
      <w:proofErr w:type="spellStart"/>
      <w:r w:rsidRPr="0048421E">
        <w:rPr>
          <w:sz w:val="14"/>
        </w:rPr>
        <w:t>favour</w:t>
      </w:r>
      <w:proofErr w:type="spellEnd"/>
      <w:r w:rsidRPr="0048421E">
        <w:rPr>
          <w:sz w:val="14"/>
        </w:rPr>
        <w:t xml:space="preserve"> of rail travel — by 40% in France. But such one-off </w:t>
      </w:r>
      <w:r w:rsidRPr="0048421E">
        <w:rPr>
          <w:u w:val="single"/>
        </w:rPr>
        <w:t>deals need to be rolled out across multiple markets — they should be normalized</w:t>
      </w:r>
      <w:r w:rsidRPr="0048421E">
        <w:rPr>
          <w:sz w:val="14"/>
        </w:rPr>
        <w:t xml:space="preserve"> in both good times and bad. New metrics that measure commitments to decarbonization need to be internalized into markets so that investors and regulators can mandate companies to report the price of carbon they assume in their strategic planning. Shareholder value just doesn’t cut it anymore. The </w:t>
      </w:r>
      <w:r w:rsidRPr="0048421E">
        <w:rPr>
          <w:u w:val="single"/>
        </w:rPr>
        <w:t>Green New Deal needs to radically transform capitalism</w:t>
      </w:r>
      <w:r w:rsidRPr="0048421E">
        <w:rPr>
          <w:sz w:val="14"/>
        </w:rPr>
        <w:t xml:space="preserve"> — if it is to be saved from itself, and us from it. The only way to do this is through reorienting the economy around mission thinking. </w:t>
      </w:r>
      <w:r w:rsidRPr="0048421E">
        <w:rPr>
          <w:u w:val="single"/>
        </w:rPr>
        <w:t>This means redesigning financial systems, public–private partnerships and public policy to align with the Sustainable Development Goals</w:t>
      </w:r>
      <w:r w:rsidRPr="0048421E">
        <w:rPr>
          <w:sz w:val="14"/>
        </w:rPr>
        <w:t xml:space="preserve">. Only then will we build a more innovative, </w:t>
      </w:r>
      <w:proofErr w:type="gramStart"/>
      <w:r w:rsidRPr="0048421E">
        <w:rPr>
          <w:sz w:val="14"/>
        </w:rPr>
        <w:t>sustainable</w:t>
      </w:r>
      <w:proofErr w:type="gramEnd"/>
      <w:r w:rsidRPr="0048421E">
        <w:rPr>
          <w:sz w:val="14"/>
        </w:rPr>
        <w:t xml:space="preserve"> and resilient economy, capable of meeting the climate challenge, rather than reacting to one crisis after another.</w:t>
      </w:r>
    </w:p>
    <w:p w14:paraId="701122ED" w14:textId="77777777" w:rsidR="00FE5441" w:rsidRDefault="00FE5441" w:rsidP="00FE5441">
      <w:pPr>
        <w:pStyle w:val="Heading4"/>
      </w:pPr>
      <w:r>
        <w:t xml:space="preserve">This one in the context of a global green new deal, but still has a banking funding </w:t>
      </w:r>
      <w:proofErr w:type="gramStart"/>
      <w:r>
        <w:t>mechanism</w:t>
      </w:r>
      <w:proofErr w:type="gramEnd"/>
    </w:p>
    <w:p w14:paraId="5C75C86B" w14:textId="77777777" w:rsidR="00FE5441" w:rsidRPr="0048421E" w:rsidRDefault="00FE5441" w:rsidP="00FE5441">
      <w:proofErr w:type="spellStart"/>
      <w:r w:rsidRPr="0048421E">
        <w:rPr>
          <w:rStyle w:val="Style13ptBold"/>
        </w:rPr>
        <w:t>Kozul</w:t>
      </w:r>
      <w:proofErr w:type="spellEnd"/>
      <w:r w:rsidRPr="0048421E">
        <w:rPr>
          <w:rStyle w:val="Style13ptBold"/>
        </w:rPr>
        <w:t xml:space="preserve">-Wright ‘19 </w:t>
      </w:r>
      <w:r>
        <w:t xml:space="preserve">[Richard, Director of the Division of </w:t>
      </w:r>
      <w:proofErr w:type="spellStart"/>
      <w:r>
        <w:t>Globalisation</w:t>
      </w:r>
      <w:proofErr w:type="spellEnd"/>
      <w:r>
        <w:t xml:space="preserve"> and Development Strategies at the United Nations Conference on Trade and Development (UNCTAD), 06-11-2019, "How to finance a Global Green New Deal", https://www.lse.ac.uk/granthaminstitute/news/how-to-finance-a-global-green-new-deal/, accessed 7-4-2023 \\pa-</w:t>
      </w:r>
      <w:proofErr w:type="spellStart"/>
      <w:r>
        <w:t>zyg</w:t>
      </w:r>
      <w:proofErr w:type="spellEnd"/>
      <w:r>
        <w:t>]</w:t>
      </w:r>
    </w:p>
    <w:p w14:paraId="2D96A77C" w14:textId="77777777" w:rsidR="00FE5441" w:rsidRDefault="00FE5441" w:rsidP="00FE5441">
      <w:pPr>
        <w:rPr>
          <w:sz w:val="14"/>
        </w:rPr>
      </w:pPr>
      <w:r w:rsidRPr="006841B0">
        <w:rPr>
          <w:sz w:val="14"/>
        </w:rPr>
        <w:t xml:space="preserve">Within a more stable financial framework, the </w:t>
      </w:r>
      <w:r w:rsidRPr="0048421E">
        <w:rPr>
          <w:u w:val="single"/>
        </w:rPr>
        <w:t>state can manage credit in a variety of ways</w:t>
      </w:r>
      <w:r w:rsidRPr="006841B0">
        <w:rPr>
          <w:sz w:val="14"/>
        </w:rPr>
        <w:t xml:space="preserve">﻿. Direct credit controls became unfashionable in the era of ‘efficient </w:t>
      </w:r>
      <w:proofErr w:type="gramStart"/>
      <w:r w:rsidRPr="006841B0">
        <w:rPr>
          <w:sz w:val="14"/>
        </w:rPr>
        <w:t>markets’</w:t>
      </w:r>
      <w:proofErr w:type="gramEnd"/>
      <w:r w:rsidRPr="006841B0">
        <w:rPr>
          <w:sz w:val="14"/>
        </w:rPr>
        <w:t>. Yet incentives (</w:t>
      </w:r>
      <w:proofErr w:type="gramStart"/>
      <w:r w:rsidRPr="006841B0">
        <w:rPr>
          <w:sz w:val="14"/>
        </w:rPr>
        <w:t>e.g.</w:t>
      </w:r>
      <w:proofErr w:type="gramEnd"/>
      <w:r w:rsidRPr="006841B0">
        <w:rPr>
          <w:sz w:val="14"/>
        </w:rPr>
        <w:t xml:space="preserve"> placing government deposits) and disincentives (e.g. portfolio restrictions) can be effective in steering credit to the most productive investment opportunities. </w:t>
      </w:r>
      <w:r w:rsidRPr="0048421E">
        <w:rPr>
          <w:u w:val="single"/>
        </w:rPr>
        <w:t xml:space="preserve">Governments can achieve this even more directly by </w:t>
      </w:r>
      <w:r w:rsidRPr="006C4408">
        <w:rPr>
          <w:rStyle w:val="Emphasis"/>
        </w:rPr>
        <w:t>setting up their own development banks</w:t>
      </w:r>
      <w:r w:rsidRPr="0048421E">
        <w:rPr>
          <w:u w:val="single"/>
        </w:rPr>
        <w:t xml:space="preserve">, and by </w:t>
      </w:r>
      <w:r w:rsidRPr="006C4408">
        <w:rPr>
          <w:rStyle w:val="Emphasis"/>
        </w:rPr>
        <w:t>engaging central banks</w:t>
      </w:r>
      <w:r w:rsidRPr="0048421E">
        <w:rPr>
          <w:u w:val="single"/>
        </w:rPr>
        <w:t>, which have more space than is sometimes envisaged﻿, to resume their traditional role of creating and guiding credit</w:t>
      </w:r>
      <w:r w:rsidRPr="006841B0">
        <w:rPr>
          <w:sz w:val="14"/>
        </w:rPr>
        <w:t xml:space="preserve"> to the areas of the economy where it is needed most. </w:t>
      </w:r>
      <w:r w:rsidRPr="006841B0">
        <w:rPr>
          <w:u w:val="single"/>
        </w:rPr>
        <w:t xml:space="preserve">Central banks should fully support green bond issuing and </w:t>
      </w:r>
      <w:r w:rsidRPr="000E47DF">
        <w:rPr>
          <w:rStyle w:val="Emphasis"/>
        </w:rPr>
        <w:t>green finance by public banks</w:t>
      </w:r>
      <w:r w:rsidRPr="006841B0">
        <w:rPr>
          <w:u w:val="single"/>
        </w:rPr>
        <w:t xml:space="preserve"> and governments, including by acting as buyer of last resort</w:t>
      </w:r>
      <w:r w:rsidRPr="006841B0">
        <w:rPr>
          <w:sz w:val="14"/>
        </w:rPr>
        <w:t xml:space="preserve">. Doing so will mean facing up to the “tragedy of the horizon”﻿, </w:t>
      </w:r>
      <w:r w:rsidRPr="006841B0">
        <w:rPr>
          <w:u w:val="single"/>
        </w:rPr>
        <w:t xml:space="preserve">realigning the narrow and short-term focus of much monetary and financial policymaking </w:t>
      </w:r>
      <w:r w:rsidRPr="006841B0">
        <w:rPr>
          <w:sz w:val="14"/>
        </w:rPr>
        <w:t xml:space="preserve">(and modelling) </w:t>
      </w:r>
      <w:r w:rsidRPr="006841B0">
        <w:rPr>
          <w:u w:val="single"/>
        </w:rPr>
        <w:t>with the long-term adaptation and mitigation challenges linked to climate change</w:t>
      </w:r>
      <w:r w:rsidRPr="006841B0">
        <w:rPr>
          <w:sz w:val="14"/>
        </w:rPr>
        <w:t xml:space="preserve">. The recent establishment of the Network for Greening the Financial System﻿ shows that some central bankers are starting to respond to the risks of climate change, with some members already offering loans at below market rates to financial institutions to support green lending. Reforms must have a global dimension The IMF should be tasked with reducing speculative financial flows and augmenting stable capital flows in support of productive, low-carbon investments, including through the monitoring and elimination of illicit financial flows﻿. Policy coordination will also be essential to resolve trade-offs between growth targets, financial </w:t>
      </w:r>
      <w:proofErr w:type="gramStart"/>
      <w:r w:rsidRPr="006841B0">
        <w:rPr>
          <w:sz w:val="14"/>
        </w:rPr>
        <w:t>stability</w:t>
      </w:r>
      <w:proofErr w:type="gramEnd"/>
      <w:r w:rsidRPr="006841B0">
        <w:rPr>
          <w:sz w:val="14"/>
        </w:rPr>
        <w:t xml:space="preserve"> and environment protection, and to prevent national policy actions that could trigger a regulatory race to the bottom. For many developing economies, the </w:t>
      </w:r>
      <w:proofErr w:type="gramStart"/>
      <w:r w:rsidRPr="006841B0">
        <w:rPr>
          <w:sz w:val="14"/>
        </w:rPr>
        <w:t>pressures</w:t>
      </w:r>
      <w:proofErr w:type="gramEnd"/>
      <w:r w:rsidRPr="006841B0">
        <w:rPr>
          <w:sz w:val="14"/>
        </w:rPr>
        <w:t xml:space="preserve"> from servicing their external debts limits their </w:t>
      </w:r>
      <w:proofErr w:type="spellStart"/>
      <w:r w:rsidRPr="006841B0">
        <w:rPr>
          <w:sz w:val="14"/>
        </w:rPr>
        <w:t>mobilising</w:t>
      </w:r>
      <w:proofErr w:type="spellEnd"/>
      <w:r w:rsidRPr="006841B0">
        <w:rPr>
          <w:sz w:val="14"/>
        </w:rPr>
        <w:t xml:space="preserve"> resources for productive investment; and when environmental disaster strikes – as it did recently in Southeast Africa – any hope of meeting the Sustainable Development Goals by 2030 is extinguished. A multilateral mechanism for restructuring sovereign debt﻿ is therefore integral to meeting the investment demands of a Global Green New Deal. </w:t>
      </w:r>
      <w:r w:rsidRPr="006841B0">
        <w:rPr>
          <w:u w:val="single"/>
        </w:rPr>
        <w:t>Development banks</w:t>
      </w:r>
      <w:r w:rsidRPr="006841B0">
        <w:rPr>
          <w:sz w:val="14"/>
        </w:rPr>
        <w:t xml:space="preserve"> across the world, at the national and global levels, </w:t>
      </w:r>
      <w:r w:rsidRPr="006841B0">
        <w:rPr>
          <w:u w:val="single"/>
        </w:rPr>
        <w:t>will need to work together to</w:t>
      </w:r>
      <w:r w:rsidRPr="006841B0">
        <w:rPr>
          <w:sz w:val="14"/>
        </w:rPr>
        <w:t xml:space="preserve"> help countries </w:t>
      </w:r>
      <w:r w:rsidRPr="006841B0">
        <w:rPr>
          <w:u w:val="single"/>
        </w:rPr>
        <w:t xml:space="preserve">identify and finance low-carbon, high-productivity </w:t>
      </w:r>
      <w:proofErr w:type="gramStart"/>
      <w:r w:rsidRPr="006841B0">
        <w:rPr>
          <w:u w:val="single"/>
        </w:rPr>
        <w:t>activities</w:t>
      </w:r>
      <w:proofErr w:type="gramEnd"/>
      <w:r w:rsidRPr="006841B0">
        <w:rPr>
          <w:u w:val="single"/>
        </w:rPr>
        <w:t xml:space="preserve"> and design appropriate industrial policies</w:t>
      </w:r>
      <w:r w:rsidRPr="006841B0">
        <w:rPr>
          <w:sz w:val="14"/>
        </w:rPr>
        <w:t xml:space="preserve">, to scale up their resources in sustainable infrastructure, and to support a just transition for workers and communities. The required capital injection for these banks could come from recovered illicit financial flows, including a clampdown on tax avoidance by transnational corporations and high-wealth individuals. Seventy-five years </w:t>
      </w:r>
      <w:proofErr w:type="gramStart"/>
      <w:r w:rsidRPr="006841B0">
        <w:rPr>
          <w:sz w:val="14"/>
        </w:rPr>
        <w:t>ago</w:t>
      </w:r>
      <w:proofErr w:type="gramEnd"/>
      <w:r w:rsidRPr="006841B0">
        <w:rPr>
          <w:sz w:val="14"/>
        </w:rPr>
        <w:t xml:space="preserve"> at Bretton Woods, bold thinking animated the discussions around establishing a multilateral system that would extend the new deal to the international economy. This is needed again now to combine the desire of prosperity for all with a determined commitment to heal the planet.</w:t>
      </w:r>
    </w:p>
    <w:p w14:paraId="07A40822" w14:textId="77777777" w:rsidR="00FE5441" w:rsidRDefault="00FE5441" w:rsidP="00FE5441">
      <w:pPr>
        <w:pStyle w:val="Heading3"/>
      </w:pPr>
      <w:r>
        <w:lastRenderedPageBreak/>
        <w:t xml:space="preserve"> Solvency – FJG</w:t>
      </w:r>
    </w:p>
    <w:p w14:paraId="3AD8A9CA" w14:textId="77777777" w:rsidR="00FE5441" w:rsidRDefault="00FE5441" w:rsidP="00FE5441">
      <w:pPr>
        <w:pStyle w:val="Heading4"/>
      </w:pPr>
      <w:r>
        <w:t xml:space="preserve">An FJG requires public </w:t>
      </w:r>
      <w:proofErr w:type="gramStart"/>
      <w:r>
        <w:t>banking</w:t>
      </w:r>
      <w:proofErr w:type="gramEnd"/>
    </w:p>
    <w:p w14:paraId="24F66F05" w14:textId="77777777" w:rsidR="00FE5441" w:rsidRPr="00CA33C6" w:rsidRDefault="00FE5441" w:rsidP="00FE5441">
      <w:r w:rsidRPr="002C0B6C">
        <w:rPr>
          <w:rStyle w:val="Style13ptBold"/>
        </w:rPr>
        <w:t>Hamilton et al. ‘20</w:t>
      </w:r>
      <w:r>
        <w:t xml:space="preserve"> [Darrick Hamilton, Sarah </w:t>
      </w:r>
      <w:proofErr w:type="spellStart"/>
      <w:r>
        <w:t>Treuhaft</w:t>
      </w:r>
      <w:proofErr w:type="spellEnd"/>
      <w:r>
        <w:t xml:space="preserve">, Isaiah Poole, Luis Garcia de la Cadena, Derrick is the Director, Kirwan Institute for the Study of Race and Ethnicity, Sarah is the Managing director, </w:t>
      </w:r>
      <w:proofErr w:type="spellStart"/>
      <w:r>
        <w:t>PolicyLink</w:t>
      </w:r>
      <w:proofErr w:type="spellEnd"/>
      <w:r>
        <w:t xml:space="preserve">, Isaiah is the Editorial Manager, The Next System Project, Luis is the Senior Communications Associate; 1-30-2020, ""Job Guarantee Now!" with Sarah </w:t>
      </w:r>
      <w:proofErr w:type="spellStart"/>
      <w:r>
        <w:t>Treuhaft</w:t>
      </w:r>
      <w:proofErr w:type="spellEnd"/>
      <w:r>
        <w:t xml:space="preserve"> and Darrick Hamilton", https://thenextsystem.org/learn/stories/job-guarantee-now-sarah-treuhaft-and-darrick-hamilton, TheNextSystem.org, accessed 7-5-2023 \\pa-</w:t>
      </w:r>
      <w:proofErr w:type="spellStart"/>
      <w:r>
        <w:t>zyg</w:t>
      </w:r>
      <w:proofErr w:type="spellEnd"/>
      <w:r>
        <w:t>]]</w:t>
      </w:r>
    </w:p>
    <w:p w14:paraId="1D0DD4FB" w14:textId="77777777" w:rsidR="00FE5441" w:rsidRDefault="00FE5441" w:rsidP="00FE5441">
      <w:r w:rsidRPr="002C0B6C">
        <w:rPr>
          <w:sz w:val="16"/>
        </w:rPr>
        <w:t xml:space="preserve">What will that entail? </w:t>
      </w:r>
      <w:r w:rsidRPr="00EF23D0">
        <w:rPr>
          <w:rStyle w:val="Emphasis"/>
          <w:highlight w:val="cyan"/>
        </w:rPr>
        <w:t>Federal job guarantee</w:t>
      </w:r>
      <w:r w:rsidRPr="002C0B6C">
        <w:rPr>
          <w:sz w:val="16"/>
        </w:rPr>
        <w:t xml:space="preserve">. What will that entail? A right to health insurance. What </w:t>
      </w:r>
      <w:r w:rsidRPr="002C0B6C">
        <w:rPr>
          <w:rStyle w:val="Emphasis"/>
        </w:rPr>
        <w:t>will</w:t>
      </w:r>
      <w:r w:rsidRPr="002C0B6C">
        <w:rPr>
          <w:sz w:val="16"/>
        </w:rPr>
        <w:t xml:space="preserve"> that </w:t>
      </w:r>
      <w:r w:rsidRPr="00EF23D0">
        <w:rPr>
          <w:rStyle w:val="Emphasis"/>
          <w:highlight w:val="cyan"/>
        </w:rPr>
        <w:t>entail</w:t>
      </w:r>
      <w:r w:rsidRPr="002C0B6C">
        <w:rPr>
          <w:sz w:val="16"/>
        </w:rPr>
        <w:t xml:space="preserve">? </w:t>
      </w:r>
      <w:r w:rsidRPr="002C0B6C">
        <w:rPr>
          <w:u w:val="single"/>
        </w:rPr>
        <w:t xml:space="preserve">A right to the finance. We need to think about </w:t>
      </w:r>
      <w:r w:rsidRPr="00EF23D0">
        <w:rPr>
          <w:rStyle w:val="Emphasis"/>
          <w:highlight w:val="cyan"/>
        </w:rPr>
        <w:t>public banking</w:t>
      </w:r>
      <w:r w:rsidRPr="002C0B6C">
        <w:rPr>
          <w:u w:val="single"/>
        </w:rPr>
        <w:t xml:space="preserve">, </w:t>
      </w:r>
      <w:r w:rsidRPr="00EF23D0">
        <w:rPr>
          <w:highlight w:val="cyan"/>
          <w:u w:val="single"/>
        </w:rPr>
        <w:t>where people</w:t>
      </w:r>
      <w:r w:rsidRPr="002C0B6C">
        <w:rPr>
          <w:u w:val="single"/>
        </w:rPr>
        <w:t xml:space="preserve"> who are low-income are not at the whim of a finance system but have access to an adequate account, </w:t>
      </w:r>
      <w:r w:rsidRPr="00EF23D0">
        <w:rPr>
          <w:highlight w:val="cyan"/>
          <w:u w:val="single"/>
        </w:rPr>
        <w:t>have access to some liquidity</w:t>
      </w:r>
      <w:r w:rsidRPr="002C0B6C">
        <w:rPr>
          <w:u w:val="single"/>
        </w:rPr>
        <w:t xml:space="preserve"> so that when there’s a short-term fall in their ability </w:t>
      </w:r>
      <w:r w:rsidRPr="00EF23D0">
        <w:rPr>
          <w:highlight w:val="cyan"/>
          <w:u w:val="single"/>
        </w:rPr>
        <w:t>to pay their bills,</w:t>
      </w:r>
      <w:r w:rsidRPr="002C0B6C">
        <w:rPr>
          <w:u w:val="single"/>
        </w:rPr>
        <w:t xml:space="preserve"> they can get credit at reasonable terms. Have access to credit more generally so that </w:t>
      </w:r>
      <w:r w:rsidRPr="00EF23D0">
        <w:rPr>
          <w:highlight w:val="cyan"/>
          <w:u w:val="single"/>
        </w:rPr>
        <w:t>they can purchase an asset that will appreciate</w:t>
      </w:r>
      <w:r w:rsidRPr="002C0B6C">
        <w:rPr>
          <w:u w:val="single"/>
        </w:rPr>
        <w:t xml:space="preserve"> over their lives</w:t>
      </w:r>
      <w:r w:rsidRPr="002C0B6C">
        <w:rPr>
          <w:sz w:val="16"/>
        </w:rPr>
        <w:t xml:space="preserve">. </w:t>
      </w:r>
      <w:r w:rsidRPr="002C0B6C">
        <w:rPr>
          <w:u w:val="single"/>
        </w:rPr>
        <w:t>This is the society that</w:t>
      </w:r>
      <w:r w:rsidRPr="002C0B6C">
        <w:rPr>
          <w:sz w:val="16"/>
        </w:rPr>
        <w:t xml:space="preserve"> I think wo</w:t>
      </w:r>
      <w:r w:rsidRPr="002C0B6C">
        <w:rPr>
          <w:u w:val="single"/>
        </w:rPr>
        <w:t>uld be a more perfect evolution in American history.</w:t>
      </w:r>
      <w:r w:rsidRPr="002C0B6C">
        <w:rPr>
          <w:sz w:val="16"/>
        </w:rPr>
        <w:t xml:space="preserve"> And then I’ll say this and then I’ll stop for a while, I know I’m rambling on: We need to be race-conscious when we do this. We need to ensure that in this iteration of an economic Bill of Rights, in this iteration that’s reacting to </w:t>
      </w:r>
      <w:r w:rsidRPr="002C0B6C">
        <w:rPr>
          <w:u w:val="single"/>
        </w:rPr>
        <w:t>corporate power</w:t>
      </w:r>
      <w:r w:rsidRPr="002C0B6C">
        <w:rPr>
          <w:sz w:val="16"/>
        </w:rPr>
        <w:t xml:space="preserve"> that </w:t>
      </w:r>
      <w:r w:rsidRPr="002C0B6C">
        <w:rPr>
          <w:u w:val="single"/>
        </w:rPr>
        <w:t>has gone out of control</w:t>
      </w:r>
      <w:r w:rsidRPr="002C0B6C">
        <w:rPr>
          <w:sz w:val="16"/>
        </w:rPr>
        <w:t xml:space="preserve">, similar to how the Gilded Age, we had a consolidation of corporate power that nearly collapsed the American economy, and in response we had the New Deal, we </w:t>
      </w:r>
      <w:r w:rsidRPr="002C0B6C">
        <w:rPr>
          <w:rStyle w:val="Emphasis"/>
        </w:rPr>
        <w:t>need to make sure</w:t>
      </w:r>
      <w:r w:rsidRPr="002C0B6C">
        <w:rPr>
          <w:u w:val="single"/>
        </w:rPr>
        <w:t xml:space="preserve"> in this iteration of a New Deal, in this iteration of an economic bill of rights, that we are </w:t>
      </w:r>
      <w:r w:rsidRPr="002C0B6C">
        <w:rPr>
          <w:rStyle w:val="Emphasis"/>
        </w:rPr>
        <w:t>intentionally racially inclusive</w:t>
      </w:r>
      <w:r>
        <w:t>.</w:t>
      </w:r>
    </w:p>
    <w:p w14:paraId="36B06392" w14:textId="77777777" w:rsidR="00FE5441" w:rsidRDefault="00FE5441" w:rsidP="00FE5441">
      <w:pPr>
        <w:pStyle w:val="Heading4"/>
      </w:pPr>
      <w:r>
        <w:t xml:space="preserve">Public Banks can be used to solve a </w:t>
      </w:r>
      <w:proofErr w:type="gramStart"/>
      <w:r>
        <w:t>jobs</w:t>
      </w:r>
      <w:proofErr w:type="gramEnd"/>
      <w:r>
        <w:t xml:space="preserve"> guarantee</w:t>
      </w:r>
    </w:p>
    <w:p w14:paraId="27E8AF55" w14:textId="77777777" w:rsidR="00FE5441" w:rsidRDefault="00FE5441" w:rsidP="00FE5441">
      <w:r>
        <w:t>Demands from Below and the Scope of a Green New Deal</w:t>
      </w:r>
    </w:p>
    <w:p w14:paraId="249B1ACF" w14:textId="77777777" w:rsidR="00FE5441" w:rsidRDefault="00FE5441" w:rsidP="00FE5441">
      <w:pPr>
        <w:rPr>
          <w:sz w:val="12"/>
        </w:rPr>
      </w:pPr>
      <w:r w:rsidRPr="0009600E">
        <w:rPr>
          <w:sz w:val="12"/>
        </w:rPr>
        <w:t>An existing movement for environmental justice and a just transition from fossil fuels also prioritizes community control over the economic transition that must occur. Though not the only current on the larger left that needs to be addressed, it is notable that the Green New Deal (GND) program that the Justice Democrats and New Consensus have developed alongside Congressperson Alexandria Ocasio-</w:t>
      </w:r>
      <w:r w:rsidRPr="00EF23D0">
        <w:rPr>
          <w:u w:val="single"/>
        </w:rPr>
        <w:t>Cortez prioritizes not only a jobs guarantee and expansion of worker rights and infrastructure jobs but also references indigenous sovereignty, builds power in excluded and front-line communities, and secures workers’ rights</w:t>
      </w:r>
      <w:r w:rsidRPr="0009600E">
        <w:rPr>
          <w:sz w:val="12"/>
        </w:rPr>
        <w:t xml:space="preserve">. This program builds in significant part on the work of the Green Party for a transformed financial and central banking sector. These demands emerge from a long theoretical and practical campaign against racial and social exclusion and the devastation and redlining of frontline communities. Those fights were in part against the legacy of the first New Deal that protected relatively well-off farmers and property owners while red-lining </w:t>
      </w:r>
      <w:proofErr w:type="gramStart"/>
      <w:r w:rsidRPr="0009600E">
        <w:rPr>
          <w:sz w:val="12"/>
        </w:rPr>
        <w:t>African-Americans</w:t>
      </w:r>
      <w:proofErr w:type="gramEnd"/>
      <w:r w:rsidRPr="0009600E">
        <w:rPr>
          <w:sz w:val="12"/>
        </w:rPr>
        <w:t>, concentrating mining and polluting facilities, and placing people in areas vulnerable to rising tides and floods. The mov</w:t>
      </w:r>
      <w:r w:rsidRPr="00EF23D0">
        <w:rPr>
          <w:u w:val="single"/>
        </w:rPr>
        <w:t xml:space="preserve">ements culminated in the New Left and Civil Rights’ movement for a </w:t>
      </w:r>
      <w:r w:rsidRPr="0009600E">
        <w:rPr>
          <w:highlight w:val="cyan"/>
          <w:u w:val="single"/>
        </w:rPr>
        <w:t>federal job guarantee</w:t>
      </w:r>
      <w:r w:rsidRPr="0009600E">
        <w:rPr>
          <w:sz w:val="12"/>
        </w:rPr>
        <w:t xml:space="preserve"> in the late 1960s and 1970s that has been reborn through the work of Economists Darrick Hamilton and Sandy Darity. Economists Pavlina </w:t>
      </w:r>
      <w:proofErr w:type="spellStart"/>
      <w:r w:rsidRPr="0009600E">
        <w:rPr>
          <w:sz w:val="12"/>
        </w:rPr>
        <w:t>Tcherneva</w:t>
      </w:r>
      <w:proofErr w:type="spellEnd"/>
      <w:r w:rsidRPr="0009600E">
        <w:rPr>
          <w:sz w:val="12"/>
        </w:rPr>
        <w:t xml:space="preserve">, Stephanie Kelton, and Robert Hockett, who are associated with Modern Monetary Theory, are also among those who have provided a theoretical foundation for a reappraisal of monetary policy and expanded spending on programs such as a jobs guarantee and GND. A comparable movement for economic justice that includes advocates such as Kali </w:t>
      </w:r>
      <w:proofErr w:type="spellStart"/>
      <w:r w:rsidRPr="0009600E">
        <w:rPr>
          <w:sz w:val="12"/>
        </w:rPr>
        <w:t>Akuno</w:t>
      </w:r>
      <w:proofErr w:type="spellEnd"/>
      <w:r w:rsidRPr="0009600E">
        <w:rPr>
          <w:sz w:val="12"/>
        </w:rPr>
        <w:t xml:space="preserve"> from Cooperation Jackson has pledged meanwhile to ensure that community control of resources and economic democracy as well as an economic transition led by those who will be most affected by climate change and industrial transformation. </w:t>
      </w:r>
      <w:r w:rsidRPr="00EF23D0">
        <w:rPr>
          <w:u w:val="single"/>
        </w:rPr>
        <w:t xml:space="preserve">They </w:t>
      </w:r>
      <w:r w:rsidRPr="0009600E">
        <w:rPr>
          <w:highlight w:val="cyan"/>
          <w:u w:val="single"/>
        </w:rPr>
        <w:t>call on the left to</w:t>
      </w:r>
      <w:r w:rsidRPr="00EF23D0">
        <w:rPr>
          <w:u w:val="single"/>
        </w:rPr>
        <w:t xml:space="preserve"> redress the role of public institutions</w:t>
      </w:r>
      <w:r w:rsidRPr="0009600E">
        <w:rPr>
          <w:sz w:val="12"/>
        </w:rPr>
        <w:t xml:space="preserve"> like the Bank of North Dakota in the displacement of people of color—ironically most vulnerable to climate change—to serve the purposes of extraction and dispossession by expropriation and speculation. For that reason, we </w:t>
      </w:r>
      <w:proofErr w:type="gramStart"/>
      <w:r w:rsidRPr="00EF23D0">
        <w:rPr>
          <w:u w:val="single"/>
        </w:rPr>
        <w:t>have to</w:t>
      </w:r>
      <w:proofErr w:type="gramEnd"/>
      <w:r w:rsidRPr="00EF23D0">
        <w:rPr>
          <w:u w:val="single"/>
        </w:rPr>
        <w:t xml:space="preserve"> build institutions that are democratic</w:t>
      </w:r>
      <w:r w:rsidRPr="0009600E">
        <w:rPr>
          <w:sz w:val="12"/>
        </w:rPr>
        <w:t xml:space="preserve"> and as creative as the capitalist institutions that we have to challenge. Visions for Socialist Climate Finance and Development The fight over the Dakota Access Pipeline fed new life into an ongoing modern movement for divestment and new forms of public and private finance. From Seattle to New York City to Ireland, cities and other institutions have slowly responded to movements for pension divestment and new banking institutions by beginning to divest—in the face of opposition from conservatives and some unions—from equities invested in those companies and </w:t>
      </w:r>
      <w:r w:rsidRPr="0009600E">
        <w:rPr>
          <w:highlight w:val="cyan"/>
          <w:u w:val="single"/>
        </w:rPr>
        <w:t>consider</w:t>
      </w:r>
      <w:r w:rsidRPr="0009600E">
        <w:rPr>
          <w:u w:val="single"/>
        </w:rPr>
        <w:t xml:space="preserve">ing </w:t>
      </w:r>
      <w:r w:rsidRPr="0009600E">
        <w:rPr>
          <w:highlight w:val="cyan"/>
          <w:u w:val="single"/>
        </w:rPr>
        <w:t>forms of public banking</w:t>
      </w:r>
      <w:r w:rsidRPr="0009600E">
        <w:rPr>
          <w:u w:val="single"/>
        </w:rPr>
        <w:t>.</w:t>
      </w:r>
      <w:r>
        <w:rPr>
          <w:u w:val="single"/>
        </w:rPr>
        <w:t xml:space="preserve"> </w:t>
      </w:r>
      <w:r w:rsidRPr="0009600E">
        <w:rPr>
          <w:sz w:val="12"/>
        </w:rPr>
        <w:t xml:space="preserve">But a move away from private investment only marks the beginning of a long inquiry into how a new economy should function. In an environment of growing austerity, monopoly capital, and continuing social exclusion, it is worth considering a range of public and social ownership vehicles. We should also consider how to avoid the disaster—the utter inadequacy and political unsustainability—of elite visions of carbon taxes that offer no benefits for working people in places as different as Australia and France. A network of institutions each solve distinct problems and appeal to different constituencies on the left but together articulate an ecosystem of institutions that could resolve problems of government finance and social investment necessary to combat twin crises of climate change and financialization. Pension Divestment and Reinvestment A simple strategy for ending reliance on fossil fuel energy has been divestment of pension assets and banking assets of cities, states, and universities and their reinvestment in green energy and infrastructure. This campaign, which is part moral and part designed to signal that future dirty energy investments will not be viable, has been adopted by environmental non-profits such as the 350.org non-profit associated with founder Bill McKibben. Today, some $8 trillion in equity investments have been </w:t>
      </w:r>
      <w:proofErr w:type="spellStart"/>
      <w:r w:rsidRPr="0009600E">
        <w:rPr>
          <w:sz w:val="12"/>
        </w:rPr>
        <w:t>divested</w:t>
      </w:r>
      <w:proofErr w:type="spellEnd"/>
      <w:r w:rsidRPr="0009600E">
        <w:rPr>
          <w:sz w:val="12"/>
        </w:rPr>
        <w:t xml:space="preserve"> from pension funds, banks, and entire nations’ investments. There has been significant debate about the efficacy of the campaign on equity prices given the incredible value of the assets at issue and the possibility that other investors will simply purchase the investments. Some advocates argue that there is a “carbon bubble” driven by declining prices for renewable energy and public opposition that will result in “stranded assets.” Others argue that the attention brought to the systemic entanglements is worth evaluating. The arguments about declining prices have not convinced, for instance, the New York State Comptroller or unions in New York or in California whose members’ retirement would be affected—likely with higher returns—by divestment. But falling asset prices and demand shifts are so dramatic that the prudent course of action is to begin now. New York City, for one, has moved to reinvest $4 billion of its pension fund divestment in funding clean energy investments that include windmills in the Rockaways, off the coast. A more radical solution along the lines of the Swedish </w:t>
      </w:r>
      <w:proofErr w:type="spellStart"/>
      <w:r w:rsidRPr="0009600E">
        <w:rPr>
          <w:sz w:val="12"/>
        </w:rPr>
        <w:t>Meidner</w:t>
      </w:r>
      <w:proofErr w:type="spellEnd"/>
      <w:r w:rsidRPr="0009600E">
        <w:rPr>
          <w:sz w:val="12"/>
        </w:rPr>
        <w:t xml:space="preserve"> Plan and contemporary state ownership from France to Brazil would involve state ownership of equities through pension funds or other ownership vehicles. Communitarian </w:t>
      </w:r>
      <w:r w:rsidRPr="0009600E">
        <w:rPr>
          <w:sz w:val="12"/>
        </w:rPr>
        <w:lastRenderedPageBreak/>
        <w:t xml:space="preserve">groups and formations have called for reinvestment of assets in not just dirty energy companies but the prison and military industries that will be directed by workers and communities in excluded and front-line communities such as those vulnerable to climate change. Public Banking Institutions There are </w:t>
      </w:r>
      <w:r w:rsidRPr="0009600E">
        <w:rPr>
          <w:u w:val="single"/>
        </w:rPr>
        <w:t xml:space="preserve">growing campaigns for what has gained growing support: public banking </w:t>
      </w:r>
      <w:r w:rsidRPr="0009600E">
        <w:rPr>
          <w:sz w:val="12"/>
        </w:rPr>
        <w:t xml:space="preserve">on the municipal and state level. A resolution in favor of municipal public banking was referred to National Political Committee the at the 2017 DSA Convention and Chapters including Seattle, Los Angeles, San Francisco, and New York have joined campaigns. Though these have not yet been </w:t>
      </w:r>
      <w:proofErr w:type="gramStart"/>
      <w:r w:rsidRPr="0009600E">
        <w:rPr>
          <w:sz w:val="12"/>
        </w:rPr>
        <w:t>successful</w:t>
      </w:r>
      <w:proofErr w:type="gramEnd"/>
      <w:r w:rsidRPr="0009600E">
        <w:rPr>
          <w:sz w:val="12"/>
        </w:rPr>
        <w:t xml:space="preserve"> and the Los Angeles Campaign was defeated in a 2018 municipal referendum, interest continues growing. In California, Michigan, New Hampshire, </w:t>
      </w:r>
      <w:proofErr w:type="gramStart"/>
      <w:r w:rsidRPr="0009600E">
        <w:rPr>
          <w:sz w:val="12"/>
        </w:rPr>
        <w:t>Washington</w:t>
      </w:r>
      <w:proofErr w:type="gramEnd"/>
      <w:r w:rsidRPr="0009600E">
        <w:rPr>
          <w:sz w:val="12"/>
        </w:rPr>
        <w:t xml:space="preserve"> and New Jersey. Chicago, and San Francisco the </w:t>
      </w:r>
      <w:r w:rsidRPr="0009600E">
        <w:rPr>
          <w:highlight w:val="cyan"/>
          <w:u w:val="single"/>
        </w:rPr>
        <w:t>public bank model</w:t>
      </w:r>
      <w:r w:rsidRPr="0009600E">
        <w:rPr>
          <w:u w:val="single"/>
        </w:rPr>
        <w:t xml:space="preserve"> has become popular for what it might </w:t>
      </w:r>
      <w:r w:rsidRPr="0009600E">
        <w:rPr>
          <w:highlight w:val="cyan"/>
          <w:u w:val="single"/>
        </w:rPr>
        <w:t>foster in infrastructure and technological development, social spending, an alternative to diminishing tax returns</w:t>
      </w:r>
      <w:r w:rsidRPr="0009600E">
        <w:rPr>
          <w:sz w:val="12"/>
        </w:rPr>
        <w:t xml:space="preserve">, and even the growth of the marijuana industry. The evidence and </w:t>
      </w:r>
      <w:r w:rsidRPr="0009600E">
        <w:rPr>
          <w:u w:val="single"/>
        </w:rPr>
        <w:t xml:space="preserve">studies suggest just how effective these </w:t>
      </w:r>
      <w:r w:rsidRPr="0009600E">
        <w:rPr>
          <w:highlight w:val="cyan"/>
          <w:u w:val="single"/>
        </w:rPr>
        <w:t>public banks</w:t>
      </w:r>
      <w:r w:rsidRPr="0009600E">
        <w:rPr>
          <w:u w:val="single"/>
        </w:rPr>
        <w:t xml:space="preserve"> have been</w:t>
      </w:r>
      <w:r w:rsidRPr="0009600E">
        <w:rPr>
          <w:sz w:val="12"/>
        </w:rPr>
        <w:t xml:space="preserve"> on the municipal and state level </w:t>
      </w:r>
      <w:r w:rsidRPr="0009600E">
        <w:rPr>
          <w:u w:val="single"/>
        </w:rPr>
        <w:t>in achieving goals that are not possible through market funding or structures</w:t>
      </w:r>
      <w:r w:rsidRPr="0009600E">
        <w:rPr>
          <w:sz w:val="12"/>
        </w:rPr>
        <w:t xml:space="preserve">. The Bank of North Dakota presents one model of how a municipal or state public bank could be funded and governed but there are several visions for providing investment and commercial banking. But a system of local development banks in Germany and China have helped fund green energy and infrastructure. If supported through pension investments, tax receipts, and other existing resources, </w:t>
      </w:r>
      <w:r w:rsidRPr="0009600E">
        <w:rPr>
          <w:u w:val="single"/>
        </w:rPr>
        <w:t xml:space="preserve">they may be able to </w:t>
      </w:r>
      <w:r w:rsidRPr="0009600E">
        <w:rPr>
          <w:highlight w:val="cyan"/>
          <w:u w:val="single"/>
        </w:rPr>
        <w:t>fund social welfare expansion</w:t>
      </w:r>
      <w:r w:rsidRPr="0009600E">
        <w:rPr>
          <w:u w:val="single"/>
        </w:rPr>
        <w:t xml:space="preserve"> through worker and community cooperatives. The need </w:t>
      </w:r>
      <w:r w:rsidRPr="0009600E">
        <w:rPr>
          <w:highlight w:val="cyan"/>
          <w:u w:val="single"/>
        </w:rPr>
        <w:t>to maintain solvency through loans with limited credit risk</w:t>
      </w:r>
      <w:r w:rsidRPr="0009600E">
        <w:rPr>
          <w:u w:val="single"/>
        </w:rPr>
        <w:t xml:space="preserve"> and adequate returns </w:t>
      </w:r>
      <w:r w:rsidRPr="0009600E">
        <w:rPr>
          <w:highlight w:val="cyan"/>
          <w:u w:val="single"/>
        </w:rPr>
        <w:t>as well as bonds</w:t>
      </w:r>
      <w:r w:rsidRPr="0009600E">
        <w:rPr>
          <w:u w:val="single"/>
        </w:rPr>
        <w:t xml:space="preserve"> may require their core function to be the extension of consumer and commercial loans alongside the development of large-scale state enterprises and funding research and development</w:t>
      </w:r>
      <w:r w:rsidRPr="0009600E">
        <w:rPr>
          <w:sz w:val="12"/>
        </w:rPr>
        <w:t xml:space="preserve">. Just as important is that the governance of the system </w:t>
      </w:r>
      <w:proofErr w:type="gramStart"/>
      <w:r w:rsidRPr="0009600E">
        <w:rPr>
          <w:sz w:val="12"/>
        </w:rPr>
        <w:t>not mimic</w:t>
      </w:r>
      <w:proofErr w:type="gramEnd"/>
      <w:r w:rsidRPr="0009600E">
        <w:rPr>
          <w:sz w:val="12"/>
        </w:rPr>
        <w:t xml:space="preserve"> existing state institutions with a high degree of autonomy or corporatization, such as the Federal Reserve and Regional Banks. If public banks are governed by local community boards or elected boards, perhaps with subsidiary organization on the city, county, or even neighborhood level, it would be more likely to avoid problems with pollution, extraction, and environmental racism. In partnership with local institutions such as schools, government agencies, and worker and community cooperatives, </w:t>
      </w:r>
      <w:r w:rsidRPr="0009600E">
        <w:rPr>
          <w:highlight w:val="cyan"/>
          <w:u w:val="single"/>
        </w:rPr>
        <w:t>public banks</w:t>
      </w:r>
      <w:r w:rsidRPr="0009600E">
        <w:rPr>
          <w:u w:val="single"/>
        </w:rPr>
        <w:t xml:space="preserve"> can even help </w:t>
      </w:r>
      <w:r w:rsidRPr="0009600E">
        <w:rPr>
          <w:highlight w:val="cyan"/>
          <w:u w:val="single"/>
        </w:rPr>
        <w:t xml:space="preserve">sustain a </w:t>
      </w:r>
      <w:proofErr w:type="spellStart"/>
      <w:r w:rsidRPr="0009600E">
        <w:rPr>
          <w:highlight w:val="cyan"/>
          <w:u w:val="single"/>
        </w:rPr>
        <w:t>decommodified</w:t>
      </w:r>
      <w:proofErr w:type="spellEnd"/>
      <w:r w:rsidRPr="0009600E">
        <w:rPr>
          <w:highlight w:val="cyan"/>
          <w:u w:val="single"/>
        </w:rPr>
        <w:t xml:space="preserve"> local economy</w:t>
      </w:r>
      <w:r w:rsidRPr="0009600E">
        <w:rPr>
          <w:u w:val="single"/>
        </w:rPr>
        <w:t xml:space="preserve"> that features local and worker control of key institutions alongside government institutions</w:t>
      </w:r>
      <w:r w:rsidRPr="0009600E">
        <w:rPr>
          <w:sz w:val="12"/>
        </w:rPr>
        <w:t>. This model is often referred to as the Cleveland or Preston Model for governance of public institutions.</w:t>
      </w:r>
    </w:p>
    <w:p w14:paraId="6D604340" w14:textId="77777777" w:rsidR="00FE5441" w:rsidRDefault="00FE5441" w:rsidP="00FE5441">
      <w:pPr>
        <w:pStyle w:val="Heading4"/>
      </w:pPr>
      <w:r>
        <w:t>Solves – JG</w:t>
      </w:r>
    </w:p>
    <w:p w14:paraId="2100D61A" w14:textId="77777777" w:rsidR="00FE5441" w:rsidRPr="00363AEA" w:rsidRDefault="00FE5441" w:rsidP="00FE5441">
      <w:r>
        <w:rPr>
          <w:rStyle w:val="Style13ptBold"/>
        </w:rPr>
        <w:t>L</w:t>
      </w:r>
      <w:r w:rsidRPr="00363AEA">
        <w:rPr>
          <w:rStyle w:val="Style13ptBold"/>
        </w:rPr>
        <w:t xml:space="preserve">ynd </w:t>
      </w:r>
      <w:r>
        <w:rPr>
          <w:rStyle w:val="Style13ptBold"/>
        </w:rPr>
        <w:t>‘</w:t>
      </w:r>
      <w:r w:rsidRPr="00363AEA">
        <w:rPr>
          <w:rStyle w:val="Style13ptBold"/>
        </w:rPr>
        <w:t>16</w:t>
      </w:r>
      <w:r>
        <w:t xml:space="preserve"> [Chuck, BA philosophy, educator, </w:t>
      </w:r>
      <w:proofErr w:type="spellStart"/>
      <w:r>
        <w:t>commutarian</w:t>
      </w:r>
      <w:proofErr w:type="spellEnd"/>
      <w:r>
        <w:t>; 8-7-2016, "MMT Economics Offers Key to Funding New Economy and Green, Progressive Agenda – Think Columbus First", https://thinkcolumbusfirst.org/2016/08/mmt-economics-offers-key-to-funding-new-economy-and-green-progressive-agenda/, No Publication, accessed 7-7-2023 \\pa-</w:t>
      </w:r>
      <w:proofErr w:type="spellStart"/>
      <w:r>
        <w:t>zyg</w:t>
      </w:r>
      <w:proofErr w:type="spellEnd"/>
      <w:r>
        <w:t>]]</w:t>
      </w:r>
    </w:p>
    <w:p w14:paraId="382273D8" w14:textId="77777777" w:rsidR="00FE5441" w:rsidRDefault="00FE5441" w:rsidP="00FE5441">
      <w:pPr>
        <w:rPr>
          <w:sz w:val="12"/>
        </w:rPr>
      </w:pPr>
      <w:r w:rsidRPr="00363AEA">
        <w:rPr>
          <w:sz w:val="12"/>
        </w:rPr>
        <w:t xml:space="preserve">The MMT economists are chomping at the bit to prove them wrong, and they are joined by advocates of the public banking movement, led by Ellen Brown, author of Web of Debt. The state bank of North Dakota offers a model , since </w:t>
      </w:r>
      <w:proofErr w:type="gramStart"/>
      <w:r w:rsidRPr="00363AEA">
        <w:rPr>
          <w:sz w:val="12"/>
        </w:rPr>
        <w:t>1916,</w:t>
      </w:r>
      <w:proofErr w:type="gramEnd"/>
      <w:r w:rsidRPr="00363AEA">
        <w:rPr>
          <w:sz w:val="12"/>
        </w:rPr>
        <w:t xml:space="preserve"> of how </w:t>
      </w:r>
      <w:r w:rsidRPr="00363AEA">
        <w:rPr>
          <w:u w:val="single"/>
        </w:rPr>
        <w:t>banks can serve the public interest through times of economic boom and bust.</w:t>
      </w:r>
      <w:r>
        <w:rPr>
          <w:u w:val="single"/>
        </w:rPr>
        <w:t xml:space="preserve"> </w:t>
      </w:r>
      <w:r w:rsidRPr="00363AEA">
        <w:rPr>
          <w:u w:val="single"/>
        </w:rPr>
        <w:t xml:space="preserve">Their </w:t>
      </w:r>
      <w:proofErr w:type="spellStart"/>
      <w:r w:rsidRPr="00363AEA">
        <w:rPr>
          <w:u w:val="single"/>
        </w:rPr>
        <w:t>well documented</w:t>
      </w:r>
      <w:proofErr w:type="spellEnd"/>
      <w:r w:rsidRPr="00363AEA">
        <w:rPr>
          <w:u w:val="single"/>
        </w:rPr>
        <w:t xml:space="preserve"> success is now being studied</w:t>
      </w:r>
      <w:r w:rsidRPr="00363AEA">
        <w:rPr>
          <w:sz w:val="12"/>
        </w:rPr>
        <w:t xml:space="preserve"> for potential replication in </w:t>
      </w:r>
      <w:proofErr w:type="gramStart"/>
      <w:r w:rsidRPr="00363AEA">
        <w:rPr>
          <w:sz w:val="12"/>
        </w:rPr>
        <w:t>a number of</w:t>
      </w:r>
      <w:proofErr w:type="gramEnd"/>
      <w:r w:rsidRPr="00363AEA">
        <w:rPr>
          <w:sz w:val="12"/>
        </w:rPr>
        <w:t xml:space="preserve"> cities and states, including California. State Bank of North Dakota "Values based banking" </w:t>
      </w:r>
      <w:r w:rsidRPr="00363AEA">
        <w:rPr>
          <w:u w:val="single"/>
        </w:rPr>
        <w:t>If a state bank can work alongside</w:t>
      </w:r>
      <w:r>
        <w:rPr>
          <w:u w:val="single"/>
        </w:rPr>
        <w:t xml:space="preserve"> </w:t>
      </w:r>
      <w:r w:rsidRPr="00363AEA">
        <w:rPr>
          <w:u w:val="single"/>
        </w:rPr>
        <w:t>private sector banks, imagine how much greater the impact might be if the Federal government, the sovereign issuer of currency, could begin to increase public investments in developing renewable energy,</w:t>
      </w:r>
      <w:r>
        <w:rPr>
          <w:u w:val="single"/>
        </w:rPr>
        <w:t xml:space="preserve"> </w:t>
      </w:r>
      <w:r w:rsidRPr="00363AEA">
        <w:rPr>
          <w:u w:val="single"/>
        </w:rPr>
        <w:t>infrastructure improvements, and employment programs?</w:t>
      </w:r>
      <w:r w:rsidRPr="00363AEA">
        <w:rPr>
          <w:sz w:val="12"/>
        </w:rPr>
        <w:t xml:space="preserve"> These investments would be </w:t>
      </w:r>
      <w:proofErr w:type="gramStart"/>
      <w:r w:rsidRPr="00363AEA">
        <w:rPr>
          <w:sz w:val="12"/>
        </w:rPr>
        <w:t>similar to</w:t>
      </w:r>
      <w:proofErr w:type="gramEnd"/>
      <w:r w:rsidRPr="00363AEA">
        <w:rPr>
          <w:sz w:val="12"/>
        </w:rPr>
        <w:t xml:space="preserve"> recent stimulus packages proposed under President Obama during the Great Recession, but they could be implemented on a much larger scale and could be publicly financed without creating funds from debt to be paid back with interest. Franklin Roosevelt’s New Deal offers a somewhat similar model, in that the Federal Reserve was used to create low interest loans for small farmers and business owners during the Great Depression. Many MMT </w:t>
      </w:r>
      <w:r w:rsidRPr="00363AEA">
        <w:rPr>
          <w:u w:val="single"/>
        </w:rPr>
        <w:t>economists offer what they call a Jobs Guarantee (JG) program designed to address the problem of poverty directly and, indirectly, the extremes of income inequality that we are now experiencing in the US and around the world. The JG program</w:t>
      </w:r>
      <w:r w:rsidRPr="00363AEA">
        <w:rPr>
          <w:sz w:val="12"/>
        </w:rPr>
        <w:t xml:space="preserve"> offered by MMT economists </w:t>
      </w:r>
      <w:r w:rsidRPr="00363AEA">
        <w:rPr>
          <w:u w:val="single"/>
        </w:rPr>
        <w:t>differs from most Federal programs</w:t>
      </w:r>
      <w:r w:rsidRPr="00363AEA">
        <w:rPr>
          <w:sz w:val="12"/>
        </w:rPr>
        <w:t xml:space="preserve"> that are provided by government agencies and usually focus on job training. </w:t>
      </w:r>
      <w:proofErr w:type="spellStart"/>
      <w:r w:rsidRPr="00363AEA">
        <w:rPr>
          <w:sz w:val="12"/>
        </w:rPr>
        <w:t>modern_money_Job_Guarantee</w:t>
      </w:r>
      <w:proofErr w:type="spellEnd"/>
      <w:r w:rsidRPr="00363AEA">
        <w:rPr>
          <w:sz w:val="12"/>
        </w:rPr>
        <w:t xml:space="preserve"> MMT style JG proposals are funded Federally but offered locally through the nonprofit sector. The economy is divided into the private sector, public or government agency sector, and the nonprofit sector. By design, the JG proposals kick in only when the private and public sectors are not able to provide jobs for those who are willing and able to work. Nonprofit organizations are focused on </w:t>
      </w:r>
      <w:proofErr w:type="gramStart"/>
      <w:r w:rsidRPr="00363AEA">
        <w:rPr>
          <w:sz w:val="12"/>
        </w:rPr>
        <w:t>community based</w:t>
      </w:r>
      <w:proofErr w:type="gramEnd"/>
      <w:r w:rsidRPr="00363AEA">
        <w:rPr>
          <w:sz w:val="12"/>
        </w:rPr>
        <w:t xml:space="preserve"> needs and have the capacity to hire but lack the funds to do so. When the unemployment rate (including those who are underemployed and have given up their job search) rises above a certain level (4% is typical) then Federal funds are made available to nonprofits on an application basis. When private sector employment expands businesses can hire from the public and nonprofit labor markets. The nonprofit sector is not small or negligible in relation to the overall economy. Roughly 1.6 million nonprofits account for 11.4 million jobs, 10.3 percent of all private sector employment, and contribute about $880 billion dollars to the economy, or about 5.5% of G.D.P. Building the capacity of these organizations to innovate, develop social enterprises, and increase services where needs are critical is a strategy that is attractive across the political and ideological spectrum. Note that the JG program funds are used to employ individuals, not train them in the hope that private sector companies will hire them after a new skill is learned. Inspired by the work of Hyman Minsky, who argued, during Lyndon Johnson’s Great Society programs, that providing a job with a living wage, regardless of skill level, will address head on all the problems associated with poverty: crime, housing, diet-related health problems, drug and alcohol addictions, divorce rates, abortions, school dropout rates, etc. Surprisingly, net cost projections for JG programs, even when based upon hourly wages of $15, $18, and $21, are in the modest range of $7-800 billion dollars. While costing about the same as a government economic stimulus program, significant cost reductions can be anticipated as poverty rates decline. There will be less need for public sector social welfare programs that address the symptoms of poverty: crime, housing, health, etc. MMT economists and their fiscal policies, even more so </w:t>
      </w:r>
      <w:r w:rsidRPr="00363AEA">
        <w:rPr>
          <w:u w:val="single"/>
        </w:rPr>
        <w:t xml:space="preserve">when combined with public banking alternatives, offer the potential to address all aspects of the progressive agenda – poverty, rebuilding of our transportation infrastructure, transitioning to 100% clean energy, investing in neighborhoods that have been neglected </w:t>
      </w:r>
      <w:r w:rsidRPr="00363AEA">
        <w:rPr>
          <w:u w:val="single"/>
        </w:rPr>
        <w:lastRenderedPageBreak/>
        <w:t xml:space="preserve">for decades, cleaning up brown field sites, transforming our industrial food system and implementing </w:t>
      </w:r>
      <w:proofErr w:type="spellStart"/>
      <w:r w:rsidRPr="00363AEA">
        <w:rPr>
          <w:u w:val="single"/>
        </w:rPr>
        <w:t>agro</w:t>
      </w:r>
      <w:proofErr w:type="spellEnd"/>
      <w:r w:rsidRPr="00363AEA">
        <w:rPr>
          <w:u w:val="single"/>
        </w:rPr>
        <w:t>-ecological practices that support carbon sequestration and policies designed to revitalize local, organic, farms serving local cities and towns</w:t>
      </w:r>
      <w:r w:rsidRPr="00363AEA">
        <w:rPr>
          <w:sz w:val="12"/>
        </w:rPr>
        <w:t xml:space="preserve">. </w:t>
      </w:r>
    </w:p>
    <w:p w14:paraId="1CC2FB7D" w14:textId="77777777" w:rsidR="00FE5441" w:rsidRPr="001F745E" w:rsidRDefault="00FE5441" w:rsidP="00FE5441">
      <w:pPr>
        <w:rPr>
          <w:sz w:val="12"/>
        </w:rPr>
      </w:pPr>
      <w:r w:rsidRPr="0009600E">
        <w:rPr>
          <w:sz w:val="12"/>
        </w:rPr>
        <w:t xml:space="preserve"> </w:t>
      </w:r>
    </w:p>
    <w:p w14:paraId="7F36B1F7" w14:textId="77777777" w:rsidR="00FE5441" w:rsidRDefault="00FE5441" w:rsidP="00FE5441">
      <w:pPr>
        <w:pStyle w:val="Heading3"/>
      </w:pPr>
      <w:r>
        <w:lastRenderedPageBreak/>
        <w:t>Solvency – Inequality</w:t>
      </w:r>
    </w:p>
    <w:p w14:paraId="70563C7A" w14:textId="77777777" w:rsidR="00FE5441" w:rsidRDefault="00FE5441" w:rsidP="00FE5441">
      <w:pPr>
        <w:pStyle w:val="Heading4"/>
      </w:pPr>
      <w:r>
        <w:t xml:space="preserve">Dakota proves – Public Banking helps improve impoverished communities and can reduce the wealth </w:t>
      </w:r>
      <w:proofErr w:type="gramStart"/>
      <w:r>
        <w:t>cap</w:t>
      </w:r>
      <w:proofErr w:type="gramEnd"/>
    </w:p>
    <w:p w14:paraId="375AF5CE" w14:textId="77777777" w:rsidR="00FE5441" w:rsidRPr="00586E22" w:rsidRDefault="00FE5441" w:rsidP="00FE5441">
      <w:r w:rsidRPr="00586E22">
        <w:rPr>
          <w:rStyle w:val="Style13ptBold"/>
        </w:rPr>
        <w:t>Carter and Hain ‘23</w:t>
      </w:r>
      <w:r>
        <w:t xml:space="preserve"> [Katherine and Patrick, Katherine Carter is a senior specialist with NLC’s Race, Equity And Leadership department, Patrick Hain is the Program Manager for Economic Opportunity and Financial Empowerment in the NLC Institute for Youth; 2023, "How Equitable Access to Banking Improves Economic Conditions for Everyone", https://www.nlc.org/article/2020/07/10/how-equitable-access-to-banking-improves-economic-conditions-for-everyone/, National League of Cities, accessed 7-5-2023 \\pa-</w:t>
      </w:r>
      <w:proofErr w:type="spellStart"/>
      <w:r>
        <w:t>zyg</w:t>
      </w:r>
      <w:proofErr w:type="spellEnd"/>
      <w:r>
        <w:t>]]</w:t>
      </w:r>
    </w:p>
    <w:p w14:paraId="37949F73" w14:textId="77777777" w:rsidR="00FE5441" w:rsidRDefault="00FE5441" w:rsidP="00FE5441">
      <w:pPr>
        <w:rPr>
          <w:sz w:val="14"/>
        </w:rPr>
      </w:pPr>
      <w:r w:rsidRPr="00586E22">
        <w:rPr>
          <w:sz w:val="8"/>
        </w:rPr>
        <w:t xml:space="preserve">Recently, more </w:t>
      </w:r>
      <w:r w:rsidRPr="00586E22">
        <w:rPr>
          <w:u w:val="single"/>
        </w:rPr>
        <w:t>cities are looking at the creation of public banks as a potential solution</w:t>
      </w:r>
      <w:r w:rsidRPr="00586E22">
        <w:rPr>
          <w:sz w:val="8"/>
        </w:rPr>
        <w:t xml:space="preserve">. In 2019, the state of California passed legislation that would allow up to 10 cities or counties to create public banks. This legislation has moved several cities like Long Beach, San Francisco, and others to look at the possibilities. This momentum builds off the </w:t>
      </w:r>
      <w:r w:rsidRPr="00586E22">
        <w:rPr>
          <w:u w:val="single"/>
        </w:rPr>
        <w:t xml:space="preserve">state-owned Bank of North Dakota (BND) – currently the only public bank operating in the US. BND prioritizes public access over profit and </w:t>
      </w:r>
      <w:r w:rsidRPr="00586E22">
        <w:rPr>
          <w:rStyle w:val="Emphasis"/>
        </w:rPr>
        <w:t>offers fair banking services</w:t>
      </w:r>
      <w:r w:rsidRPr="00586E22">
        <w:rPr>
          <w:u w:val="single"/>
        </w:rPr>
        <w:t xml:space="preserve"> to North Dakotans when private banks can’t or won’t. It does this through a partnership with other financial institutions and serving as the backstop for those loans that private banks don’t feel they can offer.</w:t>
      </w:r>
      <w:r>
        <w:rPr>
          <w:u w:val="single"/>
        </w:rPr>
        <w:t xml:space="preserve"> </w:t>
      </w:r>
      <w:r w:rsidRPr="00586E22">
        <w:rPr>
          <w:sz w:val="8"/>
        </w:rPr>
        <w:t xml:space="preserve">In addition to supporting public banks, cities can play a key role connecting more </w:t>
      </w:r>
      <w:proofErr w:type="spellStart"/>
      <w:r w:rsidRPr="00586E22">
        <w:rPr>
          <w:sz w:val="8"/>
        </w:rPr>
        <w:t>BIPoC</w:t>
      </w:r>
      <w:proofErr w:type="spellEnd"/>
      <w:r w:rsidRPr="00586E22">
        <w:rPr>
          <w:sz w:val="8"/>
        </w:rPr>
        <w:t>, and low-income residents, to financial services through established financial institutions that prioritize safe, affordable, and wealth-building financial products and services. Community Development Financial Institutions (CDFI) and credit unions are among them. How to do this? City leaders can connect with these institutions and incentivize them to operate in their community’s bank deserts. More than 80 communities around the country have established Bank On programs that connect residents to affordable options in participating financial institutions that offer safe accounts that meet a set of national criteria. Cities can also raise the profile of these consumer-focused financial institutions by sharing information about the products that they offer or leveraging their municipal loan fund to partner with a local CDFI to help their funds reach more local business owners. Cities can also support efforts to help preserve the legacy of Black banks and help improve economic conditions in communities they serve. It is important for local leaders to be aware of their city’s financial partners and what they do. Cities can conduct an impact analysis to determine how current financial services affect residents and how such services can improve the lives of BIPOC and low-income people, and as a result – the overall financial health of their municipality. A few questions to consider: How many business loans have financial institutions issued in your jurisdiction? What is the overall amount, and what is the mean loan size? What percentage of the financial institution’s lending is going to businesses of color within your jurisdiction (</w:t>
      </w:r>
      <w:proofErr w:type="gramStart"/>
      <w:r w:rsidRPr="00586E22">
        <w:rPr>
          <w:sz w:val="8"/>
        </w:rPr>
        <w:t>i.e.</w:t>
      </w:r>
      <w:proofErr w:type="gramEnd"/>
      <w:r w:rsidRPr="00586E22">
        <w:rPr>
          <w:sz w:val="8"/>
        </w:rPr>
        <w:t xml:space="preserve"> SBA 7(a), etc.)? Does the financial institution operate branches or ATMs within your jurisdiction and if </w:t>
      </w:r>
      <w:proofErr w:type="gramStart"/>
      <w:r w:rsidRPr="00586E22">
        <w:rPr>
          <w:sz w:val="8"/>
        </w:rPr>
        <w:t>so</w:t>
      </w:r>
      <w:proofErr w:type="gramEnd"/>
      <w:r w:rsidRPr="00586E22">
        <w:rPr>
          <w:sz w:val="8"/>
        </w:rPr>
        <w:t xml:space="preserve"> where are they located? For those operating ATMs what are their fees for non-customers? How recently did the financial institution complete an examination of their small-business lending practices to minority and businesses of color and what is their plan to address any obstacles found? What partnerships do they have with CDFIs operating within your jurisdiction? Do they offer a Bank On approved product that your residents can access? How many people within your community have this product? What Community Reinvestment Act (CRA) activities have they done within your jurisdiction and at what amounts? What is the ethnic and racial composition of their staff operating within your jurisdiction? What is the ethnic and racial composition of their senior leadership? Once you have the collective information you can then see how or if there is an opportunity to leverage your municipal financial activities in a way to build a stronger community for </w:t>
      </w:r>
      <w:proofErr w:type="gramStart"/>
      <w:r w:rsidRPr="00586E22">
        <w:rPr>
          <w:sz w:val="8"/>
        </w:rPr>
        <w:t>all of</w:t>
      </w:r>
      <w:proofErr w:type="gramEnd"/>
      <w:r w:rsidRPr="00586E22">
        <w:rPr>
          <w:sz w:val="8"/>
        </w:rPr>
        <w:t xml:space="preserve"> your residents. Now more than ever, </w:t>
      </w:r>
      <w:r w:rsidRPr="00586E22">
        <w:rPr>
          <w:u w:val="single"/>
        </w:rPr>
        <w:t xml:space="preserve">city leaders have an </w:t>
      </w:r>
      <w:r w:rsidRPr="00586E22">
        <w:rPr>
          <w:rStyle w:val="Emphasis"/>
        </w:rPr>
        <w:t>opportunity to alleviate</w:t>
      </w:r>
      <w:r w:rsidRPr="00586E22">
        <w:rPr>
          <w:u w:val="single"/>
        </w:rPr>
        <w:t xml:space="preserve"> unfair and unjust economic conditions that have resulted from years of </w:t>
      </w:r>
      <w:r w:rsidRPr="00586E22">
        <w:rPr>
          <w:rStyle w:val="Emphasis"/>
        </w:rPr>
        <w:t>institutional and structural racism</w:t>
      </w:r>
      <w:r w:rsidRPr="00586E22">
        <w:rPr>
          <w:u w:val="single"/>
        </w:rPr>
        <w:t>, and an opportunity to build wealth in Black, Indigenous, and Communities of Color.</w:t>
      </w:r>
      <w:r w:rsidRPr="00586E22">
        <w:rPr>
          <w:sz w:val="8"/>
        </w:rPr>
        <w:t xml:space="preserve"> A city’s financial security depends on the financial security of all its residents – </w:t>
      </w:r>
      <w:r w:rsidRPr="00586E22">
        <w:rPr>
          <w:rStyle w:val="Emphasis"/>
        </w:rPr>
        <w:t>through</w:t>
      </w:r>
      <w:r w:rsidRPr="00586E22">
        <w:rPr>
          <w:u w:val="single"/>
        </w:rPr>
        <w:t xml:space="preserve"> partnerships with community-oriented financial institutions and innovative strategies such as </w:t>
      </w:r>
      <w:r w:rsidRPr="00586E22">
        <w:rPr>
          <w:rStyle w:val="Emphasis"/>
        </w:rPr>
        <w:t>public banking</w:t>
      </w:r>
      <w:r w:rsidRPr="00586E22">
        <w:rPr>
          <w:u w:val="single"/>
        </w:rPr>
        <w:t xml:space="preserve"> – equitable financial inclusion can become a reality</w:t>
      </w:r>
      <w:r w:rsidRPr="00586E22">
        <w:rPr>
          <w:sz w:val="14"/>
        </w:rPr>
        <w:t>.</w:t>
      </w:r>
    </w:p>
    <w:p w14:paraId="5BB5E0C8" w14:textId="77777777" w:rsidR="00FE5441" w:rsidRDefault="00FE5441" w:rsidP="00FE5441">
      <w:pPr>
        <w:pStyle w:val="Heading4"/>
      </w:pPr>
      <w:r>
        <w:t xml:space="preserve">Public Banking overcomes economic </w:t>
      </w:r>
      <w:proofErr w:type="gramStart"/>
      <w:r>
        <w:t>inequality</w:t>
      </w:r>
      <w:proofErr w:type="gramEnd"/>
    </w:p>
    <w:p w14:paraId="6B7D48F9" w14:textId="77777777" w:rsidR="00FE5441" w:rsidRPr="00360893" w:rsidRDefault="00FE5441" w:rsidP="00FE5441">
      <w:r w:rsidRPr="00360893">
        <w:rPr>
          <w:rStyle w:val="Style13ptBold"/>
        </w:rPr>
        <w:t>Pawar and Patel ‘20</w:t>
      </w:r>
      <w:r>
        <w:t xml:space="preserve"> [</w:t>
      </w:r>
      <w:proofErr w:type="spellStart"/>
      <w:r>
        <w:t>Ameya</w:t>
      </w:r>
      <w:proofErr w:type="spellEnd"/>
      <w:r>
        <w:t xml:space="preserve">, Harish, </w:t>
      </w:r>
      <w:proofErr w:type="spellStart"/>
      <w:r>
        <w:t>Ameya</w:t>
      </w:r>
      <w:proofErr w:type="spellEnd"/>
      <w:r>
        <w:t xml:space="preserve"> Pawar is a Leadership in Government Fellow with George Soros’ Open Society Foundation, a senior fellow with the Economic Security Project, and senior adviser to the Academy Group, Harish I. Patel is the executive director of Economic Security for Illinois. Follow him on Twitter; 7-7-2020, "Public banking can help bridge the racial wealth gap in the post-pandemic recovery", https://www.chicagoreporter.com/public-banking-can-help-bridge-the-racial-wealth-gap-in-the-post-pandemic-recovery/, Chicago Reporter, accessed 7-5-2023 \\pa-</w:t>
      </w:r>
      <w:proofErr w:type="spellStart"/>
      <w:r>
        <w:t>zyg</w:t>
      </w:r>
      <w:proofErr w:type="spellEnd"/>
      <w:r>
        <w:t>]]</w:t>
      </w:r>
    </w:p>
    <w:p w14:paraId="40655D03" w14:textId="77777777" w:rsidR="00FE5441" w:rsidRDefault="00FE5441" w:rsidP="00FE5441">
      <w:pPr>
        <w:rPr>
          <w:sz w:val="10"/>
        </w:rPr>
      </w:pPr>
      <w:r w:rsidRPr="00360893">
        <w:rPr>
          <w:u w:val="single"/>
        </w:rPr>
        <w:t>Imagine harnessing our deposits to create the money we need to finally address inequality, disinvestment, and institutional racism</w:t>
      </w:r>
      <w:r w:rsidRPr="00360893">
        <w:rPr>
          <w:sz w:val="10"/>
        </w:rPr>
        <w:t xml:space="preserve"> across our city and state, all without sacrificing returns. </w:t>
      </w:r>
      <w:r w:rsidRPr="00360893">
        <w:rPr>
          <w:u w:val="single"/>
        </w:rPr>
        <w:t xml:space="preserve">How? A </w:t>
      </w:r>
      <w:r w:rsidRPr="00360893">
        <w:rPr>
          <w:rStyle w:val="Emphasis"/>
        </w:rPr>
        <w:t>public bank</w:t>
      </w:r>
      <w:r w:rsidRPr="00360893">
        <w:rPr>
          <w:u w:val="single"/>
        </w:rPr>
        <w:t xml:space="preserve"> is owned and operated by a state or local </w:t>
      </w:r>
      <w:proofErr w:type="gramStart"/>
      <w:r w:rsidRPr="00360893">
        <w:rPr>
          <w:u w:val="single"/>
        </w:rPr>
        <w:t>government, and</w:t>
      </w:r>
      <w:proofErr w:type="gramEnd"/>
      <w:r w:rsidRPr="00360893">
        <w:rPr>
          <w:u w:val="single"/>
        </w:rPr>
        <w:t xml:space="preserve"> works for local stakeholders. They can coordinate with state and local governments to finance things like affordable housing and public options for broadband and childcare. Most importantly, a public bank can help </w:t>
      </w:r>
      <w:r w:rsidRPr="00504220">
        <w:rPr>
          <w:rStyle w:val="Emphasis"/>
        </w:rPr>
        <w:t>reverse the racial wealth gap</w:t>
      </w:r>
      <w:r w:rsidRPr="00360893">
        <w:rPr>
          <w:u w:val="single"/>
        </w:rPr>
        <w:t xml:space="preserve"> by lending to Black and Brown families in search of inexpensive capital available mostly to white people</w:t>
      </w:r>
      <w:r w:rsidRPr="00360893">
        <w:rPr>
          <w:sz w:val="10"/>
        </w:rPr>
        <w:t xml:space="preserve">. Banks are a critical part of a predatory and extractive eco-system that crushes workers and communities, and this must change now. </w:t>
      </w:r>
      <w:r w:rsidRPr="00360893">
        <w:rPr>
          <w:u w:val="single"/>
        </w:rPr>
        <w:t xml:space="preserve">When an individual deposits their paycheck into a checking or savings account, the bank keeps a fraction of the deposit in reserves and lends the rest out. This process repeats over and over, creating “new money” in the </w:t>
      </w:r>
      <w:r w:rsidRPr="00360893">
        <w:rPr>
          <w:sz w:val="10"/>
        </w:rPr>
        <w:t xml:space="preserve">economy. The bank uses government deposits in the same way, but on a larger scale. Where these loans get made should be a matter of public concern. Instead of financing small businesses in </w:t>
      </w:r>
      <w:proofErr w:type="spellStart"/>
      <w:r w:rsidRPr="00360893">
        <w:rPr>
          <w:sz w:val="10"/>
        </w:rPr>
        <w:t>Bronzeville</w:t>
      </w:r>
      <w:proofErr w:type="spellEnd"/>
      <w:r w:rsidRPr="00360893">
        <w:rPr>
          <w:sz w:val="10"/>
        </w:rPr>
        <w:t xml:space="preserve"> or Albany Park, for example, billions of dollars in deposits have been used </w:t>
      </w:r>
      <w:r w:rsidRPr="00360893">
        <w:rPr>
          <w:u w:val="single"/>
        </w:rPr>
        <w:t xml:space="preserve">to finance private prisons, immigrant detention centers, oil pipelines, and private equity. Instead of lending to local </w:t>
      </w:r>
      <w:r w:rsidRPr="00360893">
        <w:rPr>
          <w:u w:val="single"/>
        </w:rPr>
        <w:lastRenderedPageBreak/>
        <w:t>stakeholders, banks are prioritizing the needs of distant shareholders</w:t>
      </w:r>
      <w:r w:rsidRPr="00360893">
        <w:rPr>
          <w:sz w:val="10"/>
        </w:rPr>
        <w:t xml:space="preserve">. The same is true for our pension funds where Wall Street banks siphon off billions in management fees while simultaneously working to defund government through tax avoidance. </w:t>
      </w:r>
      <w:r w:rsidRPr="00360893">
        <w:rPr>
          <w:u w:val="single"/>
        </w:rPr>
        <w:t>Banks are a critical part of a predatory and extractive eco-system that crushes workers and communities, and this must change now</w:t>
      </w:r>
      <w:r w:rsidRPr="00360893">
        <w:rPr>
          <w:sz w:val="10"/>
        </w:rPr>
        <w:t xml:space="preserve">. As the economic toll of the pandemic surfaced, Congress </w:t>
      </w:r>
      <w:proofErr w:type="gramStart"/>
      <w:r w:rsidRPr="00360893">
        <w:rPr>
          <w:sz w:val="10"/>
        </w:rPr>
        <w:t>took action</w:t>
      </w:r>
      <w:proofErr w:type="gramEnd"/>
      <w:r w:rsidRPr="00360893">
        <w:rPr>
          <w:sz w:val="10"/>
        </w:rPr>
        <w:t xml:space="preserve"> and passed the </w:t>
      </w:r>
      <w:r w:rsidRPr="00360893">
        <w:rPr>
          <w:u w:val="single"/>
        </w:rPr>
        <w:t>Coronavirus Aid, Relief and Economic Security Act</w:t>
      </w:r>
      <w:r w:rsidRPr="00360893">
        <w:rPr>
          <w:sz w:val="10"/>
        </w:rPr>
        <w:t xml:space="preserve">, allocating hundreds of billions in loans to small businesses through the Paycheck Protection Program. Banks had the job of distributing the dollars to mom and pops across the country. Instead, the </w:t>
      </w:r>
      <w:r w:rsidRPr="00360893">
        <w:rPr>
          <w:u w:val="single"/>
        </w:rPr>
        <w:t>primary beneficiaries were big businesses and even enterprises connected to members of Congress. Investigative journalists found that big banks prioritized their biggest and most profitable customers for PPP loans, generating billions in origination fees.</w:t>
      </w:r>
      <w:r w:rsidRPr="00360893">
        <w:rPr>
          <w:sz w:val="10"/>
        </w:rPr>
        <w:t xml:space="preserve"> Overall, 82% of the $170 billion tax provision included in the CARES Act will benefit individuals making more than $1 million per year. Meanwhile, </w:t>
      </w:r>
      <w:r w:rsidRPr="00360893">
        <w:rPr>
          <w:u w:val="single"/>
        </w:rPr>
        <w:t xml:space="preserve">most </w:t>
      </w:r>
      <w:r w:rsidRPr="00504220">
        <w:rPr>
          <w:rStyle w:val="Emphasis"/>
        </w:rPr>
        <w:t>small businesses</w:t>
      </w:r>
      <w:r w:rsidRPr="00360893">
        <w:rPr>
          <w:u w:val="single"/>
        </w:rPr>
        <w:t xml:space="preserve"> owned by Black and Brown people </w:t>
      </w:r>
      <w:r w:rsidRPr="00504220">
        <w:rPr>
          <w:rStyle w:val="Emphasis"/>
        </w:rPr>
        <w:t>were left out</w:t>
      </w:r>
      <w:r w:rsidRPr="00360893">
        <w:rPr>
          <w:u w:val="single"/>
        </w:rPr>
        <w:t xml:space="preserve"> to </w:t>
      </w:r>
      <w:r w:rsidRPr="00360893">
        <w:rPr>
          <w:sz w:val="10"/>
        </w:rPr>
        <w:t xml:space="preserve">dry. Many went out of business. Which bank did the best job in steering PPP money to small businesses? The nation’s first and only public bank: the Bank of North Dakota. Banks create money by using deposits to create new loans, and the loans create new deposits, and the cycle continues. The loans take form in mortgages, commercial paper, and government financing. The decision to extend or deny credit is an act of public policy. Credit flows impact tax revenues, population shifts, and even the climate. And </w:t>
      </w:r>
      <w:proofErr w:type="gramStart"/>
      <w:r w:rsidRPr="00360893">
        <w:rPr>
          <w:sz w:val="10"/>
        </w:rPr>
        <w:t>so</w:t>
      </w:r>
      <w:proofErr w:type="gramEnd"/>
      <w:r w:rsidRPr="00360893">
        <w:rPr>
          <w:sz w:val="10"/>
        </w:rPr>
        <w:t xml:space="preserve"> we ask: Does it make sense to privatize so much public policymaking power to private banks? Critics of public banking point to the Community Reinvestment Act, low-income housing tax credits, bank philanthropy, and opportunity zones as the most appropriate channels to invest in communities. The problem with these market-based tools is that they give banks the decision-making power on what and where to invest. Most banks do the bare minimum and often their investments or philanthropy are dwarfed by their business practices. For example, a recent WBEZ and City Bureau analysis found that between 2012 and 2018, banks lent out $57 billion for home purchases. Sixty-eight percent of the mortgages were in majority-white communities, while majority-Black communities got just 8% and majority-Latinx communities got just 8.7%. In other words, Black depositors financed the purchases of white homebuyers, an outflow of capital that can be likened to financing the racial wealth gap. We have plenty of hard work ahead of us to reverse the racial wealth gap in the post-pandemic economy. Here are some ideas that are financeable through </w:t>
      </w:r>
      <w:r w:rsidRPr="00360893">
        <w:rPr>
          <w:u w:val="single"/>
        </w:rPr>
        <w:t>public banking</w:t>
      </w:r>
      <w:r w:rsidRPr="00360893">
        <w:rPr>
          <w:sz w:val="10"/>
        </w:rPr>
        <w:t xml:space="preserve">: ‘Baby’ bonds: The state and city can create investment accounts for newborns and let compound interest do the rest. This nest egg would be made available to the child at age 18 that can be used to attend post-secondary training, start a business, or buy a home. While there are federal baby bond proposals, Springfield and Chicago can seed accounts locally by in-sourcing state and city investment portfolios (including pensions) to public banks, saving hundreds of millions in fees. Just the savings in fees can finance a baby bond program that creates a real nest egg that can help close the racial wealth gap. Affordable mortgages: </w:t>
      </w:r>
      <w:r w:rsidRPr="00360893">
        <w:rPr>
          <w:u w:val="single"/>
        </w:rPr>
        <w:t xml:space="preserve">Banks </w:t>
      </w:r>
      <w:r w:rsidRPr="00504220">
        <w:rPr>
          <w:rStyle w:val="Emphasis"/>
        </w:rPr>
        <w:t>have access to the Federal Reserve,</w:t>
      </w:r>
      <w:r w:rsidRPr="00360893">
        <w:rPr>
          <w:u w:val="single"/>
        </w:rPr>
        <w:t xml:space="preserve"> </w:t>
      </w:r>
      <w:proofErr w:type="gramStart"/>
      <w:r w:rsidRPr="00360893">
        <w:rPr>
          <w:u w:val="single"/>
        </w:rPr>
        <w:t>opening up</w:t>
      </w:r>
      <w:proofErr w:type="gramEnd"/>
      <w:r w:rsidRPr="00360893">
        <w:rPr>
          <w:u w:val="single"/>
        </w:rPr>
        <w:t xml:space="preserve"> access to the same cheap money big banks can utilize. This access can help a public bank lend to prospective Black and Brown homeowners</w:t>
      </w:r>
      <w:r w:rsidRPr="00360893">
        <w:rPr>
          <w:sz w:val="10"/>
        </w:rPr>
        <w:t xml:space="preserve"> with non-predatory rates. Access to capital: Just 1% of American venture capital-backed founders are Black. This is racist, and our state and cities are losing out on new job creation and economic output. Public banks can ensure startup, growth, and acquisition capital is available to entrepreneurs in Black and Latinx communities. Worker cooperatives: There are thousands of light industrial and manufacturing firms owned by soon-to-be retiring baby boomers. Public banks can make acquisition capital available to worker cooperatives to purchase these businesses. Cannabis and reparative policies: The Illinois recreational cannabis industry is projected to grow into a $2 billion industry. A public bank can provide cannabis business revenue safe harbor while using the deposits to advance reparative investments in communities harmed by the war on drugs. These are just a few proposals to help drive a racially just economy post-COVID-19. Most importantly, each one of these ideas solves social problems and creates returns for local stakeholders. </w:t>
      </w:r>
      <w:r w:rsidRPr="00360893">
        <w:rPr>
          <w:u w:val="single"/>
        </w:rPr>
        <w:t>By using public money to create money locally, public banks can reverse decades of racist disinvestment</w:t>
      </w:r>
      <w:r w:rsidRPr="00360893">
        <w:rPr>
          <w:sz w:val="10"/>
        </w:rPr>
        <w:t xml:space="preserve">. America is at an inflection point. </w:t>
      </w:r>
      <w:r w:rsidRPr="00360893">
        <w:rPr>
          <w:u w:val="single"/>
        </w:rPr>
        <w:t xml:space="preserve">We cannot return to the pre-COVID-19 economy. That economy — despite booming corporate profits and soaring stock prices — was using its invisible hand to choke the life out of Black and Brown communities. We don’t need more studies, investigative reports, or protests to know that private banks will not change. Public banks are not uncommon. Nearly 40% of banks globally are </w:t>
      </w:r>
      <w:r w:rsidRPr="00360893">
        <w:rPr>
          <w:sz w:val="10"/>
        </w:rPr>
        <w:t xml:space="preserve">publicly owned. Germany and Japan use their public banks to finance transformative infrastructure. In the United States, Sen. Bernie Sanders and Sen. Elizabeth Warren support them. Last year, Gov. Phil Murphy of New Jersey issued an executive order to create a public bank implementation board and California Gov. Gavin Newsom signed a bill authorizing cities and counties to charter public banks. </w:t>
      </w:r>
      <w:r w:rsidRPr="00504220">
        <w:rPr>
          <w:rStyle w:val="Emphasis"/>
        </w:rPr>
        <w:t xml:space="preserve">Too many </w:t>
      </w:r>
      <w:r w:rsidRPr="00360893">
        <w:rPr>
          <w:u w:val="single"/>
        </w:rPr>
        <w:t xml:space="preserve">people and communities have been </w:t>
      </w:r>
      <w:r w:rsidRPr="00504220">
        <w:rPr>
          <w:rStyle w:val="Emphasis"/>
        </w:rPr>
        <w:t>victims of bank excess</w:t>
      </w:r>
      <w:r w:rsidRPr="00360893">
        <w:rPr>
          <w:u w:val="single"/>
        </w:rPr>
        <w:t xml:space="preserve"> and extraction. Banking is a utility and must be treated as such.</w:t>
      </w:r>
      <w:r>
        <w:rPr>
          <w:u w:val="single"/>
        </w:rPr>
        <w:t xml:space="preserve"> </w:t>
      </w:r>
      <w:r w:rsidRPr="00360893">
        <w:rPr>
          <w:sz w:val="10"/>
        </w:rPr>
        <w:t>“</w:t>
      </w:r>
      <w:r w:rsidRPr="00360893">
        <w:rPr>
          <w:u w:val="single"/>
        </w:rPr>
        <w:t>Public problems require public solutions</w:t>
      </w:r>
      <w:r w:rsidRPr="00360893">
        <w:rPr>
          <w:sz w:val="10"/>
        </w:rPr>
        <w:t xml:space="preserve">,” Felicia Wong of the think tank the Roosevelt Institute recently wrote. We cannot agree more. Illinois legislators can pass a bill allowing counties and cities to establish public banks, and Chicago can ask voters to amend the city’s charter to launch a public bank via referendum. </w:t>
      </w:r>
      <w:r w:rsidRPr="00360893">
        <w:rPr>
          <w:u w:val="single"/>
        </w:rPr>
        <w:t xml:space="preserve">Now </w:t>
      </w:r>
      <w:r w:rsidRPr="00504220">
        <w:rPr>
          <w:rStyle w:val="Emphasis"/>
        </w:rPr>
        <w:t>is the time to establish public banks</w:t>
      </w:r>
      <w:r w:rsidRPr="00360893">
        <w:rPr>
          <w:u w:val="single"/>
        </w:rPr>
        <w:t>, and we don’t have a moment to waste</w:t>
      </w:r>
      <w:r w:rsidRPr="00360893">
        <w:rPr>
          <w:sz w:val="10"/>
        </w:rPr>
        <w:t>.</w:t>
      </w:r>
    </w:p>
    <w:p w14:paraId="0BAE0CCB" w14:textId="77777777" w:rsidR="00FE5441" w:rsidRDefault="00FE5441" w:rsidP="00FE5441">
      <w:pPr>
        <w:pStyle w:val="Heading4"/>
      </w:pPr>
      <w:r>
        <w:t xml:space="preserve">Solvency – Inequality </w:t>
      </w:r>
    </w:p>
    <w:p w14:paraId="2F2D6CE9" w14:textId="77777777" w:rsidR="00FE5441" w:rsidRPr="003B3A0A" w:rsidRDefault="00FE5441" w:rsidP="00FE5441">
      <w:proofErr w:type="spellStart"/>
      <w:r w:rsidRPr="003B3A0A">
        <w:rPr>
          <w:rStyle w:val="Style13ptBold"/>
        </w:rPr>
        <w:t>Bieri</w:t>
      </w:r>
      <w:proofErr w:type="spellEnd"/>
      <w:r w:rsidRPr="003B3A0A">
        <w:rPr>
          <w:rStyle w:val="Style13ptBold"/>
        </w:rPr>
        <w:t xml:space="preserve"> and Bader 23</w:t>
      </w:r>
      <w:r w:rsidRPr="003B3A0A">
        <w:t xml:space="preserve"> (Sabin and </w:t>
      </w:r>
      <w:proofErr w:type="spellStart"/>
      <w:r w:rsidRPr="003B3A0A">
        <w:t>Cristoph</w:t>
      </w:r>
      <w:proofErr w:type="spellEnd"/>
      <w:r w:rsidRPr="003B3A0A">
        <w:t xml:space="preserve">; Sabin </w:t>
      </w:r>
      <w:proofErr w:type="spellStart"/>
      <w:r w:rsidRPr="003B3A0A">
        <w:t>Bieri</w:t>
      </w:r>
      <w:proofErr w:type="spellEnd"/>
      <w:r w:rsidRPr="003B3A0A">
        <w:t xml:space="preserve"> is Co-Director of the Centre for Development and Environment CDE at the University of Bern. Christoph Bader is a Designer &amp; Researcher working at the intersection of Computation, Fabrication and Biology, “Transitioning to Reduced Inequalities,” Swiss National Science Foundation, https://library.oapen.org/bitstream/handle/20.500.12657/62520/1/Transitioning%20to%20Reduced%20Inequalities-HBK.pdf)</w:t>
      </w:r>
    </w:p>
    <w:p w14:paraId="7CB80414" w14:textId="77777777" w:rsidR="00FE5441" w:rsidRDefault="00FE5441" w:rsidP="00FE5441">
      <w:r w:rsidRPr="00AF4D05">
        <w:rPr>
          <w:rStyle w:val="StyleUnderline"/>
        </w:rPr>
        <w:t>The first radical option is to introduce sovereign money and a social dividend</w:t>
      </w:r>
      <w:r>
        <w:t xml:space="preserve"> (Huber 2017). We must recall that allowing banks to create </w:t>
      </w:r>
      <w:proofErr w:type="gramStart"/>
      <w:r>
        <w:t>the vast majority of</w:t>
      </w:r>
      <w:proofErr w:type="gramEnd"/>
      <w:r>
        <w:t xml:space="preserve"> new money as debt is not a natural phenomenon, but a historical creation born of class and power relations that date back to the creation of the Bank of England (Di </w:t>
      </w:r>
      <w:proofErr w:type="spellStart"/>
      <w:r>
        <w:t>Muzio</w:t>
      </w:r>
      <w:proofErr w:type="spellEnd"/>
      <w:r>
        <w:t xml:space="preserve"> and Robbins 2016, p. 38ff). As a historical creation, </w:t>
      </w:r>
      <w:r w:rsidRPr="00AF4D05">
        <w:rPr>
          <w:rStyle w:val="StyleUnderline"/>
        </w:rPr>
        <w:t>this means we can create a new institution that serves the public better than current arrangements</w:t>
      </w:r>
      <w:r>
        <w:t xml:space="preserve">, while there are various proposals of how to organize sovereign money; at its base, </w:t>
      </w:r>
      <w:r w:rsidRPr="00AF4D05">
        <w:rPr>
          <w:rStyle w:val="StyleUnderline"/>
        </w:rPr>
        <w:t xml:space="preserve">it denies the power of commercial banks to </w:t>
      </w:r>
      <w:r w:rsidRPr="00AF4D05">
        <w:rPr>
          <w:rStyle w:val="StyleUnderline"/>
        </w:rPr>
        <w:lastRenderedPageBreak/>
        <w:t xml:space="preserve">create new money through legislation and empowers a quasi-independent public bank to issue new money as interest free credit to governments, </w:t>
      </w:r>
      <w:proofErr w:type="gramStart"/>
      <w:r w:rsidRPr="00AF4D05">
        <w:rPr>
          <w:rStyle w:val="StyleUnderline"/>
        </w:rPr>
        <w:t>businesses</w:t>
      </w:r>
      <w:proofErr w:type="gramEnd"/>
      <w:r w:rsidRPr="00AF4D05">
        <w:rPr>
          <w:rStyle w:val="StyleUnderline"/>
        </w:rPr>
        <w:t xml:space="preserve"> and individuals</w:t>
      </w:r>
      <w:r>
        <w:t>. Such a public body would still</w:t>
      </w:r>
      <w:r w:rsidRPr="00AF4D05">
        <w:t xml:space="preserve"> </w:t>
      </w:r>
      <w:r>
        <w:t xml:space="preserve">have to monitor for inflationary tendencies through a consumer price </w:t>
      </w:r>
      <w:proofErr w:type="gramStart"/>
      <w:r>
        <w:t>index, but</w:t>
      </w:r>
      <w:proofErr w:type="gramEnd"/>
      <w:r>
        <w:t xml:space="preserve"> </w:t>
      </w:r>
      <w:r w:rsidRPr="00AF4D05">
        <w:rPr>
          <w:rStyle w:val="StyleUnderline"/>
        </w:rPr>
        <w:t>would have a number of benefits for alleviating the worse scourges of poverty and inequality and may even promote worthwhile social and environmental goals. First, sovereign money would mean that governments do not have to borrow to spend on meaningful public projects that would be proposed during the election cycle</w:t>
      </w:r>
      <w:r>
        <w:t xml:space="preserve">. This would mean an end to deficits, the national </w:t>
      </w:r>
      <w:proofErr w:type="gramStart"/>
      <w:r>
        <w:t>debt</w:t>
      </w:r>
      <w:proofErr w:type="gramEnd"/>
      <w:r>
        <w:t xml:space="preserve"> and the bond market. Political parties vying for power will have to convince the democratic public of their spending priorities </w:t>
      </w:r>
      <w:proofErr w:type="gramStart"/>
      <w:r>
        <w:t>and,</w:t>
      </w:r>
      <w:proofErr w:type="gramEnd"/>
      <w:r>
        <w:t xml:space="preserve"> once elected, the quasi-independent public bank can issue interest-free credit to the treasury based on the government’s political mandate and budget. This has the further benefit of lessening taxes on everybody, leaving more income and wealth in the pockets of the people. Taxes can still be used to incentivize beneficial economic activities (e.g., renewable energy, sustainable agriculture, public transport) and disincentivize those activities deemed socially harmful (e.g., smoking, sugary meals, excessive fossil fuel use). Thus, taxation would be used as a social policy tool, not as a primary revenue generator. </w:t>
      </w:r>
      <w:r w:rsidRPr="00AF4D05">
        <w:rPr>
          <w:rStyle w:val="StyleUnderline"/>
        </w:rPr>
        <w:t>Second, national priorities should be set for how the quasi-independent public bank should issue credit to private businesses</w:t>
      </w:r>
      <w:r>
        <w:t xml:space="preserve">. This can include environmental and social goals such as the promotion of renewable energy, the production of sustainable and durable goods, increased regional resilience through the promotion of sustainable farming and agriculture, the creation of more public space for leisure and the provision of affordable public housing, to name just a few worthwhile goals. One chief benefit of business not going into debt is that the cost of interest will not be pushed on to consumers in the price of goods and services, thus reducing rather than inflating prices. Either way, crediting businesses should pass </w:t>
      </w:r>
      <w:proofErr w:type="gramStart"/>
      <w:r>
        <w:t>some sort of democratically</w:t>
      </w:r>
      <w:proofErr w:type="gramEnd"/>
      <w:r>
        <w:t xml:space="preserve"> decided test based on the relative merits of the projects for the public and future generations. </w:t>
      </w:r>
      <w:r w:rsidRPr="00AF4D05">
        <w:rPr>
          <w:rStyle w:val="StyleUnderline"/>
        </w:rPr>
        <w:t>Third, if we keep the capitalist accounting system of cost-plus-profit, we know that there will not be enough purchasing power in the economy to meet the outstanding prices of goods and services on the market. To overcome this structural gap, the quasi-independent public bank should issue a social dividend to all citizens of a certain democratically decided age</w:t>
      </w:r>
      <w:r>
        <w:t xml:space="preserve">.9 The monetary value of this credit should be tied to the productivity of the economy and will mean that citizens will not have to take on debt or save for the future to realize a reasonable standard of living. </w:t>
      </w:r>
      <w:r w:rsidRPr="00AF4D05">
        <w:rPr>
          <w:rStyle w:val="StyleUnderline"/>
        </w:rPr>
        <w:t>People can and will still work for an income and be able to save money, but the social dividend will likely mean that they will work at more meaningful jobs and can have more leisure time.</w:t>
      </w:r>
      <w:r>
        <w:t xml:space="preserve"> Moreover, less work might help alleviate environmental stress and will drastically lessen economic inequality and eliminate poverty. Indeed, at a democratically decided age, individuals will be permitted to legally retire should they wish and receive a state credit that keeps them at a respectable standard of living.</w:t>
      </w:r>
    </w:p>
    <w:p w14:paraId="3A816083" w14:textId="77777777" w:rsidR="00FE5441" w:rsidRDefault="00FE5441" w:rsidP="00FE5441">
      <w:pPr>
        <w:rPr>
          <w:sz w:val="10"/>
        </w:rPr>
      </w:pPr>
    </w:p>
    <w:p w14:paraId="106054FD" w14:textId="77777777" w:rsidR="00FE5441" w:rsidRDefault="00FE5441" w:rsidP="00FE5441">
      <w:pPr>
        <w:pStyle w:val="Heading3"/>
      </w:pPr>
      <w:r>
        <w:lastRenderedPageBreak/>
        <w:t>Solvency – UBI</w:t>
      </w:r>
    </w:p>
    <w:p w14:paraId="5AA927C1" w14:textId="77777777" w:rsidR="00FE5441" w:rsidRDefault="00FE5441" w:rsidP="00FE5441">
      <w:pPr>
        <w:pStyle w:val="Heading4"/>
      </w:pPr>
      <w:r>
        <w:t xml:space="preserve">Yang’s proposals prove – Public banks can help fund a </w:t>
      </w:r>
      <w:proofErr w:type="gramStart"/>
      <w:r>
        <w:t>UBI</w:t>
      </w:r>
      <w:proofErr w:type="gramEnd"/>
    </w:p>
    <w:p w14:paraId="2666F9A5" w14:textId="77777777" w:rsidR="00FE5441" w:rsidRDefault="00FE5441" w:rsidP="00FE5441">
      <w:r w:rsidRPr="00AE2BCA">
        <w:rPr>
          <w:rStyle w:val="Style13ptBold"/>
        </w:rPr>
        <w:t>Yang ‘21</w:t>
      </w:r>
      <w:r>
        <w:t xml:space="preserve"> [Andrew, American businessman, attorney, lobbyist, and politician. Yang was a candidate in the 2020 Democratic Party presidential primaries and the 2021 New York City Democratic mayoral primary; 2-5-2021, "Andrew Yang: How to pull American cities through the pandemic", https://www.cnn.com/2021/02/05/perspectives/cities-pandemic-andrew-yang-new-york/index.html, accessed 7-6-2023 \\pa-</w:t>
      </w:r>
      <w:proofErr w:type="spellStart"/>
      <w:r>
        <w:t>zyg</w:t>
      </w:r>
      <w:proofErr w:type="spellEnd"/>
      <w:r>
        <w:t>]]</w:t>
      </w:r>
    </w:p>
    <w:p w14:paraId="5784034F" w14:textId="77777777" w:rsidR="00FE5441" w:rsidRDefault="00FE5441" w:rsidP="00FE5441">
      <w:pPr>
        <w:rPr>
          <w:sz w:val="12"/>
        </w:rPr>
      </w:pPr>
      <w:r w:rsidRPr="00AE2BCA">
        <w:rPr>
          <w:sz w:val="12"/>
        </w:rPr>
        <w:t xml:space="preserve">A city </w:t>
      </w:r>
      <w:r w:rsidRPr="00AE2BCA">
        <w:rPr>
          <w:u w:val="single"/>
        </w:rPr>
        <w:t xml:space="preserve">can’t consider itself prosperous when its poorest residents are unable to even afford the basics of housing, </w:t>
      </w:r>
      <w:proofErr w:type="gramStart"/>
      <w:r w:rsidRPr="00AE2BCA">
        <w:rPr>
          <w:u w:val="single"/>
        </w:rPr>
        <w:t>food</w:t>
      </w:r>
      <w:proofErr w:type="gramEnd"/>
      <w:r w:rsidRPr="00AE2BCA">
        <w:rPr>
          <w:u w:val="single"/>
        </w:rPr>
        <w:t xml:space="preserve"> and childcare</w:t>
      </w:r>
      <w:r w:rsidRPr="00AE2BCA">
        <w:rPr>
          <w:sz w:val="12"/>
        </w:rPr>
        <w:t xml:space="preserve">. And no one should consider the economic recovery from the coronavirus pandemic a success until the gains in employment, income and social mobility are evenly distributed. By far, </w:t>
      </w:r>
      <w:r w:rsidRPr="00AE2BCA">
        <w:rPr>
          <w:u w:val="single"/>
        </w:rPr>
        <w:t>communities of color have suffered the most during this ongoing pandemic. Black workers are overrepresented in jobs that have been deemed essential during this crisis, yet they are among the hardest hit</w:t>
      </w:r>
      <w:r w:rsidRPr="00AE2BCA">
        <w:rPr>
          <w:sz w:val="12"/>
        </w:rPr>
        <w:t xml:space="preserve">. The loss of life and the loss of jobs have completely upended neighborhoods that were already struggling to make ends meet, especially in expensive cities like New York, Los </w:t>
      </w:r>
      <w:proofErr w:type="gramStart"/>
      <w:r w:rsidRPr="00AE2BCA">
        <w:rPr>
          <w:sz w:val="12"/>
        </w:rPr>
        <w:t>Angeles</w:t>
      </w:r>
      <w:proofErr w:type="gramEnd"/>
      <w:r w:rsidRPr="00AE2BCA">
        <w:rPr>
          <w:sz w:val="12"/>
        </w:rPr>
        <w:t xml:space="preserve"> and San Francisco. Congress has offered some direct cash relief in the form of one-time payments and supplemental unemployment benefits during this crisis. They now seem poised to give more thanks to President Joe Biden, Senate Majority Leader Chuck </w:t>
      </w:r>
      <w:proofErr w:type="gramStart"/>
      <w:r w:rsidRPr="00AE2BCA">
        <w:rPr>
          <w:sz w:val="12"/>
        </w:rPr>
        <w:t>Schumer</w:t>
      </w:r>
      <w:proofErr w:type="gramEnd"/>
      <w:r w:rsidRPr="00AE2BCA">
        <w:rPr>
          <w:sz w:val="12"/>
        </w:rPr>
        <w:t xml:space="preserve"> and House Speaker Nancy Pelosi. While this is a good start, we need cash relief on a consistent basis for far more Americans. That’s why, in my bid to become New York’s next mayor, </w:t>
      </w:r>
      <w:r w:rsidRPr="00AE2BCA">
        <w:rPr>
          <w:u w:val="single"/>
        </w:rPr>
        <w:t>implementing the largest basic income program in the country and establishing a public bank – the People’s Bank – are among</w:t>
      </w:r>
      <w:r w:rsidRPr="00AE2BCA">
        <w:rPr>
          <w:sz w:val="12"/>
        </w:rPr>
        <w:t xml:space="preserve"> my </w:t>
      </w:r>
      <w:r w:rsidRPr="00AE2BCA">
        <w:rPr>
          <w:u w:val="single"/>
        </w:rPr>
        <w:t>top policy priorities</w:t>
      </w:r>
      <w:r w:rsidRPr="00AE2BCA">
        <w:rPr>
          <w:sz w:val="12"/>
        </w:rPr>
        <w:t xml:space="preserve">. We need policies that will lead to a fair and robust recovery. Our initial basic income proposal is a $1 billion initiative that would give up to $5,000 annually, paid out every month, to the 500,000 poorest New Yorkers. As the city’s tax base recovers and as we secure private philanthropic commitments, those payouts will grow. This investment will help thousands of New Yorkers avoid situations that cost the city dearly in both human and economic terms. Fortunately, several other municipalities have already begun trial programs to understand the </w:t>
      </w:r>
      <w:r w:rsidRPr="00AE2BCA">
        <w:rPr>
          <w:u w:val="single"/>
        </w:rPr>
        <w:t>benefits of providing a basic income to its residents</w:t>
      </w:r>
      <w:r w:rsidRPr="00AE2BCA">
        <w:rPr>
          <w:sz w:val="12"/>
        </w:rPr>
        <w:t xml:space="preserve">. For instance, Stockton, California recently completed a program that provided 125 residents with $500 a month for two years while another program of participating Black mothers in Jackson, Mississippi received $1,000 a month for one year. A report of the latter found that among the successes, the number of mothers that completed their GED jumped from 63% to 85%. </w:t>
      </w:r>
      <w:proofErr w:type="spellStart"/>
      <w:r w:rsidRPr="00AE2BCA">
        <w:rPr>
          <w:sz w:val="12"/>
        </w:rPr>
        <w:t>andrew</w:t>
      </w:r>
      <w:proofErr w:type="spellEnd"/>
      <w:r w:rsidRPr="00AE2BCA">
        <w:rPr>
          <w:sz w:val="12"/>
        </w:rPr>
        <w:t xml:space="preserve"> yang Andrew Yang announces candidacy for New York mayor with surprising endorsement Cash relief has taken off as a core way of combating poverty because the idea is as simple as it is effective. Giving people money leads to better outcomes for individuals and their families. According to the Stanford Basic Income Lab, which looked at different basic universal income programs globally, “Findings are generally positive that UBI-type programs alleviate poverty and improve health and education outcomes.” It also found that the “effects on labor market participation are minimal,” meaning people continued to work and not rely solely on the cash payments. Of course, a </w:t>
      </w:r>
      <w:r w:rsidRPr="00AE2BCA">
        <w:rPr>
          <w:u w:val="single"/>
        </w:rPr>
        <w:t>basic income program isn’t sufficient on its own</w:t>
      </w:r>
      <w:r w:rsidRPr="00AE2BCA">
        <w:rPr>
          <w:sz w:val="12"/>
        </w:rPr>
        <w:t xml:space="preserve">. As mayor, I also </w:t>
      </w:r>
      <w:r w:rsidRPr="00AE2BCA">
        <w:rPr>
          <w:u w:val="single"/>
        </w:rPr>
        <w:t>plan to establish a People’s Bank</w:t>
      </w:r>
      <w:r w:rsidRPr="00AE2BCA">
        <w:rPr>
          <w:sz w:val="12"/>
        </w:rPr>
        <w:t xml:space="preserve"> in New York City that will </w:t>
      </w:r>
      <w:r w:rsidRPr="00AE2BCA">
        <w:rPr>
          <w:u w:val="single"/>
        </w:rPr>
        <w:t>help small businesses access affordable loans</w:t>
      </w:r>
      <w:r w:rsidRPr="00AE2BCA">
        <w:rPr>
          <w:sz w:val="12"/>
        </w:rPr>
        <w:t xml:space="preserve"> and New Yorkers access bank accounts. The </w:t>
      </w:r>
      <w:r w:rsidRPr="00AE2BCA">
        <w:rPr>
          <w:u w:val="single"/>
        </w:rPr>
        <w:t>bank</w:t>
      </w:r>
      <w:r w:rsidRPr="00AE2BCA">
        <w:rPr>
          <w:sz w:val="12"/>
        </w:rPr>
        <w:t xml:space="preserve"> would initially launch with a $100 million loan and will partner with local Community Development Financial Institutions (CDFIs), which</w:t>
      </w:r>
      <w:r w:rsidRPr="00AE2BCA">
        <w:rPr>
          <w:u w:val="single"/>
        </w:rPr>
        <w:t xml:space="preserve"> focus on loans to low-income communities</w:t>
      </w:r>
      <w:r w:rsidRPr="00AE2BCA">
        <w:rPr>
          <w:sz w:val="12"/>
        </w:rPr>
        <w:t>. I made a pledge to help 15,000 small businesses open in New York City, and we won’t achieve that unless we create an investment system that isn’t purely driven by profit and supports businesses that make New York such a dynamic economy. The bank will also help New Yorkers open accounts throughout the city. Right now, over 11% of households in New York have no bank account. The lack of bank accounts means the most vulnerable New Yorkers – including undocumented immigrants and individuals with experience in the criminal justice system – are forced to turn to check cashing and other alternative financial services, like payday lending, which often charge high interest rates and have unfair terms of repayment, that leave them in a growing and unending cycle of debt. Households that rely on such services can pay over $600 a year just to cash checks. That’s not a sustainable foundation for a broad-based recovery. Still, a public bank shouldn’t be the only place vulnerable New Yorkers can gain access to a legitimate bank account or financial services. That’s why US Representative Ritchie Torres of the Bronx and I recently called for financial institutions to stop denying immigrants and other vulnerable populations the opportunity to sign up for their offerings. 11 November 2020, Berlin: Empty tables and chairs stand in front of a restaurant on the street "</w:t>
      </w:r>
      <w:proofErr w:type="spellStart"/>
      <w:r w:rsidRPr="00AE2BCA">
        <w:rPr>
          <w:sz w:val="12"/>
        </w:rPr>
        <w:t>Unter</w:t>
      </w:r>
      <w:proofErr w:type="spellEnd"/>
      <w:r w:rsidRPr="00AE2BCA">
        <w:rPr>
          <w:sz w:val="12"/>
        </w:rPr>
        <w:t xml:space="preserve"> den Linden". Federal and state governments have decided on a partial lockdown for the month of November. Photo: Paul </w:t>
      </w:r>
      <w:proofErr w:type="spellStart"/>
      <w:r w:rsidRPr="00AE2BCA">
        <w:rPr>
          <w:sz w:val="12"/>
        </w:rPr>
        <w:t>Zinken</w:t>
      </w:r>
      <w:proofErr w:type="spellEnd"/>
      <w:r w:rsidRPr="00AE2BCA">
        <w:rPr>
          <w:sz w:val="12"/>
        </w:rPr>
        <w:t>/</w:t>
      </w:r>
      <w:proofErr w:type="spellStart"/>
      <w:r w:rsidRPr="00AE2BCA">
        <w:rPr>
          <w:sz w:val="12"/>
        </w:rPr>
        <w:t>dpa</w:t>
      </w:r>
      <w:proofErr w:type="spellEnd"/>
      <w:r w:rsidRPr="00AE2BCA">
        <w:rPr>
          <w:sz w:val="12"/>
        </w:rPr>
        <w:t xml:space="preserve"> (Photo by Paul </w:t>
      </w:r>
      <w:proofErr w:type="spellStart"/>
      <w:r w:rsidRPr="00AE2BCA">
        <w:rPr>
          <w:sz w:val="12"/>
        </w:rPr>
        <w:t>Zinken</w:t>
      </w:r>
      <w:proofErr w:type="spellEnd"/>
      <w:r w:rsidRPr="00AE2BCA">
        <w:rPr>
          <w:sz w:val="12"/>
        </w:rPr>
        <w:t xml:space="preserve">/picture alliance via Getty Images) Job guarantees and free money: 'Utopian' ideas tested in Europe as the pandemic gives governments a new role Taken together, I believe a </w:t>
      </w:r>
      <w:r w:rsidRPr="00AE2BCA">
        <w:rPr>
          <w:u w:val="single"/>
        </w:rPr>
        <w:t>basic income program and a public bank are essential ingredients</w:t>
      </w:r>
      <w:r w:rsidRPr="00AE2BCA">
        <w:rPr>
          <w:sz w:val="12"/>
        </w:rPr>
        <w:t xml:space="preserve"> for New York and other cities </w:t>
      </w:r>
      <w:r w:rsidRPr="00AE2BCA">
        <w:rPr>
          <w:u w:val="single"/>
        </w:rPr>
        <w:t>to recover quickly and equitably</w:t>
      </w:r>
      <w:r w:rsidRPr="00AE2BCA">
        <w:rPr>
          <w:sz w:val="12"/>
        </w:rPr>
        <w:t xml:space="preserve">. But cities cannot be solely responsible for pursuing an anti-poverty agenda. During a time of severe budget restraints, we need the federal government to be a partner as well. Most importantly, President Biden and Vice President Kamala Harris must continue pursuing a rapid acceleration of vaccine distribution so that New York and other cities can ramp up inoculations, especially in communities of color. Any recovery hinges on near-universal inoculations. And of course, we also need Congress to pass President Biden’s $1.9 trillion American Rescue Plan to help struggling Americans, businesses and state and municipal budgets. I have no doubt New York and other cities will continue to be the bedrock of America’s economy. That means the mayors of our country’s urban areas </w:t>
      </w:r>
      <w:proofErr w:type="gramStart"/>
      <w:r w:rsidRPr="00AE2BCA">
        <w:rPr>
          <w:sz w:val="12"/>
        </w:rPr>
        <w:t>have to</w:t>
      </w:r>
      <w:proofErr w:type="gramEnd"/>
      <w:r w:rsidRPr="00AE2BCA">
        <w:rPr>
          <w:sz w:val="12"/>
        </w:rPr>
        <w:t xml:space="preserve"> set the tone for what our economic priorities will be. Cash relief and establishing a public bank are a great place to start.</w:t>
      </w:r>
    </w:p>
    <w:p w14:paraId="7E7FDBC4" w14:textId="77777777" w:rsidR="00FE5441" w:rsidRDefault="00FE5441" w:rsidP="00FE5441">
      <w:pPr>
        <w:pStyle w:val="Heading3"/>
      </w:pPr>
      <w:r>
        <w:lastRenderedPageBreak/>
        <w:t>Solvency – Degrowth</w:t>
      </w:r>
    </w:p>
    <w:p w14:paraId="0A1EE7E4" w14:textId="77777777" w:rsidR="00FE5441" w:rsidRPr="003B3A0A" w:rsidRDefault="00FE5441" w:rsidP="00FE5441">
      <w:pPr>
        <w:pStyle w:val="Heading4"/>
      </w:pPr>
      <w:r>
        <w:t xml:space="preserve">The CP is a rejection of typical growth – </w:t>
      </w:r>
      <w:proofErr w:type="gramStart"/>
      <w:r>
        <w:t>Solves</w:t>
      </w:r>
      <w:proofErr w:type="gramEnd"/>
    </w:p>
    <w:p w14:paraId="5EB2C8B4" w14:textId="77777777" w:rsidR="00FE5441" w:rsidRPr="00FC5053" w:rsidRDefault="00FE5441" w:rsidP="00FE5441">
      <w:r w:rsidRPr="00FC5053">
        <w:rPr>
          <w:rStyle w:val="Style13ptBold"/>
        </w:rPr>
        <w:t>Kavanagh ‘19</w:t>
      </w:r>
      <w:r>
        <w:t xml:space="preserve"> [Jim, edits The Polemicist; 2-23-2019, " Behind the Money Curtain: A Left Take on Taxes, Spending, and Modern Monetary Theory", http://www.thepolemicist.net/2018/01/behind-money-curtain-left-take-on-taxes.html, No Publication, accessed 7-7-2023 \\pa-</w:t>
      </w:r>
      <w:proofErr w:type="spellStart"/>
      <w:r>
        <w:t>zyg</w:t>
      </w:r>
      <w:proofErr w:type="spellEnd"/>
      <w:r>
        <w:t>]]</w:t>
      </w:r>
    </w:p>
    <w:p w14:paraId="0BCA880C" w14:textId="77777777" w:rsidR="00FE5441" w:rsidRPr="00DF3449" w:rsidRDefault="00FE5441" w:rsidP="00FE5441">
      <w:pPr>
        <w:rPr>
          <w:u w:val="single"/>
        </w:rPr>
      </w:pPr>
      <w:r>
        <w:t xml:space="preserve">As Australian economist, Peter Cooper, points out: </w:t>
      </w:r>
      <w:r w:rsidRPr="00986FFE">
        <w:rPr>
          <w:rStyle w:val="StyleUnderline"/>
        </w:rPr>
        <w:t>In the present economic system, real resources are mobilized only on the say-so of the issuers or possessors of money, and only on their terms.</w:t>
      </w:r>
      <w:r>
        <w:t xml:space="preserve"> </w:t>
      </w:r>
      <w:r w:rsidRPr="00986FFE">
        <w:rPr>
          <w:rStyle w:val="StyleUnderline"/>
        </w:rPr>
        <w:t>No production</w:t>
      </w:r>
      <w:r>
        <w:t xml:space="preserve">, even for profit based on the exploitation of labor, </w:t>
      </w:r>
      <w:r w:rsidRPr="00986FFE">
        <w:rPr>
          <w:rStyle w:val="StyleUnderline"/>
        </w:rPr>
        <w:t>takes place until finance is secured.</w:t>
      </w:r>
      <w:r>
        <w:t xml:space="preserve"> It makes a great difference whether money is made available on our terms, by a democratically accountable currency-issuing government, or </w:t>
      </w:r>
      <w:proofErr w:type="gramStart"/>
      <w:r>
        <w:t>on the basis of</w:t>
      </w:r>
      <w:proofErr w:type="gramEnd"/>
      <w:r>
        <w:t xml:space="preserve"> private interests motivated narrowly by profit, facilitated by an unaccountable government. </w:t>
      </w:r>
      <w:r w:rsidRPr="00986FFE">
        <w:rPr>
          <w:rStyle w:val="StyleUnderline"/>
        </w:rPr>
        <w:t>This highlights the need for fighting for a public banking and credit system, as a necessary part of a more accountable political regime</w:t>
      </w:r>
      <w:r>
        <w:t xml:space="preserve">. </w:t>
      </w:r>
      <w:r w:rsidRPr="00986FFE">
        <w:rPr>
          <w:rStyle w:val="StyleUnderline"/>
        </w:rPr>
        <w:t>The fiat currency could and should be issued by a public authority as debt-free money. The current system of having money created by private banks as interest-bearing debt is unnecessary and dangerous</w:t>
      </w:r>
      <w:r>
        <w:t xml:space="preserve">. Even the industrialists and economists of the classical, “heroic” period of capitalism, the producers of things for profit (“Look at all the new, cheap and useful goods we have produced for you!”) thought that the proper role of banking and credit was to be a kind of service sector to the productive enterprises of the economy. Every society has understood the danger when that relationship is reversed. Because money is so important—the necessary conduit of value—in capitalist society, the tendency for it to become the focus of a primary profit-making activity is strong. </w:t>
      </w:r>
      <w:r w:rsidRPr="00986FFE">
        <w:rPr>
          <w:rStyle w:val="StyleUnderline"/>
        </w:rPr>
        <w:t>The path to severe and inevitable crisis is paved when, instead of finance acting in the service of productivity, productive enterprises become pawns in financial enrichment schemes. This is the domination of financial capital over productive capital that classical capitalism shunned for the parasitism that it is, and that Lenin analyzed as the “highest [and “imperialist”] stage of capitalism.”</w:t>
      </w:r>
      <w:r>
        <w:t xml:space="preserve"> It’s what contributed to our last financial crisis (as Michael Hudson has shown so persuasively), and its persistence makes inevitable the next one. Without careful management of debt and interest, and strict constraints on financial speculation and on financial institutions dominating the economy, the tendency toward the hegemony of finance capital becomes an irresistible force. </w:t>
      </w:r>
      <w:r w:rsidRPr="00986FFE">
        <w:rPr>
          <w:rStyle w:val="StyleUnderline"/>
        </w:rPr>
        <w:t>Everything in our history and experience screams the need for public, debt-free money creation, and MMT makes the logic of it clear.</w:t>
      </w:r>
    </w:p>
    <w:p w14:paraId="73D1E1FD" w14:textId="77777777" w:rsidR="00FE5441" w:rsidRDefault="00FE5441" w:rsidP="00FE5441">
      <w:pPr>
        <w:pStyle w:val="Heading2"/>
      </w:pPr>
      <w:r>
        <w:lastRenderedPageBreak/>
        <w:t>AT: Perms</w:t>
      </w:r>
    </w:p>
    <w:p w14:paraId="55D79880" w14:textId="77777777" w:rsidR="00FE5441" w:rsidRDefault="00FE5441" w:rsidP="00FE5441">
      <w:pPr>
        <w:pStyle w:val="Heading3"/>
      </w:pPr>
      <w:r>
        <w:lastRenderedPageBreak/>
        <w:t>AT: PDB w/ DA</w:t>
      </w:r>
    </w:p>
    <w:p w14:paraId="4B024E6D" w14:textId="77777777" w:rsidR="00FE5441" w:rsidRDefault="00FE5441" w:rsidP="00FE5441">
      <w:pPr>
        <w:pStyle w:val="Heading4"/>
      </w:pPr>
      <w:r>
        <w:t xml:space="preserve">Links the net benefit – Doing the plan still increases taxation meaning it links to the DA – even if the CP can generate enough money to do the plan, the perm still requires taxation – anything else is severance – FR requires </w:t>
      </w:r>
      <w:proofErr w:type="gramStart"/>
      <w:r>
        <w:t>taxation</w:t>
      </w:r>
      <w:proofErr w:type="gramEnd"/>
    </w:p>
    <w:p w14:paraId="328782F7" w14:textId="77777777" w:rsidR="00FE5441" w:rsidRDefault="00FE5441" w:rsidP="00FE5441">
      <w:pPr>
        <w:pStyle w:val="Heading3"/>
      </w:pPr>
      <w:r>
        <w:lastRenderedPageBreak/>
        <w:t>AT: PDB w/ INB</w:t>
      </w:r>
    </w:p>
    <w:p w14:paraId="13B80FA1" w14:textId="77777777" w:rsidR="00FE5441" w:rsidRPr="001D54E3" w:rsidRDefault="00FE5441" w:rsidP="00FE5441">
      <w:pPr>
        <w:pStyle w:val="Heading4"/>
      </w:pPr>
      <w:r>
        <w:t xml:space="preserve">IDK </w:t>
      </w:r>
      <w:proofErr w:type="gramStart"/>
      <w:r>
        <w:t>yet</w:t>
      </w:r>
      <w:proofErr w:type="gramEnd"/>
      <w:r>
        <w:t xml:space="preserve"> </w:t>
      </w:r>
    </w:p>
    <w:p w14:paraId="173C5B6C" w14:textId="77777777" w:rsidR="00FE5441" w:rsidRDefault="00FE5441" w:rsidP="00FE5441">
      <w:pPr>
        <w:pStyle w:val="Heading3"/>
      </w:pPr>
      <w:r>
        <w:lastRenderedPageBreak/>
        <w:t>AT: PDCP</w:t>
      </w:r>
    </w:p>
    <w:p w14:paraId="018C001A" w14:textId="77777777" w:rsidR="00FE5441" w:rsidRPr="0039431B" w:rsidRDefault="00FE5441" w:rsidP="00FE5441">
      <w:pPr>
        <w:pStyle w:val="Heading4"/>
      </w:pPr>
      <w:r w:rsidRPr="0039431B">
        <w:t xml:space="preserve">We’re a PIC out of fiscal distribution. </w:t>
      </w:r>
    </w:p>
    <w:p w14:paraId="72EC8BF5" w14:textId="77777777" w:rsidR="00FE5441" w:rsidRPr="0039431B" w:rsidRDefault="00FE5441" w:rsidP="00FE5441">
      <w:proofErr w:type="spellStart"/>
      <w:r w:rsidRPr="0039431B">
        <w:rPr>
          <w:rStyle w:val="Style13ptBold"/>
        </w:rPr>
        <w:t>Coady</w:t>
      </w:r>
      <w:proofErr w:type="spellEnd"/>
      <w:r w:rsidRPr="0039431B">
        <w:rPr>
          <w:rStyle w:val="Style13ptBold"/>
        </w:rPr>
        <w:t xml:space="preserve"> et al '19</w:t>
      </w:r>
      <w:r w:rsidRPr="0039431B">
        <w:t xml:space="preserve"> [David </w:t>
      </w:r>
      <w:proofErr w:type="spellStart"/>
      <w:r w:rsidRPr="0039431B">
        <w:t>Coady</w:t>
      </w:r>
      <w:proofErr w:type="spellEnd"/>
      <w:r w:rsidRPr="0039431B">
        <w:t>, Devin D'Angelo, and Brooks Evans, 3/8/19; "Fiscal Redistribution and Social Welfare;" https://www.elibrary.imf.org/view/journals/001/2019/051/article-A001-en.xml]</w:t>
      </w:r>
    </w:p>
    <w:p w14:paraId="77C21DC7" w14:textId="77777777" w:rsidR="00FE5441" w:rsidRPr="0039431B" w:rsidRDefault="00FE5441" w:rsidP="00FE5441">
      <w:pPr>
        <w:rPr>
          <w:sz w:val="16"/>
        </w:rPr>
      </w:pPr>
      <w:r w:rsidRPr="0039431B">
        <w:rPr>
          <w:sz w:val="16"/>
        </w:rPr>
        <w:t xml:space="preserve">Fiscal progressivity is affected by both the progressivity of taxes (lower </w:t>
      </w:r>
      <w:proofErr w:type="spellStart"/>
      <w:r w:rsidRPr="0039431B">
        <w:rPr>
          <w:sz w:val="16"/>
        </w:rPr>
        <w:t>λT</w:t>
      </w:r>
      <w:proofErr w:type="spellEnd"/>
      <w:r w:rsidRPr="0039431B">
        <w:rPr>
          <w:sz w:val="16"/>
        </w:rPr>
        <w:t xml:space="preserve">) and transfers (higher </w:t>
      </w:r>
      <w:proofErr w:type="spellStart"/>
      <w:r w:rsidRPr="0039431B">
        <w:rPr>
          <w:sz w:val="16"/>
        </w:rPr>
        <w:t>λM</w:t>
      </w:r>
      <w:proofErr w:type="spellEnd"/>
      <w:r w:rsidRPr="0039431B">
        <w:rPr>
          <w:sz w:val="16"/>
        </w:rPr>
        <w:t xml:space="preserve">). </w:t>
      </w:r>
      <w:r w:rsidRPr="00723B02">
        <w:rPr>
          <w:rStyle w:val="StyleUnderline"/>
          <w:highlight w:val="cyan"/>
        </w:rPr>
        <w:t>Fiscal redistribution requires that transfers are more progressive than taxes,</w:t>
      </w:r>
      <w:r w:rsidRPr="0039431B">
        <w:rPr>
          <w:rStyle w:val="StyleUnderline"/>
        </w:rPr>
        <w:t xml:space="preserve"> </w:t>
      </w:r>
      <w:proofErr w:type="gramStart"/>
      <w:r w:rsidRPr="0039431B">
        <w:rPr>
          <w:rStyle w:val="StyleUnderline"/>
        </w:rPr>
        <w:t>i.e.</w:t>
      </w:r>
      <w:proofErr w:type="gramEnd"/>
      <w:r w:rsidRPr="0039431B">
        <w:rPr>
          <w:rStyle w:val="StyleUnderline"/>
        </w:rPr>
        <w:t xml:space="preserve"> the </w:t>
      </w:r>
      <w:r w:rsidRPr="00723B02">
        <w:rPr>
          <w:rStyle w:val="StyleUnderline"/>
          <w:highlight w:val="cyan"/>
        </w:rPr>
        <w:t>social cost of transfers needs to be less than the social benefit of transfers</w:t>
      </w:r>
      <w:r w:rsidRPr="0039431B">
        <w:rPr>
          <w:sz w:val="16"/>
        </w:rPr>
        <w:t xml:space="preserve">. Figure 4 shows the variation in tax and transfer progressivity across countries. While, on average, taxes reduce fiscal redistribution by around 56 percent (the ratio of the social cost of taxes, </w:t>
      </w:r>
      <w:proofErr w:type="spellStart"/>
      <w:r w:rsidRPr="0039431B">
        <w:rPr>
          <w:sz w:val="16"/>
        </w:rPr>
        <w:t>λT</w:t>
      </w:r>
      <w:proofErr w:type="spellEnd"/>
      <w:r w:rsidRPr="0039431B">
        <w:rPr>
          <w:sz w:val="16"/>
        </w:rPr>
        <w:t xml:space="preserve">, to the social cost of transfers, </w:t>
      </w:r>
      <w:proofErr w:type="spellStart"/>
      <w:r w:rsidRPr="0039431B">
        <w:rPr>
          <w:sz w:val="16"/>
        </w:rPr>
        <w:t>λM</w:t>
      </w:r>
      <w:proofErr w:type="spellEnd"/>
      <w:r w:rsidRPr="0039431B">
        <w:rPr>
          <w:sz w:val="16"/>
        </w:rPr>
        <w:t>), there is very little systematic relationship between the two. In some countries, such as Ireland and Belgium, high transfer progressivity is reinforced by high tax progressivity. In others, such as Hungary and Poland, low transfer progressivity is reinforced by low tax progressivity. In the Netherlands and Belgium, high transfer progressivity is offset by low tax progressivity, whereas in Portugal and Cyprus low transfer progressivity is offset by high tax progressivity.</w:t>
      </w:r>
    </w:p>
    <w:p w14:paraId="6CFD568C" w14:textId="77777777" w:rsidR="00FE5441" w:rsidRPr="0039431B" w:rsidRDefault="00FE5441" w:rsidP="00FE5441">
      <w:pPr>
        <w:pStyle w:val="Heading4"/>
      </w:pPr>
      <w:r w:rsidRPr="0039431B">
        <w:t xml:space="preserve">Fiscal redistribution requires 2 actions: taxing and </w:t>
      </w:r>
      <w:proofErr w:type="gramStart"/>
      <w:r w:rsidRPr="0039431B">
        <w:t>spending</w:t>
      </w:r>
      <w:proofErr w:type="gramEnd"/>
    </w:p>
    <w:p w14:paraId="4DEE316B" w14:textId="77777777" w:rsidR="00FE5441" w:rsidRPr="0039431B" w:rsidRDefault="00FE5441" w:rsidP="00FE5441">
      <w:r w:rsidRPr="0039431B">
        <w:rPr>
          <w:rFonts w:eastAsiaTheme="majorEastAsia" w:cstheme="majorBidi"/>
          <w:b/>
          <w:iCs/>
          <w:sz w:val="26"/>
        </w:rPr>
        <w:t>Hicks 86</w:t>
      </w:r>
      <w:r w:rsidRPr="0039431B">
        <w:t>, Researcher, Northwestern University (Alexander Hicks, 1986, “CLASS INFLUENCE ON REDISTRIBUTIVE POLICY: THE CASE OF U.S. STATE GOVERNMENTS, 1951-1961,” Journal of Political and Military Sociology, Vol. 14)//BB</w:t>
      </w:r>
    </w:p>
    <w:p w14:paraId="45EAB9C0" w14:textId="77777777" w:rsidR="00FE5441" w:rsidRPr="0039431B" w:rsidRDefault="00FE5441" w:rsidP="00FE5441"/>
    <w:p w14:paraId="58E4D975" w14:textId="77777777" w:rsidR="00FE5441" w:rsidRPr="0039431B" w:rsidRDefault="00FE5441" w:rsidP="00FE5441">
      <w:r w:rsidRPr="0039431B">
        <w:t xml:space="preserve">The present redistributive policy focus is on a particular type of government redistribution that may be called direct fiscal redistribution to the poor (hereafter DFRP). </w:t>
      </w:r>
      <w:r w:rsidRPr="00723B02">
        <w:rPr>
          <w:rStyle w:val="Emphasis"/>
          <w:highlight w:val="cyan"/>
        </w:rPr>
        <w:t>Fiscal redistribution</w:t>
      </w:r>
      <w:r w:rsidRPr="00723B02">
        <w:rPr>
          <w:rStyle w:val="StyleUnderline"/>
          <w:highlight w:val="cyan"/>
        </w:rPr>
        <w:t xml:space="preserve"> refers</w:t>
      </w:r>
      <w:r w:rsidRPr="0039431B">
        <w:t xml:space="preserve"> here </w:t>
      </w:r>
      <w:r w:rsidRPr="00723B02">
        <w:rPr>
          <w:rStyle w:val="StyleUnderline"/>
          <w:highlight w:val="cyan"/>
        </w:rPr>
        <w:t xml:space="preserve">to redistribution of </w:t>
      </w:r>
      <w:r w:rsidRPr="00723B02">
        <w:rPr>
          <w:rStyle w:val="Emphasis"/>
          <w:highlight w:val="cyan"/>
        </w:rPr>
        <w:t>money</w:t>
      </w:r>
      <w:r w:rsidRPr="00723B02">
        <w:rPr>
          <w:rStyle w:val="StyleUnderline"/>
          <w:highlight w:val="cyan"/>
        </w:rPr>
        <w:t xml:space="preserve"> and </w:t>
      </w:r>
      <w:r w:rsidRPr="00723B02">
        <w:rPr>
          <w:rStyle w:val="Emphasis"/>
          <w:highlight w:val="cyan"/>
        </w:rPr>
        <w:t>in-kind income</w:t>
      </w:r>
      <w:r w:rsidRPr="0039431B">
        <w:rPr>
          <w:rStyle w:val="StyleUnderline"/>
        </w:rPr>
        <w:t xml:space="preserve"> among</w:t>
      </w:r>
      <w:r w:rsidRPr="0039431B">
        <w:t xml:space="preserve"> </w:t>
      </w:r>
      <w:r w:rsidRPr="0039431B">
        <w:rPr>
          <w:rStyle w:val="StyleUnderline"/>
        </w:rPr>
        <w:t xml:space="preserve">strata of households </w:t>
      </w:r>
      <w:r w:rsidRPr="00723B02">
        <w:rPr>
          <w:rStyle w:val="StyleUnderline"/>
          <w:highlight w:val="cyan"/>
        </w:rPr>
        <w:t xml:space="preserve">by means of </w:t>
      </w:r>
      <w:r w:rsidRPr="00723B02">
        <w:rPr>
          <w:rStyle w:val="Emphasis"/>
          <w:sz w:val="26"/>
          <w:szCs w:val="26"/>
          <w:highlight w:val="cyan"/>
        </w:rPr>
        <w:t>both</w:t>
      </w:r>
      <w:r w:rsidRPr="00723B02">
        <w:rPr>
          <w:rStyle w:val="StyleUnderline"/>
          <w:highlight w:val="cyan"/>
        </w:rPr>
        <w:t xml:space="preserve"> government </w:t>
      </w:r>
      <w:r w:rsidRPr="00723B02">
        <w:rPr>
          <w:rStyle w:val="Emphasis"/>
          <w:highlight w:val="cyan"/>
        </w:rPr>
        <w:t>spending</w:t>
      </w:r>
      <w:r w:rsidRPr="00723B02">
        <w:rPr>
          <w:rStyle w:val="StyleUnderline"/>
          <w:highlight w:val="cyan"/>
        </w:rPr>
        <w:t xml:space="preserve"> and </w:t>
      </w:r>
      <w:r w:rsidRPr="00723B02">
        <w:rPr>
          <w:rStyle w:val="Emphasis"/>
          <w:highlight w:val="cyan"/>
        </w:rPr>
        <w:t>taxing</w:t>
      </w:r>
      <w:r w:rsidRPr="0039431B">
        <w:rPr>
          <w:rStyle w:val="StyleUnderline"/>
        </w:rPr>
        <w:t xml:space="preserve"> (i.e., </w:t>
      </w:r>
      <w:r w:rsidRPr="0039431B">
        <w:rPr>
          <w:rStyle w:val="Emphasis"/>
        </w:rPr>
        <w:t>fiscal</w:t>
      </w:r>
      <w:r w:rsidRPr="0039431B">
        <w:rPr>
          <w:rStyle w:val="StyleUnderline"/>
        </w:rPr>
        <w:t>) activities</w:t>
      </w:r>
      <w:r w:rsidRPr="0039431B">
        <w:t xml:space="preserve">. </w:t>
      </w:r>
      <w:r w:rsidRPr="0039431B">
        <w:rPr>
          <w:rStyle w:val="StyleUnderline"/>
        </w:rPr>
        <w:t>For example</w:t>
      </w:r>
      <w:r w:rsidRPr="0039431B">
        <w:t xml:space="preserve">, </w:t>
      </w:r>
      <w:r w:rsidRPr="00723B02">
        <w:rPr>
          <w:rStyle w:val="StyleUnderline"/>
          <w:highlight w:val="cyan"/>
        </w:rPr>
        <w:t xml:space="preserve">increased </w:t>
      </w:r>
      <w:r w:rsidRPr="00723B02">
        <w:rPr>
          <w:rStyle w:val="Emphasis"/>
          <w:highlight w:val="cyan"/>
        </w:rPr>
        <w:t>generosity</w:t>
      </w:r>
      <w:r w:rsidRPr="00723B02">
        <w:rPr>
          <w:rStyle w:val="StyleUnderline"/>
          <w:highlight w:val="cyan"/>
        </w:rPr>
        <w:t xml:space="preserve"> in public assistance</w:t>
      </w:r>
      <w:r w:rsidRPr="0039431B">
        <w:rPr>
          <w:rStyle w:val="StyleUnderline"/>
        </w:rPr>
        <w:t xml:space="preserve"> </w:t>
      </w:r>
      <w:r w:rsidRPr="0039431B">
        <w:rPr>
          <w:rStyle w:val="Emphasis"/>
        </w:rPr>
        <w:t>payment</w:t>
      </w:r>
      <w:r w:rsidRPr="0039431B">
        <w:rPr>
          <w:rStyle w:val="StyleUnderline"/>
        </w:rPr>
        <w:t xml:space="preserve"> levels </w:t>
      </w:r>
      <w:r w:rsidRPr="00723B02">
        <w:rPr>
          <w:rStyle w:val="StyleUnderline"/>
          <w:highlight w:val="cyan"/>
        </w:rPr>
        <w:t>and reliance upon progressive income</w:t>
      </w:r>
      <w:r w:rsidRPr="0039431B">
        <w:rPr>
          <w:rStyle w:val="StyleUnderline"/>
        </w:rPr>
        <w:t xml:space="preserve"> </w:t>
      </w:r>
      <w:r w:rsidRPr="0039431B">
        <w:rPr>
          <w:rStyle w:val="Emphasis"/>
        </w:rPr>
        <w:t>as opposed to</w:t>
      </w:r>
      <w:r w:rsidRPr="0039431B">
        <w:rPr>
          <w:rStyle w:val="StyleUnderline"/>
        </w:rPr>
        <w:t xml:space="preserve"> regressive </w:t>
      </w:r>
      <w:r w:rsidRPr="0039431B">
        <w:rPr>
          <w:rStyle w:val="Emphasis"/>
        </w:rPr>
        <w:t>sales taxes</w:t>
      </w:r>
      <w:r w:rsidRPr="0039431B">
        <w:rPr>
          <w:rStyle w:val="StyleUnderline"/>
        </w:rPr>
        <w:t xml:space="preserve"> </w:t>
      </w:r>
      <w:r w:rsidRPr="00723B02">
        <w:rPr>
          <w:rStyle w:val="StyleUnderline"/>
          <w:highlight w:val="cyan"/>
        </w:rPr>
        <w:t xml:space="preserve">can provide positive </w:t>
      </w:r>
      <w:r w:rsidRPr="00723B02">
        <w:rPr>
          <w:rStyle w:val="Emphasis"/>
          <w:highlight w:val="cyan"/>
        </w:rPr>
        <w:t>fiscal redistribution</w:t>
      </w:r>
      <w:r w:rsidRPr="0039431B">
        <w:t xml:space="preserve">. Direct </w:t>
      </w:r>
      <w:r w:rsidRPr="00723B02">
        <w:rPr>
          <w:rStyle w:val="StyleUnderline"/>
          <w:highlight w:val="cyan"/>
        </w:rPr>
        <w:t>fiscal redistribution refers to</w:t>
      </w:r>
      <w:r w:rsidRPr="0039431B">
        <w:t xml:space="preserve"> that part of such redistribution that can be accounted for in terms of </w:t>
      </w:r>
      <w:r w:rsidRPr="0039431B">
        <w:rPr>
          <w:rStyle w:val="StyleUnderline"/>
        </w:rPr>
        <w:t xml:space="preserve">government's </w:t>
      </w:r>
      <w:r w:rsidRPr="00A630F4">
        <w:rPr>
          <w:rStyle w:val="StyleUnderline"/>
        </w:rPr>
        <w:t xml:space="preserve">relatively </w:t>
      </w:r>
      <w:r w:rsidRPr="00723B02">
        <w:rPr>
          <w:rStyle w:val="Emphasis"/>
          <w:highlight w:val="cyan"/>
        </w:rPr>
        <w:t>direct</w:t>
      </w:r>
      <w:r w:rsidRPr="00723B02">
        <w:rPr>
          <w:rStyle w:val="StyleUnderline"/>
          <w:highlight w:val="cyan"/>
        </w:rPr>
        <w:t xml:space="preserve"> and immediate </w:t>
      </w:r>
      <w:r w:rsidRPr="00723B02">
        <w:rPr>
          <w:rStyle w:val="Emphasis"/>
          <w:highlight w:val="cyan"/>
        </w:rPr>
        <w:t>give-and-take</w:t>
      </w:r>
      <w:r w:rsidRPr="00723B02">
        <w:rPr>
          <w:rStyle w:val="StyleUnderline"/>
          <w:highlight w:val="cyan"/>
        </w:rPr>
        <w:t xml:space="preserve"> of expenditures and </w:t>
      </w:r>
      <w:r w:rsidRPr="00723B02">
        <w:rPr>
          <w:rStyle w:val="Emphasis"/>
          <w:highlight w:val="cyan"/>
        </w:rPr>
        <w:t>taxes</w:t>
      </w:r>
      <w:r w:rsidRPr="0039431B">
        <w:rPr>
          <w:rStyle w:val="StyleUnderline"/>
        </w:rPr>
        <w:t xml:space="preserve"> to and from income </w:t>
      </w:r>
      <w:r w:rsidRPr="0039431B">
        <w:rPr>
          <w:rStyle w:val="Emphasis"/>
        </w:rPr>
        <w:t>strata</w:t>
      </w:r>
      <w:r w:rsidRPr="0039431B">
        <w:rPr>
          <w:rStyle w:val="StyleUnderline"/>
        </w:rPr>
        <w:t xml:space="preserve"> of households</w:t>
      </w:r>
      <w:r w:rsidRPr="0039431B">
        <w:t xml:space="preserve">. Current evidence suggests that such redistribution is considerable in advanced capitalist political democracies, especially vis-à-vis the poor (e.g., Reynolds and </w:t>
      </w:r>
      <w:proofErr w:type="spellStart"/>
      <w:r w:rsidRPr="0039431B">
        <w:t>Smolensky</w:t>
      </w:r>
      <w:proofErr w:type="spellEnd"/>
      <w:r w:rsidRPr="0039431B">
        <w:t>, 1977; Hicks and Swank, 1984b). During the 1970s DFRP apparently augmented the "pre-</w:t>
      </w:r>
      <w:proofErr w:type="spellStart"/>
      <w:r w:rsidRPr="0039431B">
        <w:t>fisc</w:t>
      </w:r>
      <w:proofErr w:type="spellEnd"/>
      <w:r w:rsidRPr="0039431B">
        <w:t xml:space="preserve">" income share of poor households in the U.S. by over 100 percent (see Reynolds and </w:t>
      </w:r>
      <w:proofErr w:type="spellStart"/>
      <w:r w:rsidRPr="0039431B">
        <w:t>Smolensky</w:t>
      </w:r>
      <w:proofErr w:type="spellEnd"/>
      <w:r w:rsidRPr="0039431B">
        <w:t>, 1977: 74 on the U.S.; and Hicks and Swank, 1984b on advanced capitalism).</w:t>
      </w:r>
    </w:p>
    <w:p w14:paraId="5E774E1F" w14:textId="77777777" w:rsidR="00FE5441" w:rsidRPr="0039431B" w:rsidRDefault="00FE5441" w:rsidP="00FE5441">
      <w:pPr>
        <w:pStyle w:val="Heading4"/>
      </w:pPr>
      <w:r w:rsidRPr="0039431B">
        <w:t xml:space="preserve">It requires tax extraction AND social </w:t>
      </w:r>
      <w:proofErr w:type="gramStart"/>
      <w:r w:rsidRPr="0039431B">
        <w:t>transfer</w:t>
      </w:r>
      <w:proofErr w:type="gramEnd"/>
    </w:p>
    <w:p w14:paraId="21FCD554" w14:textId="77777777" w:rsidR="00FE5441" w:rsidRPr="0039431B" w:rsidRDefault="00FE5441" w:rsidP="00FE5441">
      <w:proofErr w:type="spellStart"/>
      <w:r w:rsidRPr="0039431B">
        <w:rPr>
          <w:rFonts w:eastAsiaTheme="majorEastAsia" w:cstheme="majorBidi"/>
          <w:b/>
          <w:iCs/>
          <w:sz w:val="26"/>
        </w:rPr>
        <w:t>Altorfer</w:t>
      </w:r>
      <w:proofErr w:type="spellEnd"/>
      <w:r w:rsidRPr="0039431B">
        <w:rPr>
          <w:rFonts w:eastAsiaTheme="majorEastAsia" w:cstheme="majorBidi"/>
          <w:b/>
          <w:iCs/>
          <w:sz w:val="26"/>
        </w:rPr>
        <w:t>-Ong 7</w:t>
      </w:r>
      <w:r w:rsidRPr="0039431B">
        <w:t xml:space="preserve">, Ph.D., Economic History Department, London School of Economics and Political Science (Stefan </w:t>
      </w:r>
      <w:proofErr w:type="spellStart"/>
      <w:r w:rsidRPr="0039431B">
        <w:t>Altorfer</w:t>
      </w:r>
      <w:proofErr w:type="spellEnd"/>
      <w:r w:rsidRPr="0039431B">
        <w:t>-Ong, 2007, “State-Building without Taxation. The Political Economy of Government Finance in the Eighteenth-Century Republic of Bern,” London School of Economics and Political Science, University of Kansas Libraries, ProQuest)</w:t>
      </w:r>
    </w:p>
    <w:p w14:paraId="7B90B7BA" w14:textId="77777777" w:rsidR="00FE5441" w:rsidRPr="0039431B" w:rsidRDefault="00FE5441" w:rsidP="00FE5441">
      <w:r w:rsidRPr="0039431B">
        <w:t xml:space="preserve">IV </w:t>
      </w:r>
      <w:r w:rsidRPr="00A630F4">
        <w:rPr>
          <w:rStyle w:val="Emphasis"/>
        </w:rPr>
        <w:t>Fiscal Redistribution</w:t>
      </w:r>
      <w:r w:rsidRPr="0039431B">
        <w:t xml:space="preserve"> (Structural Analysis)</w:t>
      </w:r>
    </w:p>
    <w:p w14:paraId="79E54DF5" w14:textId="77777777" w:rsidR="00FE5441" w:rsidRPr="0039431B" w:rsidRDefault="00FE5441" w:rsidP="00FE5441">
      <w:pPr>
        <w:rPr>
          <w:szCs w:val="16"/>
        </w:rPr>
      </w:pPr>
      <w:r w:rsidRPr="0039431B">
        <w:rPr>
          <w:szCs w:val="16"/>
        </w:rPr>
        <w:t>IV-1 Introduction and Chapter Contents</w:t>
      </w:r>
    </w:p>
    <w:p w14:paraId="6CECA5B7" w14:textId="77777777" w:rsidR="00FE5441" w:rsidRPr="0039431B" w:rsidRDefault="00FE5441" w:rsidP="00FE5441">
      <w:pPr>
        <w:rPr>
          <w:szCs w:val="16"/>
        </w:rPr>
      </w:pPr>
      <w:r w:rsidRPr="0039431B">
        <w:rPr>
          <w:szCs w:val="16"/>
        </w:rPr>
        <w:t xml:space="preserve">This chapter offers an in-depth analysis of the structure of Bernese state finance for two sample years and complements the overview of long-term trends discussed in the previous chapter (III). The remainder of this section defines the term fiscal redistribution and outlines the analytical framework </w:t>
      </w:r>
      <w:r w:rsidRPr="0039431B">
        <w:rPr>
          <w:szCs w:val="16"/>
        </w:rPr>
        <w:lastRenderedPageBreak/>
        <w:t xml:space="preserve">used, as far as it differs from the one featured in the previous chapter. I will subsequently explain the data, selection criteria and conversion of transactions in kind into monetary values (Section IV-2). The body of the chapter represents an empirical analysis of fiscal redistribution by nature of transaction (Section IV-3), as well as by state function, economic </w:t>
      </w:r>
      <w:proofErr w:type="gramStart"/>
      <w:r w:rsidRPr="0039431B">
        <w:rPr>
          <w:szCs w:val="16"/>
        </w:rPr>
        <w:t>sector</w:t>
      </w:r>
      <w:proofErr w:type="gramEnd"/>
      <w:r w:rsidRPr="0039431B">
        <w:rPr>
          <w:szCs w:val="16"/>
        </w:rPr>
        <w:t xml:space="preserve"> and region (Section IV-4). The fiscal burden, including extraction through the militia system, will be covered in a separate Section (IV-5). A conclusion will consolidate the most important findings.</w:t>
      </w:r>
    </w:p>
    <w:p w14:paraId="4D9E451B" w14:textId="77777777" w:rsidR="00FE5441" w:rsidRPr="0039431B" w:rsidRDefault="00FE5441" w:rsidP="00FE5441">
      <w:r w:rsidRPr="0039431B">
        <w:rPr>
          <w:rStyle w:val="StyleUnderline"/>
        </w:rPr>
        <w:t>I</w:t>
      </w:r>
      <w:r w:rsidRPr="0039431B">
        <w:t xml:space="preserve"> will </w:t>
      </w:r>
      <w:r w:rsidRPr="0039431B">
        <w:rPr>
          <w:rStyle w:val="StyleUnderline"/>
        </w:rPr>
        <w:t>begin with a</w:t>
      </w:r>
      <w:r w:rsidRPr="0039431B">
        <w:t xml:space="preserve"> </w:t>
      </w:r>
      <w:r w:rsidRPr="0039431B">
        <w:rPr>
          <w:rStyle w:val="Emphasis"/>
        </w:rPr>
        <w:t>definition of fiscal redistribution</w:t>
      </w:r>
      <w:r w:rsidRPr="0039431B">
        <w:t xml:space="preserve"> </w:t>
      </w:r>
      <w:r w:rsidRPr="0039431B">
        <w:rPr>
          <w:rStyle w:val="StyleUnderline"/>
        </w:rPr>
        <w:t>to avoid misunderstandings</w:t>
      </w:r>
      <w:r w:rsidRPr="0039431B">
        <w:t xml:space="preserve"> about the scope of my analysis. </w:t>
      </w:r>
      <w:r w:rsidRPr="0039431B">
        <w:rPr>
          <w:rStyle w:val="StyleUnderline"/>
        </w:rPr>
        <w:t>In modern-day economics</w:t>
      </w:r>
      <w:r w:rsidRPr="0039431B">
        <w:t xml:space="preserve">, </w:t>
      </w:r>
      <w:r w:rsidRPr="00723B02">
        <w:rPr>
          <w:rStyle w:val="Emphasis"/>
          <w:highlight w:val="cyan"/>
        </w:rPr>
        <w:t>fiscal redistribution is</w:t>
      </w:r>
      <w:r w:rsidRPr="00723B02">
        <w:rPr>
          <w:highlight w:val="cyan"/>
        </w:rPr>
        <w:t xml:space="preserve"> </w:t>
      </w:r>
      <w:r w:rsidRPr="00723B02">
        <w:rPr>
          <w:rStyle w:val="StyleUnderline"/>
          <w:highlight w:val="cyan"/>
        </w:rPr>
        <w:t>normally understood as</w:t>
      </w:r>
      <w:r w:rsidRPr="00723B02">
        <w:rPr>
          <w:highlight w:val="cyan"/>
        </w:rPr>
        <w:t xml:space="preserve"> </w:t>
      </w:r>
      <w:r w:rsidRPr="00723B02">
        <w:rPr>
          <w:rStyle w:val="StyleUnderline"/>
          <w:highlight w:val="cyan"/>
        </w:rPr>
        <w:t>the amount of money that is</w:t>
      </w:r>
      <w:r w:rsidRPr="00723B02">
        <w:rPr>
          <w:highlight w:val="cyan"/>
        </w:rPr>
        <w:t xml:space="preserve"> </w:t>
      </w:r>
      <w:r w:rsidRPr="00723B02">
        <w:rPr>
          <w:rStyle w:val="Emphasis"/>
          <w:highlight w:val="cyan"/>
        </w:rPr>
        <w:t>taxed</w:t>
      </w:r>
      <w:r w:rsidRPr="00A630F4">
        <w:rPr>
          <w:rStyle w:val="Emphasis"/>
        </w:rPr>
        <w:t xml:space="preserve"> from</w:t>
      </w:r>
      <w:r w:rsidRPr="0039431B">
        <w:rPr>
          <w:rStyle w:val="Emphasis"/>
        </w:rPr>
        <w:t xml:space="preserve"> the rich</w:t>
      </w:r>
      <w:r w:rsidRPr="0039431B">
        <w:t xml:space="preserve"> </w:t>
      </w:r>
      <w:r w:rsidRPr="00723B02">
        <w:rPr>
          <w:rStyle w:val="StyleUnderline"/>
          <w:highlight w:val="cyan"/>
        </w:rPr>
        <w:t xml:space="preserve">and used for </w:t>
      </w:r>
      <w:r w:rsidRPr="00723B02">
        <w:rPr>
          <w:rStyle w:val="Emphasis"/>
          <w:highlight w:val="cyan"/>
        </w:rPr>
        <w:t>social transfer</w:t>
      </w:r>
      <w:r w:rsidRPr="0039431B">
        <w:rPr>
          <w:rStyle w:val="Emphasis"/>
        </w:rPr>
        <w:t xml:space="preserve"> payments to the poor</w:t>
      </w:r>
      <w:r w:rsidRPr="0039431B">
        <w:rPr>
          <w:rStyle w:val="StyleUnderline"/>
        </w:rPr>
        <w:t xml:space="preserve"> by</w:t>
      </w:r>
      <w:r w:rsidRPr="0039431B">
        <w:t xml:space="preserve"> </w:t>
      </w:r>
      <w:r w:rsidRPr="0039431B">
        <w:rPr>
          <w:rStyle w:val="StyleUnderline"/>
        </w:rPr>
        <w:t>comparing a pre-tax income</w:t>
      </w:r>
      <w:r w:rsidRPr="0039431B">
        <w:t xml:space="preserve"> </w:t>
      </w:r>
      <w:r w:rsidRPr="0039431B">
        <w:rPr>
          <w:rStyle w:val="StyleUnderline"/>
        </w:rPr>
        <w:t>distribution with the</w:t>
      </w:r>
      <w:r w:rsidRPr="0039431B">
        <w:t xml:space="preserve"> </w:t>
      </w:r>
      <w:r w:rsidRPr="0039431B">
        <w:rPr>
          <w:rStyle w:val="StyleUnderline"/>
        </w:rPr>
        <w:t>post-tax situation</w:t>
      </w:r>
      <w:r w:rsidRPr="0039431B">
        <w:t xml:space="preserve">. For my analysis of eighteenth-century Bernese state finance, </w:t>
      </w:r>
      <w:r w:rsidRPr="0039431B">
        <w:rPr>
          <w:rStyle w:val="StyleUnderline"/>
        </w:rPr>
        <w:t>I understand</w:t>
      </w:r>
      <w:r w:rsidRPr="0039431B">
        <w:t xml:space="preserve"> </w:t>
      </w:r>
      <w:r w:rsidRPr="0039431B">
        <w:rPr>
          <w:rStyle w:val="StyleUnderline"/>
        </w:rPr>
        <w:t>fiscal redistribution</w:t>
      </w:r>
      <w:r w:rsidRPr="0039431B">
        <w:t xml:space="preserve"> </w:t>
      </w:r>
      <w:r w:rsidRPr="0039431B">
        <w:rPr>
          <w:rStyle w:val="StyleUnderline"/>
        </w:rPr>
        <w:t xml:space="preserve">in a </w:t>
      </w:r>
      <w:r w:rsidRPr="0039431B">
        <w:rPr>
          <w:rStyle w:val="Emphasis"/>
        </w:rPr>
        <w:t>broader sense</w:t>
      </w:r>
      <w:r w:rsidRPr="0039431B">
        <w:t xml:space="preserve"> </w:t>
      </w:r>
      <w:r w:rsidRPr="0039431B">
        <w:rPr>
          <w:rStyle w:val="StyleUnderline"/>
        </w:rPr>
        <w:t>as the way in</w:t>
      </w:r>
      <w:r w:rsidRPr="0039431B">
        <w:t xml:space="preserve"> </w:t>
      </w:r>
      <w:r w:rsidRPr="0039431B">
        <w:rPr>
          <w:rStyle w:val="StyleUnderline"/>
        </w:rPr>
        <w:t xml:space="preserve">which a </w:t>
      </w:r>
      <w:r w:rsidRPr="0039431B">
        <w:rPr>
          <w:rStyle w:val="Emphasis"/>
        </w:rPr>
        <w:t>state extracts revenue</w:t>
      </w:r>
      <w:r w:rsidRPr="0039431B">
        <w:rPr>
          <w:rStyle w:val="StyleUnderline"/>
        </w:rPr>
        <w:t xml:space="preserve"> and </w:t>
      </w:r>
      <w:r w:rsidRPr="0039431B">
        <w:rPr>
          <w:rStyle w:val="Emphasis"/>
        </w:rPr>
        <w:t>spends it</w:t>
      </w:r>
      <w:r w:rsidRPr="0039431B">
        <w:rPr>
          <w:rStyle w:val="StyleUnderline"/>
        </w:rPr>
        <w:t xml:space="preserve"> as</w:t>
      </w:r>
      <w:r w:rsidRPr="0039431B">
        <w:t xml:space="preserve"> </w:t>
      </w:r>
      <w:r w:rsidRPr="0039431B">
        <w:rPr>
          <w:rStyle w:val="StyleUnderline"/>
        </w:rPr>
        <w:t>expenditure</w:t>
      </w:r>
      <w:r w:rsidRPr="0039431B">
        <w:t xml:space="preserve">. The pattern which ensues determines how resources that would have been used for different purposes in the absence of a </w:t>
      </w:r>
      <w:proofErr w:type="spellStart"/>
      <w:r w:rsidRPr="0039431B">
        <w:t>fisc</w:t>
      </w:r>
      <w:proofErr w:type="spellEnd"/>
      <w:r w:rsidRPr="0039431B">
        <w:t xml:space="preserve"> end up being redirected by the state. Other than </w:t>
      </w:r>
      <w:r w:rsidRPr="00723B02">
        <w:rPr>
          <w:rStyle w:val="StyleUnderline"/>
          <w:highlight w:val="cyan"/>
        </w:rPr>
        <w:t>many studies</w:t>
      </w:r>
      <w:r w:rsidRPr="0039431B">
        <w:t xml:space="preserve"> of fiscal history that </w:t>
      </w:r>
      <w:r w:rsidRPr="00723B02">
        <w:rPr>
          <w:rStyle w:val="StyleUnderline"/>
          <w:highlight w:val="cyan"/>
        </w:rPr>
        <w:t xml:space="preserve">focus on </w:t>
      </w:r>
      <w:r w:rsidRPr="00723B02">
        <w:rPr>
          <w:rStyle w:val="Emphasis"/>
          <w:highlight w:val="cyan"/>
        </w:rPr>
        <w:t>revenue and taxation</w:t>
      </w:r>
      <w:r w:rsidRPr="0039431B">
        <w:t xml:space="preserve"> in particular, </w:t>
      </w:r>
      <w:r w:rsidRPr="0039431B">
        <w:rPr>
          <w:rStyle w:val="StyleUnderline"/>
        </w:rPr>
        <w:t xml:space="preserve">my </w:t>
      </w:r>
      <w:r w:rsidRPr="0039431B">
        <w:rPr>
          <w:rStyle w:val="Emphasis"/>
        </w:rPr>
        <w:t>definition</w:t>
      </w:r>
      <w:r w:rsidRPr="0039431B">
        <w:t xml:space="preserve"> </w:t>
      </w:r>
      <w:r w:rsidRPr="0039431B">
        <w:rPr>
          <w:rStyle w:val="StyleUnderline"/>
        </w:rPr>
        <w:t>explicitly includes expenditure</w:t>
      </w:r>
      <w:r w:rsidRPr="0039431B">
        <w:t xml:space="preserve"> as well. </w:t>
      </w:r>
      <w:r w:rsidRPr="0039431B">
        <w:rPr>
          <w:rStyle w:val="StyleUnderline"/>
        </w:rPr>
        <w:t xml:space="preserve">In short, </w:t>
      </w:r>
      <w:r w:rsidRPr="00A630F4">
        <w:rPr>
          <w:rStyle w:val="StyleUnderline"/>
        </w:rPr>
        <w:t xml:space="preserve">I define </w:t>
      </w:r>
      <w:r w:rsidRPr="00A630F4">
        <w:rPr>
          <w:rStyle w:val="Emphasis"/>
        </w:rPr>
        <w:t>fiscal redistribution</w:t>
      </w:r>
      <w:r w:rsidRPr="00A630F4">
        <w:t xml:space="preserve"> </w:t>
      </w:r>
      <w:r w:rsidRPr="00A630F4">
        <w:rPr>
          <w:rStyle w:val="StyleUnderline"/>
        </w:rPr>
        <w:t xml:space="preserve">as the effect of </w:t>
      </w:r>
      <w:r w:rsidRPr="00A630F4">
        <w:rPr>
          <w:rStyle w:val="Emphasis"/>
        </w:rPr>
        <w:t>accumulated revenue and expenditure</w:t>
      </w:r>
      <w:r w:rsidRPr="0039431B">
        <w:t xml:space="preserve"> </w:t>
      </w:r>
      <w:r w:rsidRPr="0039431B">
        <w:rPr>
          <w:rStyle w:val="StyleUnderline"/>
        </w:rPr>
        <w:t>by the government</w:t>
      </w:r>
      <w:r w:rsidRPr="0039431B">
        <w:t>.</w:t>
      </w:r>
    </w:p>
    <w:p w14:paraId="4BCDFEBD" w14:textId="77777777" w:rsidR="00FE5441" w:rsidRPr="0039431B" w:rsidRDefault="00FE5441" w:rsidP="00FE5441">
      <w:pPr>
        <w:pStyle w:val="Heading4"/>
      </w:pPr>
      <w:r w:rsidRPr="0039431B">
        <w:t>Corroborating evidence</w:t>
      </w:r>
    </w:p>
    <w:p w14:paraId="38B28203" w14:textId="77777777" w:rsidR="00FE5441" w:rsidRPr="0039431B" w:rsidRDefault="00FE5441" w:rsidP="00FE5441">
      <w:proofErr w:type="spellStart"/>
      <w:r w:rsidRPr="0039431B">
        <w:rPr>
          <w:rFonts w:eastAsiaTheme="majorEastAsia" w:cstheme="majorBidi"/>
          <w:b/>
          <w:iCs/>
          <w:sz w:val="26"/>
        </w:rPr>
        <w:t>Pelke</w:t>
      </w:r>
      <w:proofErr w:type="spellEnd"/>
      <w:r w:rsidRPr="0039431B">
        <w:rPr>
          <w:rFonts w:eastAsiaTheme="majorEastAsia" w:cstheme="majorBidi"/>
          <w:b/>
          <w:iCs/>
          <w:sz w:val="26"/>
        </w:rPr>
        <w:t xml:space="preserve"> 21</w:t>
      </w:r>
      <w:r w:rsidRPr="0039431B">
        <w:t xml:space="preserve">, M.A., dissertation in fulfillment of Ph.D. in economics, University of Heidelberg (Lars </w:t>
      </w:r>
      <w:proofErr w:type="spellStart"/>
      <w:r w:rsidRPr="0039431B">
        <w:t>Pelke</w:t>
      </w:r>
      <w:proofErr w:type="spellEnd"/>
      <w:r w:rsidRPr="0039431B">
        <w:t xml:space="preserve">, 2021, “Rethinking Inequality under Autocracy. Parties, Citizens, and Preferences,” Chapter 1: Introduction, </w:t>
      </w:r>
      <w:hyperlink r:id="rId9" w:history="1">
        <w:r w:rsidRPr="0039431B">
          <w:rPr>
            <w:rStyle w:val="Hyperlink"/>
          </w:rPr>
          <w:t>https://archiv.ub.uni-heidelberg.de/volltextserver/30270/1/Pelke_Dissertation_2021.pdf</w:t>
        </w:r>
      </w:hyperlink>
      <w:r w:rsidRPr="0039431B">
        <w:t>)</w:t>
      </w:r>
    </w:p>
    <w:p w14:paraId="33326F67" w14:textId="77777777" w:rsidR="00FE5441" w:rsidRPr="0039431B" w:rsidRDefault="00FE5441" w:rsidP="00FE5441"/>
    <w:p w14:paraId="30E892BE" w14:textId="77777777" w:rsidR="00FE5441" w:rsidRPr="0039431B" w:rsidRDefault="00FE5441" w:rsidP="00FE5441">
      <w:r w:rsidRPr="0039431B">
        <w:t xml:space="preserve">The third central concept is (income) redistribution. As </w:t>
      </w:r>
      <w:proofErr w:type="spellStart"/>
      <w:r w:rsidRPr="0039431B">
        <w:t>Tullock</w:t>
      </w:r>
      <w:proofErr w:type="spellEnd"/>
      <w:r w:rsidRPr="0039431B">
        <w:t xml:space="preserve"> argues, ‘‘redistribution is probably the most important function of most modern governments’’ (</w:t>
      </w:r>
      <w:proofErr w:type="spellStart"/>
      <w:r w:rsidRPr="0039431B">
        <w:t>Tullock</w:t>
      </w:r>
      <w:proofErr w:type="spellEnd"/>
      <w:r w:rsidRPr="0039431B">
        <w:t xml:space="preserve">, 2013, p. 1). However, the level of redistribution and its cross-sectional variation cannot be modeled using only purely economic explanations, such as the level of inequality </w:t>
      </w:r>
      <w:proofErr w:type="gramStart"/>
      <w:r w:rsidRPr="0039431B">
        <w:t>in a given</w:t>
      </w:r>
      <w:proofErr w:type="gramEnd"/>
      <w:r w:rsidRPr="0039431B">
        <w:t xml:space="preserve"> society (see McCarty &amp; </w:t>
      </w:r>
      <w:proofErr w:type="spellStart"/>
      <w:r w:rsidRPr="0039431B">
        <w:t>Pontusson</w:t>
      </w:r>
      <w:proofErr w:type="spellEnd"/>
      <w:r w:rsidRPr="0039431B">
        <w:t xml:space="preserve">,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w:t>
      </w:r>
      <w:proofErr w:type="spellStart"/>
      <w:r w:rsidRPr="0039431B">
        <w:t>Boadway</w:t>
      </w:r>
      <w:proofErr w:type="spellEnd"/>
      <w:r w:rsidRPr="0039431B">
        <w:t xml:space="preserve"> &amp; Keen, 2000; </w:t>
      </w:r>
      <w:proofErr w:type="spellStart"/>
      <w:r w:rsidRPr="0039431B">
        <w:t>Solt</w:t>
      </w:r>
      <w:proofErr w:type="spellEnd"/>
      <w:r w:rsidRPr="0039431B">
        <w:t xml:space="preserve">, 2020; </w:t>
      </w:r>
      <w:proofErr w:type="spellStart"/>
      <w:r w:rsidRPr="0039431B">
        <w:t>Tullock</w:t>
      </w:r>
      <w:proofErr w:type="spellEnd"/>
      <w:r w:rsidRPr="0039431B">
        <w:t xml:space="preserve">, 2013). More precisely, income or </w:t>
      </w:r>
      <w:r w:rsidRPr="00723B02">
        <w:rPr>
          <w:rStyle w:val="Emphasis"/>
          <w:highlight w:val="cyan"/>
        </w:rPr>
        <w:t>fiscal redistribution</w:t>
      </w:r>
      <w:r w:rsidRPr="00723B02">
        <w:rPr>
          <w:rStyle w:val="StyleUnderline"/>
          <w:highlight w:val="cyan"/>
        </w:rPr>
        <w:t xml:space="preserve"> is defined as the </w:t>
      </w:r>
      <w:r w:rsidRPr="00723B02">
        <w:rPr>
          <w:rStyle w:val="Emphasis"/>
          <w:highlight w:val="cyan"/>
        </w:rPr>
        <w:t>transfer</w:t>
      </w:r>
      <w:r w:rsidRPr="00723B02">
        <w:rPr>
          <w:rStyle w:val="StyleUnderline"/>
          <w:highlight w:val="cyan"/>
        </w:rPr>
        <w:t xml:space="preserve"> of resources via </w:t>
      </w:r>
      <w:r w:rsidRPr="00723B02">
        <w:rPr>
          <w:rStyle w:val="Emphasis"/>
          <w:highlight w:val="cyan"/>
        </w:rPr>
        <w:t>taxes</w:t>
      </w:r>
      <w:r w:rsidRPr="00723B02">
        <w:rPr>
          <w:rStyle w:val="StyleUnderline"/>
          <w:highlight w:val="cyan"/>
        </w:rPr>
        <w:t xml:space="preserve"> and </w:t>
      </w:r>
      <w:r w:rsidRPr="00723B02">
        <w:rPr>
          <w:rStyle w:val="Emphasis"/>
          <w:highlight w:val="cyan"/>
        </w:rPr>
        <w:t>fiscal transfer</w:t>
      </w:r>
      <w:r w:rsidRPr="00723B02">
        <w:rPr>
          <w:rStyle w:val="StyleUnderline"/>
          <w:highlight w:val="cyan"/>
        </w:rPr>
        <w:t xml:space="preserve"> policies</w:t>
      </w:r>
      <w:r w:rsidRPr="0039431B">
        <w:rPr>
          <w:rStyle w:val="StyleUnderline"/>
        </w:rPr>
        <w:t xml:space="preserve"> from </w:t>
      </w:r>
      <w:r w:rsidRPr="0039431B">
        <w:rPr>
          <w:rStyle w:val="Emphasis"/>
        </w:rPr>
        <w:t>one person</w:t>
      </w:r>
      <w:r w:rsidRPr="0039431B">
        <w:rPr>
          <w:rStyle w:val="StyleUnderline"/>
        </w:rPr>
        <w:t xml:space="preserve"> or group to </w:t>
      </w:r>
      <w:r w:rsidRPr="0039431B">
        <w:rPr>
          <w:rStyle w:val="Emphasis"/>
        </w:rPr>
        <w:t>another</w:t>
      </w:r>
      <w:r w:rsidRPr="0039431B">
        <w:t>.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poor.</w:t>
      </w:r>
    </w:p>
    <w:p w14:paraId="65525212" w14:textId="77777777" w:rsidR="00FE5441" w:rsidRPr="0039431B" w:rsidRDefault="00FE5441" w:rsidP="00FE5441">
      <w:pPr>
        <w:pStyle w:val="Heading4"/>
      </w:pPr>
      <w:r w:rsidRPr="0039431B">
        <w:t xml:space="preserve">It's state collection through </w:t>
      </w:r>
      <w:proofErr w:type="gramStart"/>
      <w:r w:rsidRPr="0039431B">
        <w:rPr>
          <w:u w:val="single"/>
        </w:rPr>
        <w:t>taxes</w:t>
      </w:r>
      <w:proofErr w:type="gramEnd"/>
      <w:r w:rsidRPr="0039431B">
        <w:t xml:space="preserve"> </w:t>
      </w:r>
    </w:p>
    <w:p w14:paraId="22236E95" w14:textId="77777777" w:rsidR="00FE5441" w:rsidRPr="0039431B" w:rsidRDefault="00FE5441" w:rsidP="00FE5441">
      <w:r w:rsidRPr="0039431B">
        <w:rPr>
          <w:rFonts w:eastAsiaTheme="majorEastAsia" w:cstheme="majorBidi"/>
          <w:b/>
          <w:iCs/>
          <w:sz w:val="26"/>
        </w:rPr>
        <w:t>Lustig and Higgins 18</w:t>
      </w:r>
      <w:r w:rsidRPr="0039431B">
        <w:t>, *Senior Fellow, Global Economy and Development, Brookings Institution, **Reporter Writer (*Lora Lustig, **Sean Higgins, 2018, “Commitment to Equity Handbook: Estimating the Impact of Fiscal Policy on Inequality and Poverty,” Brookings Institution, ISBN: 978-0-8157-3221-1, Chapter 1: THE CEQ ASSESSMENT Measuring the Impact of Fiscal Policy on Inequality and Poverty, University of Kansas Libraries, Springer)</w:t>
      </w:r>
    </w:p>
    <w:p w14:paraId="44560F23" w14:textId="77777777" w:rsidR="00FE5441" w:rsidRPr="0039431B" w:rsidRDefault="00FE5441" w:rsidP="00FE5441"/>
    <w:p w14:paraId="348F96B8" w14:textId="77777777" w:rsidR="00FE5441" w:rsidRPr="0039431B" w:rsidRDefault="00FE5441" w:rsidP="00FE5441">
      <w:pPr>
        <w:rPr>
          <w:sz w:val="14"/>
          <w:szCs w:val="14"/>
        </w:rPr>
      </w:pPr>
      <w:r w:rsidRPr="0039431B">
        <w:rPr>
          <w:sz w:val="14"/>
          <w:szCs w:val="14"/>
        </w:rPr>
        <w:t>1 The Theory of Fiscal Redistribution: Key Analytical Insights</w:t>
      </w:r>
    </w:p>
    <w:p w14:paraId="0395E4FE" w14:textId="77777777" w:rsidR="00FE5441" w:rsidRPr="0039431B" w:rsidRDefault="00FE5441" w:rsidP="00FE5441">
      <w:r w:rsidRPr="0039431B">
        <w:t xml:space="preserve">In this Handbook, </w:t>
      </w:r>
      <w:r w:rsidRPr="0039431B">
        <w:rPr>
          <w:rStyle w:val="Emphasis"/>
        </w:rPr>
        <w:t>“</w:t>
      </w:r>
      <w:r w:rsidRPr="00723B02">
        <w:rPr>
          <w:rStyle w:val="Emphasis"/>
          <w:highlight w:val="cyan"/>
        </w:rPr>
        <w:t>fiscal redistribution”</w:t>
      </w:r>
      <w:r w:rsidRPr="00723B02">
        <w:rPr>
          <w:highlight w:val="cyan"/>
        </w:rPr>
        <w:t xml:space="preserve"> </w:t>
      </w:r>
      <w:r w:rsidRPr="00723B02">
        <w:rPr>
          <w:rStyle w:val="StyleUnderline"/>
          <w:highlight w:val="cyan"/>
        </w:rPr>
        <w:t xml:space="preserve">refers to the process by which the state </w:t>
      </w:r>
      <w:r w:rsidRPr="00723B02">
        <w:rPr>
          <w:rStyle w:val="Emphasis"/>
          <w:highlight w:val="cyan"/>
        </w:rPr>
        <w:t>collects revenues</w:t>
      </w:r>
      <w:r w:rsidRPr="0039431B">
        <w:rPr>
          <w:rStyle w:val="StyleUnderline"/>
        </w:rPr>
        <w:t xml:space="preserve"> from individuals and households</w:t>
      </w:r>
      <w:r w:rsidRPr="0039431B">
        <w:t xml:space="preserve"> </w:t>
      </w:r>
      <w:r w:rsidRPr="0039431B">
        <w:rPr>
          <w:rStyle w:val="StyleUnderline"/>
        </w:rPr>
        <w:t xml:space="preserve">(primarily </w:t>
      </w:r>
      <w:r w:rsidRPr="00723B02">
        <w:rPr>
          <w:rStyle w:val="Emphasis"/>
          <w:highlight w:val="cyan"/>
        </w:rPr>
        <w:t>through taxes</w:t>
      </w:r>
      <w:r w:rsidRPr="00723B02">
        <w:rPr>
          <w:rStyle w:val="StyleUnderline"/>
          <w:highlight w:val="cyan"/>
        </w:rPr>
        <w:t xml:space="preserve">) and spends these </w:t>
      </w:r>
      <w:r w:rsidRPr="00723B02">
        <w:rPr>
          <w:rStyle w:val="Emphasis"/>
          <w:highlight w:val="cyan"/>
        </w:rPr>
        <w:t>revenues on benefits</w:t>
      </w:r>
      <w:r w:rsidRPr="0039431B">
        <w:t xml:space="preserve"> (for example, cash transfers, price subsidies, and in-kind benefits such as education and health) intended for specific individuals and households. </w:t>
      </w:r>
      <w:r w:rsidRPr="0039431B">
        <w:rPr>
          <w:rStyle w:val="StyleUnderline"/>
        </w:rPr>
        <w:t>In so doing</w:t>
      </w:r>
      <w:r w:rsidRPr="0039431B">
        <w:t xml:space="preserve">, </w:t>
      </w:r>
      <w:r w:rsidRPr="0039431B">
        <w:rPr>
          <w:rStyle w:val="StyleUnderline"/>
        </w:rPr>
        <w:t>the state changes</w:t>
      </w:r>
      <w:r w:rsidRPr="0039431B">
        <w:t xml:space="preserve"> the </w:t>
      </w:r>
      <w:proofErr w:type="spellStart"/>
      <w:r w:rsidRPr="0039431B">
        <w:t>postfiscal</w:t>
      </w:r>
      <w:proofErr w:type="spellEnd"/>
      <w:r w:rsidRPr="0039431B">
        <w:t xml:space="preserve"> </w:t>
      </w:r>
      <w:r w:rsidRPr="0039431B">
        <w:rPr>
          <w:rStyle w:val="StyleUnderline"/>
        </w:rPr>
        <w:t xml:space="preserve">income </w:t>
      </w:r>
      <w:r w:rsidRPr="0039431B">
        <w:rPr>
          <w:rStyle w:val="Emphasis"/>
        </w:rPr>
        <w:t>distribution</w:t>
      </w:r>
      <w:r w:rsidRPr="0039431B">
        <w:rPr>
          <w:rStyle w:val="StyleUnderline"/>
        </w:rPr>
        <w:t xml:space="preserve"> and </w:t>
      </w:r>
      <w:r w:rsidRPr="0039431B">
        <w:rPr>
          <w:rStyle w:val="Emphasis"/>
        </w:rPr>
        <w:t>poverty</w:t>
      </w:r>
      <w:r w:rsidRPr="0039431B">
        <w:rPr>
          <w:rStyle w:val="StyleUnderline"/>
        </w:rPr>
        <w:t xml:space="preserve"> rates</w:t>
      </w:r>
      <w:r w:rsidRPr="0039431B">
        <w:t xml:space="preserve"> that would have prevailed in the absence of fiscal policy. Because of behavioral responses and general equilibrium effects, fiscal policy can also change the </w:t>
      </w:r>
      <w:proofErr w:type="spellStart"/>
      <w:r w:rsidRPr="0039431B">
        <w:t>prefiscal</w:t>
      </w:r>
      <w:proofErr w:type="spellEnd"/>
      <w:r w:rsidRPr="0039431B">
        <w:t xml:space="preserve"> income distribution and poverty rates. While at this point the CEQ Assessments do not estimate the counterfactual </w:t>
      </w:r>
      <w:proofErr w:type="spellStart"/>
      <w:r w:rsidRPr="0039431B">
        <w:t>prefiscal</w:t>
      </w:r>
      <w:proofErr w:type="spellEnd"/>
      <w:r w:rsidRPr="0039431B">
        <w:t xml:space="preserve"> income with these second-round effects in place, it is important to note that the analytical insights presented here and in chapters 2 (</w:t>
      </w:r>
      <w:proofErr w:type="spellStart"/>
      <w:r w:rsidRPr="0039431B">
        <w:t>Enami</w:t>
      </w:r>
      <w:proofErr w:type="spellEnd"/>
      <w:r w:rsidRPr="0039431B">
        <w:t>, Lustig, and Aranda), 3 (</w:t>
      </w:r>
      <w:proofErr w:type="spellStart"/>
      <w:r w:rsidRPr="0039431B">
        <w:t>Enami</w:t>
      </w:r>
      <w:proofErr w:type="spellEnd"/>
      <w:r w:rsidRPr="0039431B">
        <w:t>), 4 (Higgins and Lustig), and 5 (</w:t>
      </w:r>
      <w:proofErr w:type="spellStart"/>
      <w:r w:rsidRPr="0039431B">
        <w:t>Enami</w:t>
      </w:r>
      <w:proofErr w:type="spellEnd"/>
      <w:r w:rsidRPr="0039431B">
        <w:t>) apply to fiscally included income redistribution regardless of the method used to estimate its extent. That is, regardless of whether fiscal redistribution is calculated using run-of-the-mill fiscal incidence analysis, microsimulation methods, or partial or general equilibrium modeling, the theoretical results discussed below and in the next four chapters apply.</w:t>
      </w:r>
    </w:p>
    <w:p w14:paraId="287E9714" w14:textId="77777777" w:rsidR="00FE5441" w:rsidRPr="0039431B" w:rsidRDefault="00FE5441" w:rsidP="00FE5441">
      <w:pPr>
        <w:pStyle w:val="Heading4"/>
      </w:pPr>
      <w:r w:rsidRPr="0039431B">
        <w:t xml:space="preserve">FR is taxes and </w:t>
      </w:r>
      <w:proofErr w:type="gramStart"/>
      <w:r w:rsidRPr="0039431B">
        <w:t>transfers</w:t>
      </w:r>
      <w:proofErr w:type="gramEnd"/>
    </w:p>
    <w:p w14:paraId="1B769397" w14:textId="77777777" w:rsidR="00FE5441" w:rsidRPr="0039431B" w:rsidRDefault="00FE5441" w:rsidP="00FE5441">
      <w:r w:rsidRPr="0039431B">
        <w:rPr>
          <w:rStyle w:val="Style13ptBold"/>
        </w:rPr>
        <w:t>Sheffield</w:t>
      </w:r>
      <w:r w:rsidRPr="0039431B">
        <w:t xml:space="preserve"> Department of Economics </w:t>
      </w:r>
      <w:r w:rsidRPr="0039431B">
        <w:rPr>
          <w:rStyle w:val="Style13ptBold"/>
        </w:rPr>
        <w:t>16</w:t>
      </w:r>
      <w:r w:rsidRPr="0039431B">
        <w:t xml:space="preserve">, citing Professors </w:t>
      </w:r>
      <w:proofErr w:type="spellStart"/>
      <w:r w:rsidRPr="0039431B">
        <w:t>Kammas</w:t>
      </w:r>
      <w:proofErr w:type="spellEnd"/>
      <w:r w:rsidRPr="0039431B">
        <w:t xml:space="preserve"> and </w:t>
      </w:r>
      <w:proofErr w:type="spellStart"/>
      <w:r w:rsidRPr="0039431B">
        <w:t>Sarantides</w:t>
      </w:r>
      <w:proofErr w:type="spellEnd"/>
      <w:r w:rsidRPr="0039431B">
        <w:t xml:space="preserve"> (“Fiscal redistribution ahead of elections to bolster democracy,” Medium, </w:t>
      </w:r>
      <w:hyperlink r:id="rId10" w:history="1">
        <w:r w:rsidRPr="0039431B">
          <w:rPr>
            <w:rStyle w:val="Hyperlink"/>
          </w:rPr>
          <w:t>https://medium.com/@sheffeconomics/democratic-government-policies-tackling-inequality-before-elections-supports-democracy-17006e6eb29</w:t>
        </w:r>
      </w:hyperlink>
      <w:r w:rsidRPr="0039431B">
        <w:t>)</w:t>
      </w:r>
    </w:p>
    <w:p w14:paraId="2F08B99C" w14:textId="77777777" w:rsidR="00FE5441" w:rsidRPr="0039431B" w:rsidRDefault="00FE5441" w:rsidP="00FE5441"/>
    <w:p w14:paraId="7CC56086" w14:textId="77777777" w:rsidR="00FE5441" w:rsidRPr="0039431B" w:rsidRDefault="00FE5441" w:rsidP="00FE5441">
      <w:r w:rsidRPr="00723B02">
        <w:rPr>
          <w:rStyle w:val="StyleUnderline"/>
          <w:highlight w:val="cyan"/>
        </w:rPr>
        <w:t>Fiscal redistribution is defined as the reduction in income inequality, brought about by government via taxes and transfers</w:t>
      </w:r>
      <w:r w:rsidRPr="0039431B">
        <w:t xml:space="preserve">. Their findings indicate that only in countries characterized as young democracies do elections exert a positive impact on fiscal redistribution. Moreover, their work suggests that the effect of elections is strongest in young democracies characterized by relatively higher political instability. Further details can be found at: </w:t>
      </w:r>
      <w:proofErr w:type="spellStart"/>
      <w:r w:rsidRPr="0039431B">
        <w:t>Kammas</w:t>
      </w:r>
      <w:proofErr w:type="spellEnd"/>
      <w:r w:rsidRPr="0039431B">
        <w:t xml:space="preserve"> P. and V. </w:t>
      </w:r>
      <w:proofErr w:type="spellStart"/>
      <w:r w:rsidRPr="0039431B">
        <w:t>Sarantides</w:t>
      </w:r>
      <w:proofErr w:type="spellEnd"/>
      <w:r w:rsidRPr="0039431B">
        <w:t xml:space="preserve"> (2015). Fiscal redistribution around elections when democracy is not “the only game in town” SERPS 2015019.</w:t>
      </w:r>
    </w:p>
    <w:p w14:paraId="3B14E021" w14:textId="77777777" w:rsidR="00FE5441" w:rsidRPr="0039431B" w:rsidRDefault="00FE5441" w:rsidP="00FE5441">
      <w:pPr>
        <w:pStyle w:val="Heading4"/>
      </w:pPr>
      <w:r w:rsidRPr="0039431B">
        <w:t>Income tax and transfer</w:t>
      </w:r>
    </w:p>
    <w:p w14:paraId="2AE71799" w14:textId="77777777" w:rsidR="00FE5441" w:rsidRPr="0039431B" w:rsidRDefault="00FE5441" w:rsidP="00FE5441">
      <w:bookmarkStart w:id="0" w:name="_Hlk136964847"/>
      <w:r w:rsidRPr="0039431B">
        <w:t xml:space="preserve">David </w:t>
      </w:r>
      <w:proofErr w:type="spellStart"/>
      <w:r w:rsidRPr="0039431B">
        <w:rPr>
          <w:rStyle w:val="Style13ptBold"/>
        </w:rPr>
        <w:t>Coaty</w:t>
      </w:r>
      <w:proofErr w:type="spellEnd"/>
      <w:r w:rsidRPr="0039431B">
        <w:t xml:space="preserve"> </w:t>
      </w:r>
      <w:r w:rsidRPr="0039431B">
        <w:rPr>
          <w:rStyle w:val="Style13ptBold"/>
        </w:rPr>
        <w:t>and</w:t>
      </w:r>
      <w:r w:rsidRPr="0039431B">
        <w:t xml:space="preserve"> </w:t>
      </w:r>
      <w:proofErr w:type="spellStart"/>
      <w:r w:rsidRPr="0039431B">
        <w:t>Nghia</w:t>
      </w:r>
      <w:proofErr w:type="spellEnd"/>
      <w:r w:rsidRPr="0039431B">
        <w:t xml:space="preserve">-Piotr </w:t>
      </w:r>
      <w:r w:rsidRPr="0039431B">
        <w:rPr>
          <w:rStyle w:val="Style13ptBold"/>
        </w:rPr>
        <w:t>Le</w:t>
      </w:r>
      <w:r w:rsidRPr="0039431B">
        <w:t xml:space="preserve">, both economists and the IMF, </w:t>
      </w:r>
      <w:r w:rsidRPr="0039431B">
        <w:rPr>
          <w:rStyle w:val="Style13ptBold"/>
        </w:rPr>
        <w:t>2020</w:t>
      </w:r>
      <w:r w:rsidRPr="0039431B">
        <w:t xml:space="preserve"> (“Designing Fiscal Redistribution: The Role of Universal and Targeted Transfers,” IMF Working Paper)</w:t>
      </w:r>
    </w:p>
    <w:p w14:paraId="7E81189A" w14:textId="77777777" w:rsidR="00FE5441" w:rsidRPr="0039431B" w:rsidRDefault="00FE5441" w:rsidP="00FE5441">
      <w:r w:rsidRPr="0039431B">
        <w:t xml:space="preserve">Although increasing income inequality has been observed in </w:t>
      </w:r>
    </w:p>
    <w:p w14:paraId="3999CBD9" w14:textId="77777777" w:rsidR="00FE5441" w:rsidRPr="0039431B" w:rsidRDefault="00FE5441" w:rsidP="00FE5441">
      <w:r w:rsidRPr="0039431B">
        <w:t xml:space="preserve">many countries, the varying experiences across countries, with inequality even decreasing in a sizeable share of countries, suggests that public policy and institutions play and important role in determining such outcomes.2 In this respect, </w:t>
      </w:r>
      <w:r w:rsidRPr="00723B02">
        <w:rPr>
          <w:rStyle w:val="StyleUnderline"/>
          <w:highlight w:val="cyan"/>
        </w:rPr>
        <w:t>fiscal redistribution</w:t>
      </w:r>
      <w:r w:rsidRPr="0039431B">
        <w:t xml:space="preserve"> (i.e., </w:t>
      </w:r>
      <w:r w:rsidRPr="00723B02">
        <w:rPr>
          <w:rStyle w:val="StyleUnderline"/>
          <w:highlight w:val="cyan"/>
        </w:rPr>
        <w:t>the transfer of income</w:t>
      </w:r>
      <w:r w:rsidRPr="0039431B">
        <w:rPr>
          <w:rStyle w:val="StyleUnderline"/>
        </w:rPr>
        <w:t xml:space="preserve"> from higher to lower income households </w:t>
      </w:r>
      <w:r w:rsidRPr="00723B02">
        <w:rPr>
          <w:rStyle w:val="StyleUnderline"/>
          <w:highlight w:val="cyan"/>
        </w:rPr>
        <w:t xml:space="preserve">via </w:t>
      </w:r>
      <w:r w:rsidRPr="00723B02">
        <w:rPr>
          <w:rStyle w:val="Emphasis"/>
          <w:highlight w:val="cyan"/>
        </w:rPr>
        <w:t>tax and transfer</w:t>
      </w:r>
      <w:r w:rsidRPr="0039431B">
        <w:rPr>
          <w:rStyle w:val="StyleUnderline"/>
        </w:rPr>
        <w:t xml:space="preserve"> schemes) has a key role to play in addressing income inequality</w:t>
      </w:r>
      <w:r w:rsidRPr="0039431B">
        <w:t>.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w:t>
      </w:r>
      <w:proofErr w:type="spellStart"/>
      <w:r w:rsidRPr="0039431B">
        <w:t>Bastagli</w:t>
      </w:r>
      <w:proofErr w:type="spellEnd"/>
      <w:r w:rsidRPr="0039431B">
        <w:t xml:space="preserve">, </w:t>
      </w:r>
      <w:proofErr w:type="spellStart"/>
      <w:r w:rsidRPr="0039431B">
        <w:t>Coady</w:t>
      </w:r>
      <w:proofErr w:type="spellEnd"/>
      <w:r w:rsidRPr="0039431B">
        <w:t xml:space="preserve"> and Gupta, 2015). </w:t>
      </w:r>
    </w:p>
    <w:bookmarkEnd w:id="0"/>
    <w:p w14:paraId="5C2E2011" w14:textId="77777777" w:rsidR="00FE5441" w:rsidRPr="0039431B" w:rsidRDefault="00FE5441" w:rsidP="00FE5441">
      <w:pPr>
        <w:pStyle w:val="Heading4"/>
      </w:pPr>
      <w:r w:rsidRPr="0039431B">
        <w:lastRenderedPageBreak/>
        <w:t>“Redistribution” requires both take (tax) and give (spend)</w:t>
      </w:r>
    </w:p>
    <w:p w14:paraId="70911D04" w14:textId="77777777" w:rsidR="00FE5441" w:rsidRPr="0039431B" w:rsidRDefault="00FE5441" w:rsidP="00FE5441">
      <w:proofErr w:type="spellStart"/>
      <w:r w:rsidRPr="0039431B">
        <w:t>Dyreng</w:t>
      </w:r>
      <w:proofErr w:type="spellEnd"/>
      <w:r w:rsidRPr="0039431B">
        <w:t xml:space="preserve"> and </w:t>
      </w:r>
      <w:r w:rsidRPr="0039431B">
        <w:rPr>
          <w:rStyle w:val="Style13ptBold"/>
        </w:rPr>
        <w:t>Hoopes 22</w:t>
      </w:r>
      <w:r w:rsidRPr="0039431B">
        <w:t xml:space="preserve">, both professors of accounting (Scott </w:t>
      </w:r>
      <w:proofErr w:type="spellStart"/>
      <w:r w:rsidRPr="0039431B">
        <w:t>Dyreng</w:t>
      </w:r>
      <w:proofErr w:type="spellEnd"/>
      <w:r w:rsidRPr="0039431B">
        <w:t xml:space="preserve">, Professor of Accounting at Duke, and Jeff Hoopes, Professor of Accounting at UNC, “Progressive Taxation: What is it? Why would we want it? Do we have </w:t>
      </w:r>
      <w:proofErr w:type="gramStart"/>
      <w:r w:rsidRPr="0039431B">
        <w:t>it?,</w:t>
      </w:r>
      <w:proofErr w:type="gramEnd"/>
      <w:r w:rsidRPr="0039431B">
        <w:t xml:space="preserve">” transcribed by </w:t>
      </w:r>
      <w:proofErr w:type="spellStart"/>
      <w:r w:rsidRPr="0039431B">
        <w:t>Youtube</w:t>
      </w:r>
      <w:proofErr w:type="spellEnd"/>
      <w:r w:rsidRPr="0039431B">
        <w:t xml:space="preserve">, edits by Brett Bricker, </w:t>
      </w:r>
      <w:hyperlink r:id="rId11" w:history="1">
        <w:r w:rsidRPr="0039431B">
          <w:rPr>
            <w:rStyle w:val="Hyperlink"/>
          </w:rPr>
          <w:t>https://www.youtube.com/watch?v=vN7uzCGPd6I</w:t>
        </w:r>
      </w:hyperlink>
      <w:r w:rsidRPr="0039431B">
        <w:t>)</w:t>
      </w:r>
    </w:p>
    <w:p w14:paraId="0A13116D" w14:textId="77777777" w:rsidR="00FE5441" w:rsidRPr="0039431B" w:rsidRDefault="00FE5441" w:rsidP="00FE5441">
      <w:r w:rsidRPr="0039431B">
        <w:t xml:space="preserve"> I like that explanation and I use that in my class as a justification for </w:t>
      </w:r>
      <w:r w:rsidRPr="0039431B">
        <w:rPr>
          <w:rStyle w:val="StyleUnderline"/>
        </w:rPr>
        <w:t>what</w:t>
      </w:r>
      <w:r w:rsidRPr="0039431B">
        <w:t xml:space="preserve"> sometimes </w:t>
      </w:r>
      <w:r w:rsidRPr="0039431B">
        <w:rPr>
          <w:rStyle w:val="StyleUnderline"/>
        </w:rPr>
        <w:t>we call</w:t>
      </w:r>
      <w:r w:rsidRPr="0039431B">
        <w:t xml:space="preserve"> income </w:t>
      </w:r>
      <w:r w:rsidRPr="00723B02">
        <w:rPr>
          <w:rStyle w:val="Emphasis"/>
          <w:highlight w:val="cyan"/>
        </w:rPr>
        <w:t>redistribution</w:t>
      </w:r>
      <w:r w:rsidRPr="0039431B">
        <w:t xml:space="preserve">. And basically </w:t>
      </w:r>
      <w:r w:rsidRPr="0039431B">
        <w:rPr>
          <w:rStyle w:val="StyleUnderline"/>
        </w:rPr>
        <w:t xml:space="preserve">the idea </w:t>
      </w:r>
      <w:r w:rsidRPr="00723B02">
        <w:rPr>
          <w:rStyle w:val="StyleUnderline"/>
          <w:highlight w:val="cyan"/>
        </w:rPr>
        <w:t>is</w:t>
      </w:r>
      <w:r w:rsidRPr="0039431B">
        <w:rPr>
          <w:rStyle w:val="StyleUnderline"/>
        </w:rPr>
        <w:t xml:space="preserve"> this</w:t>
      </w:r>
      <w:r w:rsidRPr="0039431B">
        <w:t xml:space="preserve">, can </w:t>
      </w:r>
      <w:r w:rsidRPr="00723B02">
        <w:rPr>
          <w:rStyle w:val="StyleUnderline"/>
          <w:highlight w:val="cyan"/>
        </w:rPr>
        <w:t>take something away</w:t>
      </w:r>
      <w:r w:rsidRPr="0039431B">
        <w:t xml:space="preserve"> from, I’m going to keep picking on </w:t>
      </w:r>
      <w:proofErr w:type="spellStart"/>
      <w:r w:rsidRPr="0039431B">
        <w:t>tim</w:t>
      </w:r>
      <w:proofErr w:type="spellEnd"/>
      <w:r w:rsidRPr="0039431B">
        <w:t xml:space="preserve"> cook today, </w:t>
      </w:r>
      <w:proofErr w:type="spellStart"/>
      <w:r w:rsidRPr="0039431B">
        <w:t>i</w:t>
      </w:r>
      <w:proofErr w:type="spellEnd"/>
      <w:r w:rsidRPr="0039431B">
        <w:t xml:space="preserve"> can take 100 away from </w:t>
      </w:r>
      <w:proofErr w:type="spellStart"/>
      <w:r w:rsidRPr="0039431B">
        <w:t>tim</w:t>
      </w:r>
      <w:proofErr w:type="spellEnd"/>
      <w:r w:rsidRPr="0039431B">
        <w:t xml:space="preserve"> cook and he doesn't hardly even notice </w:t>
      </w:r>
      <w:r w:rsidRPr="00723B02">
        <w:rPr>
          <w:rStyle w:val="Emphasis"/>
          <w:highlight w:val="cyan"/>
        </w:rPr>
        <w:t>and</w:t>
      </w:r>
      <w:r w:rsidRPr="0039431B">
        <w:t xml:space="preserve"> </w:t>
      </w:r>
      <w:proofErr w:type="spellStart"/>
      <w:r w:rsidRPr="0039431B">
        <w:t>i</w:t>
      </w:r>
      <w:proofErr w:type="spellEnd"/>
      <w:r w:rsidRPr="0039431B">
        <w:t xml:space="preserve"> can </w:t>
      </w:r>
      <w:r w:rsidRPr="00723B02">
        <w:rPr>
          <w:rStyle w:val="Emphasis"/>
          <w:highlight w:val="cyan"/>
        </w:rPr>
        <w:t>give it</w:t>
      </w:r>
      <w:r w:rsidRPr="0039431B">
        <w:t xml:space="preserve"> to somebody who's a starving student and they are just thrilled to have that extra hundred dollars and so Tim cook's not any sadder and the other person is much happier and collectively in society then we are happier overall. </w:t>
      </w:r>
      <w:proofErr w:type="gramStart"/>
      <w:r w:rsidRPr="0039431B">
        <w:t>So</w:t>
      </w:r>
      <w:proofErr w:type="gramEnd"/>
      <w:r w:rsidRPr="0039431B">
        <w:t xml:space="preserve"> and </w:t>
      </w:r>
      <w:proofErr w:type="spellStart"/>
      <w:r w:rsidRPr="0039431B">
        <w:t>i</w:t>
      </w:r>
      <w:proofErr w:type="spellEnd"/>
      <w:r w:rsidRPr="0039431B">
        <w:t xml:space="preserve"> think it's a good </w:t>
      </w:r>
      <w:proofErr w:type="spellStart"/>
      <w:r w:rsidRPr="0039431B">
        <w:t>i</w:t>
      </w:r>
      <w:proofErr w:type="spellEnd"/>
      <w:r w:rsidRPr="0039431B">
        <w:t xml:space="preserve"> think it's a good </w:t>
      </w:r>
      <w:proofErr w:type="spellStart"/>
      <w:r w:rsidRPr="0039431B">
        <w:t>i</w:t>
      </w:r>
      <w:proofErr w:type="spellEnd"/>
      <w:r w:rsidRPr="0039431B">
        <w:t xml:space="preserve"> think it's reasonable it certainly has limits but it's a reasonable way to think about the world. </w:t>
      </w:r>
      <w:proofErr w:type="gramStart"/>
      <w:r w:rsidRPr="0039431B">
        <w:t>So</w:t>
      </w:r>
      <w:proofErr w:type="gramEnd"/>
      <w:r w:rsidRPr="0039431B">
        <w:t xml:space="preserve"> you said you use that to explain income redistribution </w:t>
      </w:r>
      <w:r w:rsidRPr="0039431B">
        <w:rPr>
          <w:rStyle w:val="StyleUnderline"/>
        </w:rPr>
        <w:t>what's</w:t>
      </w:r>
      <w:r w:rsidRPr="0039431B">
        <w:t xml:space="preserve"> </w:t>
      </w:r>
      <w:r w:rsidRPr="0039431B">
        <w:rPr>
          <w:rStyle w:val="StyleUnderline"/>
        </w:rPr>
        <w:t>the</w:t>
      </w:r>
      <w:r w:rsidRPr="0039431B">
        <w:t xml:space="preserve"> difference what's the </w:t>
      </w:r>
      <w:r w:rsidRPr="0039431B">
        <w:rPr>
          <w:rStyle w:val="StyleUnderline"/>
        </w:rPr>
        <w:t>connection between</w:t>
      </w:r>
      <w:r w:rsidRPr="0039431B">
        <w:t xml:space="preserve"> income </w:t>
      </w:r>
      <w:r w:rsidRPr="0039431B">
        <w:rPr>
          <w:rStyle w:val="StyleUnderline"/>
        </w:rPr>
        <w:t>redistribution and progressivity</w:t>
      </w:r>
      <w:r w:rsidRPr="0039431B">
        <w:t xml:space="preserve">? Well one connection is this so what you were talking about was just </w:t>
      </w:r>
      <w:r w:rsidRPr="00723B02">
        <w:rPr>
          <w:rStyle w:val="StyleUnderline"/>
          <w:highlight w:val="cyan"/>
        </w:rPr>
        <w:t xml:space="preserve">one side </w:t>
      </w:r>
      <w:r w:rsidRPr="00A630F4">
        <w:rPr>
          <w:rStyle w:val="StyleUnderline"/>
        </w:rPr>
        <w:t>of the equation</w:t>
      </w:r>
      <w:r w:rsidRPr="0039431B">
        <w:t xml:space="preserve"> which </w:t>
      </w:r>
      <w:r w:rsidRPr="00723B02">
        <w:rPr>
          <w:rStyle w:val="StyleUnderline"/>
          <w:highlight w:val="cyan"/>
        </w:rPr>
        <w:t>is</w:t>
      </w:r>
      <w:r w:rsidRPr="0039431B">
        <w:rPr>
          <w:rStyle w:val="StyleUnderline"/>
        </w:rPr>
        <w:t xml:space="preserve"> the</w:t>
      </w:r>
      <w:r w:rsidRPr="0039431B">
        <w:rPr>
          <w:rStyle w:val="Emphasis"/>
        </w:rPr>
        <w:t xml:space="preserve"> </w:t>
      </w:r>
      <w:r w:rsidRPr="00723B02">
        <w:rPr>
          <w:rStyle w:val="Emphasis"/>
          <w:highlight w:val="cyan"/>
        </w:rPr>
        <w:t>government taking</w:t>
      </w:r>
      <w:r w:rsidRPr="0039431B">
        <w:t xml:space="preserve"> the income. </w:t>
      </w:r>
      <w:r w:rsidRPr="0039431B">
        <w:rPr>
          <w:rStyle w:val="StyleUnderline"/>
        </w:rPr>
        <w:t xml:space="preserve">The </w:t>
      </w:r>
      <w:r w:rsidRPr="00723B02">
        <w:rPr>
          <w:rStyle w:val="StyleUnderline"/>
          <w:highlight w:val="cyan"/>
        </w:rPr>
        <w:t>other side</w:t>
      </w:r>
      <w:r w:rsidRPr="0039431B">
        <w:rPr>
          <w:rStyle w:val="StyleUnderline"/>
        </w:rPr>
        <w:t xml:space="preserve"> of the equation </w:t>
      </w:r>
      <w:r w:rsidRPr="00723B02">
        <w:rPr>
          <w:rStyle w:val="StyleUnderline"/>
          <w:highlight w:val="cyan"/>
        </w:rPr>
        <w:t>is</w:t>
      </w:r>
      <w:r w:rsidRPr="0039431B">
        <w:t xml:space="preserve">…you have to you have to make the evil voice taking the income yeah okay so the government's </w:t>
      </w:r>
      <w:proofErr w:type="spellStart"/>
      <w:r w:rsidRPr="0039431B">
        <w:t>gonna</w:t>
      </w:r>
      <w:proofErr w:type="spellEnd"/>
      <w:r w:rsidRPr="0039431B">
        <w:t xml:space="preserve"> take your income and by the way um it took my income uh well </w:t>
      </w:r>
      <w:proofErr w:type="spellStart"/>
      <w:r w:rsidRPr="0039431B">
        <w:t>i</w:t>
      </w:r>
      <w:proofErr w:type="spellEnd"/>
      <w:r w:rsidRPr="0039431B">
        <w:t xml:space="preserve"> filed my taxes jeff was saying he filed his on </w:t>
      </w:r>
      <w:proofErr w:type="spellStart"/>
      <w:r w:rsidRPr="0039431B">
        <w:t>saturday</w:t>
      </w:r>
      <w:proofErr w:type="spellEnd"/>
      <w:r w:rsidRPr="0039431B">
        <w:t xml:space="preserve"> night </w:t>
      </w:r>
      <w:proofErr w:type="spellStart"/>
      <w:r w:rsidRPr="0039431B">
        <w:t>i'm</w:t>
      </w:r>
      <w:proofErr w:type="spellEnd"/>
      <w:r w:rsidRPr="0039431B">
        <w:t xml:space="preserve"> doing them </w:t>
      </w:r>
      <w:proofErr w:type="spellStart"/>
      <w:r w:rsidRPr="0039431B">
        <w:t>saturday</w:t>
      </w:r>
      <w:proofErr w:type="spellEnd"/>
      <w:r w:rsidRPr="0039431B">
        <w:t xml:space="preserve"> filed them today like half an hour ago okay so </w:t>
      </w:r>
      <w:proofErr w:type="spellStart"/>
      <w:r w:rsidRPr="0039431B">
        <w:t>i</w:t>
      </w:r>
      <w:proofErr w:type="spellEnd"/>
      <w:r w:rsidRPr="0039431B">
        <w:t xml:space="preserve"> </w:t>
      </w:r>
      <w:proofErr w:type="spellStart"/>
      <w:r w:rsidRPr="0039431B">
        <w:t>i'm</w:t>
      </w:r>
      <w:proofErr w:type="spellEnd"/>
      <w:r w:rsidRPr="0039431B">
        <w:t xml:space="preserve"> almost worse than you </w:t>
      </w:r>
      <w:proofErr w:type="spellStart"/>
      <w:r w:rsidRPr="0039431B">
        <w:t>i</w:t>
      </w:r>
      <w:proofErr w:type="spellEnd"/>
      <w:r w:rsidRPr="0039431B">
        <w:t xml:space="preserve"> started on </w:t>
      </w:r>
      <w:proofErr w:type="spellStart"/>
      <w:r w:rsidRPr="0039431B">
        <w:t>saturday</w:t>
      </w:r>
      <w:proofErr w:type="spellEnd"/>
      <w:r w:rsidRPr="0039431B">
        <w:t xml:space="preserve"> night </w:t>
      </w:r>
      <w:proofErr w:type="spellStart"/>
      <w:r w:rsidRPr="0039431B">
        <w:t>i</w:t>
      </w:r>
      <w:proofErr w:type="spellEnd"/>
      <w:r w:rsidRPr="0039431B">
        <w:t xml:space="preserve"> could not bear to finish </w:t>
      </w:r>
      <w:proofErr w:type="spellStart"/>
      <w:r w:rsidRPr="0039431B">
        <w:t>i</w:t>
      </w:r>
      <w:proofErr w:type="spellEnd"/>
      <w:r w:rsidRPr="0039431B">
        <w:t xml:space="preserve"> finished on </w:t>
      </w:r>
      <w:proofErr w:type="spellStart"/>
      <w:r w:rsidRPr="0039431B">
        <w:t>sunday</w:t>
      </w:r>
      <w:proofErr w:type="spellEnd"/>
      <w:r w:rsidRPr="0039431B">
        <w:t xml:space="preserve"> night fearing that something would come up that </w:t>
      </w:r>
      <w:proofErr w:type="spellStart"/>
      <w:r w:rsidRPr="0039431B">
        <w:t>i</w:t>
      </w:r>
      <w:proofErr w:type="spellEnd"/>
      <w:r w:rsidRPr="0039431B">
        <w:t xml:space="preserve"> would have to resolve on </w:t>
      </w:r>
      <w:proofErr w:type="spellStart"/>
      <w:r w:rsidRPr="0039431B">
        <w:t>monday</w:t>
      </w:r>
      <w:proofErr w:type="spellEnd"/>
      <w:r w:rsidRPr="0039431B">
        <w:t xml:space="preserve"> it turned out it was fine so </w:t>
      </w:r>
      <w:proofErr w:type="spellStart"/>
      <w:r w:rsidRPr="0039431B">
        <w:t>i</w:t>
      </w:r>
      <w:proofErr w:type="spellEnd"/>
      <w:r w:rsidRPr="0039431B">
        <w:t xml:space="preserve"> did file on late </w:t>
      </w:r>
      <w:proofErr w:type="spellStart"/>
      <w:r w:rsidRPr="0039431B">
        <w:t>sunday</w:t>
      </w:r>
      <w:proofErr w:type="spellEnd"/>
      <w:r w:rsidRPr="0039431B">
        <w:t xml:space="preserve"> night electronically. </w:t>
      </w:r>
      <w:proofErr w:type="gramStart"/>
      <w:r w:rsidRPr="0039431B">
        <w:t>So</w:t>
      </w:r>
      <w:proofErr w:type="gramEnd"/>
      <w:r w:rsidRPr="0039431B">
        <w:t xml:space="preserve"> the </w:t>
      </w:r>
      <w:proofErr w:type="spellStart"/>
      <w:r w:rsidRPr="0039431B">
        <w:t>the</w:t>
      </w:r>
      <w:proofErr w:type="spellEnd"/>
      <w:r w:rsidRPr="0039431B">
        <w:t xml:space="preserve"> government took all my money but they're not going to just take that money and burn it they're going to take that money and do something with it including possibly directly </w:t>
      </w:r>
      <w:r w:rsidRPr="00723B02">
        <w:rPr>
          <w:rStyle w:val="StyleUnderline"/>
          <w:highlight w:val="cyan"/>
        </w:rPr>
        <w:t>giving it</w:t>
      </w:r>
      <w:r w:rsidRPr="0039431B">
        <w:rPr>
          <w:rStyle w:val="StyleUnderline"/>
        </w:rPr>
        <w:t xml:space="preserve"> to someone who doesn't have very much mone</w:t>
      </w:r>
      <w:r w:rsidRPr="0039431B">
        <w:t xml:space="preserve">y and so </w:t>
      </w:r>
      <w:r w:rsidRPr="0039431B">
        <w:rPr>
          <w:rStyle w:val="StyleUnderline"/>
        </w:rPr>
        <w:t>t</w:t>
      </w:r>
      <w:r w:rsidRPr="00723B02">
        <w:rPr>
          <w:rStyle w:val="StyleUnderline"/>
          <w:highlight w:val="cyan"/>
        </w:rPr>
        <w:t>hat's where the</w:t>
      </w:r>
      <w:r w:rsidRPr="00723B02">
        <w:rPr>
          <w:highlight w:val="cyan"/>
        </w:rPr>
        <w:t xml:space="preserve"> </w:t>
      </w:r>
      <w:r w:rsidRPr="00723B02">
        <w:rPr>
          <w:rStyle w:val="Emphasis"/>
          <w:highlight w:val="cyan"/>
        </w:rPr>
        <w:t>redistribution</w:t>
      </w:r>
      <w:r w:rsidRPr="00723B02">
        <w:rPr>
          <w:highlight w:val="cyan"/>
        </w:rPr>
        <w:t xml:space="preserve"> </w:t>
      </w:r>
      <w:r w:rsidRPr="00723B02">
        <w:rPr>
          <w:rStyle w:val="StyleUnderline"/>
          <w:highlight w:val="cyan"/>
        </w:rPr>
        <w:t>part of it comes in</w:t>
      </w:r>
      <w:r w:rsidRPr="0039431B">
        <w:t xml:space="preserve">. </w:t>
      </w:r>
      <w:r w:rsidRPr="0039431B">
        <w:rPr>
          <w:rStyle w:val="StyleUnderline"/>
        </w:rPr>
        <w:t>The government doesn't</w:t>
      </w:r>
      <w:r w:rsidRPr="0039431B">
        <w:t xml:space="preserve"> literally take </w:t>
      </w:r>
      <w:r w:rsidRPr="0039431B">
        <w:rPr>
          <w:rStyle w:val="Emphasis"/>
        </w:rPr>
        <w:t>only</w:t>
      </w:r>
      <w:r w:rsidRPr="0039431B">
        <w:t xml:space="preserve"> </w:t>
      </w:r>
      <w:r w:rsidRPr="0039431B">
        <w:rPr>
          <w:rStyle w:val="StyleUnderline"/>
        </w:rPr>
        <w:t>take from rich people they give</w:t>
      </w:r>
      <w:r w:rsidRPr="0039431B">
        <w:t xml:space="preserve">, sometimes, </w:t>
      </w:r>
      <w:r w:rsidRPr="0039431B">
        <w:rPr>
          <w:rStyle w:val="StyleUnderline"/>
        </w:rPr>
        <w:t>to poor</w:t>
      </w:r>
      <w:r w:rsidRPr="0039431B">
        <w:t xml:space="preserve"> people. I would say they're pretty </w:t>
      </w:r>
      <w:proofErr w:type="spellStart"/>
      <w:r w:rsidRPr="0039431B">
        <w:t>i</w:t>
      </w:r>
      <w:proofErr w:type="spellEnd"/>
      <w:r w:rsidRPr="0039431B">
        <w:t xml:space="preserve"> mean as long as when you said it literally you said </w:t>
      </w:r>
      <w:proofErr w:type="gramStart"/>
      <w:r w:rsidRPr="0039431B">
        <w:t>as long as</w:t>
      </w:r>
      <w:proofErr w:type="gramEnd"/>
      <w:r w:rsidRPr="0039431B">
        <w:t xml:space="preserve"> they don't burn it as long as they don't burn it and </w:t>
      </w:r>
      <w:r w:rsidRPr="0039431B">
        <w:rPr>
          <w:rStyle w:val="StyleUnderline"/>
        </w:rPr>
        <w:t>as long as they're not taking rich</w:t>
      </w:r>
      <w:r w:rsidRPr="0039431B">
        <w:t xml:space="preserve"> people </w:t>
      </w:r>
      <w:r w:rsidRPr="0039431B">
        <w:rPr>
          <w:rStyle w:val="StyleUnderline"/>
        </w:rPr>
        <w:t>to</w:t>
      </w:r>
      <w:r w:rsidRPr="0039431B">
        <w:t xml:space="preserve"> just like shuffle things around and </w:t>
      </w:r>
      <w:r w:rsidRPr="0039431B">
        <w:rPr>
          <w:rStyle w:val="StyleUnderline"/>
        </w:rPr>
        <w:t>give back to rich</w:t>
      </w:r>
      <w:r w:rsidRPr="0039431B">
        <w:t xml:space="preserve"> people </w:t>
      </w:r>
      <w:r w:rsidRPr="0039431B">
        <w:rPr>
          <w:rStyle w:val="StyleUnderline"/>
        </w:rPr>
        <w:t xml:space="preserve">then they're the same thing, </w:t>
      </w:r>
      <w:r w:rsidRPr="0039431B">
        <w:rPr>
          <w:rStyle w:val="Emphasis"/>
        </w:rPr>
        <w:t>progressive</w:t>
      </w:r>
      <w:r w:rsidRPr="0039431B">
        <w:t xml:space="preserve">, yeah. </w:t>
      </w:r>
    </w:p>
    <w:p w14:paraId="18903687" w14:textId="77777777" w:rsidR="00FE5441" w:rsidRPr="0039431B" w:rsidRDefault="00FE5441" w:rsidP="00FE5441">
      <w:pPr>
        <w:pStyle w:val="Heading4"/>
      </w:pPr>
      <w:r w:rsidRPr="0039431B">
        <w:t>It requires “</w:t>
      </w:r>
      <w:proofErr w:type="gramStart"/>
      <w:r w:rsidRPr="0039431B">
        <w:t>taking</w:t>
      </w:r>
      <w:proofErr w:type="gramEnd"/>
      <w:r w:rsidRPr="0039431B">
        <w:t>”</w:t>
      </w:r>
    </w:p>
    <w:p w14:paraId="6F8887CC" w14:textId="77777777" w:rsidR="00FE5441" w:rsidRPr="0039431B" w:rsidRDefault="00FE5441" w:rsidP="00FE5441">
      <w:r w:rsidRPr="0039431B">
        <w:rPr>
          <w:rStyle w:val="Style13ptBold"/>
        </w:rPr>
        <w:t>Paul 91</w:t>
      </w:r>
      <w:r w:rsidRPr="0039431B">
        <w:t>, Professor of Law (Jeremy, “THE HIDDEN STRUCTURE OF TAKINGS LAW,” Southern California Law Review)//BB</w:t>
      </w:r>
    </w:p>
    <w:p w14:paraId="63CE8422" w14:textId="77777777" w:rsidR="00FE5441" w:rsidRPr="0039431B" w:rsidRDefault="00FE5441" w:rsidP="00FE5441"/>
    <w:p w14:paraId="04B00344" w14:textId="77777777" w:rsidR="00FE5441" w:rsidRPr="0039431B" w:rsidRDefault="00FE5441" w:rsidP="00FE5441">
      <w:r w:rsidRPr="0039431B">
        <w:t xml:space="preserve">But it is nonsense to find talismanic significance in the idea of taking money from the </w:t>
      </w:r>
      <w:proofErr w:type="gramStart"/>
      <w:r w:rsidRPr="0039431B">
        <w:t>public as a whole</w:t>
      </w:r>
      <w:proofErr w:type="gramEnd"/>
      <w:r w:rsidRPr="0039431B">
        <w:t xml:space="preserve">. See </w:t>
      </w:r>
      <w:proofErr w:type="spellStart"/>
      <w:r w:rsidRPr="0039431B">
        <w:t>Michelman</w:t>
      </w:r>
      <w:proofErr w:type="spellEnd"/>
      <w:r w:rsidRPr="0039431B">
        <w:t xml:space="preserve">, supra note 11, at 146-49 (arguing that within the liberal tradition Scalia's concession that general redistribution is permissible commits him to principles that justify affirmative welfare rights). </w:t>
      </w:r>
      <w:r w:rsidRPr="0039431B">
        <w:rPr>
          <w:rStyle w:val="StyleUnderline"/>
        </w:rPr>
        <w:t xml:space="preserve">Progressive taxes take money from some, high income earners, and transfer it through public assistance to others, </w:t>
      </w:r>
      <w:proofErr w:type="gramStart"/>
      <w:r w:rsidRPr="0039431B">
        <w:rPr>
          <w:rStyle w:val="StyleUnderline"/>
        </w:rPr>
        <w:t>low or no income</w:t>
      </w:r>
      <w:proofErr w:type="gramEnd"/>
      <w:r w:rsidRPr="0039431B">
        <w:rPr>
          <w:rStyle w:val="StyleUnderline"/>
        </w:rPr>
        <w:t xml:space="preserve"> earners</w:t>
      </w:r>
      <w:r w:rsidRPr="0039431B">
        <w:t xml:space="preserve">. Indeed, </w:t>
      </w:r>
      <w:r w:rsidRPr="0039431B">
        <w:rPr>
          <w:rStyle w:val="StyleUnderline"/>
        </w:rPr>
        <w:t>the</w:t>
      </w:r>
      <w:r w:rsidRPr="0039431B">
        <w:t xml:space="preserve"> very </w:t>
      </w:r>
      <w:r w:rsidRPr="00723B02">
        <w:rPr>
          <w:rStyle w:val="Emphasis"/>
          <w:highlight w:val="cyan"/>
        </w:rPr>
        <w:t>definition of redistribution</w:t>
      </w:r>
      <w:r w:rsidRPr="00723B02">
        <w:rPr>
          <w:rStyle w:val="StyleUnderline"/>
          <w:highlight w:val="cyan"/>
        </w:rPr>
        <w:t xml:space="preserve"> is to take from some to give to others</w:t>
      </w:r>
      <w:r w:rsidRPr="0039431B">
        <w:t xml:space="preserve">. </w:t>
      </w:r>
      <w:r w:rsidRPr="00723B02">
        <w:rPr>
          <w:highlight w:val="cyan"/>
          <w:u w:val="single"/>
        </w:rPr>
        <w:t>Taxes may be a good mechanism</w:t>
      </w:r>
      <w:r w:rsidRPr="00A630F4">
        <w:rPr>
          <w:u w:val="single"/>
        </w:rPr>
        <w:t xml:space="preserve"> for redistribution</w:t>
      </w:r>
      <w:r w:rsidRPr="0039431B">
        <w:t xml:space="preserve"> because legislators may encounter difficulty in singling out one group for adverse, perhaps unfair, treatment. Justice Scalia is unconvincing, however, in his effort to demonstrate that the entire class of landlords is less likely to be unfairly singled out than, for example, the class of </w:t>
      </w:r>
      <w:proofErr w:type="gramStart"/>
      <w:r w:rsidRPr="0039431B">
        <w:t>high income</w:t>
      </w:r>
      <w:proofErr w:type="gramEnd"/>
      <w:r w:rsidRPr="0039431B">
        <w:t xml:space="preserve"> earners. See Note, Taking a Step Back: A </w:t>
      </w:r>
      <w:r w:rsidRPr="0039431B">
        <w:lastRenderedPageBreak/>
        <w:t xml:space="preserve">Reconsideration of the Takings Test of </w:t>
      </w:r>
      <w:proofErr w:type="spellStart"/>
      <w:r w:rsidRPr="0039431B">
        <w:t>Nollan</w:t>
      </w:r>
      <w:proofErr w:type="spellEnd"/>
      <w:r w:rsidRPr="0039431B">
        <w:t xml:space="preserve"> v. California Coastal Commission, 102 HARV. L. REV. 448, 464 (1988) (challenging the claim that tax policy is more democratic than regulatory policy). In short, once redistribution becomes a permissible goal of government, the standard for unfair redistribution cannot be derived from mere allegations that the purpose of a statute is </w:t>
      </w:r>
      <w:proofErr w:type="spellStart"/>
      <w:r w:rsidRPr="0039431B">
        <w:t>redistributional</w:t>
      </w:r>
      <w:proofErr w:type="spellEnd"/>
      <w:r w:rsidRPr="0039431B">
        <w:t>. See generally Rose, Mahon Reconstructed: Why the Takings Issue is Still a Muddle, 57 S. CAL. L. REV. 561 (1984) (characterizing the ambivalence of takings clause jurisprudence toward redistribution as the inevitable result of the tension within the American tradition between property as wealth and property as virtue).</w:t>
      </w:r>
    </w:p>
    <w:p w14:paraId="6F7A054B" w14:textId="77777777" w:rsidR="00FE5441" w:rsidRPr="0039431B" w:rsidRDefault="00FE5441" w:rsidP="00FE5441">
      <w:pPr>
        <w:pStyle w:val="Heading4"/>
      </w:pPr>
      <w:r w:rsidRPr="0039431B">
        <w:t>Fiscal means taxation</w:t>
      </w:r>
    </w:p>
    <w:p w14:paraId="3729F3ED" w14:textId="77777777" w:rsidR="00FE5441" w:rsidRPr="0039431B" w:rsidRDefault="00FE5441" w:rsidP="00FE5441">
      <w:proofErr w:type="spellStart"/>
      <w:r w:rsidRPr="0039431B">
        <w:rPr>
          <w:rFonts w:eastAsiaTheme="majorEastAsia" w:cstheme="majorBidi"/>
          <w:b/>
          <w:iCs/>
          <w:sz w:val="26"/>
        </w:rPr>
        <w:t>Beezer</w:t>
      </w:r>
      <w:proofErr w:type="spellEnd"/>
      <w:r w:rsidRPr="0039431B">
        <w:rPr>
          <w:rFonts w:eastAsiaTheme="majorEastAsia" w:cstheme="majorBidi"/>
          <w:b/>
          <w:iCs/>
          <w:sz w:val="26"/>
        </w:rPr>
        <w:t xml:space="preserve"> 88</w:t>
      </w:r>
      <w:r w:rsidRPr="0039431B">
        <w:t xml:space="preserve">, Judge, United States Court of Appeals, Ninth Circuit (Robert R. </w:t>
      </w:r>
      <w:proofErr w:type="spellStart"/>
      <w:r w:rsidRPr="0039431B">
        <w:t>Beezer</w:t>
      </w:r>
      <w:proofErr w:type="spellEnd"/>
      <w:r w:rsidRPr="0039431B">
        <w:t>, 1988, “United States v. Cuevas,” United States Court of Appeals for the Ninth Circuit, No. 87-5007, University of Kansas Libraries, Lexis)</w:t>
      </w:r>
    </w:p>
    <w:p w14:paraId="5F7F914E" w14:textId="77777777" w:rsidR="00FE5441" w:rsidRPr="0039431B" w:rsidRDefault="00FE5441" w:rsidP="00FE5441"/>
    <w:p w14:paraId="3BF63EBE" w14:textId="77777777" w:rsidR="00FE5441" w:rsidRPr="0039431B" w:rsidRDefault="00FE5441" w:rsidP="00FE5441">
      <w:r w:rsidRPr="0039431B">
        <w:t>The term "fiscal aspects" is not defined anywhere in the Swiss order. Other passages, however, shed light [**30] on the Swiss court's intent. On page one of the (29-page) order, the Swiss court observed that Zurich authorities had opened two cases against Cuevas, one "because of financing illegal activities in narcotics trading," a second "for collection of wrongfully obtained capital gains."</w:t>
      </w:r>
    </w:p>
    <w:p w14:paraId="70D1DDF4" w14:textId="77777777" w:rsidR="00FE5441" w:rsidRPr="0039431B" w:rsidRDefault="00FE5441" w:rsidP="00FE5441">
      <w:pPr>
        <w:rPr>
          <w:sz w:val="14"/>
          <w:szCs w:val="14"/>
        </w:rPr>
      </w:pPr>
      <w:r w:rsidRPr="0039431B">
        <w:rPr>
          <w:sz w:val="14"/>
          <w:szCs w:val="14"/>
        </w:rPr>
        <w:t xml:space="preserve">The second prosecution, relating to </w:t>
      </w:r>
      <w:r w:rsidRPr="00723B02">
        <w:rPr>
          <w:rStyle w:val="Emphasis"/>
          <w:highlight w:val="cyan"/>
        </w:rPr>
        <w:t>taxes</w:t>
      </w:r>
      <w:r w:rsidRPr="00723B02">
        <w:rPr>
          <w:sz w:val="14"/>
          <w:szCs w:val="14"/>
          <w:highlight w:val="cyan"/>
        </w:rPr>
        <w:t xml:space="preserve">, </w:t>
      </w:r>
      <w:r w:rsidRPr="00723B02">
        <w:rPr>
          <w:rStyle w:val="Emphasis"/>
          <w:highlight w:val="cyan"/>
        </w:rPr>
        <w:t>provides the most obvious referent for the term</w:t>
      </w:r>
      <w:r w:rsidRPr="00723B02">
        <w:rPr>
          <w:sz w:val="14"/>
          <w:szCs w:val="14"/>
          <w:highlight w:val="cyan"/>
        </w:rPr>
        <w:t xml:space="preserve"> "</w:t>
      </w:r>
      <w:r w:rsidRPr="00723B02">
        <w:rPr>
          <w:rStyle w:val="Emphasis"/>
          <w:highlight w:val="cyan"/>
        </w:rPr>
        <w:t>fiscal</w:t>
      </w:r>
      <w:r w:rsidRPr="0039431B">
        <w:rPr>
          <w:sz w:val="14"/>
          <w:szCs w:val="14"/>
        </w:rPr>
        <w:t xml:space="preserve"> aspects." Such </w:t>
      </w:r>
      <w:r w:rsidRPr="0039431B">
        <w:rPr>
          <w:rStyle w:val="StyleUnderline"/>
        </w:rPr>
        <w:t>a construction of "</w:t>
      </w:r>
      <w:r w:rsidRPr="0039431B">
        <w:rPr>
          <w:rStyle w:val="Emphasis"/>
        </w:rPr>
        <w:t>fiscal</w:t>
      </w:r>
      <w:r w:rsidRPr="0039431B">
        <w:rPr>
          <w:sz w:val="14"/>
          <w:szCs w:val="14"/>
        </w:rPr>
        <w:t xml:space="preserve"> aspects" </w:t>
      </w:r>
      <w:r w:rsidRPr="0039431B">
        <w:rPr>
          <w:rStyle w:val="StyleUnderline"/>
        </w:rPr>
        <w:t xml:space="preserve">(relating to </w:t>
      </w:r>
      <w:r w:rsidRPr="0039431B">
        <w:rPr>
          <w:rStyle w:val="Emphasis"/>
        </w:rPr>
        <w:t>taxes</w:t>
      </w:r>
      <w:r w:rsidRPr="0039431B">
        <w:rPr>
          <w:rStyle w:val="StyleUnderline"/>
        </w:rPr>
        <w:t xml:space="preserve"> or financial </w:t>
      </w:r>
      <w:r w:rsidRPr="0039431B">
        <w:rPr>
          <w:rStyle w:val="Emphasis"/>
        </w:rPr>
        <w:t>penalties</w:t>
      </w:r>
      <w:r w:rsidRPr="0039431B">
        <w:rPr>
          <w:rStyle w:val="StyleUnderline"/>
        </w:rPr>
        <w:t>) is supported</w:t>
      </w:r>
      <w:r w:rsidRPr="0039431B">
        <w:rPr>
          <w:sz w:val="14"/>
          <w:szCs w:val="14"/>
        </w:rPr>
        <w:t xml:space="preserve"> by the following central, but ambiguous passage of the extradition order:</w:t>
      </w:r>
    </w:p>
    <w:p w14:paraId="3E3CDF2A" w14:textId="77777777" w:rsidR="00FE5441" w:rsidRPr="0039431B" w:rsidRDefault="00FE5441" w:rsidP="00FE5441">
      <w:pPr>
        <w:ind w:left="720"/>
        <w:rPr>
          <w:sz w:val="14"/>
          <w:szCs w:val="14"/>
        </w:rPr>
      </w:pPr>
      <w:proofErr w:type="gramStart"/>
      <w:r w:rsidRPr="0039431B">
        <w:rPr>
          <w:sz w:val="14"/>
          <w:szCs w:val="14"/>
        </w:rPr>
        <w:t>In order to</w:t>
      </w:r>
      <w:proofErr w:type="gramEnd"/>
      <w:r w:rsidRPr="0039431B">
        <w:rPr>
          <w:sz w:val="14"/>
          <w:szCs w:val="14"/>
        </w:rPr>
        <w:t xml:space="preserve"> obviate any misunderstanding whatsoever, it should be reiterated here nevertheless, that the prosecution of complainant remains admissible to the full extent of the indictment because of his activity in connection with drugs, so that, in any event, the money hauls effected by couriers acting under his orders would - - from this visual angle -- not have to remain without consideration. The order will have to state only that </w:t>
      </w:r>
      <w:proofErr w:type="gramStart"/>
      <w:r w:rsidRPr="0039431B">
        <w:rPr>
          <w:sz w:val="14"/>
          <w:szCs w:val="14"/>
        </w:rPr>
        <w:t>with regard to</w:t>
      </w:r>
      <w:proofErr w:type="gramEnd"/>
      <w:r w:rsidRPr="0039431B">
        <w:rPr>
          <w:sz w:val="14"/>
          <w:szCs w:val="14"/>
        </w:rPr>
        <w:t xml:space="preserve"> these hauls, no taxes or fees or any fiscal penalties shall be imposed as well as that if there is any penalty for the non-fiscal delict conduct, same shall not be increased [**31] in consideration of the fiscal set of facts.</w:t>
      </w:r>
    </w:p>
    <w:p w14:paraId="404A1BF5" w14:textId="77777777" w:rsidR="00FE5441" w:rsidRDefault="00FE5441" w:rsidP="00FE5441">
      <w:r w:rsidRPr="0039431B">
        <w:t xml:space="preserve">From this passage, we cautiously extract the following conclusions: First, the Swiss do not oppose "prosecution . . . to the full extent of the [fifteen </w:t>
      </w:r>
      <w:proofErr w:type="gramStart"/>
      <w:r w:rsidRPr="0039431B">
        <w:t>count</w:t>
      </w:r>
      <w:proofErr w:type="gramEnd"/>
      <w:r w:rsidRPr="0039431B">
        <w:t xml:space="preserve">] indictment." Second, the "money hauls" or transactions of currency derived from narcotics should not "remain without consideration;" that is, they should be considered. Third, prosecution for the "hauls" themselves should not lead to the payment of "taxes or fees or any fiscal penalties"; nor should "taxes, fees, or fiscal penalties" relating to the "money hauls" be imposed surreptitiously through narcotics conspiracy penalties. </w:t>
      </w:r>
      <w:r w:rsidRPr="00723B02">
        <w:rPr>
          <w:rStyle w:val="StyleUnderline"/>
          <w:highlight w:val="cyan"/>
        </w:rPr>
        <w:t xml:space="preserve">Such a reading is </w:t>
      </w:r>
      <w:r w:rsidRPr="00723B02">
        <w:rPr>
          <w:rStyle w:val="Emphasis"/>
          <w:highlight w:val="cyan"/>
        </w:rPr>
        <w:t>consistent</w:t>
      </w:r>
      <w:r w:rsidRPr="00723B02">
        <w:rPr>
          <w:highlight w:val="cyan"/>
        </w:rPr>
        <w:t xml:space="preserve"> </w:t>
      </w:r>
      <w:r w:rsidRPr="00723B02">
        <w:rPr>
          <w:rStyle w:val="StyleUnderline"/>
          <w:highlight w:val="cyan"/>
        </w:rPr>
        <w:t>with the definition of "</w:t>
      </w:r>
      <w:r w:rsidRPr="00723B02">
        <w:rPr>
          <w:rStyle w:val="Emphasis"/>
          <w:highlight w:val="cyan"/>
        </w:rPr>
        <w:t>fiscal aspects</w:t>
      </w:r>
      <w:r w:rsidRPr="0039431B">
        <w:rPr>
          <w:rStyle w:val="StyleUnderline"/>
        </w:rPr>
        <w:t xml:space="preserve">" </w:t>
      </w:r>
      <w:r w:rsidRPr="00723B02">
        <w:rPr>
          <w:rStyle w:val="StyleUnderline"/>
          <w:highlight w:val="cyan"/>
        </w:rPr>
        <w:t xml:space="preserve">as </w:t>
      </w:r>
      <w:proofErr w:type="gramStart"/>
      <w:r w:rsidRPr="00723B02">
        <w:rPr>
          <w:rStyle w:val="Emphasis"/>
          <w:highlight w:val="cyan"/>
        </w:rPr>
        <w:t>tax-related</w:t>
      </w:r>
      <w:proofErr w:type="gramEnd"/>
      <w:r w:rsidRPr="0039431B">
        <w:t>. 26</w:t>
      </w:r>
    </w:p>
    <w:p w14:paraId="761F6DB4" w14:textId="77777777" w:rsidR="00FE5441" w:rsidRDefault="00FE5441" w:rsidP="00FE5441">
      <w:pPr>
        <w:pStyle w:val="Heading2"/>
      </w:pPr>
      <w:r>
        <w:lastRenderedPageBreak/>
        <w:t>INB</w:t>
      </w:r>
    </w:p>
    <w:p w14:paraId="2EC07B37" w14:textId="77777777" w:rsidR="00FE5441" w:rsidRDefault="00FE5441" w:rsidP="00FE5441">
      <w:pPr>
        <w:pStyle w:val="Heading3"/>
      </w:pPr>
      <w:r>
        <w:lastRenderedPageBreak/>
        <w:t>Economy</w:t>
      </w:r>
    </w:p>
    <w:p w14:paraId="2943CB51" w14:textId="77777777" w:rsidR="00FE5441" w:rsidRDefault="00FE5441" w:rsidP="00FE5441">
      <w:pPr>
        <w:pStyle w:val="Heading4"/>
      </w:pPr>
      <w:r>
        <w:t xml:space="preserve">We’re on the brink – hyperinflation is coming </w:t>
      </w:r>
      <w:proofErr w:type="gramStart"/>
      <w:r>
        <w:t>soon</w:t>
      </w:r>
      <w:proofErr w:type="gramEnd"/>
      <w:r>
        <w:t xml:space="preserve"> and it risks dollar </w:t>
      </w:r>
      <w:proofErr w:type="spellStart"/>
      <w:r>
        <w:t>heg</w:t>
      </w:r>
      <w:proofErr w:type="spellEnd"/>
    </w:p>
    <w:p w14:paraId="28DBB034" w14:textId="77777777" w:rsidR="00FE5441" w:rsidRPr="00AD1243" w:rsidRDefault="00FE5441" w:rsidP="00FE5441">
      <w:r w:rsidRPr="00AD1243">
        <w:rPr>
          <w:rStyle w:val="Style13ptBold"/>
        </w:rPr>
        <w:t>Wade 6/13</w:t>
      </w:r>
      <w:r>
        <w:t xml:space="preserve"> [Jacob, has written professionally for The Balance, The Spruce, LendingTree, Hedge </w:t>
      </w:r>
      <w:proofErr w:type="gramStart"/>
      <w:r>
        <w:t>With</w:t>
      </w:r>
      <w:proofErr w:type="gramEnd"/>
      <w:r>
        <w:t xml:space="preserve"> Crypto, Investopedia, Money Under 30, and other widely-followed sites; 6-13-2023, "Robert Kiyosaki Is Worried About Hyperinflation, but What Is It and Should You Worry?", https://financebuzz.com/robert-kiyosaki-hyperinflation, accessed 7-7-2023 \\pa-</w:t>
      </w:r>
      <w:proofErr w:type="spellStart"/>
      <w:r>
        <w:t>zyg</w:t>
      </w:r>
      <w:proofErr w:type="spellEnd"/>
      <w:r>
        <w:t>]]</w:t>
      </w:r>
    </w:p>
    <w:p w14:paraId="0F038333" w14:textId="77777777" w:rsidR="00FE5441" w:rsidRPr="00AD1243" w:rsidRDefault="00FE5441" w:rsidP="00FE5441">
      <w:pPr>
        <w:rPr>
          <w:sz w:val="14"/>
        </w:rPr>
      </w:pPr>
      <w:r w:rsidRPr="00AD1243">
        <w:rPr>
          <w:u w:val="single"/>
        </w:rPr>
        <w:t>Robert Kiyosaki</w:t>
      </w:r>
      <w:r w:rsidRPr="00AD1243">
        <w:rPr>
          <w:sz w:val="14"/>
        </w:rPr>
        <w:t xml:space="preserve">, the best-selling author of the 1997 book "Rich Dad, Poor Dad," </w:t>
      </w:r>
      <w:r w:rsidRPr="00AD1243">
        <w:rPr>
          <w:u w:val="single"/>
        </w:rPr>
        <w:t>sounded the alarm about hyperinflation</w:t>
      </w:r>
      <w:r w:rsidRPr="00AD1243">
        <w:rPr>
          <w:sz w:val="14"/>
        </w:rPr>
        <w:t xml:space="preserve"> on a recent podcast with guest Andy Schectman. </w:t>
      </w:r>
      <w:r w:rsidRPr="00AD1243">
        <w:rPr>
          <w:u w:val="single"/>
        </w:rPr>
        <w:t>He stated the U.S. dollar would be devalued to the point it would no longer be the world reserve currency</w:t>
      </w:r>
      <w:r w:rsidRPr="00AD1243">
        <w:rPr>
          <w:sz w:val="14"/>
        </w:rPr>
        <w:t xml:space="preserve">. “So, </w:t>
      </w:r>
      <w:r w:rsidRPr="00AD1243">
        <w:rPr>
          <w:u w:val="single"/>
        </w:rPr>
        <w:t xml:space="preserve">there’s </w:t>
      </w:r>
      <w:proofErr w:type="spellStart"/>
      <w:r w:rsidRPr="00AD1243">
        <w:rPr>
          <w:u w:val="single"/>
        </w:rPr>
        <w:t>gonna</w:t>
      </w:r>
      <w:proofErr w:type="spellEnd"/>
      <w:r w:rsidRPr="00AD1243">
        <w:rPr>
          <w:u w:val="single"/>
        </w:rPr>
        <w:t xml:space="preserve"> be quadrillions of dollars coming back, and the ramifications of that are possibly … hyperinflation</w:t>
      </w:r>
      <w:r w:rsidRPr="00AD1243">
        <w:rPr>
          <w:sz w:val="14"/>
        </w:rPr>
        <w:t>,” he stated, “</w:t>
      </w:r>
      <w:r w:rsidRPr="00AD1243">
        <w:rPr>
          <w:u w:val="single"/>
        </w:rPr>
        <w:t>And this thing [U.S. dollar] goes to trash. This becomes toilet paper. This little dollar here. Because there’s so much of it out there</w:t>
      </w:r>
      <w:r w:rsidRPr="00AD1243">
        <w:rPr>
          <w:sz w:val="14"/>
        </w:rPr>
        <w:t xml:space="preserve">.” Of course, Kiyosaki is no stranger to doom and gloom predictions. While he did release a popular book 25 years ago, he has since adopted a very negative view of the American economy and continues to predict its downfall. And while the </w:t>
      </w:r>
      <w:r w:rsidRPr="00AD1243">
        <w:rPr>
          <w:u w:val="single"/>
        </w:rPr>
        <w:t>economy is in a challenging position with high interest rates and inflation</w:t>
      </w:r>
      <w:r w:rsidRPr="00AD1243">
        <w:rPr>
          <w:sz w:val="14"/>
        </w:rPr>
        <w:t>, like most Kiyosaki predictions, they have not come to fruition.</w:t>
      </w:r>
    </w:p>
    <w:p w14:paraId="14CCF9DF" w14:textId="77777777" w:rsidR="00FE5441" w:rsidRDefault="00FE5441" w:rsidP="00FE5441"/>
    <w:p w14:paraId="169A9849" w14:textId="77777777" w:rsidR="00FE5441" w:rsidRDefault="00FE5441" w:rsidP="00FE5441">
      <w:pPr>
        <w:pStyle w:val="Heading4"/>
      </w:pPr>
      <w:r>
        <w:t xml:space="preserve">A network of </w:t>
      </w:r>
      <w:proofErr w:type="gramStart"/>
      <w:r>
        <w:t>Public</w:t>
      </w:r>
      <w:proofErr w:type="gramEnd"/>
      <w:r>
        <w:t xml:space="preserve"> banks solves and avoids hyperinflation</w:t>
      </w:r>
    </w:p>
    <w:p w14:paraId="43D0EBCE" w14:textId="77777777" w:rsidR="00FE5441" w:rsidRDefault="00FE5441" w:rsidP="00FE5441">
      <w:r w:rsidRPr="00DF5164">
        <w:rPr>
          <w:rStyle w:val="Style13ptBold"/>
        </w:rPr>
        <w:t>Brown ‘18</w:t>
      </w:r>
      <w:r>
        <w:t xml:space="preserve"> [Ellen, founder and chairman of the Public Banking Institute, a nonpartisan think tank devoted to the creation of publicly run banks, 12-26-2018, "This Radical Plan to Fund the Green New Deal Just Might Work", https://www.yesmagazine.org/economy/2018/12/26/this-radical-plan-to-fund-the-green-new-deal-just-might-work, YES! Magazine, accessed 7-4-2023 \\pa-</w:t>
      </w:r>
      <w:proofErr w:type="spellStart"/>
      <w:r>
        <w:t>zyg</w:t>
      </w:r>
      <w:proofErr w:type="spellEnd"/>
      <w:r>
        <w:t>]]</w:t>
      </w:r>
    </w:p>
    <w:p w14:paraId="40F31C05" w14:textId="77777777" w:rsidR="00FE5441" w:rsidRDefault="00FE5441" w:rsidP="00FE5441">
      <w:r w:rsidRPr="003F1BD7">
        <w:rPr>
          <w:sz w:val="12"/>
        </w:rPr>
        <w:t xml:space="preserve">Perhaps, but Ocasio-Cortez and the 22 representatives joining her in calling for a Select Committee are also proposing a novel way to fund the program, one which could </w:t>
      </w:r>
      <w:proofErr w:type="gramStart"/>
      <w:r w:rsidRPr="003F1BD7">
        <w:rPr>
          <w:sz w:val="12"/>
        </w:rPr>
        <w:t>actually work</w:t>
      </w:r>
      <w:proofErr w:type="gramEnd"/>
      <w:r w:rsidRPr="003F1BD7">
        <w:rPr>
          <w:sz w:val="12"/>
        </w:rPr>
        <w:t xml:space="preserve">. The </w:t>
      </w:r>
      <w:r w:rsidRPr="00DF5164">
        <w:rPr>
          <w:u w:val="single"/>
        </w:rPr>
        <w:t xml:space="preserve">resolution says funding will primarily come from the federal government, “using a combination of the Federal Reserve, a new </w:t>
      </w:r>
      <w:r w:rsidRPr="006C4408">
        <w:rPr>
          <w:rStyle w:val="Emphasis"/>
        </w:rPr>
        <w:t>public bank or system of regional and specialized public banks</w:t>
      </w:r>
      <w:r w:rsidRPr="003F1BD7">
        <w:rPr>
          <w:sz w:val="12"/>
        </w:rPr>
        <w:t xml:space="preserve">, public venture funds and such other vehicles or structures that the select committee deems appropriate, to ensure that interest and other investment returns generated from public investments made in connection with the plan will be returned to the treasury, reduce taxpayer burden and allow for more investment.” </w:t>
      </w:r>
      <w:r w:rsidRPr="00DF5164">
        <w:rPr>
          <w:u w:val="single"/>
        </w:rPr>
        <w:t xml:space="preserve">A network of public banks could </w:t>
      </w:r>
      <w:r w:rsidRPr="006C4408">
        <w:rPr>
          <w:rStyle w:val="Emphasis"/>
        </w:rPr>
        <w:t>fund the Green New Deal</w:t>
      </w:r>
      <w:r w:rsidRPr="00DF5164">
        <w:rPr>
          <w:u w:val="single"/>
        </w:rPr>
        <w:t xml:space="preserve"> in the same way President Franklin Roosevelt funded the original New Dea</w:t>
      </w:r>
      <w:r w:rsidRPr="003F1BD7">
        <w:rPr>
          <w:sz w:val="12"/>
        </w:rPr>
        <w:t xml:space="preserve">l. At a time when the banks were bankrupt, he used the publicly owned Reconstruction Finance Corporation as a public infrastructure bank. </w:t>
      </w:r>
      <w:r w:rsidRPr="00DF5164">
        <w:rPr>
          <w:u w:val="single"/>
        </w:rPr>
        <w:t>The Federal Reserve could also fund any program Congress wanted, if mandated to do it.</w:t>
      </w:r>
      <w:r w:rsidRPr="003F1BD7">
        <w:rPr>
          <w:sz w:val="12"/>
        </w:rPr>
        <w:t xml:space="preserve"> Congress wrote the Federal Reserve Act and can amend it. Or the Treasury itself could do it, without the need even to change any laws. The Constitution authorizes Congress to “coin money” and “regulate the value thereof,” and that power has been delegated to the Treasury. It could mint a few </w:t>
      </w:r>
      <w:proofErr w:type="gramStart"/>
      <w:r w:rsidRPr="003F1BD7">
        <w:rPr>
          <w:sz w:val="12"/>
        </w:rPr>
        <w:t>trillion dollar</w:t>
      </w:r>
      <w:proofErr w:type="gramEnd"/>
      <w:r w:rsidRPr="003F1BD7">
        <w:rPr>
          <w:sz w:val="12"/>
        </w:rPr>
        <w:t xml:space="preserve"> platinum coins, put them in its bank account, and start writing checks against them. What stops legislators from exercising those constitutional powers is simply that “everyone knows” Zimbabwe-style </w:t>
      </w:r>
      <w:r w:rsidRPr="00DF5164">
        <w:rPr>
          <w:u w:val="single"/>
        </w:rPr>
        <w:t>hyperinflation</w:t>
      </w:r>
      <w:r w:rsidRPr="003F1BD7">
        <w:rPr>
          <w:sz w:val="12"/>
        </w:rPr>
        <w:t xml:space="preserve"> will result. But will it? Compelling historical precedent shows that this </w:t>
      </w:r>
      <w:r w:rsidRPr="00DF5164">
        <w:rPr>
          <w:u w:val="single"/>
        </w:rPr>
        <w:t>need not be the case.</w:t>
      </w:r>
      <w:r>
        <w:rPr>
          <w:u w:val="single"/>
        </w:rPr>
        <w:t xml:space="preserve"> </w:t>
      </w:r>
      <w:r w:rsidRPr="003F1BD7">
        <w:rPr>
          <w:sz w:val="12"/>
        </w:rPr>
        <w:t xml:space="preserve">Michael Hudson, professor of economics at the University of Missouri, Kansas City, has studied the </w:t>
      </w:r>
      <w:r w:rsidRPr="00DF5164">
        <w:rPr>
          <w:u w:val="single"/>
        </w:rPr>
        <w:t>hyperinflation</w:t>
      </w:r>
      <w:r w:rsidRPr="003F1BD7">
        <w:rPr>
          <w:sz w:val="12"/>
        </w:rPr>
        <w:t xml:space="preserve"> question extensively. He writes that those </w:t>
      </w:r>
      <w:r w:rsidRPr="00DF5164">
        <w:rPr>
          <w:u w:val="single"/>
        </w:rPr>
        <w:t>disasters were not because of government money-printing to stimulate the economy. Rather, “Every hyperinflation in history has been caused by foreign debt service collapsing the exchange rate</w:t>
      </w:r>
      <w:r w:rsidRPr="003F1BD7">
        <w:rPr>
          <w:sz w:val="12"/>
        </w:rPr>
        <w:t xml:space="preserve">. The </w:t>
      </w:r>
      <w:r w:rsidRPr="00DF5164">
        <w:rPr>
          <w:u w:val="single"/>
        </w:rPr>
        <w:t>problem almost always has resulted from wartime foreign currency strains, not domestic spending</w:t>
      </w:r>
      <w:r w:rsidRPr="003F1BD7">
        <w:rPr>
          <w:sz w:val="12"/>
        </w:rPr>
        <w:t xml:space="preserve">.” </w:t>
      </w:r>
      <w:proofErr w:type="gramStart"/>
      <w:r w:rsidRPr="00DF5164">
        <w:rPr>
          <w:u w:val="single"/>
        </w:rPr>
        <w:t>As long as</w:t>
      </w:r>
      <w:proofErr w:type="gramEnd"/>
      <w:r w:rsidRPr="00DF5164">
        <w:rPr>
          <w:u w:val="single"/>
        </w:rPr>
        <w:t xml:space="preserve"> workers and materials are available and the money is added in a way that reaches consumers, adding money will create the demand necessary to prompt producers to create more supply. Supply and demand will rise </w:t>
      </w:r>
      <w:proofErr w:type="gramStart"/>
      <w:r w:rsidRPr="00DF5164">
        <w:rPr>
          <w:u w:val="single"/>
        </w:rPr>
        <w:t>together</w:t>
      </w:r>
      <w:proofErr w:type="gramEnd"/>
      <w:r w:rsidRPr="003F1BD7">
        <w:rPr>
          <w:sz w:val="12"/>
        </w:rPr>
        <w:t xml:space="preserve"> and prices will remain stable. The reverse is also true. If demand (money) is not increased, supply and GDP will not go up. New demand needs to precede new supply. The Public Bank Option: The Precedent </w:t>
      </w:r>
      <w:proofErr w:type="gramStart"/>
      <w:r w:rsidRPr="003F1BD7">
        <w:rPr>
          <w:sz w:val="12"/>
        </w:rPr>
        <w:t>Of</w:t>
      </w:r>
      <w:proofErr w:type="gramEnd"/>
      <w:r w:rsidRPr="003F1BD7">
        <w:rPr>
          <w:sz w:val="12"/>
        </w:rPr>
        <w:t xml:space="preserve"> Roosevelt’s New Deal </w:t>
      </w:r>
      <w:r w:rsidRPr="00DF5164">
        <w:rPr>
          <w:u w:val="single"/>
        </w:rPr>
        <w:t>Infrastructure projects of the sort proposed in the Green New Deal are “self-funding,” generating resources and fees that can repay the loans</w:t>
      </w:r>
      <w:r w:rsidRPr="003F1BD7">
        <w:rPr>
          <w:sz w:val="12"/>
        </w:rPr>
        <w:t xml:space="preserve">. For these loans, </w:t>
      </w:r>
      <w:r w:rsidRPr="00DF5164">
        <w:rPr>
          <w:u w:val="single"/>
        </w:rPr>
        <w:t xml:space="preserve">advancing funds through a network of publicly owned banks will not require taxpayer money and can </w:t>
      </w:r>
      <w:proofErr w:type="gramStart"/>
      <w:r w:rsidRPr="00DF5164">
        <w:rPr>
          <w:u w:val="single"/>
        </w:rPr>
        <w:t>actually generate</w:t>
      </w:r>
      <w:proofErr w:type="gramEnd"/>
      <w:r w:rsidRPr="00DF5164">
        <w:rPr>
          <w:u w:val="single"/>
        </w:rPr>
        <w:t xml:space="preserve"> a profit for the government</w:t>
      </w:r>
      <w:r w:rsidRPr="003F1BD7">
        <w:rPr>
          <w:sz w:val="12"/>
        </w:rPr>
        <w:t xml:space="preserve">. That was how the original New Deal rebuilt the country in the 1930s, when the economy was desperately short of money. The </w:t>
      </w:r>
      <w:r w:rsidRPr="00DF5164">
        <w:rPr>
          <w:u w:val="single"/>
        </w:rPr>
        <w:t xml:space="preserve">publicly owned Reconstruction Finance Corporation was a remarkable publicly owned credit machine that allowed the </w:t>
      </w:r>
      <w:r w:rsidRPr="00DF5164">
        <w:rPr>
          <w:u w:val="single"/>
        </w:rPr>
        <w:lastRenderedPageBreak/>
        <w:t>government to finance the New Deal and World War II without turning to Congress or the taxpayers for appropriations</w:t>
      </w:r>
      <w:r w:rsidRPr="003F1BD7">
        <w:rPr>
          <w:sz w:val="12"/>
        </w:rPr>
        <w:t xml:space="preserve">. First instituted in 1932 by President Herbert Hoover, the RFC was not called an infrastructure bank and was not even a bank, but it served the same basic functions. It was continually enlarged and modified by President Roosevelt to meet the crisis of the times, until it became America’s largest corporation and the world’s largest financial organization. Its semi-independent status let it work quickly, allowing New Deal agencies to be financed as the need arose. The RFC Act of 1932 provided the RFC with capital stock of $500 million and the authority to extend credit up to $1.5 billion (subsequently increased several times). The initial capital came from a stock sale to the U.S. Treasury. With those resources, from 1932 to 1957 the RFC loaned or invested more than $40 billion. A small part of this came from its initial capitalization. The rest was borrowed, chiefly from the government itself. </w:t>
      </w:r>
      <w:r w:rsidRPr="003F1BD7">
        <w:rPr>
          <w:u w:val="single"/>
        </w:rPr>
        <w:t>Bonds were sold to the Treasury, some of which were then sold to the public; but most were held by the Treasury. The RFC ended up borrowing a total of $51.3 billion from the Treasury and $3.1 billion from the public</w:t>
      </w:r>
      <w:r w:rsidRPr="003F1BD7">
        <w:rPr>
          <w:sz w:val="12"/>
        </w:rPr>
        <w:t xml:space="preserve">. </w:t>
      </w:r>
      <w:proofErr w:type="gramStart"/>
      <w:r w:rsidRPr="003F1BD7">
        <w:rPr>
          <w:sz w:val="12"/>
        </w:rPr>
        <w:t>Thus</w:t>
      </w:r>
      <w:proofErr w:type="gramEnd"/>
      <w:r w:rsidRPr="003F1BD7">
        <w:rPr>
          <w:sz w:val="12"/>
        </w:rPr>
        <w:t xml:space="preserve"> the </w:t>
      </w:r>
      <w:r w:rsidRPr="003F1BD7">
        <w:rPr>
          <w:u w:val="single"/>
        </w:rPr>
        <w:t>Treasury was the lender, not the borrower</w:t>
      </w:r>
      <w:r w:rsidRPr="003F1BD7">
        <w:rPr>
          <w:sz w:val="12"/>
        </w:rPr>
        <w:t xml:space="preserve">, in this arrangement. </w:t>
      </w:r>
      <w:r w:rsidRPr="003F1BD7">
        <w:rPr>
          <w:u w:val="single"/>
        </w:rPr>
        <w:t>As the self-funding loans were repaid, so were the bonds that were sold to the Treasury, leaving the RFC with a net profit</w:t>
      </w:r>
      <w:r w:rsidRPr="003F1BD7">
        <w:rPr>
          <w:sz w:val="12"/>
        </w:rPr>
        <w:t xml:space="preserve">. The RFC was the lender for thousands of </w:t>
      </w:r>
      <w:proofErr w:type="gramStart"/>
      <w:r w:rsidRPr="003F1BD7">
        <w:rPr>
          <w:sz w:val="12"/>
        </w:rPr>
        <w:t>infrastructure</w:t>
      </w:r>
      <w:proofErr w:type="gramEnd"/>
      <w:r w:rsidRPr="003F1BD7">
        <w:rPr>
          <w:sz w:val="12"/>
        </w:rPr>
        <w:t xml:space="preserve"> and small business projects that revitalized the economy, and these loans produced a total net income of $690,017,232 on the RFC’s “normal” lending functions (omitting such things as extraordinary grants for wartime). The RFC financed roads, bridges, dams, post offices, universities, electrical power, mortgages, farms, and much more; and it funded all this while generating income for the government. The Central Bank Option: How Japan Is Funding Abenomics </w:t>
      </w:r>
      <w:proofErr w:type="gramStart"/>
      <w:r w:rsidRPr="003F1BD7">
        <w:rPr>
          <w:sz w:val="12"/>
        </w:rPr>
        <w:t>With</w:t>
      </w:r>
      <w:proofErr w:type="gramEnd"/>
      <w:r w:rsidRPr="003F1BD7">
        <w:rPr>
          <w:sz w:val="12"/>
        </w:rPr>
        <w:t xml:space="preserve"> Quantitative Easing The Federal Reserve is another funding option before the Green New Deal. The </w:t>
      </w:r>
      <w:r w:rsidRPr="003F1BD7">
        <w:rPr>
          <w:u w:val="single"/>
        </w:rPr>
        <w:t>Fed showed what it can do with “quantitative easing” when it created the funds to buy $2.46 trillion in federal debt</w:t>
      </w:r>
      <w:r w:rsidRPr="003F1BD7">
        <w:rPr>
          <w:sz w:val="12"/>
        </w:rPr>
        <w:t xml:space="preserve"> and $1.77 trillion in mortgage-backed securities, </w:t>
      </w:r>
      <w:r w:rsidRPr="003F1BD7">
        <w:rPr>
          <w:u w:val="single"/>
        </w:rPr>
        <w:t>all without inflating consumer prices</w:t>
      </w:r>
      <w:r w:rsidRPr="003F1BD7">
        <w:rPr>
          <w:sz w:val="12"/>
        </w:rPr>
        <w:t xml:space="preserve">. The Fed could use the same tool to buy bonds earmarked for a Green New Deal; and since it returns its profits to the Treasury after deducting its costs, the </w:t>
      </w:r>
      <w:r w:rsidRPr="003F1BD7">
        <w:rPr>
          <w:u w:val="single"/>
        </w:rPr>
        <w:t>bonds would be nearly interest-free</w:t>
      </w:r>
      <w:r w:rsidRPr="003F1BD7">
        <w:rPr>
          <w:sz w:val="12"/>
        </w:rPr>
        <w:t xml:space="preserve">. </w:t>
      </w:r>
      <w:r w:rsidRPr="003F1BD7">
        <w:rPr>
          <w:u w:val="single"/>
        </w:rPr>
        <w:t>If they were rolled over from year to year, the government would in effect be issuing new money</w:t>
      </w:r>
      <w:r w:rsidRPr="003F1BD7">
        <w:rPr>
          <w:sz w:val="12"/>
        </w:rPr>
        <w:t xml:space="preserve">. This is not just theory. </w:t>
      </w:r>
      <w:r w:rsidRPr="003F1BD7">
        <w:rPr>
          <w:u w:val="single"/>
        </w:rPr>
        <w:t xml:space="preserve">Japan is </w:t>
      </w:r>
      <w:proofErr w:type="gramStart"/>
      <w:r w:rsidRPr="003F1BD7">
        <w:rPr>
          <w:u w:val="single"/>
        </w:rPr>
        <w:t>actually doing</w:t>
      </w:r>
      <w:proofErr w:type="gramEnd"/>
      <w:r w:rsidRPr="003F1BD7">
        <w:rPr>
          <w:u w:val="single"/>
        </w:rPr>
        <w:t xml:space="preserve"> it, without creating even the modest 2 percent inflation the government is aiming for</w:t>
      </w:r>
      <w:r w:rsidRPr="003F1BD7">
        <w:rPr>
          <w:sz w:val="12"/>
        </w:rPr>
        <w:t xml:space="preserve">. “Abenomics,” the economic agenda of Japan’s Prime Minister Shinzo Abe, combines central bank quantitative easing with fiscal stimulus (large-scale increases in government spending). Since Abe came into power in 2012, Japan has seen steady economic growth, and its unemployment rate has fallen by nearly half; yet inflation remains very low, at 0.7 percent. Social Security-related expenses accounted for 55 percent of general expenditure in the 2018 federal budget, and a universal health care insurance system is maintained for all citizens. Nominal GDP is up 11 percent since the end of the first quarter of 2013, a much better record than during the prior two decades of Japanese stagnation; and the Nikkei stock market is at levels not seen since the early 1990s, driven by improved company earnings. Growth remains below targeted levels, but according to The Financial Times in May 2018, this is because fiscal stimulus has </w:t>
      </w:r>
      <w:proofErr w:type="gramStart"/>
      <w:r w:rsidRPr="003F1BD7">
        <w:rPr>
          <w:sz w:val="12"/>
        </w:rPr>
        <w:t>actually been</w:t>
      </w:r>
      <w:proofErr w:type="gramEnd"/>
      <w:r w:rsidRPr="003F1BD7">
        <w:rPr>
          <w:sz w:val="12"/>
        </w:rPr>
        <w:t xml:space="preserve"> too small. While spending with the left hand, the government has been taking the money back with the right, increasing the sales tax from 5 percent to 8 percent. Abenomics has been declared a success even by the once-critical International Monetary Fund. After Prime Minister Shinzo Abe crushed his opponents in October 2017, Noah Smith wrote in Bloomberg Opinion, “Japan’s long-ruling Liberal Democratic Party has figured out a novel and interesting way to stay in power—govern pragmatically, focus on the economy and give people what they want.” He said everyone who wanted a job had one; small and midsize businesses were doing well; and the BOJ’s unprecedented program of monetary easing had provided easy credit for corporate restructuring without generating inflation. Abe had also vowed to make both preschool and college free. Not that all is idyllic in Japan. Forty percent of Japanese workers lack secure full-time employment and adequate pensions. But the point underscored here is that large-scale digital money-printing by the central bank to buy back the government’s debt combined with fiscal stimulus by the government (spending on “what the people want”) has not inflated Japanese prices, the alleged concern preventing other countries from doing it. Abe’s </w:t>
      </w:r>
      <w:r w:rsidRPr="003F1BD7">
        <w:rPr>
          <w:u w:val="single"/>
        </w:rPr>
        <w:t xml:space="preserve">novel economic program has achieved more than just stimulating growth. By selling its debt to its own central bank, which returns the interest to the government, the Japanese government has </w:t>
      </w:r>
      <w:r w:rsidRPr="006C4408">
        <w:rPr>
          <w:rStyle w:val="Emphasis"/>
        </w:rPr>
        <w:t>in effect been canceling its debt</w:t>
      </w:r>
      <w:r w:rsidRPr="003F1BD7">
        <w:rPr>
          <w:sz w:val="12"/>
        </w:rPr>
        <w:t xml:space="preserve">; and until recently, it was doing this at the rate of a whopping $720 billion (¥80tn) per year. According to fund manager Eric Lonergan in a February 2017 article: The Bank of Japan is in the process of owning most of the outstanding government debt of Japan (it currently owns around 40 percent). BOJ holdings are part of the consolidated government balance sheet. </w:t>
      </w:r>
      <w:proofErr w:type="gramStart"/>
      <w:r w:rsidRPr="003F1BD7">
        <w:rPr>
          <w:sz w:val="12"/>
        </w:rPr>
        <w:t>So</w:t>
      </w:r>
      <w:proofErr w:type="gramEnd"/>
      <w:r w:rsidRPr="003F1BD7">
        <w:rPr>
          <w:sz w:val="12"/>
        </w:rPr>
        <w:t xml:space="preserve"> its holdings are in fact the accounting equivalent of a debt cancellation. If I buy back my own mortgage, I don’t have a mortgage. If the Federal Reserve followed suit and bought 40 percent of the U.S. national debt, it would be holding $8 trillion in federal securities, three times its current holdings from its quantitative easing programs. Yet liquidating a full 40 percent of Japan’s government debt has not triggered price inflation.</w:t>
      </w:r>
    </w:p>
    <w:p w14:paraId="4986D205" w14:textId="77777777" w:rsidR="00FE5441" w:rsidRDefault="00FE5441" w:rsidP="00FE5441">
      <w:pPr>
        <w:pStyle w:val="Heading4"/>
      </w:pPr>
      <w:r>
        <w:t xml:space="preserve">Only through a public monetary system can a financial crisis be </w:t>
      </w:r>
      <w:proofErr w:type="gramStart"/>
      <w:r>
        <w:t>avoided</w:t>
      </w:r>
      <w:proofErr w:type="gramEnd"/>
    </w:p>
    <w:p w14:paraId="5433DA5D" w14:textId="77777777" w:rsidR="00FE5441" w:rsidRPr="00ED289B" w:rsidRDefault="00FE5441" w:rsidP="00FE5441">
      <w:proofErr w:type="spellStart"/>
      <w:r w:rsidRPr="00ED289B">
        <w:rPr>
          <w:rStyle w:val="Style13ptBold"/>
        </w:rPr>
        <w:t>Steinfort</w:t>
      </w:r>
      <w:proofErr w:type="spellEnd"/>
      <w:r w:rsidRPr="00ED289B">
        <w:rPr>
          <w:rStyle w:val="Style13ptBold"/>
        </w:rPr>
        <w:t xml:space="preserve"> ‘19</w:t>
      </w:r>
      <w:r>
        <w:t xml:space="preserve"> [Lavinia, political </w:t>
      </w:r>
      <w:proofErr w:type="gramStart"/>
      <w:r>
        <w:t>geographer</w:t>
      </w:r>
      <w:proofErr w:type="gramEnd"/>
      <w:r>
        <w:t xml:space="preserve"> and activist. As a researcher at the Transnational Institute (TNI) she is working on public alternatives such as (re)</w:t>
      </w:r>
      <w:proofErr w:type="spellStart"/>
      <w:r>
        <w:t>municipalisation</w:t>
      </w:r>
      <w:proofErr w:type="spellEnd"/>
      <w:r>
        <w:t xml:space="preserve"> of public services, a just transition towards energy democracy and transforming finance for the 99%; 2019, "", https://www.tni.org/files/publication-downloads/highres_public_finance_executive_summary_online_version_0307.pdf, No Publication, accessed 7-7-2023 \\pa-</w:t>
      </w:r>
      <w:proofErr w:type="spellStart"/>
      <w:r>
        <w:t>zyg</w:t>
      </w:r>
      <w:proofErr w:type="spellEnd"/>
      <w:r>
        <w:t>]]</w:t>
      </w:r>
    </w:p>
    <w:p w14:paraId="644D05BD" w14:textId="77777777" w:rsidR="00FE5441" w:rsidRDefault="00FE5441" w:rsidP="00FE5441">
      <w:pPr>
        <w:rPr>
          <w:sz w:val="12"/>
        </w:rPr>
      </w:pPr>
      <w:r w:rsidRPr="00486EB9">
        <w:rPr>
          <w:sz w:val="12"/>
        </w:rPr>
        <w:t xml:space="preserve">The politics of public money. These concrete alternatives show that the </w:t>
      </w:r>
      <w:r w:rsidRPr="00ED289B">
        <w:rPr>
          <w:u w:val="single"/>
        </w:rPr>
        <w:t>pathways towards economies of well-being are plenty</w:t>
      </w:r>
      <w:r w:rsidRPr="00486EB9">
        <w:rPr>
          <w:sz w:val="12"/>
        </w:rPr>
        <w:t xml:space="preserve">. We can </w:t>
      </w:r>
      <w:r w:rsidRPr="00ED289B">
        <w:rPr>
          <w:u w:val="single"/>
        </w:rPr>
        <w:t>use transformative</w:t>
      </w:r>
      <w:r w:rsidRPr="00486EB9">
        <w:rPr>
          <w:sz w:val="12"/>
        </w:rPr>
        <w:t xml:space="preserve"> state funding, </w:t>
      </w:r>
      <w:proofErr w:type="gramStart"/>
      <w:r w:rsidRPr="00ED289B">
        <w:rPr>
          <w:u w:val="single"/>
        </w:rPr>
        <w:t>banking</w:t>
      </w:r>
      <w:proofErr w:type="gramEnd"/>
      <w:r w:rsidRPr="00486EB9">
        <w:rPr>
          <w:sz w:val="12"/>
        </w:rPr>
        <w:t xml:space="preserve"> and procurement strategies </w:t>
      </w:r>
      <w:r w:rsidRPr="00ED289B">
        <w:rPr>
          <w:u w:val="single"/>
        </w:rPr>
        <w:t>to build strong human development and community wealth from the ground up</w:t>
      </w:r>
      <w:r w:rsidRPr="00486EB9">
        <w:rPr>
          <w:sz w:val="12"/>
        </w:rPr>
        <w:t xml:space="preserve">. Yet, under a global, debt-driven financial system, we need to ask where the money comes from. </w:t>
      </w:r>
      <w:r w:rsidRPr="00ED289B">
        <w:rPr>
          <w:u w:val="single"/>
        </w:rPr>
        <w:t xml:space="preserve">Most new money is issued by commercial banks in the form of private and often high-interest loans, perpetuating the </w:t>
      </w:r>
      <w:r w:rsidRPr="00486EB9">
        <w:rPr>
          <w:rStyle w:val="Emphasis"/>
        </w:rPr>
        <w:t>cycle of reckless economic growth</w:t>
      </w:r>
      <w:r w:rsidRPr="00486EB9">
        <w:rPr>
          <w:sz w:val="12"/>
        </w:rPr>
        <w:t xml:space="preserve">. This type of money can be better understood as finance, </w:t>
      </w:r>
      <w:r w:rsidRPr="00ED289B">
        <w:rPr>
          <w:u w:val="single"/>
        </w:rPr>
        <w:t>as it is always based on creating debt and indebting people and entire populations</w:t>
      </w:r>
      <w:r w:rsidRPr="00486EB9">
        <w:rPr>
          <w:sz w:val="12"/>
        </w:rPr>
        <w:t xml:space="preserve">. Even the IMF and the Bank of England now acknowledge that this is how new money is created. </w:t>
      </w:r>
      <w:r w:rsidRPr="00ED289B">
        <w:rPr>
          <w:u w:val="single"/>
        </w:rPr>
        <w:t xml:space="preserve">That most of our money is based on debt is not a given: it is a political situation that people and </w:t>
      </w:r>
      <w:r w:rsidRPr="00486EB9">
        <w:rPr>
          <w:rStyle w:val="Emphasis"/>
        </w:rPr>
        <w:t>policymakers can change</w:t>
      </w:r>
      <w:r w:rsidRPr="00486EB9">
        <w:rPr>
          <w:sz w:val="12"/>
        </w:rPr>
        <w:t xml:space="preserve">. In the neoliberal era, as </w:t>
      </w:r>
      <w:r w:rsidRPr="00486EB9">
        <w:rPr>
          <w:u w:val="single"/>
        </w:rPr>
        <w:t xml:space="preserve">central banks in many rich countries became apparently independent of </w:t>
      </w:r>
      <w:r w:rsidRPr="00486EB9">
        <w:rPr>
          <w:u w:val="single"/>
        </w:rPr>
        <w:lastRenderedPageBreak/>
        <w:t>government, their primary duty was to guarantee price stability and limit inflation by setting interest rates and producing cash (notes and coins). However, governments’ continued power to issue debt-free money</w:t>
      </w:r>
      <w:r w:rsidRPr="00486EB9">
        <w:rPr>
          <w:sz w:val="12"/>
        </w:rPr>
        <w:t xml:space="preserve"> was shown by the €</w:t>
      </w:r>
      <w:r w:rsidRPr="00486EB9">
        <w:rPr>
          <w:u w:val="single"/>
        </w:rPr>
        <w:t>2.6 trillion that the European Central Bank created and the US$4.5 trillion that the Federal Reserve issued</w:t>
      </w:r>
      <w:r w:rsidRPr="00486EB9">
        <w:rPr>
          <w:sz w:val="12"/>
        </w:rPr>
        <w:t xml:space="preserve"> after the 2008 financial crisis, a process also known as ‘quantitative easing’. Most of the new money went to rescuing the financial system, including the big banks. The underlying approach was tied to trickle-down economics, believing that buying corporate and government bonds would in turn push up share prices resulting in short-term spending and long-term investing in which everyone would prosper. This obviously never happened, as shares are predominantly owned by the wealthy who know how to make more quick money through the financial sector than through more productive sectors. Hence </w:t>
      </w:r>
      <w:r w:rsidRPr="00486EB9">
        <w:rPr>
          <w:rStyle w:val="Emphasis"/>
        </w:rPr>
        <w:t>private finance</w:t>
      </w:r>
      <w:r w:rsidRPr="00486EB9">
        <w:rPr>
          <w:u w:val="single"/>
        </w:rPr>
        <w:t xml:space="preserve"> and financial markets have been </w:t>
      </w:r>
      <w:r w:rsidRPr="00486EB9">
        <w:rPr>
          <w:rStyle w:val="Emphasis"/>
        </w:rPr>
        <w:t>relying</w:t>
      </w:r>
      <w:r w:rsidRPr="00486EB9">
        <w:rPr>
          <w:u w:val="single"/>
        </w:rPr>
        <w:t xml:space="preserve">, more than ever, </w:t>
      </w:r>
      <w:r w:rsidRPr="00486EB9">
        <w:rPr>
          <w:rStyle w:val="Emphasis"/>
        </w:rPr>
        <w:t>on governments</w:t>
      </w:r>
      <w:r w:rsidRPr="00486EB9">
        <w:rPr>
          <w:u w:val="single"/>
        </w:rPr>
        <w:t xml:space="preserve"> and public money to regain temporary stability, while being largely left </w:t>
      </w:r>
      <w:r w:rsidRPr="00486EB9">
        <w:rPr>
          <w:rStyle w:val="Emphasis"/>
        </w:rPr>
        <w:t>unregulated</w:t>
      </w:r>
      <w:r w:rsidRPr="00486EB9">
        <w:rPr>
          <w:u w:val="single"/>
        </w:rPr>
        <w:t xml:space="preserve"> to </w:t>
      </w:r>
      <w:r w:rsidRPr="00486EB9">
        <w:rPr>
          <w:rStyle w:val="Emphasis"/>
        </w:rPr>
        <w:t>maximize profits</w:t>
      </w:r>
      <w:r w:rsidRPr="00486EB9">
        <w:rPr>
          <w:u w:val="single"/>
        </w:rPr>
        <w:t xml:space="preserve"> through speculative financial vehicles. This approach, according to various political analysts such as Walden Bello, will almost </w:t>
      </w:r>
      <w:r w:rsidRPr="00486EB9">
        <w:rPr>
          <w:rStyle w:val="Emphasis"/>
        </w:rPr>
        <w:t>certainly</w:t>
      </w:r>
      <w:r w:rsidRPr="00486EB9">
        <w:rPr>
          <w:u w:val="single"/>
        </w:rPr>
        <w:t xml:space="preserve"> </w:t>
      </w:r>
      <w:r w:rsidRPr="00486EB9">
        <w:rPr>
          <w:rStyle w:val="Emphasis"/>
        </w:rPr>
        <w:t>provoke</w:t>
      </w:r>
      <w:r w:rsidRPr="00486EB9">
        <w:rPr>
          <w:u w:val="single"/>
        </w:rPr>
        <w:t xml:space="preserve"> another </w:t>
      </w:r>
      <w:r w:rsidRPr="00486EB9">
        <w:rPr>
          <w:rStyle w:val="Emphasis"/>
        </w:rPr>
        <w:t>financial crisis</w:t>
      </w:r>
      <w:r w:rsidRPr="00486EB9">
        <w:rPr>
          <w:sz w:val="12"/>
        </w:rPr>
        <w:t xml:space="preserve">. </w:t>
      </w:r>
      <w:r w:rsidRPr="00486EB9">
        <w:rPr>
          <w:u w:val="single"/>
        </w:rPr>
        <w:t>Governments</w:t>
      </w:r>
      <w:r w:rsidRPr="00486EB9">
        <w:rPr>
          <w:sz w:val="12"/>
        </w:rPr>
        <w:t xml:space="preserve"> still have the power to spend money rather than lending it, but the way they have used it has </w:t>
      </w:r>
      <w:r w:rsidRPr="00486EB9">
        <w:rPr>
          <w:u w:val="single"/>
        </w:rPr>
        <w:t>led to more and not less concentration of wealth. The 2008 global financial crisis showed that banks were saved through public bailouts and the financial losses were socialized through austerity measures on the backs of ordinary people</w:t>
      </w:r>
      <w:r w:rsidRPr="00486EB9">
        <w:rPr>
          <w:sz w:val="12"/>
        </w:rPr>
        <w:t xml:space="preserve">. Given that the public is ultimately liable, this illustrates that even credit or debt-driven money issued by </w:t>
      </w:r>
      <w:r w:rsidRPr="00486EB9">
        <w:rPr>
          <w:u w:val="single"/>
        </w:rPr>
        <w:t xml:space="preserve">commercial </w:t>
      </w:r>
      <w:r w:rsidRPr="00486EB9">
        <w:rPr>
          <w:rStyle w:val="Emphasis"/>
        </w:rPr>
        <w:t>banks</w:t>
      </w:r>
      <w:r w:rsidRPr="00486EB9">
        <w:rPr>
          <w:u w:val="single"/>
        </w:rPr>
        <w:t xml:space="preserve"> should be </w:t>
      </w:r>
      <w:r w:rsidRPr="00486EB9">
        <w:rPr>
          <w:rStyle w:val="Emphasis"/>
        </w:rPr>
        <w:t>considered a public good</w:t>
      </w:r>
      <w:r w:rsidRPr="00486EB9">
        <w:rPr>
          <w:u w:val="single"/>
        </w:rPr>
        <w:t xml:space="preserve"> and therefore should be in public hands and democratically controlled. It will take a ‘politics of public money’, as opposed to a politics of privatized finance, to stop the growth juggernaut</w:t>
      </w:r>
      <w:r w:rsidRPr="00486EB9">
        <w:rPr>
          <w:sz w:val="12"/>
        </w:rPr>
        <w:t xml:space="preserve">. This can be done only by reasserting the powers to create new money in 8 | Public Finance for the Future We Want order to fundamentally democratize our money systems. This </w:t>
      </w:r>
      <w:r w:rsidRPr="00486EB9">
        <w:rPr>
          <w:u w:val="single"/>
        </w:rPr>
        <w:t>public money should be spent (rather than lent) to address the many great challenges of our time rather than diverted and lost in the financial markets</w:t>
      </w:r>
      <w:r w:rsidRPr="00486EB9">
        <w:rPr>
          <w:sz w:val="12"/>
        </w:rPr>
        <w:t xml:space="preserve">. With amassed counter-power, we can reclaim the state and create a new monetary model. To give an example of what such a model could look like, Mary Mellor, emeritus professor at </w:t>
      </w:r>
      <w:proofErr w:type="spellStart"/>
      <w:r w:rsidRPr="00486EB9">
        <w:rPr>
          <w:sz w:val="12"/>
        </w:rPr>
        <w:t>Northumbria</w:t>
      </w:r>
      <w:proofErr w:type="spellEnd"/>
      <w:r w:rsidRPr="00486EB9">
        <w:rPr>
          <w:sz w:val="12"/>
        </w:rPr>
        <w:t xml:space="preserve"> University, argues that a new model could allow people to democratically and collectively decide the amount of public money that should be created. Any publicly created money that turns out to be superfluous would be retrieved through taxes </w:t>
      </w:r>
      <w:proofErr w:type="gramStart"/>
      <w:r w:rsidRPr="00486EB9">
        <w:rPr>
          <w:sz w:val="12"/>
        </w:rPr>
        <w:t>in order to</w:t>
      </w:r>
      <w:proofErr w:type="gramEnd"/>
      <w:r w:rsidRPr="00486EB9">
        <w:rPr>
          <w:sz w:val="12"/>
        </w:rPr>
        <w:t xml:space="preserve"> keep inflation in check. While the trillions created by central banks after the 2008 crisis through speculation dangerously pushed up real estate prices, the fear of hyperinflation – when the prices of goods and services rise more than 50 per cent a month – seems largely unsubstantiated. With so many jobs, goods and services needed to restore the ecosystem, and to keep inflation in check, the </w:t>
      </w:r>
      <w:r w:rsidRPr="00486EB9">
        <w:rPr>
          <w:u w:val="single"/>
        </w:rPr>
        <w:t xml:space="preserve">new </w:t>
      </w:r>
      <w:r w:rsidRPr="00486EB9">
        <w:rPr>
          <w:rStyle w:val="Emphasis"/>
        </w:rPr>
        <w:t>money</w:t>
      </w:r>
      <w:r w:rsidRPr="00486EB9">
        <w:rPr>
          <w:u w:val="single"/>
        </w:rPr>
        <w:t xml:space="preserve"> should not be speculated with but </w:t>
      </w:r>
      <w:r w:rsidRPr="00486EB9">
        <w:rPr>
          <w:rStyle w:val="Emphasis"/>
        </w:rPr>
        <w:t>put to societal use</w:t>
      </w:r>
      <w:r w:rsidRPr="00486EB9">
        <w:rPr>
          <w:u w:val="single"/>
        </w:rPr>
        <w:t xml:space="preserve">. </w:t>
      </w:r>
      <w:proofErr w:type="gramStart"/>
      <w:r w:rsidRPr="00486EB9">
        <w:rPr>
          <w:u w:val="single"/>
        </w:rPr>
        <w:t>In order to</w:t>
      </w:r>
      <w:proofErr w:type="gramEnd"/>
      <w:r w:rsidRPr="00486EB9">
        <w:rPr>
          <w:u w:val="single"/>
        </w:rPr>
        <w:t xml:space="preserve"> </w:t>
      </w:r>
      <w:r w:rsidRPr="00486EB9">
        <w:rPr>
          <w:rStyle w:val="Emphasis"/>
        </w:rPr>
        <w:t>restore ecosystems</w:t>
      </w:r>
      <w:r w:rsidRPr="00486EB9">
        <w:rPr>
          <w:u w:val="single"/>
        </w:rPr>
        <w:t xml:space="preserve"> and put an end to </w:t>
      </w:r>
      <w:proofErr w:type="spellStart"/>
      <w:r w:rsidRPr="00486EB9">
        <w:rPr>
          <w:u w:val="single"/>
        </w:rPr>
        <w:t>extractivism</w:t>
      </w:r>
      <w:proofErr w:type="spellEnd"/>
      <w:r w:rsidRPr="00486EB9">
        <w:rPr>
          <w:u w:val="single"/>
        </w:rPr>
        <w:t xml:space="preserve">, we need to </w:t>
      </w:r>
      <w:r w:rsidRPr="00486EB9">
        <w:rPr>
          <w:rStyle w:val="Emphasis"/>
        </w:rPr>
        <w:t>confront</w:t>
      </w:r>
      <w:r w:rsidRPr="00486EB9">
        <w:rPr>
          <w:u w:val="single"/>
        </w:rPr>
        <w:t xml:space="preserve"> the power of </w:t>
      </w:r>
      <w:r w:rsidRPr="00486EB9">
        <w:rPr>
          <w:rStyle w:val="Emphasis"/>
        </w:rPr>
        <w:t>big business</w:t>
      </w:r>
      <w:r w:rsidRPr="00486EB9">
        <w:rPr>
          <w:u w:val="single"/>
        </w:rPr>
        <w:t>, in particular the fossil fuel oligarchy</w:t>
      </w:r>
      <w:r w:rsidRPr="00486EB9">
        <w:rPr>
          <w:sz w:val="12"/>
        </w:rPr>
        <w:t xml:space="preserve">. Carla </w:t>
      </w:r>
      <w:proofErr w:type="spellStart"/>
      <w:r w:rsidRPr="00486EB9">
        <w:rPr>
          <w:sz w:val="12"/>
        </w:rPr>
        <w:t>Skandier</w:t>
      </w:r>
      <w:proofErr w:type="spellEnd"/>
      <w:r w:rsidRPr="00486EB9">
        <w:rPr>
          <w:sz w:val="12"/>
        </w:rPr>
        <w:t xml:space="preserve"> of the Next System Project argues that the United States, whose energy industry is responsible for a large share of the country’s greenhouse gas emissions, could use its sovereign monetary power to buy out fossil fuel companies. A </w:t>
      </w:r>
      <w:r w:rsidRPr="00486EB9">
        <w:rPr>
          <w:u w:val="single"/>
        </w:rPr>
        <w:t xml:space="preserve">public buyout would enable society to shift control away from private, profit-driven shareholders and towards democratically decommissioning fossil fuel operations. With popular pressure, these entities could be </w:t>
      </w:r>
      <w:r w:rsidRPr="00486EB9">
        <w:rPr>
          <w:rStyle w:val="Emphasis"/>
        </w:rPr>
        <w:t>transformed</w:t>
      </w:r>
      <w:r w:rsidRPr="00486EB9">
        <w:rPr>
          <w:u w:val="single"/>
        </w:rPr>
        <w:t xml:space="preserve"> into </w:t>
      </w:r>
      <w:r w:rsidRPr="00486EB9">
        <w:rPr>
          <w:rStyle w:val="Emphasis"/>
        </w:rPr>
        <w:t>climate-friendly</w:t>
      </w:r>
      <w:r w:rsidRPr="00486EB9">
        <w:rPr>
          <w:u w:val="single"/>
        </w:rPr>
        <w:t xml:space="preserve"> public companies that prioritize the needs of displaced fossil fuel workers and communities, as well as other disenfranchised groups</w:t>
      </w:r>
      <w:r w:rsidRPr="00486EB9">
        <w:rPr>
          <w:sz w:val="12"/>
        </w:rPr>
        <w:t xml:space="preserve">. While these proposals may sound too radical to many politicians, creating new public money in the people’s interest is gaining significant momentum as it could effectively finance the Green New Deal. This plan, most recently put forward by Congresswoman Alexandria </w:t>
      </w:r>
      <w:proofErr w:type="spellStart"/>
      <w:r w:rsidRPr="00486EB9">
        <w:rPr>
          <w:sz w:val="12"/>
        </w:rPr>
        <w:t>OcasioCortez</w:t>
      </w:r>
      <w:proofErr w:type="spellEnd"/>
      <w:r w:rsidRPr="00486EB9">
        <w:rPr>
          <w:sz w:val="12"/>
        </w:rPr>
        <w:t xml:space="preserve"> in the US, seeks to rapidly decarbonize the economy while also tackling social and economic inequalities. Public support for massive </w:t>
      </w:r>
      <w:r w:rsidRPr="00486EB9">
        <w:rPr>
          <w:rStyle w:val="Emphasis"/>
        </w:rPr>
        <w:t>public investment</w:t>
      </w:r>
      <w:r w:rsidRPr="00486EB9">
        <w:rPr>
          <w:u w:val="single"/>
        </w:rPr>
        <w:t xml:space="preserve">, powered by publicly created money and </w:t>
      </w:r>
      <w:r w:rsidRPr="00486EB9">
        <w:rPr>
          <w:rStyle w:val="Emphasis"/>
        </w:rPr>
        <w:t>democratically organized banks</w:t>
      </w:r>
      <w:r w:rsidRPr="00486EB9">
        <w:rPr>
          <w:u w:val="single"/>
        </w:rPr>
        <w:t xml:space="preserve"> is growing, as these might be the only big guns with which we can </w:t>
      </w:r>
      <w:proofErr w:type="gramStart"/>
      <w:r w:rsidRPr="00486EB9">
        <w:rPr>
          <w:u w:val="single"/>
        </w:rPr>
        <w:t xml:space="preserve">actually </w:t>
      </w:r>
      <w:r w:rsidRPr="00486EB9">
        <w:rPr>
          <w:rStyle w:val="Emphasis"/>
        </w:rPr>
        <w:t>fight</w:t>
      </w:r>
      <w:proofErr w:type="gramEnd"/>
      <w:r w:rsidRPr="00486EB9">
        <w:rPr>
          <w:rStyle w:val="Emphasis"/>
        </w:rPr>
        <w:t xml:space="preserve"> climate change</w:t>
      </w:r>
      <w:r w:rsidRPr="00486EB9">
        <w:rPr>
          <w:u w:val="single"/>
        </w:rPr>
        <w:t xml:space="preserve"> to foster collective well-being</w:t>
      </w:r>
      <w:r w:rsidRPr="00486EB9">
        <w:rPr>
          <w:sz w:val="12"/>
        </w:rPr>
        <w:t xml:space="preserve">. </w:t>
      </w:r>
    </w:p>
    <w:p w14:paraId="79E20956" w14:textId="77777777" w:rsidR="00FE5441" w:rsidRDefault="00FE5441" w:rsidP="00FE5441">
      <w:pPr>
        <w:pStyle w:val="Heading4"/>
      </w:pPr>
      <w:r>
        <w:t xml:space="preserve">The CP solves and prevents another financial bubble </w:t>
      </w:r>
      <w:proofErr w:type="gramStart"/>
      <w:r>
        <w:t>burst</w:t>
      </w:r>
      <w:proofErr w:type="gramEnd"/>
    </w:p>
    <w:p w14:paraId="6F8D14BC" w14:textId="77777777" w:rsidR="00FE5441" w:rsidRDefault="00FE5441" w:rsidP="00FE5441">
      <w:proofErr w:type="spellStart"/>
      <w:r w:rsidRPr="00ED289B">
        <w:rPr>
          <w:rStyle w:val="Style13ptBold"/>
        </w:rPr>
        <w:t>Steinfort</w:t>
      </w:r>
      <w:proofErr w:type="spellEnd"/>
      <w:r w:rsidRPr="00ED289B">
        <w:rPr>
          <w:rStyle w:val="Style13ptBold"/>
        </w:rPr>
        <w:t xml:space="preserve"> ‘19</w:t>
      </w:r>
      <w:r>
        <w:t xml:space="preserve"> [Lavinia, political </w:t>
      </w:r>
      <w:proofErr w:type="gramStart"/>
      <w:r>
        <w:t>geographer</w:t>
      </w:r>
      <w:proofErr w:type="gramEnd"/>
      <w:r>
        <w:t xml:space="preserve"> and activist. As a researcher at the Transnational Institute (TNI) she is working on public alternatives such as (re)</w:t>
      </w:r>
      <w:proofErr w:type="spellStart"/>
      <w:r>
        <w:t>municipalisation</w:t>
      </w:r>
      <w:proofErr w:type="spellEnd"/>
      <w:r>
        <w:t xml:space="preserve"> of public services, a just transition towards energy democracy and transforming finance for the 99%; 2019, "", https://www.tni.org/files/publication-downloads/highres_public_finance_executive_summary_online_version_0307.pdf, No Publication, accessed 7-7-2023 \\pa-</w:t>
      </w:r>
      <w:proofErr w:type="spellStart"/>
      <w:r>
        <w:t>zyg</w:t>
      </w:r>
      <w:proofErr w:type="spellEnd"/>
      <w:r>
        <w:t>]]</w:t>
      </w:r>
    </w:p>
    <w:p w14:paraId="1261711A" w14:textId="77777777" w:rsidR="00FE5441" w:rsidRDefault="00FE5441" w:rsidP="00FE5441">
      <w:pPr>
        <w:rPr>
          <w:u w:val="single"/>
        </w:rPr>
      </w:pPr>
      <w:r>
        <w:t xml:space="preserve">What if we </w:t>
      </w:r>
      <w:r w:rsidRPr="00486EB9">
        <w:rPr>
          <w:u w:val="single"/>
        </w:rPr>
        <w:t xml:space="preserve">used public money to build the systemic solutions needed for </w:t>
      </w:r>
      <w:r w:rsidRPr="00C77175">
        <w:rPr>
          <w:rStyle w:val="Emphasis"/>
        </w:rPr>
        <w:t>everyone to thrive</w:t>
      </w:r>
      <w:r>
        <w:t xml:space="preserve">? What if our money, </w:t>
      </w:r>
      <w:proofErr w:type="gramStart"/>
      <w:r>
        <w:t>tax</w:t>
      </w:r>
      <w:proofErr w:type="gramEnd"/>
      <w:r>
        <w:t xml:space="preserve"> and finance systems could be radically transformed? What if we could </w:t>
      </w:r>
      <w:r w:rsidRPr="00486EB9">
        <w:rPr>
          <w:rStyle w:val="StyleUnderline"/>
        </w:rPr>
        <w:t>unlock the power of public finance by deepening democracy</w:t>
      </w:r>
      <w:r>
        <w:t xml:space="preserve">? After the 2008 global financial crisis, big banks were </w:t>
      </w:r>
      <w:proofErr w:type="gramStart"/>
      <w:r>
        <w:t>rescued</w:t>
      </w:r>
      <w:proofErr w:type="gramEnd"/>
      <w:r>
        <w:t xml:space="preserve"> and public spending was curtailed. This justified ever harsher austerity measures and reinforced a </w:t>
      </w:r>
      <w:r>
        <w:lastRenderedPageBreak/>
        <w:t xml:space="preserve">persistent </w:t>
      </w:r>
      <w:r w:rsidRPr="00C77175">
        <w:rPr>
          <w:u w:val="single"/>
        </w:rPr>
        <w:t>myth that the public sector must rely on private finance to solve excessive inequality and ecological destruction</w:t>
      </w:r>
      <w:r>
        <w:t xml:space="preserve">. Today, </w:t>
      </w:r>
      <w:r w:rsidRPr="00C77175">
        <w:rPr>
          <w:rStyle w:val="Emphasis"/>
        </w:rPr>
        <w:t>private finance</w:t>
      </w:r>
      <w:r w:rsidRPr="00C77175">
        <w:rPr>
          <w:u w:val="single"/>
        </w:rPr>
        <w:t xml:space="preserve"> has not only </w:t>
      </w:r>
      <w:r w:rsidRPr="00C77175">
        <w:rPr>
          <w:rStyle w:val="Emphasis"/>
        </w:rPr>
        <w:t>failed</w:t>
      </w:r>
      <w:r w:rsidRPr="00C77175">
        <w:rPr>
          <w:u w:val="single"/>
        </w:rPr>
        <w:t xml:space="preserve"> to address these problems, </w:t>
      </w:r>
      <w:proofErr w:type="gramStart"/>
      <w:r w:rsidRPr="00C77175">
        <w:rPr>
          <w:u w:val="single"/>
        </w:rPr>
        <w:t>it has</w:t>
      </w:r>
      <w:proofErr w:type="gramEnd"/>
      <w:r w:rsidRPr="00C77175">
        <w:rPr>
          <w:u w:val="single"/>
        </w:rPr>
        <w:t xml:space="preserve"> intensified them</w:t>
      </w:r>
      <w:r>
        <w:t xml:space="preserve">. The public does not have to rely on the private sector. </w:t>
      </w:r>
      <w:r w:rsidRPr="00C77175">
        <w:rPr>
          <w:rStyle w:val="Emphasis"/>
        </w:rPr>
        <w:t>Public funds are much bigger</w:t>
      </w:r>
      <w:r w:rsidRPr="00C77175">
        <w:rPr>
          <w:u w:val="single"/>
        </w:rPr>
        <w:t xml:space="preserve"> than we imagine: equivalent to 93 per cent of global GDP. </w:t>
      </w:r>
      <w:r w:rsidRPr="00C77175">
        <w:rPr>
          <w:rStyle w:val="Emphasis"/>
        </w:rPr>
        <w:t>Public banks</w:t>
      </w:r>
      <w:r w:rsidRPr="00C77175">
        <w:rPr>
          <w:u w:val="single"/>
        </w:rPr>
        <w:t xml:space="preserve"> have enough resources to </w:t>
      </w:r>
      <w:r w:rsidRPr="00C77175">
        <w:rPr>
          <w:rStyle w:val="Emphasis"/>
        </w:rPr>
        <w:t>raise the many trillions</w:t>
      </w:r>
      <w:r w:rsidRPr="00C77175">
        <w:rPr>
          <w:u w:val="single"/>
        </w:rPr>
        <w:t xml:space="preserve"> needed to invest in public services and climate infrastructure, without having to turn to private financiers</w:t>
      </w:r>
      <w:r>
        <w:t xml:space="preserve">. This book presents visions of regenerative and redistributive economies, built with collective power: from the thriving cooperative economy in Kerala, India, to the hundreds of local saving banks in Germany, the worker-owned bank Banco Popular in Costa Rica, and the thousands of People’s Credit Funds in Vietnam. It explores </w:t>
      </w:r>
      <w:r w:rsidRPr="00C77175">
        <w:rPr>
          <w:u w:val="single"/>
        </w:rPr>
        <w:t xml:space="preserve">models that could </w:t>
      </w:r>
      <w:r w:rsidRPr="00C77175">
        <w:rPr>
          <w:rStyle w:val="Emphasis"/>
        </w:rPr>
        <w:t>become the new normal</w:t>
      </w:r>
      <w:r w:rsidRPr="00C77175">
        <w:rPr>
          <w:u w:val="single"/>
        </w:rPr>
        <w:t xml:space="preserve">—the basis for a </w:t>
      </w:r>
      <w:r w:rsidRPr="00C77175">
        <w:rPr>
          <w:rStyle w:val="Emphasis"/>
        </w:rPr>
        <w:t xml:space="preserve">democratically </w:t>
      </w:r>
      <w:proofErr w:type="spellStart"/>
      <w:r w:rsidRPr="00C77175">
        <w:rPr>
          <w:rStyle w:val="Emphasis"/>
        </w:rPr>
        <w:t>organised</w:t>
      </w:r>
      <w:proofErr w:type="spellEnd"/>
      <w:r w:rsidRPr="00C77175">
        <w:rPr>
          <w:u w:val="single"/>
        </w:rPr>
        <w:t xml:space="preserve"> and </w:t>
      </w:r>
      <w:proofErr w:type="spellStart"/>
      <w:r w:rsidRPr="00C77175">
        <w:rPr>
          <w:rStyle w:val="Emphasis"/>
        </w:rPr>
        <w:t>lifesustaining</w:t>
      </w:r>
      <w:proofErr w:type="spellEnd"/>
      <w:r w:rsidRPr="00C77175">
        <w:rPr>
          <w:rStyle w:val="Emphasis"/>
        </w:rPr>
        <w:t xml:space="preserve"> future</w:t>
      </w:r>
      <w:r>
        <w:t xml:space="preserve">. The real-world examples in this book demonstrate that a political economy that curbs the power of big finance and serves people and planet is possible. The </w:t>
      </w:r>
      <w:r w:rsidRPr="00C77175">
        <w:rPr>
          <w:rStyle w:val="Emphasis"/>
        </w:rPr>
        <w:t>ideas</w:t>
      </w:r>
      <w:r>
        <w:t xml:space="preserve"> shared here are timely and urgent—a </w:t>
      </w:r>
      <w:r w:rsidRPr="00C77175">
        <w:rPr>
          <w:u w:val="single"/>
        </w:rPr>
        <w:t xml:space="preserve">call to readiness </w:t>
      </w:r>
      <w:r w:rsidRPr="00C77175">
        <w:rPr>
          <w:rStyle w:val="Emphasis"/>
        </w:rPr>
        <w:t>before</w:t>
      </w:r>
      <w:r w:rsidRPr="00C77175">
        <w:rPr>
          <w:u w:val="single"/>
        </w:rPr>
        <w:t xml:space="preserve"> the next </w:t>
      </w:r>
      <w:r w:rsidRPr="00C77175">
        <w:rPr>
          <w:rStyle w:val="Emphasis"/>
        </w:rPr>
        <w:t>financial bubble bursts</w:t>
      </w:r>
      <w:r w:rsidRPr="00C77175">
        <w:rPr>
          <w:u w:val="single"/>
        </w:rPr>
        <w:t>.</w:t>
      </w:r>
    </w:p>
    <w:p w14:paraId="3F3CAF36" w14:textId="77777777" w:rsidR="00FE5441" w:rsidRPr="00845576" w:rsidRDefault="00FE5441" w:rsidP="00FE5441">
      <w:pPr>
        <w:pStyle w:val="Heading4"/>
      </w:pPr>
      <w:r>
        <w:t xml:space="preserve">The dollar is </w:t>
      </w:r>
      <w:proofErr w:type="gramStart"/>
      <w:r>
        <w:t>strong, but</w:t>
      </w:r>
      <w:proofErr w:type="gramEnd"/>
      <w:r>
        <w:t xml:space="preserve"> could be dislodged - goes nuclear. </w:t>
      </w:r>
    </w:p>
    <w:p w14:paraId="161A905F" w14:textId="77777777" w:rsidR="00FE5441" w:rsidRPr="003E79DF" w:rsidRDefault="00FE5441" w:rsidP="00FE5441">
      <w:r w:rsidRPr="003E79DF">
        <w:rPr>
          <w:rStyle w:val="Style13ptBold"/>
        </w:rPr>
        <w:t xml:space="preserve">Day </w:t>
      </w:r>
      <w:r>
        <w:rPr>
          <w:rStyle w:val="Style13ptBold"/>
        </w:rPr>
        <w:t>‘22</w:t>
      </w:r>
      <w:r w:rsidRPr="003E79DF">
        <w:rPr>
          <w:rStyle w:val="Style13ptBold"/>
        </w:rPr>
        <w:t xml:space="preserve"> -</w:t>
      </w:r>
      <w:r>
        <w:t xml:space="preserve"> Chief Foreign Commentator @ iNews [Michael, "Russia and China are out to undermine the US dollar, and if they succeed it will change the world </w:t>
      </w:r>
      <w:proofErr w:type="spellStart"/>
      <w:r>
        <w:t>for ever</w:t>
      </w:r>
      <w:proofErr w:type="spellEnd"/>
      <w:r>
        <w:t>," https://inews.co.uk/news/long-reads/russia-china-us-dollar-undermine-change-world-cryptocurrency-1548200]</w:t>
      </w:r>
    </w:p>
    <w:p w14:paraId="1421599E" w14:textId="77777777" w:rsidR="00FE5441" w:rsidRPr="00845576" w:rsidRDefault="00FE5441" w:rsidP="00FE5441">
      <w:pPr>
        <w:rPr>
          <w:sz w:val="16"/>
        </w:rPr>
      </w:pPr>
      <w:r w:rsidRPr="00845576">
        <w:rPr>
          <w:rStyle w:val="StyleUnderline"/>
        </w:rPr>
        <w:t>There is</w:t>
      </w:r>
      <w:r w:rsidRPr="003E79DF">
        <w:rPr>
          <w:rStyle w:val="StyleUnderline"/>
        </w:rPr>
        <w:t xml:space="preserve"> only </w:t>
      </w:r>
      <w:r w:rsidRPr="00845576">
        <w:rPr>
          <w:rStyle w:val="StyleUnderline"/>
        </w:rPr>
        <w:t>one true superpower</w:t>
      </w:r>
      <w:r w:rsidRPr="00845576">
        <w:rPr>
          <w:sz w:val="16"/>
        </w:rPr>
        <w:t>. Since the end of the Second World War, we’ve seen the United States bestride the world like a colossus.</w:t>
      </w:r>
    </w:p>
    <w:p w14:paraId="5E77B25A" w14:textId="77777777" w:rsidR="00FE5441" w:rsidRPr="003E79DF" w:rsidRDefault="00FE5441" w:rsidP="00FE5441">
      <w:pPr>
        <w:rPr>
          <w:rStyle w:val="Emphasis"/>
        </w:rPr>
      </w:pPr>
      <w:r w:rsidRPr="00723B02">
        <w:rPr>
          <w:rStyle w:val="StyleUnderline"/>
          <w:highlight w:val="cyan"/>
        </w:rPr>
        <w:t>What makes the US</w:t>
      </w:r>
      <w:r w:rsidRPr="003E79DF">
        <w:rPr>
          <w:rStyle w:val="StyleUnderline"/>
        </w:rPr>
        <w:t xml:space="preserve"> such a potent ally and </w:t>
      </w:r>
      <w:r w:rsidRPr="00723B02">
        <w:rPr>
          <w:rStyle w:val="StyleUnderline"/>
          <w:highlight w:val="cyan"/>
        </w:rPr>
        <w:t>formidable</w:t>
      </w:r>
      <w:r w:rsidRPr="003E79DF">
        <w:rPr>
          <w:rStyle w:val="StyleUnderline"/>
        </w:rPr>
        <w:t xml:space="preserve"> adversary?</w:t>
      </w:r>
      <w:r w:rsidRPr="00845576">
        <w:rPr>
          <w:sz w:val="16"/>
        </w:rPr>
        <w:t xml:space="preserve"> </w:t>
      </w:r>
      <w:r w:rsidRPr="003E79DF">
        <w:rPr>
          <w:rStyle w:val="StyleUnderline"/>
        </w:rPr>
        <w:t>Its nuclear arsenal?</w:t>
      </w:r>
      <w:r w:rsidRPr="00845576">
        <w:rPr>
          <w:sz w:val="16"/>
        </w:rPr>
        <w:t xml:space="preserve"> This helps. As does </w:t>
      </w:r>
      <w:r w:rsidRPr="003E79DF">
        <w:rPr>
          <w:rStyle w:val="StyleUnderline"/>
        </w:rPr>
        <w:t>its</w:t>
      </w:r>
      <w:r w:rsidRPr="00845576">
        <w:rPr>
          <w:sz w:val="16"/>
        </w:rPr>
        <w:t xml:space="preserve"> incomparable navy and huge, </w:t>
      </w:r>
      <w:r w:rsidRPr="003E79DF">
        <w:rPr>
          <w:rStyle w:val="StyleUnderline"/>
        </w:rPr>
        <w:t>hi-tech army</w:t>
      </w:r>
      <w:r w:rsidRPr="00845576">
        <w:rPr>
          <w:sz w:val="16"/>
        </w:rPr>
        <w:t xml:space="preserve">. The </w:t>
      </w:r>
      <w:r w:rsidRPr="003E79DF">
        <w:rPr>
          <w:rStyle w:val="StyleUnderline"/>
        </w:rPr>
        <w:t>soft power</w:t>
      </w:r>
      <w:r w:rsidRPr="00845576">
        <w:rPr>
          <w:sz w:val="16"/>
        </w:rPr>
        <w:t xml:space="preserve"> from its ubiquitous contributions to culture is clearly important. But </w:t>
      </w:r>
      <w:r w:rsidRPr="003E79DF">
        <w:rPr>
          <w:rStyle w:val="Emphasis"/>
        </w:rPr>
        <w:t>none of these really explains America’s unique ability</w:t>
      </w:r>
      <w:r w:rsidRPr="003E79DF">
        <w:rPr>
          <w:rStyle w:val="StyleUnderline"/>
        </w:rPr>
        <w:t xml:space="preserve"> to</w:t>
      </w:r>
      <w:r w:rsidRPr="00845576">
        <w:rPr>
          <w:sz w:val="16"/>
        </w:rPr>
        <w:t xml:space="preserve"> </w:t>
      </w:r>
      <w:r w:rsidRPr="003E79DF">
        <w:rPr>
          <w:rStyle w:val="StyleUnderline"/>
        </w:rPr>
        <w:t>project power globally</w:t>
      </w:r>
      <w:r w:rsidRPr="00845576">
        <w:rPr>
          <w:sz w:val="16"/>
        </w:rPr>
        <w:t xml:space="preserve">. This is conferred by </w:t>
      </w:r>
      <w:r w:rsidRPr="00723B02">
        <w:rPr>
          <w:rStyle w:val="Emphasis"/>
          <w:highlight w:val="cyan"/>
        </w:rPr>
        <w:t>the mighty US dollar.</w:t>
      </w:r>
    </w:p>
    <w:p w14:paraId="31020A20" w14:textId="77777777" w:rsidR="00FE5441" w:rsidRPr="00845576" w:rsidRDefault="00FE5441" w:rsidP="00FE5441">
      <w:pPr>
        <w:rPr>
          <w:sz w:val="16"/>
        </w:rPr>
      </w:pPr>
      <w:r w:rsidRPr="00845576">
        <w:rPr>
          <w:sz w:val="16"/>
        </w:rPr>
        <w:t>Its status as the undisputed reserve currency (it accounts for around 60 per cent of world reserves, compared with just 20 per cent for its nearest rival, the euro) means that Washington’s tendrils extend into almost all banks and financial institutions.</w:t>
      </w:r>
    </w:p>
    <w:p w14:paraId="364B48E3" w14:textId="77777777" w:rsidR="00FE5441" w:rsidRPr="00845576" w:rsidRDefault="00FE5441" w:rsidP="00FE5441">
      <w:pPr>
        <w:rPr>
          <w:sz w:val="16"/>
        </w:rPr>
      </w:pPr>
      <w:r w:rsidRPr="00723B02">
        <w:rPr>
          <w:rStyle w:val="StyleUnderline"/>
          <w:highlight w:val="cyan"/>
        </w:rPr>
        <w:t>Few,</w:t>
      </w:r>
      <w:r w:rsidRPr="00845576">
        <w:rPr>
          <w:sz w:val="16"/>
        </w:rPr>
        <w:t xml:space="preserve"> if any, major companies </w:t>
      </w:r>
      <w:r w:rsidRPr="00723B02">
        <w:rPr>
          <w:rStyle w:val="StyleUnderline"/>
          <w:highlight w:val="cyan"/>
        </w:rPr>
        <w:t>are safe from</w:t>
      </w:r>
      <w:r w:rsidRPr="003E79DF">
        <w:rPr>
          <w:rStyle w:val="StyleUnderline"/>
        </w:rPr>
        <w:t xml:space="preserve"> </w:t>
      </w:r>
      <w:r w:rsidRPr="00723B02">
        <w:rPr>
          <w:rStyle w:val="StyleUnderline"/>
          <w:highlight w:val="cyan"/>
        </w:rPr>
        <w:t>its influence</w:t>
      </w:r>
      <w:r w:rsidRPr="00845576">
        <w:rPr>
          <w:sz w:val="16"/>
        </w:rPr>
        <w:t xml:space="preserve">. As a result, the </w:t>
      </w:r>
      <w:r w:rsidRPr="00723B02">
        <w:rPr>
          <w:rStyle w:val="StyleUnderline"/>
          <w:highlight w:val="cyan"/>
        </w:rPr>
        <w:t>US can slap</w:t>
      </w:r>
      <w:r w:rsidRPr="003E79DF">
        <w:rPr>
          <w:rStyle w:val="StyleUnderline"/>
        </w:rPr>
        <w:t xml:space="preserve"> crushing financial s</w:t>
      </w:r>
      <w:r w:rsidRPr="00723B02">
        <w:rPr>
          <w:rStyle w:val="StyleUnderline"/>
          <w:highlight w:val="cyan"/>
        </w:rPr>
        <w:t>anctions</w:t>
      </w:r>
      <w:r w:rsidRPr="00845576">
        <w:rPr>
          <w:sz w:val="16"/>
        </w:rPr>
        <w:t xml:space="preserve"> on foreign firms or governments </w:t>
      </w:r>
      <w:r w:rsidRPr="00723B02">
        <w:rPr>
          <w:rStyle w:val="StyleUnderline"/>
          <w:highlight w:val="cyan"/>
        </w:rPr>
        <w:t>anywhere in the world.</w:t>
      </w:r>
    </w:p>
    <w:p w14:paraId="01380F73" w14:textId="77777777" w:rsidR="00FE5441" w:rsidRPr="003E79DF" w:rsidRDefault="00FE5441" w:rsidP="00FE5441">
      <w:pPr>
        <w:rPr>
          <w:rStyle w:val="Emphasis"/>
        </w:rPr>
      </w:pPr>
      <w:r w:rsidRPr="00723B02">
        <w:rPr>
          <w:rStyle w:val="StyleUnderline"/>
          <w:highlight w:val="cyan"/>
        </w:rPr>
        <w:t>Look</w:t>
      </w:r>
      <w:r w:rsidRPr="003E79DF">
        <w:rPr>
          <w:rStyle w:val="StyleUnderline"/>
        </w:rPr>
        <w:t xml:space="preserve"> closely </w:t>
      </w:r>
      <w:r w:rsidRPr="00723B02">
        <w:rPr>
          <w:rStyle w:val="StyleUnderline"/>
          <w:highlight w:val="cyan"/>
        </w:rPr>
        <w:t>at a dollar</w:t>
      </w:r>
      <w:r w:rsidRPr="00845576">
        <w:rPr>
          <w:sz w:val="16"/>
        </w:rPr>
        <w:t xml:space="preserve"> bill, however</w:t>
      </w:r>
      <w:r w:rsidRPr="003E79DF">
        <w:rPr>
          <w:rStyle w:val="StyleUnderline"/>
        </w:rPr>
        <w:t xml:space="preserve">, </w:t>
      </w:r>
      <w:r w:rsidRPr="00723B02">
        <w:rPr>
          <w:rStyle w:val="StyleUnderline"/>
          <w:highlight w:val="cyan"/>
        </w:rPr>
        <w:t>and you’ll see there’s a target on its back</w:t>
      </w:r>
      <w:r w:rsidRPr="00845576">
        <w:rPr>
          <w:sz w:val="16"/>
        </w:rPr>
        <w:t xml:space="preserve"> – a target brought into sharper relief by events in Ukraine and the West’s reaction to them. </w:t>
      </w:r>
      <w:r w:rsidRPr="00723B02">
        <w:rPr>
          <w:rStyle w:val="StyleUnderline"/>
          <w:highlight w:val="cyan"/>
        </w:rPr>
        <w:t>Russia and China are gunning for it.</w:t>
      </w:r>
      <w:r w:rsidRPr="003E79DF">
        <w:rPr>
          <w:rStyle w:val="StyleUnderline"/>
        </w:rPr>
        <w:t xml:space="preserve"> </w:t>
      </w:r>
      <w:r w:rsidRPr="00723B02">
        <w:rPr>
          <w:rStyle w:val="StyleUnderline"/>
          <w:highlight w:val="cyan"/>
        </w:rPr>
        <w:t>If they can end the dollar’s primacy</w:t>
      </w:r>
      <w:r w:rsidRPr="00845576">
        <w:rPr>
          <w:sz w:val="16"/>
        </w:rPr>
        <w:t xml:space="preserve"> with a mix of digital and cryptocurrencies and alternative payment systems, </w:t>
      </w:r>
      <w:r w:rsidRPr="00723B02">
        <w:rPr>
          <w:rStyle w:val="StyleUnderline"/>
          <w:highlight w:val="cyan"/>
        </w:rPr>
        <w:t>US supremacy will end</w:t>
      </w:r>
      <w:r w:rsidRPr="00845576">
        <w:rPr>
          <w:sz w:val="16"/>
        </w:rPr>
        <w:t xml:space="preserve">, too </w:t>
      </w:r>
      <w:r w:rsidRPr="003E79DF">
        <w:rPr>
          <w:rStyle w:val="Emphasis"/>
        </w:rPr>
        <w:t xml:space="preserve">– </w:t>
      </w:r>
      <w:r w:rsidRPr="00723B02">
        <w:rPr>
          <w:rStyle w:val="Emphasis"/>
          <w:highlight w:val="cyan"/>
        </w:rPr>
        <w:t>and the world will change</w:t>
      </w:r>
      <w:r w:rsidRPr="003E79DF">
        <w:rPr>
          <w:rStyle w:val="Emphasis"/>
        </w:rPr>
        <w:t xml:space="preserve"> for ever.</w:t>
      </w:r>
    </w:p>
    <w:p w14:paraId="5EB5603A" w14:textId="77777777" w:rsidR="00FE5441" w:rsidRPr="00845576" w:rsidRDefault="00FE5441" w:rsidP="00FE5441">
      <w:pPr>
        <w:rPr>
          <w:sz w:val="16"/>
        </w:rPr>
      </w:pPr>
      <w:r w:rsidRPr="00845576">
        <w:rPr>
          <w:sz w:val="16"/>
        </w:rPr>
        <w:t>A golden opportunity</w:t>
      </w:r>
    </w:p>
    <w:p w14:paraId="6F398CC7" w14:textId="77777777" w:rsidR="00FE5441" w:rsidRPr="00845576" w:rsidRDefault="00FE5441" w:rsidP="00FE5441">
      <w:pPr>
        <w:rPr>
          <w:sz w:val="16"/>
        </w:rPr>
      </w:pPr>
      <w:r w:rsidRPr="00845576">
        <w:rPr>
          <w:sz w:val="16"/>
        </w:rPr>
        <w:t>The dollar has been the world’s reserve currency since 1944, when the US and its allies, planning for post-Second World War construction, agreed at the Bretton Woods Conference to peg the American currency to the rate of $35 per ounce of gold.</w:t>
      </w:r>
    </w:p>
    <w:p w14:paraId="0DDA8F54" w14:textId="77777777" w:rsidR="00FE5441" w:rsidRPr="00845576" w:rsidRDefault="00FE5441" w:rsidP="00FE5441">
      <w:pPr>
        <w:rPr>
          <w:sz w:val="16"/>
        </w:rPr>
      </w:pPr>
      <w:r w:rsidRPr="00845576">
        <w:rPr>
          <w:sz w:val="16"/>
        </w:rPr>
        <w:t>The next inflection point arrived in 1971 when Richard Nixon allowed the dollar’s value to fluctuate; its extraordinary popularity meant America no longer had enough gold to back it, and Japan’s and West Germany’s exports soared on the weakness of their own currencies.</w:t>
      </w:r>
    </w:p>
    <w:p w14:paraId="14B945B0" w14:textId="77777777" w:rsidR="00FE5441" w:rsidRPr="00845576" w:rsidRDefault="00FE5441" w:rsidP="00FE5441">
      <w:pPr>
        <w:rPr>
          <w:sz w:val="16"/>
        </w:rPr>
      </w:pPr>
      <w:r w:rsidRPr="003E79DF">
        <w:rPr>
          <w:rStyle w:val="StyleUnderline"/>
        </w:rPr>
        <w:t>The dollar’s primacy among currencies has remained unchallenged,</w:t>
      </w:r>
      <w:r w:rsidRPr="00845576">
        <w:rPr>
          <w:sz w:val="16"/>
        </w:rPr>
        <w:t xml:space="preserve"> to the disdain of some. In the 60s, France’s finance minister (and later president) Valéry Giscard d’Estaing declared that the dollar’s status as the leading reserve currency was the “exorbitant privilege” of the United States.</w:t>
      </w:r>
    </w:p>
    <w:p w14:paraId="22B31EF2" w14:textId="77777777" w:rsidR="00FE5441" w:rsidRPr="00845576" w:rsidRDefault="00FE5441" w:rsidP="00FE5441">
      <w:pPr>
        <w:rPr>
          <w:sz w:val="16"/>
        </w:rPr>
      </w:pPr>
      <w:r w:rsidRPr="00723B02">
        <w:rPr>
          <w:rStyle w:val="StyleUnderline"/>
          <w:highlight w:val="cyan"/>
        </w:rPr>
        <w:lastRenderedPageBreak/>
        <w:t>The world’s appetite for dollars provided cheap financing</w:t>
      </w:r>
      <w:r w:rsidRPr="003E79DF">
        <w:rPr>
          <w:rStyle w:val="StyleUnderline"/>
        </w:rPr>
        <w:t xml:space="preserve"> for US investment abroad</w:t>
      </w:r>
      <w:r w:rsidRPr="00845576">
        <w:rPr>
          <w:sz w:val="16"/>
        </w:rPr>
        <w:t xml:space="preserve">. Decade after decade, </w:t>
      </w:r>
      <w:r w:rsidRPr="00723B02">
        <w:rPr>
          <w:rStyle w:val="StyleUnderline"/>
          <w:highlight w:val="cyan"/>
        </w:rPr>
        <w:t>the</w:t>
      </w:r>
      <w:r w:rsidRPr="003E79DF">
        <w:rPr>
          <w:rStyle w:val="StyleUnderline"/>
        </w:rPr>
        <w:t xml:space="preserve"> world’s </w:t>
      </w:r>
      <w:r w:rsidRPr="00723B02">
        <w:rPr>
          <w:rStyle w:val="StyleUnderline"/>
          <w:highlight w:val="cyan"/>
        </w:rPr>
        <w:t>largest economy</w:t>
      </w:r>
      <w:r w:rsidRPr="003E79DF">
        <w:rPr>
          <w:rStyle w:val="StyleUnderline"/>
        </w:rPr>
        <w:t xml:space="preserve"> has enjoyed low interest rates and a government that is able to </w:t>
      </w:r>
      <w:r w:rsidRPr="00723B02">
        <w:rPr>
          <w:rStyle w:val="StyleUnderline"/>
          <w:highlight w:val="cyan"/>
        </w:rPr>
        <w:t>fund budget deficits in perpetuity</w:t>
      </w:r>
      <w:r w:rsidRPr="00845576">
        <w:rPr>
          <w:sz w:val="16"/>
        </w:rPr>
        <w:t>.</w:t>
      </w:r>
    </w:p>
    <w:p w14:paraId="4CB6F19F" w14:textId="77777777" w:rsidR="00FE5441" w:rsidRPr="00845576" w:rsidRDefault="00FE5441" w:rsidP="00FE5441">
      <w:pPr>
        <w:rPr>
          <w:sz w:val="16"/>
        </w:rPr>
      </w:pPr>
      <w:r w:rsidRPr="00845576">
        <w:rPr>
          <w:sz w:val="16"/>
        </w:rPr>
        <w:t>Of more concern to the rest of the world is how the dollar’s outsize role in international trade can hurt the global economy. As a country’s currency weakens, its exports should become cheaper and therefore more competitive. But because so much trade in other countries is conducted in US dollars, smaller countries do not always see this benefit when their own currency depreciates.</w:t>
      </w:r>
    </w:p>
    <w:p w14:paraId="21603416" w14:textId="77777777" w:rsidR="00FE5441" w:rsidRPr="00845576" w:rsidRDefault="00FE5441" w:rsidP="00FE5441">
      <w:pPr>
        <w:rPr>
          <w:sz w:val="16"/>
        </w:rPr>
      </w:pPr>
      <w:r w:rsidRPr="00845576">
        <w:rPr>
          <w:sz w:val="16"/>
        </w:rPr>
        <w:t>The International Monetary Fund (IMF) has suggested this phenomenon has exacerbated the economic crisis caused by the Covid-19 pandemic.</w:t>
      </w:r>
    </w:p>
    <w:p w14:paraId="02BAE2DF" w14:textId="77777777" w:rsidR="00FE5441" w:rsidRPr="00845576" w:rsidRDefault="00FE5441" w:rsidP="00FE5441">
      <w:pPr>
        <w:rPr>
          <w:sz w:val="16"/>
        </w:rPr>
      </w:pPr>
      <w:r w:rsidRPr="00845576">
        <w:rPr>
          <w:sz w:val="16"/>
        </w:rPr>
        <w:t>Fines and sanctions</w:t>
      </w:r>
    </w:p>
    <w:p w14:paraId="569E454D" w14:textId="77777777" w:rsidR="00FE5441" w:rsidRPr="00845576" w:rsidRDefault="00FE5441" w:rsidP="00FE5441">
      <w:pPr>
        <w:rPr>
          <w:sz w:val="14"/>
        </w:rPr>
      </w:pPr>
      <w:r w:rsidRPr="003E79DF">
        <w:rPr>
          <w:rStyle w:val="StyleUnderline"/>
        </w:rPr>
        <w:t>What’s not in doubt is how the dollar’s dominance in the global credit system supercharges the power of US financial sanctions</w:t>
      </w:r>
      <w:r w:rsidRPr="00845576">
        <w:rPr>
          <w:sz w:val="14"/>
        </w:rPr>
        <w:t xml:space="preserve">. Almost </w:t>
      </w:r>
      <w:r w:rsidRPr="00723B02">
        <w:rPr>
          <w:rStyle w:val="StyleUnderline"/>
          <w:highlight w:val="cyan"/>
        </w:rPr>
        <w:t>all trade done in US dollars</w:t>
      </w:r>
      <w:r w:rsidRPr="00845576">
        <w:rPr>
          <w:sz w:val="14"/>
        </w:rPr>
        <w:t xml:space="preserve"> – even trade between other countries – </w:t>
      </w:r>
      <w:r w:rsidRPr="00723B02">
        <w:rPr>
          <w:rStyle w:val="StyleUnderline"/>
          <w:highlight w:val="cyan"/>
        </w:rPr>
        <w:t>can be subject to US sanctions</w:t>
      </w:r>
      <w:r w:rsidRPr="00845576">
        <w:rPr>
          <w:sz w:val="14"/>
        </w:rPr>
        <w:t xml:space="preserve">, because they are handled by correspondent banks with accounts at the US Federal Reserve. By cutting off the ability to transact in dollars, the United States can halt an </w:t>
      </w:r>
      <w:proofErr w:type="spellStart"/>
      <w:r w:rsidRPr="00845576">
        <w:rPr>
          <w:sz w:val="14"/>
        </w:rPr>
        <w:t>organisation’s</w:t>
      </w:r>
      <w:proofErr w:type="spellEnd"/>
      <w:r w:rsidRPr="00845576">
        <w:rPr>
          <w:sz w:val="14"/>
        </w:rPr>
        <w:t xml:space="preserve"> ability to do business.</w:t>
      </w:r>
    </w:p>
    <w:p w14:paraId="10D56EF9" w14:textId="77777777" w:rsidR="00FE5441" w:rsidRPr="00845576" w:rsidRDefault="00FE5441" w:rsidP="00FE5441">
      <w:pPr>
        <w:rPr>
          <w:sz w:val="14"/>
        </w:rPr>
      </w:pPr>
      <w:r w:rsidRPr="00845576">
        <w:rPr>
          <w:sz w:val="14"/>
        </w:rPr>
        <w:t>The colossal $9bn (£7bn) fine that Washington levied on the French bank BNP Paribas in 2014, for dealing with Sudan and Cuba in defiance of US sanctions, was a stark illustration of this power. BNP Paribas had no choice but to comply. Big companies cannot function unless they are able to access the global market for dollars. And this cannot be done if an institution falls out with US regulators.</w:t>
      </w:r>
    </w:p>
    <w:p w14:paraId="670F0253" w14:textId="77777777" w:rsidR="00FE5441" w:rsidRPr="00845576" w:rsidRDefault="00FE5441" w:rsidP="00FE5441">
      <w:pPr>
        <w:rPr>
          <w:sz w:val="14"/>
        </w:rPr>
      </w:pPr>
      <w:r w:rsidRPr="00845576">
        <w:rPr>
          <w:sz w:val="14"/>
        </w:rPr>
        <w:t xml:space="preserve">In this vein, </w:t>
      </w:r>
      <w:r w:rsidRPr="003E79DF">
        <w:rPr>
          <w:rStyle w:val="StyleUnderline"/>
        </w:rPr>
        <w:t>s</w:t>
      </w:r>
      <w:r w:rsidRPr="00723B02">
        <w:rPr>
          <w:rStyle w:val="StyleUnderline"/>
          <w:highlight w:val="cyan"/>
        </w:rPr>
        <w:t>i</w:t>
      </w:r>
      <w:r w:rsidRPr="003E79DF">
        <w:rPr>
          <w:rStyle w:val="StyleUnderline"/>
        </w:rPr>
        <w:t xml:space="preserve">gnificant impetus for the world to ditch the dollar has come not only from America’s autocratic enemies but </w:t>
      </w:r>
      <w:proofErr w:type="gramStart"/>
      <w:r w:rsidRPr="003E79DF">
        <w:rPr>
          <w:rStyle w:val="StyleUnderline"/>
        </w:rPr>
        <w:t>as a result of</w:t>
      </w:r>
      <w:proofErr w:type="gramEnd"/>
      <w:r w:rsidRPr="003E79DF">
        <w:rPr>
          <w:rStyle w:val="StyleUnderline"/>
        </w:rPr>
        <w:t xml:space="preserve"> its own actions.</w:t>
      </w:r>
    </w:p>
    <w:p w14:paraId="45D90903" w14:textId="77777777" w:rsidR="00FE5441" w:rsidRPr="00845576" w:rsidRDefault="00FE5441" w:rsidP="00FE5441">
      <w:pPr>
        <w:rPr>
          <w:sz w:val="14"/>
        </w:rPr>
      </w:pPr>
      <w:r w:rsidRPr="00845576">
        <w:rPr>
          <w:sz w:val="14"/>
        </w:rPr>
        <w:t xml:space="preserve">The shock presidency of Donald Trump called into question whether even America’s traditional allies benefited from its global financial power. Between bouts of </w:t>
      </w:r>
      <w:proofErr w:type="spellStart"/>
      <w:r w:rsidRPr="00845576">
        <w:rPr>
          <w:sz w:val="14"/>
        </w:rPr>
        <w:t>cosying</w:t>
      </w:r>
      <w:proofErr w:type="spellEnd"/>
      <w:r w:rsidRPr="00845576">
        <w:rPr>
          <w:sz w:val="14"/>
        </w:rPr>
        <w:t xml:space="preserve"> up to then attacking China and Russia, Trump alienated his key European allies, even to a degree, the UK. Europe, led by France, has talked about resisting US financial power.</w:t>
      </w:r>
    </w:p>
    <w:p w14:paraId="323B9048" w14:textId="77777777" w:rsidR="00FE5441" w:rsidRPr="00845576" w:rsidRDefault="00FE5441" w:rsidP="00FE5441">
      <w:pPr>
        <w:rPr>
          <w:sz w:val="14"/>
        </w:rPr>
      </w:pPr>
      <w:r w:rsidRPr="00845576">
        <w:rPr>
          <w:sz w:val="14"/>
        </w:rPr>
        <w:t>In terms of its economic size, the EU is on a par with the US. But political fault lines within Europe and the might of the US dollar limit its ability to take on Washington.</w:t>
      </w:r>
    </w:p>
    <w:p w14:paraId="321AEBFB" w14:textId="77777777" w:rsidR="00FE5441" w:rsidRPr="00845576" w:rsidRDefault="00FE5441" w:rsidP="00FE5441">
      <w:pPr>
        <w:rPr>
          <w:sz w:val="14"/>
        </w:rPr>
      </w:pPr>
      <w:r w:rsidRPr="00845576">
        <w:rPr>
          <w:sz w:val="14"/>
        </w:rPr>
        <w:t xml:space="preserve">This weakness was brutally exposed following the Trump administration’s withdrawal from the Iran nuclear containment deal in May 2018. Britain, </w:t>
      </w:r>
      <w:proofErr w:type="gramStart"/>
      <w:r w:rsidRPr="00845576">
        <w:rPr>
          <w:sz w:val="14"/>
        </w:rPr>
        <w:t>France</w:t>
      </w:r>
      <w:proofErr w:type="gramEnd"/>
      <w:r w:rsidRPr="00845576">
        <w:rPr>
          <w:sz w:val="14"/>
        </w:rPr>
        <w:t xml:space="preserve"> and Germany were adamant the accord was needed to prevent an atomic arms race in the Middle East. But the threat of secondary US sanctions meant that European firms had to stop trading with Iran.</w:t>
      </w:r>
    </w:p>
    <w:p w14:paraId="4DDBBD25" w14:textId="77777777" w:rsidR="00FE5441" w:rsidRPr="00845576" w:rsidRDefault="00FE5441" w:rsidP="00FE5441">
      <w:pPr>
        <w:rPr>
          <w:sz w:val="14"/>
        </w:rPr>
      </w:pPr>
      <w:r w:rsidRPr="00845576">
        <w:rPr>
          <w:sz w:val="14"/>
        </w:rPr>
        <w:t>The Trump presidency may or may not have been an aberration (events in 2024 will tell). But it has made even America’s friends consider the dangers of their dependence on the dollar.</w:t>
      </w:r>
    </w:p>
    <w:p w14:paraId="01F420CB" w14:textId="77777777" w:rsidR="00FE5441" w:rsidRPr="00845576" w:rsidRDefault="00FE5441" w:rsidP="00FE5441">
      <w:pPr>
        <w:rPr>
          <w:sz w:val="14"/>
        </w:rPr>
      </w:pPr>
      <w:r w:rsidRPr="00723B02">
        <w:rPr>
          <w:rStyle w:val="StyleUnderline"/>
          <w:highlight w:val="cyan"/>
        </w:rPr>
        <w:t>Trump is gone</w:t>
      </w:r>
      <w:r w:rsidRPr="003E79DF">
        <w:rPr>
          <w:rStyle w:val="StyleUnderline"/>
        </w:rPr>
        <w:t xml:space="preserve"> </w:t>
      </w:r>
      <w:r w:rsidRPr="00845576">
        <w:rPr>
          <w:sz w:val="14"/>
        </w:rPr>
        <w:t xml:space="preserve">– for now. </w:t>
      </w:r>
      <w:r w:rsidRPr="00723B02">
        <w:rPr>
          <w:rStyle w:val="StyleUnderline"/>
          <w:highlight w:val="cyan"/>
        </w:rPr>
        <w:t>And</w:t>
      </w:r>
      <w:r w:rsidRPr="003E79DF">
        <w:rPr>
          <w:rStyle w:val="StyleUnderline"/>
        </w:rPr>
        <w:t xml:space="preserve"> with events in Ukraine focusing minds on the need for security and stability, </w:t>
      </w:r>
      <w:r w:rsidRPr="00723B02">
        <w:rPr>
          <w:rStyle w:val="Emphasis"/>
          <w:highlight w:val="cyan"/>
        </w:rPr>
        <w:t>the West is banding together</w:t>
      </w:r>
      <w:r w:rsidRPr="00723B02">
        <w:rPr>
          <w:sz w:val="14"/>
          <w:highlight w:val="cyan"/>
        </w:rPr>
        <w:t>.</w:t>
      </w:r>
      <w:r w:rsidRPr="00845576">
        <w:rPr>
          <w:sz w:val="14"/>
        </w:rPr>
        <w:t xml:space="preserve"> Conversely, America’s old enemies are more determined than ever to end its status as the financial superpower.</w:t>
      </w:r>
    </w:p>
    <w:p w14:paraId="0D9AB1E3" w14:textId="77777777" w:rsidR="00FE5441" w:rsidRPr="00845576" w:rsidRDefault="00FE5441" w:rsidP="00FE5441">
      <w:pPr>
        <w:rPr>
          <w:sz w:val="14"/>
        </w:rPr>
      </w:pPr>
      <w:r w:rsidRPr="00845576">
        <w:rPr>
          <w:sz w:val="14"/>
        </w:rPr>
        <w:t>Russian resentment of the dollar has been growing since 2014, when its invasion of Donbas and Crimea provoked sanctions from the Obama administration. Beijing’s determination to resist the US dollar went up a gear following the trade war and sanctions it endured during its spat in 2018 with the Trump administration. The war in Ukraine looks set to boost their resolve.</w:t>
      </w:r>
    </w:p>
    <w:p w14:paraId="02A71668" w14:textId="77777777" w:rsidR="00FE5441" w:rsidRPr="00845576" w:rsidRDefault="00FE5441" w:rsidP="00FE5441">
      <w:pPr>
        <w:rPr>
          <w:sz w:val="14"/>
        </w:rPr>
      </w:pPr>
      <w:r w:rsidRPr="00845576">
        <w:rPr>
          <w:sz w:val="14"/>
        </w:rPr>
        <w:t>Many pundits say that there’s a danger that the tough US-led sanctions in response to the Ukraine crisis – while wounding Russia now – will ultimately strengthen the de-</w:t>
      </w:r>
      <w:proofErr w:type="spellStart"/>
      <w:r w:rsidRPr="00845576">
        <w:rPr>
          <w:sz w:val="14"/>
        </w:rPr>
        <w:t>dollarisation</w:t>
      </w:r>
      <w:proofErr w:type="spellEnd"/>
      <w:r w:rsidRPr="00845576">
        <w:rPr>
          <w:sz w:val="14"/>
        </w:rPr>
        <w:t xml:space="preserve"> movement and end US global leadership.</w:t>
      </w:r>
    </w:p>
    <w:p w14:paraId="5F133C17" w14:textId="77777777" w:rsidR="00FE5441" w:rsidRPr="00845576" w:rsidRDefault="00FE5441" w:rsidP="00FE5441">
      <w:pPr>
        <w:rPr>
          <w:sz w:val="14"/>
        </w:rPr>
      </w:pPr>
      <w:r w:rsidRPr="00845576">
        <w:rPr>
          <w:sz w:val="14"/>
        </w:rPr>
        <w:t>A new financial order</w:t>
      </w:r>
    </w:p>
    <w:p w14:paraId="7FF533EB" w14:textId="77777777" w:rsidR="00FE5441" w:rsidRPr="00845576" w:rsidRDefault="00FE5441" w:rsidP="00FE5441">
      <w:pPr>
        <w:rPr>
          <w:sz w:val="14"/>
        </w:rPr>
      </w:pPr>
      <w:r w:rsidRPr="00845576">
        <w:rPr>
          <w:sz w:val="14"/>
        </w:rPr>
        <w:t xml:space="preserve">Analysts are now talking about a “turning point” for the dollar. The real shock among the sanctions dumped on Russia following its attack on Ukraine has been America’s move to stop Russia’s central bank from accessing its foreign currency reserves; with the UK, </w:t>
      </w:r>
      <w:proofErr w:type="gramStart"/>
      <w:r w:rsidRPr="00845576">
        <w:rPr>
          <w:sz w:val="14"/>
        </w:rPr>
        <w:t>Europe</w:t>
      </w:r>
      <w:proofErr w:type="gramEnd"/>
      <w:r w:rsidRPr="00845576">
        <w:rPr>
          <w:sz w:val="14"/>
        </w:rPr>
        <w:t xml:space="preserve"> and Japan on board, more than half of Moscow’s $630bn war chest accrued in foreign banks, used to prop up the </w:t>
      </w:r>
      <w:proofErr w:type="spellStart"/>
      <w:r w:rsidRPr="00845576">
        <w:rPr>
          <w:sz w:val="14"/>
        </w:rPr>
        <w:t>rouble</w:t>
      </w:r>
      <w:proofErr w:type="spellEnd"/>
      <w:r w:rsidRPr="00845576">
        <w:rPr>
          <w:sz w:val="14"/>
        </w:rPr>
        <w:t xml:space="preserve"> in times of crisis, has been frozen.</w:t>
      </w:r>
    </w:p>
    <w:p w14:paraId="7CD5AEFC" w14:textId="77777777" w:rsidR="00FE5441" w:rsidRPr="00845576" w:rsidRDefault="00FE5441" w:rsidP="00FE5441">
      <w:pPr>
        <w:rPr>
          <w:sz w:val="14"/>
        </w:rPr>
      </w:pPr>
      <w:r w:rsidRPr="00845576">
        <w:rPr>
          <w:sz w:val="14"/>
        </w:rPr>
        <w:t xml:space="preserve">“As such, it may make less and less sense for global reserve managers to hold dollars for safety, given that they could be taken away right when they’re most needed,” according to Joe </w:t>
      </w:r>
      <w:proofErr w:type="spellStart"/>
      <w:r w:rsidRPr="00845576">
        <w:rPr>
          <w:sz w:val="14"/>
        </w:rPr>
        <w:t>Weisenthal</w:t>
      </w:r>
      <w:proofErr w:type="spellEnd"/>
      <w:r w:rsidRPr="00845576">
        <w:rPr>
          <w:sz w:val="14"/>
        </w:rPr>
        <w:t xml:space="preserve"> and Tracy Alloway of Bloomberg.</w:t>
      </w:r>
    </w:p>
    <w:p w14:paraId="2CA6FA0D" w14:textId="77777777" w:rsidR="00FE5441" w:rsidRPr="00845576" w:rsidRDefault="00FE5441" w:rsidP="00FE5441">
      <w:pPr>
        <w:rPr>
          <w:sz w:val="14"/>
        </w:rPr>
      </w:pPr>
      <w:r w:rsidRPr="00845576">
        <w:rPr>
          <w:sz w:val="14"/>
        </w:rPr>
        <w:t>Attempts by Russia and China to build a new financial order are well under way. Russia is trying to build sanction-proof alternatives to the ubiquitous Swift international payment system, which allows banks to communicate with one another.</w:t>
      </w:r>
    </w:p>
    <w:p w14:paraId="1CD38BFB" w14:textId="77777777" w:rsidR="00FE5441" w:rsidRPr="00845576" w:rsidRDefault="00FE5441" w:rsidP="00FE5441">
      <w:pPr>
        <w:rPr>
          <w:sz w:val="14"/>
        </w:rPr>
      </w:pPr>
      <w:r w:rsidRPr="00845576">
        <w:rPr>
          <w:sz w:val="14"/>
        </w:rPr>
        <w:t>One is a homespun alternative to Visa and Mastercard. The other is Moscow’s own messaging system – the System for Transfer of Financial Messages, or SPFS – as a rival to Swift. So far, this system has allowed Russia only very limited access to global markets.</w:t>
      </w:r>
    </w:p>
    <w:p w14:paraId="7AADEC0E" w14:textId="77777777" w:rsidR="00FE5441" w:rsidRPr="00845576" w:rsidRDefault="00FE5441" w:rsidP="00FE5441">
      <w:pPr>
        <w:rPr>
          <w:sz w:val="14"/>
        </w:rPr>
      </w:pPr>
      <w:r w:rsidRPr="00845576">
        <w:rPr>
          <w:sz w:val="14"/>
        </w:rPr>
        <w:t xml:space="preserve">“These are in the early stages,” Josh Lipsky, director of the Atlantic Council’s </w:t>
      </w:r>
      <w:proofErr w:type="spellStart"/>
      <w:r w:rsidRPr="00845576">
        <w:rPr>
          <w:sz w:val="14"/>
        </w:rPr>
        <w:t>GeoEconomics</w:t>
      </w:r>
      <w:proofErr w:type="spellEnd"/>
      <w:r w:rsidRPr="00845576">
        <w:rPr>
          <w:sz w:val="14"/>
        </w:rPr>
        <w:t xml:space="preserve"> Center, told </w:t>
      </w:r>
      <w:proofErr w:type="spellStart"/>
      <w:r w:rsidRPr="00845576">
        <w:rPr>
          <w:sz w:val="14"/>
        </w:rPr>
        <w:t>i</w:t>
      </w:r>
      <w:proofErr w:type="spellEnd"/>
      <w:r w:rsidRPr="00845576">
        <w:rPr>
          <w:sz w:val="14"/>
        </w:rPr>
        <w:t>. He thought it would be many years before they made a big impact.</w:t>
      </w:r>
    </w:p>
    <w:p w14:paraId="7D45C70C" w14:textId="77777777" w:rsidR="00FE5441" w:rsidRPr="00845576" w:rsidRDefault="00FE5441" w:rsidP="00FE5441">
      <w:pPr>
        <w:rPr>
          <w:sz w:val="14"/>
        </w:rPr>
      </w:pPr>
      <w:r w:rsidRPr="00845576">
        <w:rPr>
          <w:sz w:val="14"/>
        </w:rPr>
        <w:lastRenderedPageBreak/>
        <w:t>But that’s not all. Since October 2018, major Russian energy companies have stopped using the US dollar. By the end of 2020, more than 83 per cent of Russian exports to China were settled in euros.</w:t>
      </w:r>
    </w:p>
    <w:p w14:paraId="78F22233" w14:textId="77777777" w:rsidR="00FE5441" w:rsidRPr="00845576" w:rsidRDefault="00FE5441" w:rsidP="00FE5441">
      <w:pPr>
        <w:rPr>
          <w:sz w:val="14"/>
        </w:rPr>
      </w:pPr>
      <w:r w:rsidRPr="00845576">
        <w:rPr>
          <w:sz w:val="14"/>
        </w:rPr>
        <w:t>Moscow and Beijing want other countries, some ambivalent about US ties (such as Turkey) or those with an axe to grind (such as Iran) to join their campaign against the dollar.</w:t>
      </w:r>
    </w:p>
    <w:p w14:paraId="7C16EEB1" w14:textId="77777777" w:rsidR="00FE5441" w:rsidRPr="00845576" w:rsidRDefault="00FE5441" w:rsidP="00FE5441">
      <w:pPr>
        <w:rPr>
          <w:sz w:val="14"/>
        </w:rPr>
      </w:pPr>
      <w:r w:rsidRPr="00845576">
        <w:rPr>
          <w:sz w:val="14"/>
        </w:rPr>
        <w:t xml:space="preserve">Russia has tried to muster further support by promoting the </w:t>
      </w:r>
      <w:proofErr w:type="spellStart"/>
      <w:r w:rsidRPr="00845576">
        <w:rPr>
          <w:sz w:val="14"/>
        </w:rPr>
        <w:t>Brics</w:t>
      </w:r>
      <w:proofErr w:type="spellEnd"/>
      <w:r w:rsidRPr="00845576">
        <w:rPr>
          <w:sz w:val="14"/>
        </w:rPr>
        <w:t xml:space="preserve"> grouping, – Brazil, China, India, Russia, and South Africa – and the Shanghai Cooperation </w:t>
      </w:r>
      <w:proofErr w:type="spellStart"/>
      <w:r w:rsidRPr="00845576">
        <w:rPr>
          <w:sz w:val="14"/>
        </w:rPr>
        <w:t>Organisation</w:t>
      </w:r>
      <w:proofErr w:type="spellEnd"/>
      <w:r w:rsidRPr="00845576">
        <w:rPr>
          <w:sz w:val="14"/>
        </w:rPr>
        <w:t xml:space="preserve">. </w:t>
      </w:r>
      <w:proofErr w:type="spellStart"/>
      <w:r w:rsidRPr="00845576">
        <w:rPr>
          <w:sz w:val="14"/>
        </w:rPr>
        <w:t>Brics’s</w:t>
      </w:r>
      <w:proofErr w:type="spellEnd"/>
      <w:r w:rsidRPr="00845576">
        <w:rPr>
          <w:sz w:val="14"/>
        </w:rPr>
        <w:t xml:space="preserve"> New Development Bank deals in local currencies to “break away from the tyranny of hard currencies”. India, </w:t>
      </w:r>
      <w:proofErr w:type="gramStart"/>
      <w:r w:rsidRPr="00845576">
        <w:rPr>
          <w:sz w:val="14"/>
        </w:rPr>
        <w:t>Brazil</w:t>
      </w:r>
      <w:proofErr w:type="gramEnd"/>
      <w:r w:rsidRPr="00845576">
        <w:rPr>
          <w:sz w:val="14"/>
        </w:rPr>
        <w:t xml:space="preserve"> and South Africa all conspicuously failed to condemn Putin’s invasion of Ukraine.</w:t>
      </w:r>
    </w:p>
    <w:p w14:paraId="16CFF95C" w14:textId="77777777" w:rsidR="00FE5441" w:rsidRPr="00845576" w:rsidRDefault="00FE5441" w:rsidP="00FE5441">
      <w:pPr>
        <w:rPr>
          <w:sz w:val="14"/>
        </w:rPr>
      </w:pPr>
      <w:r w:rsidRPr="00845576">
        <w:rPr>
          <w:sz w:val="14"/>
        </w:rPr>
        <w:t xml:space="preserve">Russia is co-operating tirelessly with China, America’s other nemesis, to reduce dependence on the dollar. In 2016, prime minister Dmitry Medvedev called for the two countries’ national payment systems to be </w:t>
      </w:r>
      <w:proofErr w:type="spellStart"/>
      <w:r w:rsidRPr="00845576">
        <w:rPr>
          <w:sz w:val="14"/>
        </w:rPr>
        <w:t>harmonised</w:t>
      </w:r>
      <w:proofErr w:type="spellEnd"/>
      <w:r w:rsidRPr="00845576">
        <w:rPr>
          <w:sz w:val="14"/>
        </w:rPr>
        <w:t xml:space="preserve"> and for direct settlements in yuan and rubles.</w:t>
      </w:r>
    </w:p>
    <w:p w14:paraId="439DF80B" w14:textId="77777777" w:rsidR="00FE5441" w:rsidRPr="00845576" w:rsidRDefault="00FE5441" w:rsidP="00FE5441">
      <w:pPr>
        <w:rPr>
          <w:sz w:val="14"/>
        </w:rPr>
      </w:pPr>
      <w:r w:rsidRPr="00845576">
        <w:rPr>
          <w:sz w:val="14"/>
        </w:rPr>
        <w:t>In February this year, Xi Jinping announced that the friendship between the two nuclear-armed autocracies was “without limits”, as China gave the tacit nod of approval for Moscow’s invasion of Ukraine, while Russia did the same for a future attack on Taiwan.</w:t>
      </w:r>
    </w:p>
    <w:p w14:paraId="1E418BA0" w14:textId="77777777" w:rsidR="00FE5441" w:rsidRPr="00845576" w:rsidRDefault="00FE5441" w:rsidP="00FE5441">
      <w:pPr>
        <w:rPr>
          <w:sz w:val="14"/>
        </w:rPr>
      </w:pPr>
      <w:r w:rsidRPr="00845576">
        <w:rPr>
          <w:sz w:val="14"/>
        </w:rPr>
        <w:t>China hopes that partnership with Russia will help it build a yuan-based financial system – including Beijing’s own rival to Swift, and an alternative bank card payment system – thereby boosting the yuan’s status as a reserve currency.</w:t>
      </w:r>
    </w:p>
    <w:p w14:paraId="5396337E" w14:textId="77777777" w:rsidR="00FE5441" w:rsidRPr="00845576" w:rsidRDefault="00FE5441" w:rsidP="00FE5441">
      <w:pPr>
        <w:rPr>
          <w:sz w:val="14"/>
        </w:rPr>
      </w:pPr>
      <w:r w:rsidRPr="00845576">
        <w:rPr>
          <w:sz w:val="14"/>
        </w:rPr>
        <w:t>The yuan (the currency’s official title is the renminbi or RMB; its units are yuan) has a very long way to go. Currently it accounts for less than 3 per cent of global reserves.</w:t>
      </w:r>
    </w:p>
    <w:p w14:paraId="444255B8" w14:textId="77777777" w:rsidR="00FE5441" w:rsidRPr="00845576" w:rsidRDefault="00FE5441" w:rsidP="00FE5441">
      <w:pPr>
        <w:rPr>
          <w:sz w:val="14"/>
        </w:rPr>
      </w:pPr>
      <w:r w:rsidRPr="00845576">
        <w:rPr>
          <w:sz w:val="14"/>
        </w:rPr>
        <w:t>Currency contenders</w:t>
      </w:r>
    </w:p>
    <w:p w14:paraId="3FDF51BB" w14:textId="77777777" w:rsidR="00FE5441" w:rsidRPr="00845576" w:rsidRDefault="00FE5441" w:rsidP="00FE5441">
      <w:pPr>
        <w:rPr>
          <w:sz w:val="14"/>
        </w:rPr>
      </w:pPr>
      <w:r w:rsidRPr="00845576">
        <w:rPr>
          <w:sz w:val="14"/>
        </w:rPr>
        <w:t xml:space="preserve">But there are other currencies – and other types of currency. </w:t>
      </w:r>
      <w:r w:rsidRPr="00723B02">
        <w:rPr>
          <w:rStyle w:val="StyleUnderline"/>
          <w:highlight w:val="cyan"/>
        </w:rPr>
        <w:t>Russia is currently preparing to launch a</w:t>
      </w:r>
      <w:r w:rsidRPr="00845576">
        <w:rPr>
          <w:rStyle w:val="StyleUnderline"/>
        </w:rPr>
        <w:t xml:space="preserve"> state-backed </w:t>
      </w:r>
      <w:r w:rsidRPr="00723B02">
        <w:rPr>
          <w:rStyle w:val="StyleUnderline"/>
          <w:highlight w:val="cyan"/>
        </w:rPr>
        <w:t>digital currency that can bypass the dolla</w:t>
      </w:r>
      <w:r w:rsidRPr="00723B02">
        <w:rPr>
          <w:sz w:val="14"/>
          <w:highlight w:val="cyan"/>
        </w:rPr>
        <w:t>r.</w:t>
      </w:r>
      <w:r w:rsidRPr="00845576">
        <w:rPr>
          <w:sz w:val="14"/>
        </w:rPr>
        <w:t xml:space="preserve"> Sanctioned Russian entities would be able trade directly with anybody willing to accept the digital </w:t>
      </w:r>
      <w:proofErr w:type="spellStart"/>
      <w:r w:rsidRPr="00845576">
        <w:rPr>
          <w:sz w:val="14"/>
        </w:rPr>
        <w:t>rouble</w:t>
      </w:r>
      <w:proofErr w:type="spellEnd"/>
      <w:r w:rsidRPr="00845576">
        <w:rPr>
          <w:sz w:val="14"/>
        </w:rPr>
        <w:t xml:space="preserve"> without first converting it into dollars.</w:t>
      </w:r>
    </w:p>
    <w:p w14:paraId="754F3D42" w14:textId="77777777" w:rsidR="00FE5441" w:rsidRPr="00845576" w:rsidRDefault="00FE5441" w:rsidP="00FE5441">
      <w:pPr>
        <w:rPr>
          <w:sz w:val="14"/>
        </w:rPr>
      </w:pPr>
      <w:r w:rsidRPr="00845576">
        <w:rPr>
          <w:sz w:val="14"/>
        </w:rPr>
        <w:t>After poo-pooing such systems, the US is finally having to react. On 9 March, President Joe Biden signed an executive order requiring officials to assess the risks and benefits of creating a central bank digital dollar, as well as other cryptocurrency issues.</w:t>
      </w:r>
    </w:p>
    <w:p w14:paraId="7BEE145E" w14:textId="77777777" w:rsidR="00FE5441" w:rsidRPr="00845576" w:rsidRDefault="00FE5441" w:rsidP="00FE5441">
      <w:pPr>
        <w:rPr>
          <w:sz w:val="14"/>
        </w:rPr>
      </w:pPr>
      <w:r w:rsidRPr="00845576">
        <w:rPr>
          <w:sz w:val="14"/>
        </w:rPr>
        <w:t xml:space="preserve">Lipsky says that the US treasury is </w:t>
      </w:r>
      <w:proofErr w:type="gramStart"/>
      <w:r w:rsidRPr="00845576">
        <w:rPr>
          <w:sz w:val="14"/>
        </w:rPr>
        <w:t>well aware</w:t>
      </w:r>
      <w:proofErr w:type="gramEnd"/>
      <w:r w:rsidRPr="00845576">
        <w:rPr>
          <w:sz w:val="14"/>
        </w:rPr>
        <w:t xml:space="preserve"> of the moves made by hostile powers. At least nine other countries have already launched central bank digital currencies (CBDCs). “In the past six months there has been a change of heart over digital currency. They don’t want to find five years down the line that there are lots of digital currencies out there without proper regulation,” he says.</w:t>
      </w:r>
    </w:p>
    <w:p w14:paraId="7790630A" w14:textId="77777777" w:rsidR="00FE5441" w:rsidRPr="00845576" w:rsidRDefault="00FE5441" w:rsidP="00FE5441">
      <w:pPr>
        <w:rPr>
          <w:sz w:val="14"/>
        </w:rPr>
      </w:pPr>
      <w:r w:rsidRPr="00845576">
        <w:rPr>
          <w:sz w:val="14"/>
        </w:rPr>
        <w:t>“</w:t>
      </w:r>
      <w:r w:rsidRPr="00723B02">
        <w:rPr>
          <w:rStyle w:val="StyleUnderline"/>
          <w:highlight w:val="cyan"/>
        </w:rPr>
        <w:t>Imagine a world where Russia invades Ukraine</w:t>
      </w:r>
      <w:r w:rsidRPr="00845576">
        <w:rPr>
          <w:rStyle w:val="StyleUnderline"/>
        </w:rPr>
        <w:t xml:space="preserve">, Russian </w:t>
      </w:r>
      <w:r w:rsidRPr="00723B02">
        <w:rPr>
          <w:rStyle w:val="StyleUnderline"/>
          <w:highlight w:val="cyan"/>
        </w:rPr>
        <w:t>banks are shut off from the Swift</w:t>
      </w:r>
      <w:r w:rsidRPr="00845576">
        <w:rPr>
          <w:rStyle w:val="StyleUnderline"/>
        </w:rPr>
        <w:t xml:space="preserve"> banking system, </w:t>
      </w:r>
      <w:r w:rsidRPr="00723B02">
        <w:rPr>
          <w:rStyle w:val="StyleUnderline"/>
          <w:highlight w:val="cyan"/>
        </w:rPr>
        <w:t>but they switch over to</w:t>
      </w:r>
      <w:r w:rsidRPr="00845576">
        <w:rPr>
          <w:rStyle w:val="StyleUnderline"/>
        </w:rPr>
        <w:t xml:space="preserve"> a wholesale CBDC exchange between </w:t>
      </w:r>
      <w:r w:rsidRPr="00723B02">
        <w:rPr>
          <w:rStyle w:val="StyleUnderline"/>
          <w:highlight w:val="cyan"/>
        </w:rPr>
        <w:t>Russia and China,”</w:t>
      </w:r>
      <w:r w:rsidRPr="00845576">
        <w:rPr>
          <w:sz w:val="14"/>
        </w:rPr>
        <w:t xml:space="preserve"> he adds. “</w:t>
      </w:r>
      <w:r w:rsidRPr="00845576">
        <w:rPr>
          <w:rStyle w:val="StyleUnderline"/>
        </w:rPr>
        <w:t>That’s all possible with digital currencies.”</w:t>
      </w:r>
    </w:p>
    <w:p w14:paraId="79347170" w14:textId="77777777" w:rsidR="00FE5441" w:rsidRPr="00845576" w:rsidRDefault="00FE5441" w:rsidP="00FE5441">
      <w:pPr>
        <w:rPr>
          <w:sz w:val="14"/>
        </w:rPr>
      </w:pPr>
      <w:r w:rsidRPr="00845576">
        <w:rPr>
          <w:sz w:val="14"/>
        </w:rPr>
        <w:t xml:space="preserve">Some potential contenders for the US dollar are not traditional currencies such as the euro or yuan. Instead, they are assets that derive their value from several others. For example, Special Drawing Rights (SDRs), created by the IMF in 1969, are a basket of currencies, including the US dollar, </w:t>
      </w:r>
      <w:proofErr w:type="gramStart"/>
      <w:r w:rsidRPr="00845576">
        <w:rPr>
          <w:sz w:val="14"/>
        </w:rPr>
        <w:t>euro</w:t>
      </w:r>
      <w:proofErr w:type="gramEnd"/>
      <w:r w:rsidRPr="00845576">
        <w:rPr>
          <w:sz w:val="14"/>
        </w:rPr>
        <w:t xml:space="preserve"> and the renminbi.</w:t>
      </w:r>
    </w:p>
    <w:p w14:paraId="6BF0CACC" w14:textId="77777777" w:rsidR="00FE5441" w:rsidRPr="00845576" w:rsidRDefault="00FE5441" w:rsidP="00FE5441">
      <w:pPr>
        <w:rPr>
          <w:sz w:val="14"/>
        </w:rPr>
      </w:pPr>
      <w:r w:rsidRPr="00845576">
        <w:rPr>
          <w:sz w:val="14"/>
        </w:rPr>
        <w:t xml:space="preserve">Most leading authorities think it is a matter of when, not if, the dollar is toppled. Speaking at HSBC’s Global Emerging Markets Forum in November, Barry </w:t>
      </w:r>
      <w:proofErr w:type="spellStart"/>
      <w:r w:rsidRPr="00845576">
        <w:rPr>
          <w:sz w:val="14"/>
        </w:rPr>
        <w:t>Eichengreen</w:t>
      </w:r>
      <w:proofErr w:type="spellEnd"/>
      <w:r w:rsidRPr="00845576">
        <w:rPr>
          <w:sz w:val="14"/>
        </w:rPr>
        <w:t>, an economist at University of California, Berkeley, said: “A multipolar international monetary and financial system is coming, as the United States accounts for a declining share of the global economy.”</w:t>
      </w:r>
    </w:p>
    <w:p w14:paraId="0FA0F0B8" w14:textId="77777777" w:rsidR="00FE5441" w:rsidRPr="00845576" w:rsidRDefault="00FE5441" w:rsidP="00FE5441">
      <w:pPr>
        <w:rPr>
          <w:sz w:val="14"/>
        </w:rPr>
      </w:pPr>
      <w:r w:rsidRPr="00845576">
        <w:rPr>
          <w:sz w:val="14"/>
        </w:rPr>
        <w:t>Robert Manning, of the Scowcroft Centre for Strategy and Security in Washington, says that “the dollar is unlikely to be dislodged in this decade”. But he adds: “Looking out to 2035-2040, the dollar is likely to be challenged by the RMB and euro, and we may see a more fragmented international financial system.”</w:t>
      </w:r>
    </w:p>
    <w:p w14:paraId="2C3F7905" w14:textId="77777777" w:rsidR="00FE5441" w:rsidRPr="00845576" w:rsidRDefault="00FE5441" w:rsidP="00FE5441">
      <w:pPr>
        <w:rPr>
          <w:sz w:val="14"/>
        </w:rPr>
      </w:pPr>
      <w:r w:rsidRPr="00845576">
        <w:rPr>
          <w:sz w:val="14"/>
        </w:rPr>
        <w:t xml:space="preserve">Bloomberg pundit Robert Burgess says </w:t>
      </w:r>
      <w:r w:rsidRPr="00723B02">
        <w:rPr>
          <w:sz w:val="14"/>
          <w:highlight w:val="cyan"/>
        </w:rPr>
        <w:t xml:space="preserve">the </w:t>
      </w:r>
      <w:r w:rsidRPr="00723B02">
        <w:rPr>
          <w:rStyle w:val="StyleUnderline"/>
          <w:highlight w:val="cyan"/>
        </w:rPr>
        <w:t xml:space="preserve">end of America’s super-powered dollar </w:t>
      </w:r>
      <w:r w:rsidRPr="00723B02">
        <w:rPr>
          <w:rStyle w:val="Emphasis"/>
          <w:highlight w:val="cyan"/>
        </w:rPr>
        <w:t>“would be “earth-shattering</w:t>
      </w:r>
      <w:r w:rsidRPr="003E79DF">
        <w:rPr>
          <w:rStyle w:val="Emphasis"/>
        </w:rPr>
        <w:t>”.</w:t>
      </w:r>
      <w:r w:rsidRPr="00845576">
        <w:rPr>
          <w:sz w:val="14"/>
        </w:rPr>
        <w:t xml:space="preserve"> In more measured terms, Manning notes the Greenback’s eclipse would </w:t>
      </w:r>
      <w:r w:rsidRPr="003E79DF">
        <w:rPr>
          <w:rStyle w:val="StyleUnderline"/>
        </w:rPr>
        <w:t>“</w:t>
      </w:r>
      <w:r w:rsidRPr="00723B02">
        <w:rPr>
          <w:rStyle w:val="StyleUnderline"/>
          <w:highlight w:val="cyan"/>
        </w:rPr>
        <w:t>remove a key tool from US foreign policy</w:t>
      </w:r>
      <w:r w:rsidRPr="003E79DF">
        <w:rPr>
          <w:rStyle w:val="StyleUnderline"/>
        </w:rPr>
        <w:t xml:space="preserve"> at a time when economic statecraft is paramount</w:t>
      </w:r>
      <w:r w:rsidRPr="00845576">
        <w:rPr>
          <w:sz w:val="14"/>
        </w:rPr>
        <w:t>”.</w:t>
      </w:r>
    </w:p>
    <w:p w14:paraId="1A1274CF" w14:textId="77777777" w:rsidR="00FE5441" w:rsidRPr="00845576" w:rsidRDefault="00FE5441" w:rsidP="00FE5441">
      <w:pPr>
        <w:rPr>
          <w:sz w:val="14"/>
        </w:rPr>
      </w:pPr>
      <w:r w:rsidRPr="00845576">
        <w:rPr>
          <w:sz w:val="14"/>
        </w:rPr>
        <w:t xml:space="preserve">America, </w:t>
      </w:r>
      <w:r w:rsidRPr="00723B02">
        <w:rPr>
          <w:rStyle w:val="StyleUnderline"/>
          <w:highlight w:val="cyan"/>
        </w:rPr>
        <w:t>the world’s policeman, would be no more</w:t>
      </w:r>
      <w:r w:rsidRPr="00845576">
        <w:rPr>
          <w:sz w:val="14"/>
        </w:rPr>
        <w:t xml:space="preserve"> – or at least, seriously disarmed. </w:t>
      </w:r>
      <w:r w:rsidRPr="003E79DF">
        <w:rPr>
          <w:rStyle w:val="StyleUnderline"/>
        </w:rPr>
        <w:t xml:space="preserve">Some might rejoice at the thought. But </w:t>
      </w:r>
      <w:r w:rsidRPr="00723B02">
        <w:rPr>
          <w:rStyle w:val="StyleUnderline"/>
          <w:highlight w:val="cyan"/>
        </w:rPr>
        <w:t>in the age of Putin and Xi, nuclear-armed dictators</w:t>
      </w:r>
      <w:r w:rsidRPr="003E79DF">
        <w:rPr>
          <w:rStyle w:val="StyleUnderline"/>
        </w:rPr>
        <w:t xml:space="preserve"> for life, perhaps </w:t>
      </w:r>
      <w:r w:rsidRPr="00723B02">
        <w:rPr>
          <w:rStyle w:val="StyleUnderline"/>
          <w:highlight w:val="cyan"/>
        </w:rPr>
        <w:t>we should be careful what we wish for</w:t>
      </w:r>
      <w:r w:rsidRPr="003E79DF">
        <w:rPr>
          <w:rStyle w:val="StyleUnderline"/>
        </w:rPr>
        <w:t>.</w:t>
      </w:r>
    </w:p>
    <w:p w14:paraId="5117E152" w14:textId="77777777" w:rsidR="00FE5441" w:rsidRDefault="00FE5441" w:rsidP="00FE5441">
      <w:pPr>
        <w:rPr>
          <w:u w:val="single"/>
        </w:rPr>
      </w:pPr>
    </w:p>
    <w:p w14:paraId="1C2BE281" w14:textId="77777777" w:rsidR="00FE5441" w:rsidRDefault="00FE5441" w:rsidP="00FE5441">
      <w:pPr>
        <w:pStyle w:val="Heading3"/>
      </w:pPr>
      <w:r>
        <w:lastRenderedPageBreak/>
        <w:t>Democracy</w:t>
      </w:r>
    </w:p>
    <w:p w14:paraId="5A9D2EED" w14:textId="77777777" w:rsidR="00FE5441" w:rsidRPr="009426F1" w:rsidRDefault="00FE5441" w:rsidP="00FE5441">
      <w:pPr>
        <w:pStyle w:val="Heading4"/>
      </w:pPr>
      <w:r>
        <w:t xml:space="preserve">Public financing and stopping the private sector </w:t>
      </w:r>
      <w:proofErr w:type="gramStart"/>
      <w:r>
        <w:t>is</w:t>
      </w:r>
      <w:proofErr w:type="gramEnd"/>
      <w:r>
        <w:t xml:space="preserve"> uniquely key to saving democracy</w:t>
      </w:r>
    </w:p>
    <w:p w14:paraId="5B1E1F8D" w14:textId="77777777" w:rsidR="00FE5441" w:rsidRDefault="00FE5441" w:rsidP="00FE5441">
      <w:proofErr w:type="spellStart"/>
      <w:r w:rsidRPr="00ED289B">
        <w:rPr>
          <w:rStyle w:val="Style13ptBold"/>
        </w:rPr>
        <w:t>Steinfort</w:t>
      </w:r>
      <w:proofErr w:type="spellEnd"/>
      <w:r w:rsidRPr="00ED289B">
        <w:rPr>
          <w:rStyle w:val="Style13ptBold"/>
        </w:rPr>
        <w:t xml:space="preserve"> ‘19</w:t>
      </w:r>
      <w:r>
        <w:t xml:space="preserve"> [Lavinia, political </w:t>
      </w:r>
      <w:proofErr w:type="gramStart"/>
      <w:r>
        <w:t>geographer</w:t>
      </w:r>
      <w:proofErr w:type="gramEnd"/>
      <w:r>
        <w:t xml:space="preserve"> and activist. As a researcher at the Transnational Institute (TNI) she is working on public alternatives such as (re)</w:t>
      </w:r>
      <w:proofErr w:type="spellStart"/>
      <w:r>
        <w:t>municipalisation</w:t>
      </w:r>
      <w:proofErr w:type="spellEnd"/>
      <w:r>
        <w:t xml:space="preserve"> of public services, a just transition towards energy democracy and transforming finance for the 99%; 2019, "", https://www.tni.org/files/publication-downloads/highres_public_finance_executive_summary_online_version_0307.pdf, No Publication, accessed 7-7-2023 \\pa-</w:t>
      </w:r>
      <w:proofErr w:type="spellStart"/>
      <w:r>
        <w:t>zyg</w:t>
      </w:r>
      <w:proofErr w:type="spellEnd"/>
      <w:r>
        <w:t>]]</w:t>
      </w:r>
    </w:p>
    <w:p w14:paraId="2DAD3BD1" w14:textId="77777777" w:rsidR="00FE5441" w:rsidRDefault="00FE5441" w:rsidP="00FE5441">
      <w:pPr>
        <w:rPr>
          <w:sz w:val="14"/>
        </w:rPr>
      </w:pPr>
      <w:r w:rsidRPr="009426F1">
        <w:rPr>
          <w:sz w:val="14"/>
        </w:rPr>
        <w:t xml:space="preserve">We can draw four conclusions from the chapters in this book. First, </w:t>
      </w:r>
      <w:r w:rsidRPr="00F464E9">
        <w:rPr>
          <w:rStyle w:val="StyleUnderline"/>
        </w:rPr>
        <w:t>financial resources are there but are being extracted and wasted by a very small and very privileged minority</w:t>
      </w:r>
      <w:r w:rsidRPr="009426F1">
        <w:rPr>
          <w:sz w:val="14"/>
        </w:rPr>
        <w:t xml:space="preserve">. Second, </w:t>
      </w:r>
      <w:r w:rsidRPr="00F464E9">
        <w:rPr>
          <w:rStyle w:val="StyleUnderline"/>
        </w:rPr>
        <w:t xml:space="preserve">private finance is much more expensive than public finance </w:t>
      </w:r>
      <w:r w:rsidRPr="009426F1">
        <w:rPr>
          <w:sz w:val="14"/>
        </w:rPr>
        <w:t xml:space="preserve">when it comes to public services and infrastructure. Third, despite privatization, there is </w:t>
      </w:r>
      <w:r w:rsidRPr="009426F1">
        <w:rPr>
          <w:rStyle w:val="StyleUnderline"/>
        </w:rPr>
        <w:t>still a considerable volume of public finance available</w:t>
      </w:r>
      <w:r w:rsidRPr="009426F1">
        <w:rPr>
          <w:u w:val="single"/>
        </w:rPr>
        <w:t xml:space="preserve">, </w:t>
      </w:r>
      <w:proofErr w:type="gramStart"/>
      <w:r w:rsidRPr="009426F1">
        <w:rPr>
          <w:u w:val="single"/>
        </w:rPr>
        <w:t>in particular in</w:t>
      </w:r>
      <w:proofErr w:type="gramEnd"/>
      <w:r w:rsidRPr="009426F1">
        <w:rPr>
          <w:u w:val="single"/>
        </w:rPr>
        <w:t xml:space="preserve"> the form of public banks</w:t>
      </w:r>
      <w:r w:rsidRPr="009426F1">
        <w:rPr>
          <w:sz w:val="14"/>
        </w:rPr>
        <w:t xml:space="preserve">. Fourth, </w:t>
      </w:r>
      <w:proofErr w:type="gramStart"/>
      <w:r w:rsidRPr="009426F1">
        <w:rPr>
          <w:u w:val="single"/>
        </w:rPr>
        <w:t>as long as</w:t>
      </w:r>
      <w:proofErr w:type="gramEnd"/>
      <w:r w:rsidRPr="009426F1">
        <w:rPr>
          <w:u w:val="single"/>
        </w:rPr>
        <w:t xml:space="preserve"> public finance is mobilized for private profits rather than public benefit, a just transition towards energy democracy will fail</w:t>
      </w:r>
      <w:r w:rsidRPr="009426F1">
        <w:rPr>
          <w:sz w:val="14"/>
        </w:rPr>
        <w:t xml:space="preserve">. So, if we know what we are up against and what is needed to fight the climate crisis, how do we envisage finance and money systems that make sure we get there? Our vision for transforming money and finance rests on two pillars. The first is a politics of finance for the 99 per cent in which public and democratically accountable finance is used to invest in water, health care and education as well as ecologically sound industries. The second is a politics of public money in which governments do not borrow from private banks, but rather use their democratic power to spend money directly in the real economy and retrieve the surplus expenditure, also known as a ‘budget deficit’, through progressive taxation. This, in combination with building international tax justice, could effectively liberate society from the shackles of debt and financialization. We value the decades of work done by the worldwide Tax Justice Network, whose members have put tax evasion and avoidance on the political agenda and with this book, we wish to complement these efforts. </w:t>
      </w:r>
      <w:r w:rsidRPr="009426F1">
        <w:rPr>
          <w:u w:val="single"/>
        </w:rPr>
        <w:t>With this new vision we aim to spark hope and nurture alliances, as they provide a basis for fleshing out radical and viable money</w:t>
      </w:r>
      <w:r w:rsidRPr="009426F1">
        <w:rPr>
          <w:sz w:val="14"/>
        </w:rPr>
        <w:t xml:space="preserve">, tax and finance models that can help us build the future we want. Moreover, the following real-world examples that have withstood neoliberalism reveal that </w:t>
      </w:r>
      <w:r w:rsidRPr="009426F1">
        <w:rPr>
          <w:u w:val="single"/>
        </w:rPr>
        <w:t>economic alternatives have always been there. Now it is up to all of us to ensure that they will take root and take over</w:t>
      </w:r>
      <w:r w:rsidRPr="009426F1">
        <w:rPr>
          <w:sz w:val="14"/>
        </w:rPr>
        <w:t>, everywhere.</w:t>
      </w:r>
    </w:p>
    <w:p w14:paraId="69DC815D" w14:textId="77777777" w:rsidR="00FE5441" w:rsidRDefault="00FE5441" w:rsidP="00FE5441">
      <w:pPr>
        <w:pStyle w:val="Heading4"/>
      </w:pPr>
      <w:r>
        <w:t xml:space="preserve">A new public financial network is the only way to save </w:t>
      </w:r>
      <w:proofErr w:type="gramStart"/>
      <w:r>
        <w:t>democracy</w:t>
      </w:r>
      <w:proofErr w:type="gramEnd"/>
    </w:p>
    <w:p w14:paraId="4B5BAEB7" w14:textId="77777777" w:rsidR="00FE5441" w:rsidRDefault="00FE5441" w:rsidP="00FE5441">
      <w:proofErr w:type="spellStart"/>
      <w:r w:rsidRPr="009426F1">
        <w:rPr>
          <w:rStyle w:val="Style13ptBold"/>
        </w:rPr>
        <w:t>Steinfort</w:t>
      </w:r>
      <w:proofErr w:type="spellEnd"/>
      <w:r w:rsidRPr="009426F1">
        <w:rPr>
          <w:rStyle w:val="Style13ptBold"/>
        </w:rPr>
        <w:t xml:space="preserve"> ‘19</w:t>
      </w:r>
      <w:r>
        <w:t xml:space="preserve"> [Lavinia, political </w:t>
      </w:r>
      <w:proofErr w:type="gramStart"/>
      <w:r>
        <w:t>geographer</w:t>
      </w:r>
      <w:proofErr w:type="gramEnd"/>
      <w:r>
        <w:t xml:space="preserve"> and activist. As a researcher at the Transnational Institute (TNI) she is working on public alternatives such as (re)</w:t>
      </w:r>
      <w:proofErr w:type="spellStart"/>
      <w:r>
        <w:t>municipalisation</w:t>
      </w:r>
      <w:proofErr w:type="spellEnd"/>
      <w:r>
        <w:t xml:space="preserve"> of public services, a just transition towards energy democracy and transforming finance for the 99%; 2019, "", https://www.tni.org/files/publication-downloads/highres_public_finance_executive_summary_online_version_0307.pdf, No Publication, accessed 7-7-2023 </w:t>
      </w:r>
      <w:hyperlink r:id="rId12" w:history="1">
        <w:r w:rsidRPr="009426F1">
          <w:rPr>
            <w:rStyle w:val="Hyperlink"/>
            <w:color w:val="0D0D0D" w:themeColor="text1" w:themeTint="F2"/>
          </w:rPr>
          <w:t>\\pa-zyg</w:t>
        </w:r>
      </w:hyperlink>
      <w:r>
        <w:t>]]</w:t>
      </w:r>
    </w:p>
    <w:p w14:paraId="174A8BD5" w14:textId="77777777" w:rsidR="00FE5441" w:rsidRDefault="00FE5441" w:rsidP="00FE5441">
      <w:pPr>
        <w:rPr>
          <w:sz w:val="16"/>
        </w:rPr>
      </w:pPr>
      <w:r w:rsidRPr="009426F1">
        <w:rPr>
          <w:u w:val="single"/>
        </w:rPr>
        <w:t>Top-down government control can be problematic, as states can also act very undemocratically, if not in an outright authoritarian manner</w:t>
      </w:r>
      <w:r w:rsidRPr="003F7DC5">
        <w:rPr>
          <w:sz w:val="16"/>
        </w:rPr>
        <w:t xml:space="preserve">. In other words, </w:t>
      </w:r>
      <w:r w:rsidRPr="009426F1">
        <w:rPr>
          <w:u w:val="single"/>
        </w:rPr>
        <w:t>public ownership is no guarantee of democracy</w:t>
      </w:r>
      <w:r w:rsidRPr="003F7DC5">
        <w:rPr>
          <w:sz w:val="16"/>
        </w:rPr>
        <w:t xml:space="preserve">. In addition to citizens’ wealth funds, </w:t>
      </w:r>
      <w:r w:rsidRPr="009426F1">
        <w:rPr>
          <w:u w:val="single"/>
        </w:rPr>
        <w:t>there is a need for a new generation of public and deeply democratic banks</w:t>
      </w:r>
      <w:r w:rsidRPr="003F7DC5">
        <w:rPr>
          <w:sz w:val="16"/>
        </w:rPr>
        <w:t xml:space="preserve">. Here we </w:t>
      </w:r>
      <w:r w:rsidRPr="003F7DC5">
        <w:rPr>
          <w:u w:val="single"/>
        </w:rPr>
        <w:t>can learn from Costa Rica’s Banco Popular. This bank, which is owned by 1.2 million Costa Rican workers, is possibly the world’s most democratic bank</w:t>
      </w:r>
      <w:r w:rsidRPr="003F7DC5">
        <w:rPr>
          <w:sz w:val="16"/>
        </w:rPr>
        <w:t xml:space="preserve">, with the Assembly of Workers as its highest governing body. It </w:t>
      </w:r>
      <w:r w:rsidRPr="003F7DC5">
        <w:rPr>
          <w:u w:val="single"/>
        </w:rPr>
        <w:t xml:space="preserve">lives up to its mission of serving the social and sustainable welfare of the Costa Rican people by financing cooperatives and groups who tend to face financial exclusion, such as workers, </w:t>
      </w:r>
      <w:proofErr w:type="gramStart"/>
      <w:r w:rsidRPr="003F7DC5">
        <w:rPr>
          <w:u w:val="single"/>
        </w:rPr>
        <w:t>peasants</w:t>
      </w:r>
      <w:proofErr w:type="gramEnd"/>
      <w:r w:rsidRPr="003F7DC5">
        <w:rPr>
          <w:u w:val="single"/>
        </w:rPr>
        <w:t xml:space="preserve"> and small and medium-sized enterprises (SMEs). Its banking decisions are further guided by principles of gender equity, </w:t>
      </w:r>
      <w:proofErr w:type="gramStart"/>
      <w:r w:rsidRPr="003F7DC5">
        <w:rPr>
          <w:u w:val="single"/>
        </w:rPr>
        <w:t>accessibility</w:t>
      </w:r>
      <w:proofErr w:type="gramEnd"/>
      <w:r w:rsidRPr="003F7DC5">
        <w:rPr>
          <w:u w:val="single"/>
        </w:rPr>
        <w:t xml:space="preserve"> and environmental responsibility.</w:t>
      </w:r>
      <w:r w:rsidRPr="003F7DC5">
        <w:rPr>
          <w:sz w:val="16"/>
        </w:rPr>
        <w:t xml:space="preserve"> Banco Popular works together with the regional energy cooperative, COOPELESCA, one of four that successfully electrified the rural parts of the country. With a low-cost loan, COOPELESCA fully converted to LED lighting and by 2015 the cooperative had offset its carbon footprint through its own renewable energy sources and additional environmental actions. The worker-owned </w:t>
      </w:r>
      <w:r w:rsidRPr="003F7DC5">
        <w:rPr>
          <w:u w:val="single"/>
        </w:rPr>
        <w:t xml:space="preserve">bank also helped COOPELESCA to buy exhausted land to preserve soil, </w:t>
      </w:r>
      <w:proofErr w:type="gramStart"/>
      <w:r w:rsidRPr="003F7DC5">
        <w:rPr>
          <w:u w:val="single"/>
        </w:rPr>
        <w:t>biodiversity</w:t>
      </w:r>
      <w:proofErr w:type="gramEnd"/>
      <w:r w:rsidRPr="003F7DC5">
        <w:rPr>
          <w:u w:val="single"/>
        </w:rPr>
        <w:t xml:space="preserve"> and water resources. There is also much to learn from the German saving banks</w:t>
      </w:r>
      <w:r w:rsidRPr="003F7DC5">
        <w:rPr>
          <w:sz w:val="16"/>
        </w:rPr>
        <w:t xml:space="preserve">, or </w:t>
      </w:r>
      <w:proofErr w:type="spellStart"/>
      <w:r w:rsidRPr="003F7DC5">
        <w:rPr>
          <w:sz w:val="16"/>
        </w:rPr>
        <w:t>Sparkassen</w:t>
      </w:r>
      <w:proofErr w:type="spellEnd"/>
      <w:r w:rsidRPr="003F7DC5">
        <w:rPr>
          <w:sz w:val="16"/>
        </w:rPr>
        <w:t xml:space="preserve">. The </w:t>
      </w:r>
      <w:r w:rsidRPr="003F7DC5">
        <w:rPr>
          <w:rStyle w:val="StyleUnderline"/>
        </w:rPr>
        <w:t xml:space="preserve">assets of these 400 local saving </w:t>
      </w:r>
      <w:r w:rsidRPr="003F7DC5">
        <w:rPr>
          <w:rStyle w:val="StyleUnderline"/>
        </w:rPr>
        <w:lastRenderedPageBreak/>
        <w:t>banks are nobody’s property. The banks are independent from local authorities, they cannot be privatized or see their profits diverted for other purposes.</w:t>
      </w:r>
      <w:r w:rsidRPr="003F7DC5">
        <w:rPr>
          <w:sz w:val="16"/>
        </w:rPr>
        <w:t xml:space="preserve"> Each bank’s board is key to its effectiveness, as it is made up of municipal representatives and other local stakeholders whose duty is to fulfil its binding mandate to stimulate savings, promote financial inclusion and lend to SMEs. These examples of cooperative and municipal banking practices show how principles – such as a binding mandate, </w:t>
      </w:r>
      <w:r w:rsidRPr="003F7DC5">
        <w:rPr>
          <w:u w:val="single"/>
        </w:rPr>
        <w:t>the involvement of a variety of stakeholders, providing different channels for popular participation – can facilitate democratic public banking</w:t>
      </w:r>
      <w:r w:rsidRPr="003F7DC5">
        <w:rPr>
          <w:sz w:val="16"/>
        </w:rPr>
        <w:t xml:space="preserve">. </w:t>
      </w:r>
    </w:p>
    <w:p w14:paraId="21E32CB1" w14:textId="77777777" w:rsidR="00FE5441" w:rsidRDefault="00FE5441" w:rsidP="00FE5441">
      <w:pPr>
        <w:pStyle w:val="Heading4"/>
      </w:pPr>
      <w:r>
        <w:t>Public Banks breed democracy</w:t>
      </w:r>
    </w:p>
    <w:p w14:paraId="233652A0" w14:textId="77777777" w:rsidR="00FE5441" w:rsidRPr="00D84A45" w:rsidRDefault="00FE5441" w:rsidP="00FE5441">
      <w:proofErr w:type="spellStart"/>
      <w:r w:rsidRPr="00D84A45">
        <w:rPr>
          <w:rStyle w:val="Style13ptBold"/>
        </w:rPr>
        <w:t>Malleson</w:t>
      </w:r>
      <w:proofErr w:type="spellEnd"/>
      <w:r w:rsidRPr="00D84A45">
        <w:rPr>
          <w:rStyle w:val="Style13ptBold"/>
        </w:rPr>
        <w:t xml:space="preserve"> ‘14</w:t>
      </w:r>
      <w:r>
        <w:t xml:space="preserve"> [Tom, longtime anti-authoritarian activist and organizer, BA - McGill University MA  - University of British Columbia PhD  - University of Toronto; 8-15-2014, "Economic democracy in the 21st Century", https://www.proquest.com/docview/1554984418?parentSessionId=zj4fbi5QVfAS%2FE%2BD06LbJd3xj%2FC8XS7Su6K1b41pya4%3D&amp;pq-origsite=primo&amp;accountid=14667, No Publication, accessed 7-7-2023 \\pa-</w:t>
      </w:r>
      <w:proofErr w:type="spellStart"/>
      <w:r>
        <w:t>zyg</w:t>
      </w:r>
      <w:proofErr w:type="spellEnd"/>
      <w:r>
        <w:t>]]</w:t>
      </w:r>
    </w:p>
    <w:p w14:paraId="760C932C" w14:textId="77777777" w:rsidR="00FE5441" w:rsidRPr="00D84A45" w:rsidRDefault="00FE5441" w:rsidP="00FE5441">
      <w:pPr>
        <w:rPr>
          <w:sz w:val="14"/>
        </w:rPr>
      </w:pPr>
      <w:r w:rsidRPr="003D4D1F">
        <w:rPr>
          <w:u w:val="single"/>
        </w:rPr>
        <w:t>Economic democracy is not simply a series of piecemeal reforms; it is also a vision of a fundamentally different kind of society</w:t>
      </w:r>
      <w:r w:rsidRPr="00D84A45">
        <w:rPr>
          <w:sz w:val="14"/>
        </w:rPr>
        <w:t xml:space="preserve">. Imagine a society with full and robust economic democracy based on the following four pillars: </w:t>
      </w:r>
      <w:proofErr w:type="gramStart"/>
      <w:r w:rsidRPr="00D84A45">
        <w:rPr>
          <w:sz w:val="14"/>
        </w:rPr>
        <w:t>the majority of</w:t>
      </w:r>
      <w:proofErr w:type="gramEnd"/>
      <w:r w:rsidRPr="00D84A45">
        <w:rPr>
          <w:sz w:val="14"/>
        </w:rPr>
        <w:t xml:space="preserve"> workplaces are worker cooperatives; workers and consumers interact in a highly regulated and redistributive market; finance is provided by public banks; and public investment occurs partially at high level for major projects, but significantly through lower levels via participatory investment. How would the nuts and bolts of such a system function? People would apply for jobs in the normal way. Co-ops would try to make money in the market, just as firms do today. The co-ops would be free to pay their workers equal wages or not (though previous experience with co-ops indicates that wage differentials will not usually exceed 3:1). </w:t>
      </w:r>
      <w:r w:rsidRPr="003D4D1F">
        <w:rPr>
          <w:u w:val="single"/>
        </w:rPr>
        <w:t>Co-ops looking to expand would apply for loans from their local public bank</w:t>
      </w:r>
      <w:r w:rsidRPr="00D84A45">
        <w:rPr>
          <w:sz w:val="14"/>
        </w:rPr>
        <w:t xml:space="preserve">. Businesses that are innovative and successful at responding to the demand of the </w:t>
      </w:r>
      <w:r w:rsidRPr="003D4D1F">
        <w:rPr>
          <w:u w:val="single"/>
        </w:rPr>
        <w:t>population would grow and prosper</w:t>
      </w:r>
      <w:r w:rsidRPr="00D84A45">
        <w:rPr>
          <w:sz w:val="14"/>
        </w:rPr>
        <w:t xml:space="preserve">. So successful firms would make more money than their competitors, thus providing incentives to work hard. High levels of taxation would prevent the rich from becoming super-rich, and would also </w:t>
      </w:r>
      <w:r w:rsidRPr="003D4D1F">
        <w:rPr>
          <w:u w:val="single"/>
        </w:rPr>
        <w:t>pay for excellent public services, perhaps a Guaranteed Basic Income</w:t>
      </w:r>
      <w:r w:rsidRPr="00D84A45">
        <w:rPr>
          <w:sz w:val="14"/>
        </w:rPr>
        <w:t xml:space="preserve">. Firms that are producing things that no one wants would go out of business; their workers would need to find new jobs (but note that unlike today, this would not at all be a tragedy since the public services or </w:t>
      </w:r>
      <w:r w:rsidRPr="003D4D1F">
        <w:rPr>
          <w:u w:val="single"/>
        </w:rPr>
        <w:t>basic income provide very strong social support</w:t>
      </w:r>
      <w:r w:rsidRPr="00D84A45">
        <w:rPr>
          <w:sz w:val="14"/>
        </w:rPr>
        <w:t xml:space="preserve">). Moreover, </w:t>
      </w:r>
      <w:r w:rsidRPr="003D4D1F">
        <w:rPr>
          <w:u w:val="single"/>
        </w:rPr>
        <w:t xml:space="preserve">community members would be able to direct the economic development of their </w:t>
      </w:r>
      <w:proofErr w:type="spellStart"/>
      <w:r w:rsidRPr="003D4D1F">
        <w:rPr>
          <w:u w:val="single"/>
        </w:rPr>
        <w:t>neighbourhoods</w:t>
      </w:r>
      <w:proofErr w:type="spellEnd"/>
      <w:r w:rsidRPr="003D4D1F">
        <w:rPr>
          <w:u w:val="single"/>
        </w:rPr>
        <w:t xml:space="preserve"> through their participatory budgeting system as well as the public banks</w:t>
      </w:r>
      <w:r w:rsidRPr="00D84A45">
        <w:rPr>
          <w:sz w:val="14"/>
        </w:rPr>
        <w:t xml:space="preserve">. Such a system would </w:t>
      </w:r>
      <w:proofErr w:type="gramStart"/>
      <w:r w:rsidRPr="00D84A45">
        <w:rPr>
          <w:sz w:val="14"/>
        </w:rPr>
        <w:t>retains</w:t>
      </w:r>
      <w:proofErr w:type="gramEnd"/>
      <w:r w:rsidRPr="00D84A45">
        <w:rPr>
          <w:sz w:val="14"/>
        </w:rPr>
        <w:t xml:space="preserve"> price signals for efficient allocation, a certain degree of material incentives for hard work, but no devastating consequences for business failure. There would still be business competition, which is useful for keeping firms accountable to what the population wants, but in this competition, no one wins </w:t>
      </w:r>
      <w:proofErr w:type="gramStart"/>
      <w:r w:rsidRPr="00D84A45">
        <w:rPr>
          <w:sz w:val="14"/>
        </w:rPr>
        <w:t>majestically</w:t>
      </w:r>
      <w:proofErr w:type="gramEnd"/>
      <w:r w:rsidRPr="00D84A45">
        <w:rPr>
          <w:sz w:val="14"/>
        </w:rPr>
        <w:t xml:space="preserve"> and no one loses tragically (no one ever becomes rich enough to acquire power over others or poor enough to go hungry, or lose their healthcare). The democratic market here resembles more a friendly sports race than a life-or-death battle. A true economic </w:t>
      </w:r>
      <w:r w:rsidRPr="003D4D1F">
        <w:rPr>
          <w:u w:val="single"/>
        </w:rPr>
        <w:t>democracy would possess all the efficiencies of the market system without the profound injustices and disenfranchisement</w:t>
      </w:r>
      <w:r w:rsidRPr="00D84A45">
        <w:rPr>
          <w:sz w:val="14"/>
        </w:rPr>
        <w:t xml:space="preserve">. There would be far more freedom - workers have enhanced say in their workplaces, citizens would have enhanced say about the economic development of their communities. There would be </w:t>
      </w:r>
      <w:r w:rsidRPr="003D4D1F">
        <w:rPr>
          <w:u w:val="single"/>
        </w:rPr>
        <w:t>far more equality</w:t>
      </w:r>
      <w:r w:rsidRPr="00D84A45">
        <w:rPr>
          <w:sz w:val="14"/>
        </w:rPr>
        <w:t xml:space="preserve"> - due to the compressed pay scales of the co-ops and the higher taxes. Democracy too would have finally breached the barriers of the political system within which it has previously been </w:t>
      </w:r>
      <w:proofErr w:type="gramStart"/>
      <w:r w:rsidRPr="00D84A45">
        <w:rPr>
          <w:sz w:val="14"/>
        </w:rPr>
        <w:t>confined, and</w:t>
      </w:r>
      <w:proofErr w:type="gramEnd"/>
      <w:r w:rsidRPr="00D84A45">
        <w:rPr>
          <w:sz w:val="14"/>
        </w:rPr>
        <w:t xml:space="preserve"> would thereby come to animate all the main institutions of society. Such </w:t>
      </w:r>
      <w:r w:rsidRPr="003D4D1F">
        <w:rPr>
          <w:u w:val="single"/>
        </w:rPr>
        <w:t>a society would be</w:t>
      </w:r>
      <w:r w:rsidRPr="00D84A45">
        <w:rPr>
          <w:sz w:val="14"/>
        </w:rPr>
        <w:t xml:space="preserve"> neither capitalist nor communist. It would be a </w:t>
      </w:r>
      <w:r w:rsidRPr="003D4D1F">
        <w:rPr>
          <w:u w:val="single"/>
        </w:rPr>
        <w:t>radically democratic society</w:t>
      </w:r>
      <w:r w:rsidRPr="00D84A45">
        <w:rPr>
          <w:sz w:val="14"/>
        </w:rPr>
        <w:t>. Clearly it would not be a perfect society, but just as clearly, it would be a profound advance from where we are now.</w:t>
      </w:r>
    </w:p>
    <w:p w14:paraId="5B76F106" w14:textId="77777777" w:rsidR="00FE5441" w:rsidRPr="006204DE" w:rsidRDefault="00FE5441" w:rsidP="00FE5441">
      <w:pPr>
        <w:pStyle w:val="Heading4"/>
      </w:pPr>
      <w:r>
        <w:t xml:space="preserve">Democracy solves </w:t>
      </w:r>
      <w:proofErr w:type="gramStart"/>
      <w:r>
        <w:rPr>
          <w:u w:val="single"/>
        </w:rPr>
        <w:t>extinction</w:t>
      </w:r>
      <w:proofErr w:type="gramEnd"/>
    </w:p>
    <w:p w14:paraId="7D095E8C" w14:textId="77777777" w:rsidR="00FE5441" w:rsidRDefault="00FE5441" w:rsidP="00FE5441">
      <w:r w:rsidRPr="00D76D2E">
        <w:rPr>
          <w:rStyle w:val="Style13ptBold"/>
        </w:rPr>
        <w:t>Belfield 23</w:t>
      </w:r>
      <w:r>
        <w:t>, Research Associate and Academic Project Manager at the University of Cambridge's Centre for the Study of Existential Risk (Haydn, “Collapse, Recovery, and Existential Risk,” in How Worlds Collapse: What History, Systems, and Complexity Can Teach Us About Our Modern World and Fragile Future, p. 74-76)</w:t>
      </w:r>
    </w:p>
    <w:p w14:paraId="6B7D2C39" w14:textId="77777777" w:rsidR="00FE5441" w:rsidRDefault="00FE5441" w:rsidP="00FE5441"/>
    <w:p w14:paraId="3C168137" w14:textId="77777777" w:rsidR="00FE5441" w:rsidRDefault="00FE5441" w:rsidP="00FE5441">
      <w:r w:rsidRPr="0079268B">
        <w:t xml:space="preserve">A </w:t>
      </w:r>
      <w:r w:rsidRPr="006204DE">
        <w:rPr>
          <w:rStyle w:val="StyleUnderline"/>
        </w:rPr>
        <w:t xml:space="preserve">world dominated by </w:t>
      </w:r>
      <w:r w:rsidRPr="009E0209">
        <w:rPr>
          <w:rStyle w:val="StyleUnderline"/>
          <w:highlight w:val="cyan"/>
        </w:rPr>
        <w:t>totalitarian states would be</w:t>
      </w:r>
      <w:r w:rsidRPr="0079268B">
        <w:t xml:space="preserve"> more incompetent, </w:t>
      </w:r>
      <w:r w:rsidRPr="009E0209">
        <w:rPr>
          <w:rStyle w:val="Emphasis"/>
          <w:highlight w:val="cyan"/>
        </w:rPr>
        <w:t>more war-prone</w:t>
      </w:r>
      <w:r w:rsidRPr="009E0209">
        <w:rPr>
          <w:rStyle w:val="StyleUnderline"/>
          <w:highlight w:val="cyan"/>
        </w:rPr>
        <w:t xml:space="preserve">, </w:t>
      </w:r>
      <w:r w:rsidRPr="009E0209">
        <w:rPr>
          <w:rStyle w:val="Emphasis"/>
          <w:highlight w:val="cyan"/>
        </w:rPr>
        <w:t>less cooperative</w:t>
      </w:r>
      <w:r w:rsidRPr="009E0209">
        <w:rPr>
          <w:rStyle w:val="StyleUnderline"/>
          <w:highlight w:val="cyan"/>
        </w:rPr>
        <w:t xml:space="preserve">, and </w:t>
      </w:r>
      <w:r w:rsidRPr="009E0209">
        <w:rPr>
          <w:rStyle w:val="Emphasis"/>
          <w:highlight w:val="cyan"/>
        </w:rPr>
        <w:t>more inhibitive of progress</w:t>
      </w:r>
      <w:r w:rsidRPr="0079268B">
        <w:t xml:space="preserve"> than one dominated by democratic states. Our current </w:t>
      </w:r>
      <w:r w:rsidRPr="0079268B">
        <w:lastRenderedPageBreak/>
        <w:t xml:space="preserve">world is not particularly competent, peaceful, cooperative, or progressive—a totalitarian-dominated world would be worse. </w:t>
      </w:r>
      <w:r w:rsidRPr="00535810">
        <w:rPr>
          <w:rStyle w:val="StyleUnderline"/>
        </w:rPr>
        <w:t xml:space="preserve">It </w:t>
      </w:r>
      <w:r w:rsidRPr="009E0209">
        <w:rPr>
          <w:rStyle w:val="StyleUnderline"/>
          <w:highlight w:val="cyan"/>
        </w:rPr>
        <w:t xml:space="preserve">would </w:t>
      </w:r>
      <w:r w:rsidRPr="009E0209">
        <w:rPr>
          <w:rStyle w:val="Emphasis"/>
          <w:highlight w:val="cyan"/>
        </w:rPr>
        <w:t>increase the risk of</w:t>
      </w:r>
      <w:r w:rsidRPr="0079268B">
        <w:t xml:space="preserve"> another collapse and </w:t>
      </w:r>
      <w:r w:rsidRPr="009E0209">
        <w:rPr>
          <w:rStyle w:val="Emphasis"/>
          <w:highlight w:val="cyan"/>
        </w:rPr>
        <w:t>extinction</w:t>
      </w:r>
      <w:r w:rsidRPr="00535810">
        <w:rPr>
          <w:rStyle w:val="StyleUnderline"/>
        </w:rPr>
        <w:t xml:space="preserve"> and could shape the future toward </w:t>
      </w:r>
      <w:proofErr w:type="gramStart"/>
      <w:r w:rsidRPr="00535810">
        <w:rPr>
          <w:rStyle w:val="StyleUnderline"/>
        </w:rPr>
        <w:t>less</w:t>
      </w:r>
      <w:proofErr w:type="gramEnd"/>
      <w:r w:rsidRPr="00535810">
        <w:rPr>
          <w:rStyle w:val="StyleUnderline"/>
        </w:rPr>
        <w:t xml:space="preserve"> desirable trajectories</w:t>
      </w:r>
      <w:r w:rsidRPr="0079268B">
        <w:t xml:space="preserve"> (</w:t>
      </w:r>
      <w:proofErr w:type="spellStart"/>
      <w:r w:rsidRPr="0079268B">
        <w:t>Beckstead</w:t>
      </w:r>
      <w:proofErr w:type="spellEnd"/>
      <w:r w:rsidRPr="0079268B">
        <w:t>, 2013).</w:t>
      </w:r>
      <w:r>
        <w:t xml:space="preserve"> </w:t>
      </w:r>
      <w:r w:rsidRPr="009E0209">
        <w:rPr>
          <w:rStyle w:val="StyleUnderline"/>
          <w:highlight w:val="cyan"/>
        </w:rPr>
        <w:t>Totalitarian states are</w:t>
      </w:r>
      <w:r w:rsidRPr="006204DE">
        <w:t xml:space="preserve"> incompetent. They are </w:t>
      </w:r>
      <w:r w:rsidRPr="009E0209">
        <w:rPr>
          <w:rStyle w:val="StyleUnderline"/>
          <w:highlight w:val="cyan"/>
        </w:rPr>
        <w:t>bad at</w:t>
      </w:r>
      <w:r w:rsidRPr="006204DE">
        <w:rPr>
          <w:rStyle w:val="StyleUnderline"/>
        </w:rPr>
        <w:t xml:space="preserve"> forecasting and dealing with </w:t>
      </w:r>
      <w:r w:rsidRPr="009E0209">
        <w:rPr>
          <w:rStyle w:val="StyleUnderline"/>
          <w:highlight w:val="cyan"/>
        </w:rPr>
        <w:t>disasters</w:t>
      </w:r>
      <w:r w:rsidRPr="006204DE">
        <w:t xml:space="preserve"> (Caplan, 2008).16 This can be seen most clearly in the great famines of Communist China and the USSR, in which millions died (Applebaum, 2017; Becker, 1996; </w:t>
      </w:r>
      <w:proofErr w:type="spellStart"/>
      <w:r w:rsidRPr="006204DE">
        <w:t>Dikotter</w:t>
      </w:r>
      <w:proofErr w:type="spellEnd"/>
      <w:r w:rsidRPr="006204DE">
        <w:t>, 2010; Snyder, 2010). In comparison, functioning multiparty democracies rarely, if ever, experience famines (Sen, 2010). “Established autocracies” (or “personal”/“</w:t>
      </w:r>
      <w:proofErr w:type="spellStart"/>
      <w:r w:rsidRPr="006204DE">
        <w:t>sultanist</w:t>
      </w:r>
      <w:proofErr w:type="spellEnd"/>
      <w:r w:rsidRPr="006204DE">
        <w:t>”) are particularly bad, as there are few checks or restraints on arbitrary rule and the whims and ideology of the single individual, even from other elites (</w:t>
      </w:r>
      <w:proofErr w:type="spellStart"/>
      <w:r w:rsidRPr="006204DE">
        <w:t>Svolik</w:t>
      </w:r>
      <w:proofErr w:type="spellEnd"/>
      <w:r w:rsidRPr="006204DE">
        <w:t>, 2012). From the inside, the “inner circle” around Mao, Stalin, and Hitler seems incredibly chaotic, with elites strongly incentivized to conceal information and encouraged by the autocrat to squabble and feud—so they are divided</w:t>
      </w:r>
      <w:r w:rsidRPr="0079268B">
        <w:t xml:space="preserve"> (Conquest, 1992; Kershaw, 2008; Zhang &amp; Halliday, 2006). </w:t>
      </w:r>
      <w:r w:rsidRPr="00535810">
        <w:rPr>
          <w:rStyle w:val="StyleUnderline"/>
        </w:rPr>
        <w:t xml:space="preserve">If totalitarian states are worse at addressing social, environmental, and technological </w:t>
      </w:r>
      <w:r w:rsidRPr="006204DE">
        <w:rPr>
          <w:rStyle w:val="StyleUnderline"/>
        </w:rPr>
        <w:t>problems</w:t>
      </w:r>
      <w:r w:rsidRPr="006204DE">
        <w:t xml:space="preserve">, then </w:t>
      </w:r>
      <w:r w:rsidRPr="009E0209">
        <w:rPr>
          <w:rStyle w:val="StyleUnderline"/>
          <w:highlight w:val="cyan"/>
        </w:rPr>
        <w:t xml:space="preserve">a world dominated by them would likely be worse at </w:t>
      </w:r>
      <w:r w:rsidRPr="009E0209">
        <w:rPr>
          <w:rStyle w:val="Emphasis"/>
          <w:highlight w:val="cyan"/>
        </w:rPr>
        <w:t>responding to risks of</w:t>
      </w:r>
      <w:r w:rsidRPr="006204DE">
        <w:t xml:space="preserve"> collapse and </w:t>
      </w:r>
      <w:r w:rsidRPr="009E0209">
        <w:rPr>
          <w:rStyle w:val="Emphasis"/>
          <w:highlight w:val="cyan"/>
        </w:rPr>
        <w:t>extinction</w:t>
      </w:r>
      <w:r w:rsidRPr="006204DE">
        <w:t>.</w:t>
      </w:r>
      <w:r>
        <w:t xml:space="preserve"> </w:t>
      </w:r>
      <w:r w:rsidRPr="009E0209">
        <w:rPr>
          <w:rStyle w:val="StyleUnderline"/>
          <w:highlight w:val="cyan"/>
        </w:rPr>
        <w:t>A world dominated by</w:t>
      </w:r>
      <w:r w:rsidRPr="006204DE">
        <w:rPr>
          <w:rStyle w:val="StyleUnderline"/>
        </w:rPr>
        <w:t xml:space="preserve"> </w:t>
      </w:r>
      <w:r w:rsidRPr="009E0209">
        <w:rPr>
          <w:rStyle w:val="StyleUnderline"/>
          <w:highlight w:val="cyan"/>
        </w:rPr>
        <w:t xml:space="preserve">totalitarian states is more likely to have </w:t>
      </w:r>
      <w:r w:rsidRPr="009E0209">
        <w:rPr>
          <w:rStyle w:val="Emphasis"/>
          <w:highlight w:val="cyan"/>
        </w:rPr>
        <w:t>major wars</w:t>
      </w:r>
      <w:r w:rsidRPr="006204DE">
        <w:t>. States with near-universal adult suffrage rarely (if ever) go</w:t>
      </w:r>
      <w:r w:rsidRPr="0079268B">
        <w:t xml:space="preserve"> to war with one another (Barnhart et al., 2020), so a world dominated by democracies has fewer wars. </w:t>
      </w:r>
      <w:r w:rsidRPr="009E0209">
        <w:rPr>
          <w:rStyle w:val="Emphasis"/>
          <w:highlight w:val="cyan"/>
        </w:rPr>
        <w:t>Miscalc</w:t>
      </w:r>
      <w:r w:rsidRPr="00535810">
        <w:rPr>
          <w:rStyle w:val="Emphasis"/>
        </w:rPr>
        <w:t>ulation</w:t>
      </w:r>
      <w:r w:rsidRPr="00535810">
        <w:rPr>
          <w:rStyle w:val="StyleUnderline"/>
        </w:rPr>
        <w:t xml:space="preserve"> </w:t>
      </w:r>
      <w:r w:rsidRPr="009E0209">
        <w:rPr>
          <w:rStyle w:val="StyleUnderline"/>
          <w:highlight w:val="cyan"/>
        </w:rPr>
        <w:t>might be a</w:t>
      </w:r>
      <w:r w:rsidRPr="00535810">
        <w:rPr>
          <w:rStyle w:val="StyleUnderline"/>
        </w:rPr>
        <w:t xml:space="preserve"> </w:t>
      </w:r>
      <w:r w:rsidRPr="006204DE">
        <w:rPr>
          <w:rStyle w:val="StyleUnderline"/>
        </w:rPr>
        <w:t xml:space="preserve">particular </w:t>
      </w:r>
      <w:r w:rsidRPr="009E0209">
        <w:rPr>
          <w:rStyle w:val="StyleUnderline"/>
          <w:highlight w:val="cyan"/>
        </w:rPr>
        <w:t>problem</w:t>
      </w:r>
      <w:r w:rsidRPr="00535810">
        <w:rPr>
          <w:rStyle w:val="StyleUnderline"/>
        </w:rPr>
        <w:t xml:space="preserve"> for totalitarian states </w:t>
      </w:r>
      <w:r w:rsidRPr="009E0209">
        <w:rPr>
          <w:rStyle w:val="StyleUnderline"/>
          <w:highlight w:val="cyan"/>
        </w:rPr>
        <w:t>due to personalization</w:t>
      </w:r>
      <w:r w:rsidRPr="00535810">
        <w:rPr>
          <w:rStyle w:val="StyleUnderline"/>
        </w:rPr>
        <w:t xml:space="preserve"> and disincentives for accurate information</w:t>
      </w:r>
      <w:r w:rsidRPr="0079268B">
        <w:t>, leading to well-known strategic disasters such as Hitler and Stalin’s blunders in World War II (</w:t>
      </w:r>
      <w:proofErr w:type="spellStart"/>
      <w:r w:rsidRPr="0079268B">
        <w:t>Bialer</w:t>
      </w:r>
      <w:proofErr w:type="spellEnd"/>
      <w:r w:rsidRPr="0079268B">
        <w:t xml:space="preserve">, 1970; Noakes &amp; </w:t>
      </w:r>
      <w:proofErr w:type="spellStart"/>
      <w:r w:rsidRPr="0079268B">
        <w:t>Pridham</w:t>
      </w:r>
      <w:proofErr w:type="spellEnd"/>
      <w:r w:rsidRPr="0079268B">
        <w:t xml:space="preserve">, 2001), or at a smaller level, Saddam Hussein’s rejection of diplomacy (Atkinson, 1993). </w:t>
      </w:r>
      <w:r w:rsidRPr="009E0209">
        <w:rPr>
          <w:rStyle w:val="Emphasis"/>
          <w:highlight w:val="cyan"/>
        </w:rPr>
        <w:t>War</w:t>
      </w:r>
      <w:r w:rsidRPr="009E0209">
        <w:rPr>
          <w:rStyle w:val="StyleUnderline"/>
          <w:highlight w:val="cyan"/>
        </w:rPr>
        <w:t xml:space="preserve"> makes</w:t>
      </w:r>
      <w:r w:rsidRPr="00535810">
        <w:rPr>
          <w:rStyle w:val="StyleUnderline"/>
        </w:rPr>
        <w:t xml:space="preserve"> collapse and </w:t>
      </w:r>
      <w:r w:rsidRPr="009E0209">
        <w:rPr>
          <w:rStyle w:val="StyleUnderline"/>
          <w:highlight w:val="cyan"/>
        </w:rPr>
        <w:t>extinction</w:t>
      </w:r>
      <w:r w:rsidRPr="00535810">
        <w:rPr>
          <w:rStyle w:val="StyleUnderline"/>
        </w:rPr>
        <w:t xml:space="preserve"> more </w:t>
      </w:r>
      <w:r w:rsidRPr="009E0209">
        <w:rPr>
          <w:rStyle w:val="StyleUnderline"/>
          <w:highlight w:val="cyan"/>
        </w:rPr>
        <w:t>likely,</w:t>
      </w:r>
      <w:r w:rsidRPr="006204DE">
        <w:rPr>
          <w:rStyle w:val="StyleUnderline"/>
        </w:rPr>
        <w:t xml:space="preserve"> by</w:t>
      </w:r>
      <w:r w:rsidRPr="006204DE">
        <w:t xml:space="preserve"> </w:t>
      </w:r>
      <w:r w:rsidRPr="009E0209">
        <w:rPr>
          <w:rStyle w:val="StyleUnderline"/>
          <w:highlight w:val="cyan"/>
        </w:rPr>
        <w:t>raising</w:t>
      </w:r>
      <w:r w:rsidRPr="00535810">
        <w:rPr>
          <w:rStyle w:val="StyleUnderline"/>
        </w:rPr>
        <w:t xml:space="preserve"> the </w:t>
      </w:r>
      <w:r w:rsidRPr="009E0209">
        <w:rPr>
          <w:rStyle w:val="StyleUnderline"/>
          <w:highlight w:val="cyan"/>
        </w:rPr>
        <w:t xml:space="preserve">chance of </w:t>
      </w:r>
      <w:r w:rsidRPr="009E0209">
        <w:rPr>
          <w:rStyle w:val="Emphasis"/>
          <w:highlight w:val="cyan"/>
        </w:rPr>
        <w:t>w</w:t>
      </w:r>
      <w:r w:rsidRPr="00535810">
        <w:rPr>
          <w:rStyle w:val="StyleUnderline"/>
        </w:rPr>
        <w:t xml:space="preserve">eapons of </w:t>
      </w:r>
      <w:r w:rsidRPr="009E0209">
        <w:rPr>
          <w:rStyle w:val="Emphasis"/>
          <w:highlight w:val="cyan"/>
        </w:rPr>
        <w:t>m</w:t>
      </w:r>
      <w:r w:rsidRPr="00535810">
        <w:rPr>
          <w:rStyle w:val="StyleUnderline"/>
        </w:rPr>
        <w:t xml:space="preserve">ass </w:t>
      </w:r>
      <w:r w:rsidRPr="009E0209">
        <w:rPr>
          <w:rStyle w:val="Emphasis"/>
          <w:highlight w:val="cyan"/>
        </w:rPr>
        <w:t>d</w:t>
      </w:r>
      <w:r w:rsidRPr="00535810">
        <w:rPr>
          <w:rStyle w:val="StyleUnderline"/>
        </w:rPr>
        <w:t>estruction being used</w:t>
      </w:r>
      <w:r w:rsidRPr="0079268B">
        <w:t>.</w:t>
      </w:r>
      <w:r>
        <w:t xml:space="preserve"> </w:t>
      </w:r>
      <w:r w:rsidRPr="0079268B">
        <w:t xml:space="preserve">Linked to this, </w:t>
      </w:r>
      <w:r w:rsidRPr="009E0209">
        <w:rPr>
          <w:rStyle w:val="StyleUnderline"/>
          <w:highlight w:val="cyan"/>
        </w:rPr>
        <w:t>totalitarian states are</w:t>
      </w:r>
      <w:r w:rsidRPr="006204DE">
        <w:rPr>
          <w:rStyle w:val="StyleUnderline"/>
        </w:rPr>
        <w:t xml:space="preserve"> less cooperative</w:t>
      </w:r>
      <w:r w:rsidRPr="006204DE">
        <w:t xml:space="preserve"> than democratic states. While cooperation is possible (Ginsburg, 2020), their internal norms are characte</w:t>
      </w:r>
      <w:r w:rsidRPr="0079268B">
        <w:t xml:space="preserve">rized by paranoia and treachery, and their lack of transparency limits their ability to credibly commit to agreements. </w:t>
      </w:r>
      <w:r w:rsidRPr="00535810">
        <w:rPr>
          <w:rStyle w:val="StyleUnderline"/>
        </w:rPr>
        <w:t xml:space="preserve">This is </w:t>
      </w:r>
      <w:r w:rsidRPr="009E0209">
        <w:rPr>
          <w:rStyle w:val="StyleUnderline"/>
          <w:highlight w:val="cyan"/>
        </w:rPr>
        <w:t>bad for</w:t>
      </w:r>
      <w:r w:rsidRPr="00535810">
        <w:rPr>
          <w:rStyle w:val="StyleUnderline"/>
        </w:rPr>
        <w:t xml:space="preserve"> </w:t>
      </w:r>
      <w:r w:rsidRPr="00535810">
        <w:rPr>
          <w:rStyle w:val="Emphasis"/>
        </w:rPr>
        <w:t xml:space="preserve">all </w:t>
      </w:r>
      <w:r w:rsidRPr="009E0209">
        <w:rPr>
          <w:rStyle w:val="Emphasis"/>
          <w:highlight w:val="cyan"/>
        </w:rPr>
        <w:t>risks that require coop</w:t>
      </w:r>
      <w:r w:rsidRPr="00535810">
        <w:rPr>
          <w:rStyle w:val="Emphasis"/>
        </w:rPr>
        <w:t>eration</w:t>
      </w:r>
      <w:r w:rsidRPr="00535810">
        <w:rPr>
          <w:rStyle w:val="StyleUnderline"/>
        </w:rPr>
        <w:t xml:space="preserve"> such as </w:t>
      </w:r>
      <w:r w:rsidRPr="009E0209">
        <w:rPr>
          <w:rStyle w:val="Emphasis"/>
          <w:highlight w:val="cyan"/>
        </w:rPr>
        <w:t>pandemics or climate change</w:t>
      </w:r>
      <w:r w:rsidRPr="0079268B">
        <w:t xml:space="preserve"> (</w:t>
      </w:r>
      <w:proofErr w:type="spellStart"/>
      <w:r w:rsidRPr="0079268B">
        <w:t>Tomasik</w:t>
      </w:r>
      <w:proofErr w:type="spellEnd"/>
      <w:r w:rsidRPr="0079268B">
        <w:t>, 2015).</w:t>
      </w:r>
      <w:r>
        <w:t xml:space="preserve"> </w:t>
      </w:r>
      <w:r w:rsidRPr="0079268B">
        <w:t xml:space="preserve">Finally, </w:t>
      </w:r>
      <w:r w:rsidRPr="006204DE">
        <w:rPr>
          <w:rStyle w:val="StyleUnderline"/>
        </w:rPr>
        <w:t>continued</w:t>
      </w:r>
      <w:r w:rsidRPr="00535810">
        <w:rPr>
          <w:rStyle w:val="StyleUnderline"/>
        </w:rPr>
        <w:t xml:space="preserve"> social and scientific </w:t>
      </w:r>
      <w:r w:rsidRPr="009E0209">
        <w:rPr>
          <w:rStyle w:val="StyleUnderline"/>
          <w:highlight w:val="cyan"/>
        </w:rPr>
        <w:t>progress</w:t>
      </w:r>
      <w:r w:rsidRPr="00535810">
        <w:rPr>
          <w:rStyle w:val="StyleUnderline"/>
        </w:rPr>
        <w:t xml:space="preserve"> is likely to </w:t>
      </w:r>
      <w:r w:rsidRPr="009E0209">
        <w:rPr>
          <w:rStyle w:val="StyleUnderline"/>
          <w:highlight w:val="cyan"/>
        </w:rPr>
        <w:t>reduce risks of</w:t>
      </w:r>
      <w:r w:rsidRPr="0079268B">
        <w:t xml:space="preserve"> collapse and </w:t>
      </w:r>
      <w:r w:rsidRPr="009E0209">
        <w:rPr>
          <w:rStyle w:val="StyleUnderline"/>
          <w:highlight w:val="cyan"/>
        </w:rPr>
        <w:t>extinction</w:t>
      </w:r>
      <w:r w:rsidRPr="0079268B">
        <w:t xml:space="preserve">. Social progress could </w:t>
      </w:r>
      <w:r w:rsidRPr="009E0209">
        <w:rPr>
          <w:rStyle w:val="StyleUnderline"/>
          <w:highlight w:val="cyan"/>
        </w:rPr>
        <w:t>reduce</w:t>
      </w:r>
      <w:r w:rsidRPr="00535810">
        <w:rPr>
          <w:rStyle w:val="StyleUnderline"/>
        </w:rPr>
        <w:t xml:space="preserve"> global </w:t>
      </w:r>
      <w:r w:rsidRPr="009E0209">
        <w:rPr>
          <w:rStyle w:val="StyleUnderline"/>
          <w:highlight w:val="cyan"/>
        </w:rPr>
        <w:t>inequality</w:t>
      </w:r>
      <w:r w:rsidRPr="00535810">
        <w:rPr>
          <w:rStyle w:val="StyleUnderline"/>
        </w:rPr>
        <w:t xml:space="preserve"> and other risk factors. Scientific progress could</w:t>
      </w:r>
      <w:r w:rsidRPr="0079268B">
        <w:t xml:space="preserve"> help </w:t>
      </w:r>
      <w:r w:rsidRPr="009E0209">
        <w:rPr>
          <w:rStyle w:val="StyleUnderline"/>
          <w:highlight w:val="cyan"/>
        </w:rPr>
        <w:t>address</w:t>
      </w:r>
      <w:r w:rsidRPr="006204DE">
        <w:rPr>
          <w:rStyle w:val="StyleUnderline"/>
        </w:rPr>
        <w:t xml:space="preserve"> natural risks and </w:t>
      </w:r>
      <w:r w:rsidRPr="009E0209">
        <w:rPr>
          <w:rStyle w:val="StyleUnderline"/>
          <w:highlight w:val="cyan"/>
        </w:rPr>
        <w:t>climate change</w:t>
      </w:r>
      <w:r w:rsidRPr="0079268B">
        <w:t xml:space="preserve"> (Sandberg, 2018), </w:t>
      </w:r>
      <w:r w:rsidRPr="00535810">
        <w:rPr>
          <w:rStyle w:val="StyleUnderline"/>
        </w:rPr>
        <w:t>differentially increase defensive rather than offensive power</w:t>
      </w:r>
      <w:r w:rsidRPr="0079268B">
        <w:t xml:space="preserve"> (Garfinkel &amp; Dafoe, 2019), </w:t>
      </w:r>
      <w:r w:rsidRPr="009E0209">
        <w:rPr>
          <w:rStyle w:val="StyleUnderline"/>
          <w:highlight w:val="cyan"/>
        </w:rPr>
        <w:t xml:space="preserve">and </w:t>
      </w:r>
      <w:r w:rsidRPr="009E0209">
        <w:rPr>
          <w:rStyle w:val="Emphasis"/>
          <w:highlight w:val="cyan"/>
        </w:rPr>
        <w:t>solve safety</w:t>
      </w:r>
      <w:r w:rsidRPr="00535810">
        <w:rPr>
          <w:rStyle w:val="Emphasis"/>
        </w:rPr>
        <w:t xml:space="preserve"> challenges </w:t>
      </w:r>
      <w:r w:rsidRPr="009E0209">
        <w:rPr>
          <w:rStyle w:val="Emphasis"/>
          <w:highlight w:val="cyan"/>
        </w:rPr>
        <w:t>in AI or biotech</w:t>
      </w:r>
      <w:r w:rsidRPr="0079268B">
        <w:t xml:space="preserve">nology (Russell, 2019). However, as we will now discuss </w:t>
      </w:r>
      <w:r w:rsidRPr="009E0209">
        <w:rPr>
          <w:rStyle w:val="StyleUnderline"/>
          <w:highlight w:val="cyan"/>
        </w:rPr>
        <w:t>totalitarian s</w:t>
      </w:r>
      <w:r w:rsidRPr="006204DE">
        <w:rPr>
          <w:rStyle w:val="StyleUnderline"/>
        </w:rPr>
        <w:t>tates</w:t>
      </w:r>
      <w:r w:rsidRPr="00535810">
        <w:rPr>
          <w:rStyle w:val="StyleUnderline"/>
        </w:rPr>
        <w:t xml:space="preserve"> would</w:t>
      </w:r>
      <w:r w:rsidRPr="0079268B">
        <w:t xml:space="preserve"> likely </w:t>
      </w:r>
      <w:r w:rsidRPr="009E0209">
        <w:rPr>
          <w:rStyle w:val="Emphasis"/>
          <w:highlight w:val="cyan"/>
        </w:rPr>
        <w:t>inhibit</w:t>
      </w:r>
      <w:r w:rsidRPr="00535810">
        <w:rPr>
          <w:rStyle w:val="Emphasis"/>
        </w:rPr>
        <w:t xml:space="preserve"> social </w:t>
      </w:r>
      <w:r w:rsidRPr="009E0209">
        <w:rPr>
          <w:rStyle w:val="Emphasis"/>
          <w:highlight w:val="cyan"/>
        </w:rPr>
        <w:t>progress</w:t>
      </w:r>
      <w:r w:rsidRPr="0079268B">
        <w:t>.</w:t>
      </w:r>
      <w:r>
        <w:t xml:space="preserve"> </w:t>
      </w:r>
      <w:r w:rsidRPr="0079268B">
        <w:t xml:space="preserve">A </w:t>
      </w:r>
      <w:r w:rsidRPr="00C079FB">
        <w:t xml:space="preserve">central question from a </w:t>
      </w:r>
      <w:proofErr w:type="spellStart"/>
      <w:r w:rsidRPr="00C079FB">
        <w:t>longtermist</w:t>
      </w:r>
      <w:proofErr w:type="spellEnd"/>
      <w:r w:rsidRPr="00C079FB">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C079FB">
        <w:t>longterm</w:t>
      </w:r>
      <w:proofErr w:type="spellEnd"/>
      <w:r w:rsidRPr="00C079FB">
        <w:t xml:space="preserve"> potential. A totalitarian-dominated world, on the other hand</w:t>
      </w:r>
      <w:r w:rsidRPr="0079268B">
        <w:t>, would reduce the space for resistance and progress—distorting the human trajectory.</w:t>
      </w:r>
      <w:r>
        <w:t xml:space="preserve"> </w:t>
      </w:r>
      <w:r w:rsidRPr="006204DE">
        <w:rPr>
          <w:rStyle w:val="StyleUnderline"/>
        </w:rPr>
        <w:t xml:space="preserve">We should </w:t>
      </w:r>
      <w:r w:rsidRPr="009E0209">
        <w:rPr>
          <w:rStyle w:val="StyleUnderline"/>
          <w:highlight w:val="cyan"/>
        </w:rPr>
        <w:t>be</w:t>
      </w:r>
      <w:r w:rsidRPr="00AF1429">
        <w:rPr>
          <w:rStyle w:val="StyleUnderline"/>
        </w:rPr>
        <w:t xml:space="preserve"> particularly </w:t>
      </w:r>
      <w:r w:rsidRPr="009E0209">
        <w:rPr>
          <w:rStyle w:val="StyleUnderline"/>
          <w:highlight w:val="cyan"/>
        </w:rPr>
        <w:t>concerned about “</w:t>
      </w:r>
      <w:r w:rsidRPr="009E0209">
        <w:rPr>
          <w:rStyle w:val="Emphasis"/>
          <w:highlight w:val="cyan"/>
        </w:rPr>
        <w:t>bottlenecks</w:t>
      </w:r>
      <w:r w:rsidRPr="009E0209">
        <w:rPr>
          <w:rStyle w:val="StyleUnderline"/>
          <w:highlight w:val="cyan"/>
        </w:rPr>
        <w:t>”</w:t>
      </w:r>
      <w:r w:rsidRPr="00AF1429">
        <w:rPr>
          <w:rStyle w:val="StyleUnderline"/>
        </w:rPr>
        <w:t xml:space="preserve"> at which values are particularly important—where there is a risk of “</w:t>
      </w:r>
      <w:r w:rsidRPr="009E0209">
        <w:rPr>
          <w:rStyle w:val="Emphasis"/>
          <w:highlight w:val="cyan"/>
        </w:rPr>
        <w:t>locking-in</w:t>
      </w:r>
      <w:r w:rsidRPr="0079268B">
        <w:t xml:space="preserve">” some </w:t>
      </w:r>
      <w:proofErr w:type="gramStart"/>
      <w:r w:rsidRPr="0079268B">
        <w:t>particular set</w:t>
      </w:r>
      <w:proofErr w:type="gramEnd"/>
      <w:r w:rsidRPr="0079268B">
        <w:t xml:space="preserve"> of (possibly far from optimal) </w:t>
      </w:r>
      <w:r w:rsidRPr="009E0209">
        <w:rPr>
          <w:rStyle w:val="StyleUnderline"/>
          <w:highlight w:val="cyan"/>
        </w:rPr>
        <w:t>values</w:t>
      </w:r>
      <w:r w:rsidRPr="0079268B">
        <w:t xml:space="preserve">. While they are currently far-off, </w:t>
      </w:r>
      <w:r w:rsidRPr="009E0209">
        <w:rPr>
          <w:rStyle w:val="StyleUnderline"/>
          <w:highlight w:val="cyan"/>
        </w:rPr>
        <w:lastRenderedPageBreak/>
        <w:t xml:space="preserve">future </w:t>
      </w:r>
      <w:r w:rsidRPr="009E0209">
        <w:rPr>
          <w:rStyle w:val="Emphasis"/>
          <w:highlight w:val="cyan"/>
        </w:rPr>
        <w:t>tech</w:t>
      </w:r>
      <w:r w:rsidRPr="00AF1429">
        <w:rPr>
          <w:rStyle w:val="StyleUnderline"/>
        </w:rPr>
        <w:t xml:space="preserve">nologies such as </w:t>
      </w:r>
      <w:r w:rsidRPr="009E0209">
        <w:rPr>
          <w:rStyle w:val="Emphasis"/>
          <w:highlight w:val="cyan"/>
        </w:rPr>
        <w:t>a</w:t>
      </w:r>
      <w:r w:rsidRPr="00AF1429">
        <w:rPr>
          <w:rStyle w:val="StyleUnderline"/>
        </w:rPr>
        <w:t xml:space="preserve">rtificial </w:t>
      </w:r>
      <w:r w:rsidRPr="009E0209">
        <w:rPr>
          <w:rStyle w:val="Emphasis"/>
          <w:highlight w:val="cyan"/>
        </w:rPr>
        <w:t>g</w:t>
      </w:r>
      <w:r w:rsidRPr="00AF1429">
        <w:rPr>
          <w:rStyle w:val="StyleUnderline"/>
        </w:rPr>
        <w:t xml:space="preserve">eneral </w:t>
      </w:r>
      <w:r w:rsidRPr="009E0209">
        <w:rPr>
          <w:rStyle w:val="Emphasis"/>
          <w:highlight w:val="cyan"/>
        </w:rPr>
        <w:t>i</w:t>
      </w:r>
      <w:r w:rsidRPr="00AF1429">
        <w:rPr>
          <w:rStyle w:val="StyleUnderline"/>
        </w:rPr>
        <w:t>ntelligence</w:t>
      </w:r>
      <w:r w:rsidRPr="0079268B">
        <w:t xml:space="preserve">, </w:t>
      </w:r>
      <w:r w:rsidRPr="009E0209">
        <w:rPr>
          <w:rStyle w:val="Emphasis"/>
          <w:highlight w:val="cyan"/>
        </w:rPr>
        <w:t>space settlement</w:t>
      </w:r>
      <w:r w:rsidRPr="009E0209">
        <w:rPr>
          <w:rStyle w:val="StyleUnderline"/>
          <w:highlight w:val="cyan"/>
        </w:rPr>
        <w:t xml:space="preserve">, </w:t>
      </w:r>
      <w:r w:rsidRPr="009E0209">
        <w:rPr>
          <w:rStyle w:val="Emphasis"/>
          <w:highlight w:val="cyan"/>
        </w:rPr>
        <w:t>life extension</w:t>
      </w:r>
      <w:r w:rsidRPr="00AF1429">
        <w:rPr>
          <w:rStyle w:val="StyleUnderline"/>
        </w:rPr>
        <w:t xml:space="preserve"> (of autocrats), </w:t>
      </w:r>
      <w:r w:rsidRPr="009E0209">
        <w:rPr>
          <w:rStyle w:val="StyleUnderline"/>
          <w:highlight w:val="cyan"/>
        </w:rPr>
        <w:t>or</w:t>
      </w:r>
      <w:r w:rsidRPr="00AF1429">
        <w:rPr>
          <w:rStyle w:val="StyleUnderline"/>
        </w:rPr>
        <w:t xml:space="preserve"> </w:t>
      </w:r>
      <w:r w:rsidRPr="00AF1429">
        <w:rPr>
          <w:rStyle w:val="Emphasis"/>
        </w:rPr>
        <w:t xml:space="preserve">much better </w:t>
      </w:r>
      <w:r w:rsidRPr="009E0209">
        <w:rPr>
          <w:rStyle w:val="Emphasis"/>
          <w:highlight w:val="cyan"/>
        </w:rPr>
        <w:t>surveillance</w:t>
      </w:r>
      <w:r w:rsidRPr="006204DE">
        <w:rPr>
          <w:rStyle w:val="StyleUnderline"/>
        </w:rPr>
        <w:t xml:space="preserve"> could </w:t>
      </w:r>
      <w:r w:rsidRPr="009E0209">
        <w:rPr>
          <w:rStyle w:val="StyleUnderline"/>
          <w:highlight w:val="cyan"/>
        </w:rPr>
        <w:t>enable lock-in</w:t>
      </w:r>
      <w:r w:rsidRPr="0079268B">
        <w:t xml:space="preserve"> (Caplan, 2008).17</w:t>
      </w:r>
      <w:r>
        <w:t xml:space="preserve"> </w:t>
      </w:r>
      <w:r w:rsidRPr="0079268B">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w:t>
      </w:r>
      <w:r w:rsidRPr="00C079FB">
        <w:t xml:space="preserv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C079FB">
        <w:t>Eastasia</w:t>
      </w:r>
      <w:proofErr w:type="spellEnd"/>
      <w:r w:rsidRPr="00C079FB">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r>
        <w:t xml:space="preserve"> </w:t>
      </w:r>
      <w:r w:rsidRPr="009E0209">
        <w:rPr>
          <w:rStyle w:val="StyleUnderline"/>
          <w:highlight w:val="cyan"/>
        </w:rPr>
        <w:t>A</w:t>
      </w:r>
      <w:r w:rsidRPr="00C079FB">
        <w:rPr>
          <w:rStyle w:val="StyleUnderline"/>
        </w:rPr>
        <w:t xml:space="preserve"> long</w:t>
      </w:r>
      <w:r w:rsidRPr="006204DE">
        <w:rPr>
          <w:rStyle w:val="StyleUnderline"/>
        </w:rPr>
        <w:t xml:space="preserve">-lasting </w:t>
      </w:r>
      <w:r w:rsidRPr="009E0209">
        <w:rPr>
          <w:rStyle w:val="StyleUnderline"/>
          <w:highlight w:val="cyan"/>
        </w:rPr>
        <w:t>totalitarian-dominated world would</w:t>
      </w:r>
      <w:r w:rsidRPr="006204DE">
        <w:rPr>
          <w:rStyle w:val="StyleUnderline"/>
        </w:rPr>
        <w:t xml:space="preserve"> extend the </w:t>
      </w:r>
      <w:proofErr w:type="gramStart"/>
      <w:r w:rsidRPr="006204DE">
        <w:rPr>
          <w:rStyle w:val="StyleUnderline"/>
        </w:rPr>
        <w:t>period of time</w:t>
      </w:r>
      <w:proofErr w:type="gramEnd"/>
      <w:r w:rsidRPr="006204DE">
        <w:rPr>
          <w:rStyle w:val="StyleUnderline"/>
        </w:rPr>
        <w:t xml:space="preserve"> humanity would spend with a heightened </w:t>
      </w:r>
      <w:r w:rsidRPr="009E0209">
        <w:rPr>
          <w:rStyle w:val="StyleUnderline"/>
          <w:highlight w:val="cyan"/>
        </w:rPr>
        <w:t>risk</w:t>
      </w:r>
      <w:r w:rsidRPr="006204DE">
        <w:rPr>
          <w:rStyle w:val="StyleUnderline"/>
        </w:rPr>
        <w:t xml:space="preserve"> of collapse or </w:t>
      </w:r>
      <w:r w:rsidRPr="009E0209">
        <w:rPr>
          <w:rStyle w:val="StyleUnderline"/>
          <w:highlight w:val="cyan"/>
        </w:rPr>
        <w:t>extinction</w:t>
      </w:r>
      <w:r w:rsidRPr="006204DE">
        <w:rPr>
          <w:rStyle w:val="StyleUnderline"/>
        </w:rPr>
        <w:t>, as well as increased potential for</w:t>
      </w:r>
      <w:r w:rsidRPr="006204DE">
        <w:t xml:space="preserve"> distortion of the human trajectory and the possibility that a “</w:t>
      </w:r>
      <w:r w:rsidRPr="006204DE">
        <w:rPr>
          <w:rStyle w:val="Emphasis"/>
        </w:rPr>
        <w:t>lock-in</w:t>
      </w:r>
      <w:r w:rsidRPr="006204DE">
        <w:t>” event may occur. This example illustrates the possibility of a “negative recovery,” resulting in a trajectory with less or no scientific and social progress and a less</w:t>
      </w:r>
      <w:r w:rsidRPr="0079268B">
        <w:t xml:space="preserve"> favorable geopolitical situation, which would threaten the destruction of humanity’s </w:t>
      </w:r>
      <w:proofErr w:type="spellStart"/>
      <w:r w:rsidRPr="0079268B">
        <w:t>longterm</w:t>
      </w:r>
      <w:proofErr w:type="spellEnd"/>
      <w:r w:rsidRPr="0079268B">
        <w:t xml:space="preserve"> potential.</w:t>
      </w:r>
    </w:p>
    <w:p w14:paraId="4667F438" w14:textId="77777777" w:rsidR="00FE5441" w:rsidRPr="002B37CB" w:rsidRDefault="00FE5441" w:rsidP="00FE5441">
      <w:pPr>
        <w:pStyle w:val="Heading4"/>
      </w:pPr>
      <w:r w:rsidRPr="002B37CB">
        <w:t xml:space="preserve">Democracy solves </w:t>
      </w:r>
      <w:proofErr w:type="gramStart"/>
      <w:r w:rsidRPr="002B37CB">
        <w:t>extinction</w:t>
      </w:r>
      <w:proofErr w:type="gramEnd"/>
    </w:p>
    <w:p w14:paraId="1D10EEFF" w14:textId="77777777" w:rsidR="00FE5441" w:rsidRDefault="00FE5441" w:rsidP="00FE5441">
      <w:pPr>
        <w:rPr>
          <w:rStyle w:val="Hyperlink"/>
          <w:rFonts w:cstheme="minorHAnsi"/>
        </w:rPr>
      </w:pPr>
      <w:r>
        <w:rPr>
          <w:rStyle w:val="Style13ptBold"/>
        </w:rPr>
        <w:t>Twining 21</w:t>
      </w:r>
      <w:r>
        <w:rPr>
          <w:rFonts w:cstheme="minorHAnsi"/>
        </w:rPr>
        <w:t xml:space="preserve">,  Ph.D.; President of the International Republican Institute (Daniel, “America must double down on democracy;” </w:t>
      </w:r>
      <w:r>
        <w:rPr>
          <w:rFonts w:cstheme="minorHAnsi"/>
          <w:i/>
          <w:iCs/>
        </w:rPr>
        <w:t>The Hill</w:t>
      </w:r>
      <w:r>
        <w:rPr>
          <w:rFonts w:cstheme="minorHAnsi"/>
        </w:rPr>
        <w:t>, https://thehill.com/opinion/campaign/575693-america-must-double-down-on-democracy)</w:t>
      </w:r>
      <w:r>
        <w:rPr>
          <w:rStyle w:val="Hyperlink"/>
          <w:rFonts w:cstheme="minorHAnsi"/>
        </w:rPr>
        <w:t xml:space="preserve"> </w:t>
      </w:r>
    </w:p>
    <w:p w14:paraId="2DAD80A2" w14:textId="77777777" w:rsidR="00FE5441" w:rsidRDefault="00FE5441" w:rsidP="00FE5441">
      <w:pPr>
        <w:rPr>
          <w:rStyle w:val="Hyperlink"/>
          <w:rFonts w:cstheme="minorHAnsi"/>
        </w:rPr>
      </w:pPr>
      <w:r>
        <w:rPr>
          <w:rStyle w:val="Hyperlink"/>
          <w:rFonts w:cstheme="minorHAnsi"/>
        </w:rPr>
        <w:t>**gendered language edited, brackets denote change</w:t>
      </w:r>
    </w:p>
    <w:p w14:paraId="742C9214" w14:textId="77777777" w:rsidR="00FE5441" w:rsidRDefault="00FE5441" w:rsidP="00FE5441">
      <w:pPr>
        <w:rPr>
          <w:rFonts w:cstheme="minorHAnsi"/>
        </w:rPr>
      </w:pPr>
    </w:p>
    <w:p w14:paraId="17D252FC" w14:textId="1B170A8D" w:rsidR="00FE5441" w:rsidRPr="00B1151E" w:rsidRDefault="00FE5441" w:rsidP="00B1151E">
      <w:pPr>
        <w:rPr>
          <w:rFonts w:cstheme="minorHAnsi"/>
        </w:rPr>
      </w:pPr>
      <w:r>
        <w:rPr>
          <w:rFonts w:cstheme="minorHAnsi"/>
        </w:rPr>
        <w:t xml:space="preserve">The hard truth is that </w:t>
      </w:r>
      <w:r w:rsidRPr="009E0209">
        <w:rPr>
          <w:rStyle w:val="StyleUnderline"/>
          <w:rFonts w:cstheme="minorHAnsi"/>
          <w:highlight w:val="cyan"/>
        </w:rPr>
        <w:t>a world</w:t>
      </w:r>
      <w:r>
        <w:rPr>
          <w:rStyle w:val="StyleUnderline"/>
          <w:rFonts w:cstheme="minorHAnsi"/>
        </w:rPr>
        <w:t xml:space="preserve"> that is </w:t>
      </w:r>
      <w:r w:rsidRPr="009E0209">
        <w:rPr>
          <w:rStyle w:val="Emphasis"/>
          <w:rFonts w:cstheme="minorHAnsi"/>
          <w:highlight w:val="cyan"/>
        </w:rPr>
        <w:t>less free</w:t>
      </w:r>
      <w:r>
        <w:rPr>
          <w:rStyle w:val="StyleUnderline"/>
          <w:rFonts w:cstheme="minorHAnsi"/>
        </w:rPr>
        <w:t xml:space="preserve"> is one that </w:t>
      </w:r>
      <w:r w:rsidRPr="009E0209">
        <w:rPr>
          <w:rStyle w:val="StyleUnderline"/>
          <w:rFonts w:cstheme="minorHAnsi"/>
          <w:highlight w:val="cyan"/>
        </w:rPr>
        <w:t xml:space="preserve">is </w:t>
      </w:r>
      <w:r w:rsidRPr="009E0209">
        <w:rPr>
          <w:rStyle w:val="Emphasis"/>
          <w:rFonts w:cstheme="minorHAnsi"/>
          <w:highlight w:val="cyan"/>
        </w:rPr>
        <w:t>less</w:t>
      </w:r>
      <w:r>
        <w:rPr>
          <w:rFonts w:cstheme="minorHAnsi"/>
        </w:rPr>
        <w:t xml:space="preserve"> secure, </w:t>
      </w:r>
      <w:proofErr w:type="gramStart"/>
      <w:r w:rsidRPr="009E0209">
        <w:rPr>
          <w:rStyle w:val="Emphasis"/>
          <w:rFonts w:cstheme="minorHAnsi"/>
          <w:highlight w:val="cyan"/>
        </w:rPr>
        <w:t>stable</w:t>
      </w:r>
      <w:proofErr w:type="gramEnd"/>
      <w:r>
        <w:rPr>
          <w:rFonts w:cstheme="minorHAnsi"/>
        </w:rPr>
        <w:t xml:space="preserve"> and prosperous. </w:t>
      </w:r>
      <w:r>
        <w:rPr>
          <w:rStyle w:val="StyleUnderline"/>
          <w:rFonts w:cstheme="minorHAnsi"/>
        </w:rPr>
        <w:t xml:space="preserve">The </w:t>
      </w:r>
      <w:r w:rsidRPr="009E0209">
        <w:rPr>
          <w:rStyle w:val="Emphasis"/>
          <w:rFonts w:cstheme="minorHAnsi"/>
          <w:highlight w:val="cyan"/>
        </w:rPr>
        <w:t>greatest dangers</w:t>
      </w:r>
      <w:r>
        <w:rPr>
          <w:rStyle w:val="StyleUnderline"/>
          <w:rFonts w:cstheme="minorHAnsi"/>
        </w:rPr>
        <w:t xml:space="preserve"> to the American way of life </w:t>
      </w:r>
      <w:r w:rsidRPr="009E0209">
        <w:rPr>
          <w:rStyle w:val="StyleUnderline"/>
          <w:rFonts w:cstheme="minorHAnsi"/>
          <w:highlight w:val="cyan"/>
        </w:rPr>
        <w:t>emanate from</w:t>
      </w:r>
      <w:r>
        <w:rPr>
          <w:rStyle w:val="StyleUnderline"/>
          <w:rFonts w:cstheme="minorHAnsi"/>
        </w:rPr>
        <w:t xml:space="preserve"> </w:t>
      </w:r>
      <w:r>
        <w:rPr>
          <w:rStyle w:val="Emphasis"/>
          <w:rFonts w:cstheme="minorHAnsi"/>
        </w:rPr>
        <w:t xml:space="preserve">hostile </w:t>
      </w:r>
      <w:r w:rsidRPr="009E0209">
        <w:rPr>
          <w:rStyle w:val="Emphasis"/>
          <w:rFonts w:cstheme="minorHAnsi"/>
          <w:highlight w:val="cyan"/>
        </w:rPr>
        <w:t>autocracies</w:t>
      </w:r>
      <w:r>
        <w:rPr>
          <w:rFonts w:cstheme="minorHAnsi"/>
        </w:rPr>
        <w:t xml:space="preserve">. There are no quick fixes, but </w:t>
      </w:r>
      <w:r>
        <w:rPr>
          <w:rStyle w:val="StyleUnderline"/>
          <w:rFonts w:cstheme="minorHAnsi"/>
        </w:rPr>
        <w:t xml:space="preserve">the </w:t>
      </w:r>
      <w:r w:rsidRPr="009E0209">
        <w:rPr>
          <w:rStyle w:val="Emphasis"/>
          <w:rFonts w:cstheme="minorHAnsi"/>
          <w:highlight w:val="cyan"/>
        </w:rPr>
        <w:t>best antidotes</w:t>
      </w:r>
      <w:r w:rsidRPr="009E0209">
        <w:rPr>
          <w:rStyle w:val="StyleUnderline"/>
          <w:rFonts w:cstheme="minorHAnsi"/>
          <w:highlight w:val="cyan"/>
        </w:rPr>
        <w:t xml:space="preserve"> to</w:t>
      </w:r>
      <w:r>
        <w:rPr>
          <w:rFonts w:cstheme="minorHAnsi"/>
        </w:rPr>
        <w:t xml:space="preserve"> the challenges of </w:t>
      </w:r>
      <w:r>
        <w:rPr>
          <w:rStyle w:val="Emphasis"/>
          <w:rFonts w:cstheme="minorHAnsi"/>
        </w:rPr>
        <w:t xml:space="preserve">great-power </w:t>
      </w:r>
      <w:r w:rsidRPr="009E0209">
        <w:rPr>
          <w:rStyle w:val="Emphasis"/>
          <w:rFonts w:cstheme="minorHAnsi"/>
          <w:highlight w:val="cyan"/>
        </w:rPr>
        <w:t>conflict</w:t>
      </w:r>
      <w:r>
        <w:rPr>
          <w:rStyle w:val="StyleUnderline"/>
          <w:rFonts w:cstheme="minorHAnsi"/>
        </w:rPr>
        <w:t xml:space="preserve">, </w:t>
      </w:r>
      <w:r w:rsidRPr="009E0209">
        <w:rPr>
          <w:rStyle w:val="Emphasis"/>
          <w:rFonts w:cstheme="minorHAnsi"/>
          <w:highlight w:val="cyan"/>
        </w:rPr>
        <w:t>terrorism</w:t>
      </w:r>
      <w:r>
        <w:rPr>
          <w:rStyle w:val="StyleUnderline"/>
          <w:rFonts w:cstheme="minorHAnsi"/>
        </w:rPr>
        <w:t xml:space="preserve"> </w:t>
      </w:r>
      <w:r w:rsidRPr="009E0209">
        <w:rPr>
          <w:rStyle w:val="StyleUnderline"/>
          <w:rFonts w:cstheme="minorHAnsi"/>
          <w:highlight w:val="cyan"/>
        </w:rPr>
        <w:t>and</w:t>
      </w:r>
      <w:r>
        <w:rPr>
          <w:rStyle w:val="StyleUnderline"/>
          <w:rFonts w:cstheme="minorHAnsi"/>
        </w:rPr>
        <w:t xml:space="preserve"> </w:t>
      </w:r>
      <w:r>
        <w:rPr>
          <w:rStyle w:val="Emphasis"/>
          <w:rFonts w:cstheme="minorHAnsi"/>
        </w:rPr>
        <w:t xml:space="preserve">mass </w:t>
      </w:r>
      <w:r w:rsidRPr="009E0209">
        <w:rPr>
          <w:rStyle w:val="Emphasis"/>
          <w:rFonts w:cstheme="minorHAnsi"/>
          <w:highlight w:val="cyan"/>
        </w:rPr>
        <w:t>migration</w:t>
      </w:r>
      <w:r>
        <w:rPr>
          <w:rFonts w:cstheme="minorHAnsi"/>
        </w:rPr>
        <w:t xml:space="preserve"> of desperate refugees </w:t>
      </w:r>
      <w:r w:rsidRPr="009E0209">
        <w:rPr>
          <w:rStyle w:val="StyleUnderline"/>
          <w:rFonts w:cstheme="minorHAnsi"/>
          <w:highlight w:val="cyan"/>
        </w:rPr>
        <w:t>lie in</w:t>
      </w:r>
      <w:r>
        <w:rPr>
          <w:rFonts w:cstheme="minorHAnsi"/>
        </w:rPr>
        <w:t xml:space="preserve"> the </w:t>
      </w:r>
      <w:r>
        <w:rPr>
          <w:rStyle w:val="Emphasis"/>
          <w:rFonts w:cstheme="minorHAnsi"/>
        </w:rPr>
        <w:t>building</w:t>
      </w:r>
      <w:r>
        <w:rPr>
          <w:rFonts w:cstheme="minorHAnsi"/>
        </w:rPr>
        <w:t xml:space="preserve"> of inclusive </w:t>
      </w:r>
      <w:r w:rsidRPr="009E0209">
        <w:rPr>
          <w:rStyle w:val="Emphasis"/>
          <w:rFonts w:cstheme="minorHAnsi"/>
          <w:highlight w:val="cyan"/>
        </w:rPr>
        <w:t>democratic institutions</w:t>
      </w:r>
      <w:r>
        <w:rPr>
          <w:rFonts w:cstheme="minorHAnsi"/>
        </w:rPr>
        <w:t xml:space="preserve"> — and working with allied democracies to sustain the free and open order that China</w:t>
      </w:r>
      <w:proofErr w:type="gramStart"/>
      <w:r>
        <w:rPr>
          <w:rFonts w:cstheme="minorHAnsi"/>
        </w:rPr>
        <w:t>, in particular, wishes</w:t>
      </w:r>
      <w:proofErr w:type="gramEnd"/>
      <w:r>
        <w:rPr>
          <w:rFonts w:cstheme="minorHAnsi"/>
        </w:rPr>
        <w:t xml:space="preserve">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Pr>
          <w:rStyle w:val="StyleUnderline"/>
          <w:rFonts w:cstheme="minorHAnsi"/>
        </w:rPr>
        <w:t>Democratic freedoms are</w:t>
      </w:r>
      <w:r>
        <w:rPr>
          <w:rFonts w:cstheme="minorHAnsi"/>
        </w:rPr>
        <w:t xml:space="preserve"> unquestionably </w:t>
      </w:r>
      <w:r>
        <w:rPr>
          <w:rStyle w:val="StyleUnderline"/>
          <w:rFonts w:cstheme="minorHAnsi"/>
        </w:rPr>
        <w:t>under assault in many nations</w:t>
      </w:r>
      <w:r>
        <w:rPr>
          <w:rFonts w:cstheme="minorHAns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9E0209">
        <w:rPr>
          <w:rStyle w:val="StyleUnderline"/>
          <w:rFonts w:cstheme="minorHAnsi"/>
          <w:highlight w:val="cyan"/>
        </w:rPr>
        <w:t>American</w:t>
      </w:r>
      <w:r>
        <w:rPr>
          <w:rFonts w:cstheme="minorHAnsi"/>
        </w:rPr>
        <w:t xml:space="preserve"> retrenchment and </w:t>
      </w:r>
      <w:r w:rsidRPr="009E0209">
        <w:rPr>
          <w:rStyle w:val="StyleUnderline"/>
          <w:rFonts w:cstheme="minorHAnsi"/>
          <w:highlight w:val="cyan"/>
        </w:rPr>
        <w:t xml:space="preserve">isolationism </w:t>
      </w:r>
      <w:r w:rsidRPr="009E0209">
        <w:rPr>
          <w:rStyle w:val="Emphasis"/>
          <w:rFonts w:cstheme="minorHAnsi"/>
          <w:highlight w:val="cyan"/>
        </w:rPr>
        <w:t>compound the danger</w:t>
      </w:r>
      <w:r>
        <w:rPr>
          <w:rFonts w:cstheme="minorHAnsi"/>
        </w:rPr>
        <w:t xml:space="preserve">. It would </w:t>
      </w:r>
      <w:r>
        <w:rPr>
          <w:rFonts w:cstheme="minorHAnsi"/>
        </w:rPr>
        <w:lastRenderedPageBreak/>
        <w:t xml:space="preserve">be nice to live in a world where failed states and dictatorships were a problem for someone else to worry about. But rather than producing stability, </w:t>
      </w:r>
      <w:r w:rsidRPr="009E0209">
        <w:rPr>
          <w:rStyle w:val="StyleUnderline"/>
          <w:rFonts w:cstheme="minorHAnsi"/>
          <w:highlight w:val="cyan"/>
        </w:rPr>
        <w:t>Western retreat</w:t>
      </w:r>
      <w:r>
        <w:rPr>
          <w:rFonts w:cstheme="minorHAnsi"/>
        </w:rPr>
        <w:t xml:space="preserve"> only </w:t>
      </w:r>
      <w:r w:rsidRPr="009E0209">
        <w:rPr>
          <w:rStyle w:val="Emphasis"/>
          <w:rFonts w:cstheme="minorHAnsi"/>
          <w:highlight w:val="cyan"/>
        </w:rPr>
        <w:t>emboldens autocrats</w:t>
      </w:r>
      <w:r>
        <w:rPr>
          <w:rStyle w:val="StyleUnderline"/>
          <w:rFonts w:cstheme="minorHAnsi"/>
        </w:rPr>
        <w:t xml:space="preserve"> in ways that </w:t>
      </w:r>
      <w:r w:rsidRPr="009E0209">
        <w:rPr>
          <w:rStyle w:val="Emphasis"/>
          <w:rFonts w:cstheme="minorHAnsi"/>
          <w:highlight w:val="cyan"/>
        </w:rPr>
        <w:t>amplify dangers</w:t>
      </w:r>
      <w:r>
        <w:rPr>
          <w:rStyle w:val="StyleUnderline"/>
          <w:rFonts w:cstheme="minorHAnsi"/>
        </w:rPr>
        <w:t xml:space="preserve"> to American national security. </w:t>
      </w:r>
      <w:r>
        <w:rPr>
          <w:rFonts w:cstheme="minorHAnsi"/>
        </w:rPr>
        <w:t xml:space="preserve">We know that </w:t>
      </w:r>
      <w:r>
        <w:rPr>
          <w:rStyle w:val="StyleUnderline"/>
          <w:rFonts w:cstheme="minorHAnsi"/>
        </w:rPr>
        <w:t xml:space="preserve">violent extremism </w:t>
      </w:r>
      <w:r>
        <w:rPr>
          <w:rStyle w:val="Emphasis"/>
          <w:rFonts w:cstheme="minorHAnsi"/>
        </w:rPr>
        <w:t>flourishes</w:t>
      </w:r>
      <w:r>
        <w:rPr>
          <w:rStyle w:val="StyleUnderline"/>
          <w:rFonts w:cstheme="minorHAnsi"/>
        </w:rPr>
        <w:t xml:space="preserve"> under</w:t>
      </w:r>
      <w:r>
        <w:rPr>
          <w:rFonts w:cstheme="minorHAnsi"/>
        </w:rPr>
        <w:t xml:space="preserve"> state failure and </w:t>
      </w:r>
      <w:r>
        <w:rPr>
          <w:rStyle w:val="Emphasis"/>
          <w:rFonts w:cstheme="minorHAnsi"/>
        </w:rPr>
        <w:t>dictatorship</w:t>
      </w:r>
      <w:r>
        <w:rPr>
          <w:rFonts w:cstheme="minorHAnsi"/>
        </w:rPr>
        <w:t xml:space="preserve">. Broken states become breeding grounds for extremist groups because they leave vacuums that terrorists are only too happy to fill. </w:t>
      </w:r>
      <w:r>
        <w:rPr>
          <w:rStyle w:val="StyleUnderline"/>
          <w:rFonts w:cstheme="minorHAnsi"/>
        </w:rPr>
        <w:t xml:space="preserve">In nations </w:t>
      </w:r>
      <w:r w:rsidRPr="009E0209">
        <w:rPr>
          <w:rStyle w:val="StyleUnderline"/>
          <w:rFonts w:cstheme="minorHAnsi"/>
          <w:highlight w:val="cyan"/>
        </w:rPr>
        <w:t xml:space="preserve">without </w:t>
      </w:r>
      <w:r w:rsidRPr="009E0209">
        <w:rPr>
          <w:rStyle w:val="Emphasis"/>
          <w:rFonts w:cstheme="minorHAnsi"/>
          <w:highlight w:val="cyan"/>
        </w:rPr>
        <w:t>democratic</w:t>
      </w:r>
      <w:r>
        <w:rPr>
          <w:rStyle w:val="Emphasis"/>
          <w:rFonts w:cstheme="minorHAnsi"/>
        </w:rPr>
        <w:t xml:space="preserve"> </w:t>
      </w:r>
      <w:r w:rsidRPr="009E0209">
        <w:rPr>
          <w:rStyle w:val="Emphasis"/>
          <w:rFonts w:cstheme="minorHAnsi"/>
          <w:highlight w:val="cyan"/>
        </w:rPr>
        <w:t>accountability</w:t>
      </w:r>
      <w:r>
        <w:rPr>
          <w:rStyle w:val="StyleUnderline"/>
          <w:rFonts w:cstheme="minorHAnsi"/>
        </w:rPr>
        <w:t xml:space="preserve">, </w:t>
      </w:r>
      <w:r w:rsidRPr="009E0209">
        <w:rPr>
          <w:rStyle w:val="StyleUnderline"/>
          <w:rFonts w:cstheme="minorHAnsi"/>
          <w:highlight w:val="cyan"/>
        </w:rPr>
        <w:t>citizens become drawn to</w:t>
      </w:r>
      <w:r>
        <w:rPr>
          <w:rStyle w:val="StyleUnderline"/>
          <w:rFonts w:cstheme="minorHAnsi"/>
        </w:rPr>
        <w:t xml:space="preserve"> the only forms of </w:t>
      </w:r>
      <w:r w:rsidRPr="009E0209">
        <w:rPr>
          <w:rStyle w:val="StyleUnderline"/>
          <w:rFonts w:cstheme="minorHAnsi"/>
          <w:highlight w:val="cyan"/>
        </w:rPr>
        <w:t>expression</w:t>
      </w:r>
      <w:r>
        <w:rPr>
          <w:rStyle w:val="StyleUnderline"/>
          <w:rFonts w:cstheme="minorHAnsi"/>
        </w:rPr>
        <w:t xml:space="preserve"> available to them, </w:t>
      </w:r>
      <w:r w:rsidRPr="009E0209">
        <w:rPr>
          <w:rStyle w:val="StyleUnderline"/>
          <w:rFonts w:cstheme="minorHAnsi"/>
          <w:highlight w:val="cyan"/>
        </w:rPr>
        <w:t>which are</w:t>
      </w:r>
      <w:r>
        <w:rPr>
          <w:rStyle w:val="StyleUnderline"/>
          <w:rFonts w:cstheme="minorHAnsi"/>
        </w:rPr>
        <w:t xml:space="preserve"> often </w:t>
      </w:r>
      <w:r w:rsidRPr="009E0209">
        <w:rPr>
          <w:rStyle w:val="Emphasis"/>
          <w:rFonts w:cstheme="minorHAnsi"/>
          <w:highlight w:val="cyan"/>
        </w:rPr>
        <w:t>violent</w:t>
      </w:r>
      <w:r>
        <w:rPr>
          <w:rStyle w:val="StyleUnderline"/>
          <w:rFonts w:cstheme="minorHAnsi"/>
        </w:rPr>
        <w:t xml:space="preserve"> and </w:t>
      </w:r>
      <w:r>
        <w:rPr>
          <w:rStyle w:val="Emphasis"/>
          <w:rFonts w:cstheme="minorHAnsi"/>
        </w:rPr>
        <w:t>extreme</w:t>
      </w:r>
      <w:r>
        <w:rPr>
          <w:rStyle w:val="StyleUnderline"/>
          <w:rFonts w:cstheme="minorHAnsi"/>
        </w:rPr>
        <w:t xml:space="preserve">. </w:t>
      </w:r>
      <w:r>
        <w:rPr>
          <w:rFonts w:cstheme="minorHAns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Pr>
          <w:rStyle w:val="StyleUnderline"/>
          <w:rFonts w:cstheme="minorHAnsi"/>
        </w:rPr>
        <w:t xml:space="preserve">The free world </w:t>
      </w:r>
      <w:r>
        <w:rPr>
          <w:rStyle w:val="Emphasis"/>
          <w:rFonts w:cstheme="minorHAnsi"/>
        </w:rPr>
        <w:t>cannot be neutral</w:t>
      </w:r>
      <w:r>
        <w:rPr>
          <w:rStyle w:val="StyleUnderline"/>
          <w:rFonts w:cstheme="minorHAnsi"/>
        </w:rPr>
        <w:t xml:space="preserve"> in the face of </w:t>
      </w:r>
      <w:r>
        <w:rPr>
          <w:rStyle w:val="Emphasis"/>
          <w:rFonts w:cstheme="minorHAnsi"/>
        </w:rPr>
        <w:t>autocracy’s resurgence</w:t>
      </w:r>
      <w:r>
        <w:rPr>
          <w:rFonts w:cstheme="minorHAnsi"/>
        </w:rPr>
        <w:t xml:space="preserve">. Rather, it should play to its strengths. The appeal of democratic opportunity is a strategic asset for the United States — despite our own shortcomings — because people around the world similarly aspire to live in societies that guarantee justice, </w:t>
      </w:r>
      <w:proofErr w:type="gramStart"/>
      <w:r>
        <w:rPr>
          <w:rFonts w:cstheme="minorHAnsi"/>
        </w:rPr>
        <w:t>rights</w:t>
      </w:r>
      <w:proofErr w:type="gramEnd"/>
      <w:r>
        <w:rPr>
          <w:rFonts w:cstheme="minorHAnsi"/>
        </w:rPr>
        <w:t xml:space="preserve"> and dignity. </w:t>
      </w:r>
      <w:r>
        <w:rPr>
          <w:rStyle w:val="StyleUnderline"/>
          <w:rFonts w:cstheme="minorHAnsi"/>
        </w:rPr>
        <w:t xml:space="preserve">America’s </w:t>
      </w:r>
      <w:r>
        <w:rPr>
          <w:rStyle w:val="Emphasis"/>
          <w:rFonts w:cstheme="minorHAnsi"/>
        </w:rPr>
        <w:t>closest allies are democracies</w:t>
      </w:r>
      <w:r>
        <w:rPr>
          <w:rStyle w:val="StyleUnderline"/>
          <w:rFonts w:cstheme="minorHAnsi"/>
        </w:rPr>
        <w:t xml:space="preserve">. </w:t>
      </w:r>
      <w:r w:rsidRPr="009E0209">
        <w:rPr>
          <w:rStyle w:val="StyleUnderline"/>
          <w:rFonts w:cstheme="minorHAnsi"/>
          <w:highlight w:val="cyan"/>
        </w:rPr>
        <w:t xml:space="preserve">Democracies </w:t>
      </w:r>
      <w:r w:rsidRPr="009E0209">
        <w:rPr>
          <w:rStyle w:val="Emphasis"/>
          <w:rFonts w:cstheme="minorHAnsi"/>
          <w:highlight w:val="cyan"/>
        </w:rPr>
        <w:t>don’t fight</w:t>
      </w:r>
      <w:r>
        <w:rPr>
          <w:rStyle w:val="Emphasis"/>
          <w:rFonts w:cstheme="minorHAnsi"/>
        </w:rPr>
        <w:t xml:space="preserve"> each other</w:t>
      </w:r>
      <w:r>
        <w:rPr>
          <w:rStyle w:val="StyleUnderline"/>
          <w:rFonts w:cstheme="minorHAnsi"/>
        </w:rPr>
        <w:t xml:space="preserve">, </w:t>
      </w:r>
      <w:r>
        <w:rPr>
          <w:rStyle w:val="Emphasis"/>
          <w:rFonts w:cstheme="minorHAnsi"/>
        </w:rPr>
        <w:t>export violent extremism</w:t>
      </w:r>
      <w:r>
        <w:rPr>
          <w:rStyle w:val="StyleUnderline"/>
          <w:rFonts w:cstheme="minorHAnsi"/>
        </w:rPr>
        <w:t xml:space="preserve">, </w:t>
      </w:r>
      <w:r w:rsidRPr="009E0209">
        <w:rPr>
          <w:rStyle w:val="StyleUnderline"/>
          <w:rFonts w:cstheme="minorHAnsi"/>
          <w:highlight w:val="cyan"/>
        </w:rPr>
        <w:t xml:space="preserve">or </w:t>
      </w:r>
      <w:r w:rsidRPr="009E0209">
        <w:rPr>
          <w:rStyle w:val="Emphasis"/>
          <w:rFonts w:cstheme="minorHAnsi"/>
          <w:highlight w:val="cyan"/>
        </w:rPr>
        <w:t>produce</w:t>
      </w:r>
      <w:r>
        <w:rPr>
          <w:rStyle w:val="Emphasis"/>
          <w:rFonts w:cstheme="minorHAnsi"/>
        </w:rPr>
        <w:t xml:space="preserve"> the </w:t>
      </w:r>
      <w:r w:rsidRPr="009E0209">
        <w:rPr>
          <w:rStyle w:val="Emphasis"/>
          <w:rFonts w:cstheme="minorHAnsi"/>
          <w:highlight w:val="cyan"/>
        </w:rPr>
        <w:t>conflicts</w:t>
      </w:r>
      <w:r>
        <w:rPr>
          <w:rStyle w:val="StyleUnderline"/>
          <w:rFonts w:cstheme="minorHAnsi"/>
        </w:rPr>
        <w:t xml:space="preserve"> </w:t>
      </w:r>
      <w:r w:rsidRPr="009E0209">
        <w:rPr>
          <w:rStyle w:val="StyleUnderline"/>
          <w:rFonts w:cstheme="minorHAnsi"/>
          <w:highlight w:val="cyan"/>
        </w:rPr>
        <w:t>that drive</w:t>
      </w:r>
      <w:r>
        <w:rPr>
          <w:rStyle w:val="StyleUnderline"/>
          <w:rFonts w:cstheme="minorHAnsi"/>
        </w:rPr>
        <w:t xml:space="preserve"> </w:t>
      </w:r>
      <w:r>
        <w:rPr>
          <w:rStyle w:val="Emphasis"/>
          <w:rFonts w:cstheme="minorHAnsi"/>
        </w:rPr>
        <w:t xml:space="preserve">mass </w:t>
      </w:r>
      <w:r w:rsidRPr="009E0209">
        <w:rPr>
          <w:rStyle w:val="Emphasis"/>
          <w:rFonts w:cstheme="minorHAnsi"/>
          <w:highlight w:val="cyan"/>
        </w:rPr>
        <w:t>migration</w:t>
      </w:r>
      <w:r>
        <w:rPr>
          <w:rFonts w:cstheme="minorHAnsi"/>
        </w:rPr>
        <w:t xml:space="preserve">. </w:t>
      </w:r>
      <w:r w:rsidRPr="009E0209">
        <w:rPr>
          <w:rStyle w:val="StyleUnderline"/>
          <w:rFonts w:cstheme="minorHAnsi"/>
          <w:highlight w:val="cyan"/>
        </w:rPr>
        <w:t xml:space="preserve">Democracies are </w:t>
      </w:r>
      <w:r w:rsidRPr="009E0209">
        <w:rPr>
          <w:rStyle w:val="Emphasis"/>
          <w:rFonts w:cstheme="minorHAnsi"/>
          <w:highlight w:val="cyan"/>
        </w:rPr>
        <w:t>better partners</w:t>
      </w:r>
      <w:r>
        <w:rPr>
          <w:rStyle w:val="StyleUnderline"/>
          <w:rFonts w:cstheme="minorHAnsi"/>
        </w:rPr>
        <w:t xml:space="preserve"> in </w:t>
      </w:r>
      <w:r>
        <w:rPr>
          <w:rStyle w:val="Emphasis"/>
          <w:rFonts w:cstheme="minorHAnsi"/>
        </w:rPr>
        <w:t>fighting terrorism</w:t>
      </w:r>
      <w:r>
        <w:rPr>
          <w:rFonts w:cstheme="minorHAnsi"/>
        </w:rPr>
        <w:t xml:space="preserve">, human </w:t>
      </w:r>
      <w:proofErr w:type="gramStart"/>
      <w:r>
        <w:rPr>
          <w:rFonts w:cstheme="minorHAnsi"/>
        </w:rPr>
        <w:t>trafficking</w:t>
      </w:r>
      <w:proofErr w:type="gramEnd"/>
      <w:r>
        <w:rPr>
          <w:rFonts w:cstheme="minorHAnsi"/>
        </w:rPr>
        <w:t xml:space="preserve"> </w:t>
      </w:r>
      <w:r>
        <w:rPr>
          <w:rStyle w:val="StyleUnderline"/>
          <w:rFonts w:cstheme="minorHAnsi"/>
        </w:rPr>
        <w:t xml:space="preserve">and </w:t>
      </w:r>
      <w:r>
        <w:rPr>
          <w:rStyle w:val="Emphasis"/>
          <w:rFonts w:cstheme="minorHAnsi"/>
        </w:rPr>
        <w:t>poverty</w:t>
      </w:r>
      <w:r>
        <w:rPr>
          <w:rFonts w:cstheme="minorHAnsi"/>
        </w:rPr>
        <w:t xml:space="preserve">, </w:t>
      </w:r>
      <w:r>
        <w:rPr>
          <w:rStyle w:val="StyleUnderline"/>
          <w:rFonts w:cstheme="minorHAnsi"/>
        </w:rPr>
        <w:t xml:space="preserve">as well as </w:t>
      </w:r>
      <w:r w:rsidRPr="009E0209">
        <w:rPr>
          <w:rStyle w:val="StyleUnderline"/>
          <w:rFonts w:cstheme="minorHAnsi"/>
          <w:highlight w:val="cyan"/>
        </w:rPr>
        <w:t>establishing reliable</w:t>
      </w:r>
      <w:r>
        <w:rPr>
          <w:rStyle w:val="StyleUnderline"/>
          <w:rFonts w:cstheme="minorHAnsi"/>
        </w:rPr>
        <w:t xml:space="preserve"> </w:t>
      </w:r>
      <w:r w:rsidRPr="009E0209">
        <w:rPr>
          <w:rStyle w:val="Emphasis"/>
          <w:rFonts w:cstheme="minorHAnsi"/>
          <w:highlight w:val="cyan"/>
        </w:rPr>
        <w:t>trad</w:t>
      </w:r>
      <w:r>
        <w:rPr>
          <w:rFonts w:cstheme="minorHAnsi"/>
        </w:rPr>
        <w:t xml:space="preserve">ing relationships. </w:t>
      </w:r>
      <w:r w:rsidRPr="009E0209">
        <w:rPr>
          <w:rStyle w:val="StyleUnderline"/>
          <w:rFonts w:cstheme="minorHAnsi"/>
          <w:highlight w:val="cyan"/>
        </w:rPr>
        <w:t>Open societies</w:t>
      </w:r>
      <w:r>
        <w:rPr>
          <w:rStyle w:val="StyleUnderline"/>
          <w:rFonts w:cstheme="minorHAnsi"/>
        </w:rPr>
        <w:t xml:space="preserve"> </w:t>
      </w:r>
      <w:r w:rsidRPr="009E0209">
        <w:rPr>
          <w:rStyle w:val="Emphasis"/>
          <w:rFonts w:cstheme="minorHAnsi"/>
          <w:highlight w:val="cyan"/>
        </w:rPr>
        <w:t>incubate</w:t>
      </w:r>
      <w:r>
        <w:rPr>
          <w:rStyle w:val="Emphasis"/>
          <w:rFonts w:cstheme="minorHAnsi"/>
        </w:rPr>
        <w:t xml:space="preserve"> the </w:t>
      </w:r>
      <w:r w:rsidRPr="009E0209">
        <w:rPr>
          <w:rStyle w:val="Emphasis"/>
          <w:rFonts w:cstheme="minorHAnsi"/>
          <w:highlight w:val="cyan"/>
        </w:rPr>
        <w:t>tech</w:t>
      </w:r>
      <w:r>
        <w:rPr>
          <w:rStyle w:val="StyleUnderline"/>
          <w:rFonts w:cstheme="minorHAnsi"/>
        </w:rPr>
        <w:t xml:space="preserve">nologies </w:t>
      </w:r>
      <w:r w:rsidRPr="009E0209">
        <w:rPr>
          <w:rStyle w:val="StyleUnderline"/>
          <w:rFonts w:cstheme="minorHAnsi"/>
          <w:highlight w:val="cyan"/>
        </w:rPr>
        <w:t>that</w:t>
      </w:r>
      <w:r>
        <w:rPr>
          <w:rStyle w:val="StyleUnderline"/>
          <w:rFonts w:cstheme="minorHAnsi"/>
        </w:rPr>
        <w:t xml:space="preserve"> will help </w:t>
      </w:r>
      <w:r w:rsidRPr="009E0209">
        <w:rPr>
          <w:rStyle w:val="Emphasis"/>
          <w:rFonts w:cstheme="minorHAnsi"/>
          <w:highlight w:val="cyan"/>
        </w:rPr>
        <w:t>solve</w:t>
      </w:r>
      <w:r>
        <w:rPr>
          <w:rStyle w:val="StyleUnderline"/>
          <w:rFonts w:cstheme="minorHAnsi"/>
        </w:rPr>
        <w:t xml:space="preserve"> </w:t>
      </w:r>
      <w:r w:rsidRPr="009E0209">
        <w:rPr>
          <w:rStyle w:val="StyleUnderline"/>
          <w:rFonts w:cstheme="minorHAnsi"/>
          <w:highlight w:val="cyan"/>
        </w:rPr>
        <w:t>the</w:t>
      </w:r>
      <w:r>
        <w:rPr>
          <w:rStyle w:val="StyleUnderline"/>
          <w:rFonts w:cstheme="minorHAnsi"/>
        </w:rPr>
        <w:t xml:space="preserve"> </w:t>
      </w:r>
      <w:r w:rsidRPr="009E0209">
        <w:rPr>
          <w:rStyle w:val="StyleUnderline"/>
          <w:rFonts w:cstheme="minorHAnsi"/>
          <w:highlight w:val="cyan"/>
        </w:rPr>
        <w:t>world’s</w:t>
      </w:r>
      <w:r>
        <w:rPr>
          <w:rStyle w:val="StyleUnderline"/>
          <w:rFonts w:cstheme="minorHAnsi"/>
        </w:rPr>
        <w:t xml:space="preserve"> </w:t>
      </w:r>
      <w:r>
        <w:rPr>
          <w:rStyle w:val="Emphasis"/>
          <w:rFonts w:cstheme="minorHAnsi"/>
        </w:rPr>
        <w:t xml:space="preserve">most pressing </w:t>
      </w:r>
      <w:r w:rsidRPr="009E0209">
        <w:rPr>
          <w:rStyle w:val="Emphasis"/>
          <w:rFonts w:cstheme="minorHAnsi"/>
          <w:highlight w:val="cyan"/>
        </w:rPr>
        <w:t>problems</w:t>
      </w:r>
      <w:r>
        <w:rPr>
          <w:rStyle w:val="StyleUnderline"/>
          <w:rFonts w:cstheme="minorHAnsi"/>
        </w:rPr>
        <w:t xml:space="preserve">, including </w:t>
      </w:r>
      <w:r>
        <w:rPr>
          <w:rStyle w:val="Emphasis"/>
          <w:rFonts w:cstheme="minorHAnsi"/>
        </w:rPr>
        <w:t>climate change</w:t>
      </w:r>
      <w:r>
        <w:rPr>
          <w:rStyle w:val="StyleUnderline"/>
          <w:rFonts w:cstheme="minorHAnsi"/>
        </w:rPr>
        <w:t xml:space="preserve">. Citizens can </w:t>
      </w:r>
      <w:r>
        <w:rPr>
          <w:rStyle w:val="Emphasis"/>
          <w:rFonts w:cstheme="minorHAnsi"/>
        </w:rPr>
        <w:t>hold leaders accountable</w:t>
      </w:r>
      <w:r>
        <w:rPr>
          <w:rStyle w:val="StyleUnderline"/>
          <w:rFonts w:cstheme="minorHAnsi"/>
        </w:rPr>
        <w:t xml:space="preserve"> when they fall short, and democratic </w:t>
      </w:r>
      <w:r>
        <w:rPr>
          <w:rStyle w:val="Emphasis"/>
          <w:rFonts w:cstheme="minorHAnsi"/>
        </w:rPr>
        <w:t>institutions</w:t>
      </w:r>
      <w:r>
        <w:rPr>
          <w:rStyle w:val="StyleUnderline"/>
          <w:rFonts w:cstheme="minorHAnsi"/>
        </w:rPr>
        <w:t xml:space="preserve"> are </w:t>
      </w:r>
      <w:r>
        <w:rPr>
          <w:rStyle w:val="Emphasis"/>
          <w:rFonts w:cstheme="minorHAnsi"/>
        </w:rPr>
        <w:t>stronger than any</w:t>
      </w:r>
      <w:r>
        <w:rPr>
          <w:rFonts w:cstheme="minorHAnsi"/>
        </w:rPr>
        <w:t xml:space="preserve"> [</w:t>
      </w:r>
      <w:r>
        <w:rPr>
          <w:rStyle w:val="Emphasis"/>
          <w:rFonts w:cstheme="minorHAnsi"/>
        </w:rPr>
        <w:t>individual</w:t>
      </w:r>
      <w:r>
        <w:rPr>
          <w:rFonts w:cstheme="minorHAnsi"/>
        </w:rPr>
        <w:t xml:space="preserve">] </w:t>
      </w:r>
      <w:r>
        <w:rPr>
          <w:rFonts w:cstheme="minorHAnsi"/>
          <w:strike/>
        </w:rPr>
        <w:t>man</w:t>
      </w:r>
      <w:r>
        <w:rPr>
          <w:rFonts w:cstheme="minorHAnsi"/>
        </w:rPr>
        <w:t xml:space="preserve"> — as America itself witnessed after the assault on the U.S. Capitol on Jan. 6. </w:t>
      </w:r>
    </w:p>
    <w:p w14:paraId="5F665F90" w14:textId="34B94337" w:rsidR="00246D51" w:rsidRDefault="00246D51" w:rsidP="00246D51">
      <w:pPr>
        <w:pStyle w:val="Heading1"/>
      </w:pPr>
      <w:r>
        <w:lastRenderedPageBreak/>
        <w:t>Wealth Tax PIC</w:t>
      </w:r>
    </w:p>
    <w:p w14:paraId="756CF8B7" w14:textId="77777777" w:rsidR="00246D51" w:rsidRDefault="00246D51" w:rsidP="00246D51">
      <w:pPr>
        <w:pStyle w:val="Heading3"/>
      </w:pPr>
      <w:r>
        <w:lastRenderedPageBreak/>
        <w:t>Notes</w:t>
      </w:r>
    </w:p>
    <w:p w14:paraId="708E89C6" w14:textId="77777777" w:rsidR="00246D51" w:rsidRPr="0018158D" w:rsidRDefault="00246D51" w:rsidP="00246D51">
      <w:pPr>
        <w:pStyle w:val="ListParagraph"/>
        <w:numPr>
          <w:ilvl w:val="0"/>
          <w:numId w:val="22"/>
        </w:numPr>
      </w:pPr>
      <w:r>
        <w:t xml:space="preserve">A lot of the evidence is really old, probably better to read the </w:t>
      </w:r>
      <w:proofErr w:type="spellStart"/>
      <w:r>
        <w:t>disad</w:t>
      </w:r>
      <w:proofErr w:type="spellEnd"/>
      <w:r>
        <w:t xml:space="preserve"> with a </w:t>
      </w:r>
      <w:proofErr w:type="gramStart"/>
      <w:r>
        <w:t>different taxes</w:t>
      </w:r>
      <w:proofErr w:type="gramEnd"/>
      <w:r>
        <w:t xml:space="preserve"> pic</w:t>
      </w:r>
    </w:p>
    <w:p w14:paraId="27487687" w14:textId="77777777" w:rsidR="00246D51" w:rsidRDefault="00246D51" w:rsidP="00246D51">
      <w:pPr>
        <w:pStyle w:val="Heading3"/>
      </w:pPr>
      <w:r>
        <w:lastRenderedPageBreak/>
        <w:t>1nc</w:t>
      </w:r>
    </w:p>
    <w:p w14:paraId="21F7EDCA" w14:textId="77777777" w:rsidR="00246D51" w:rsidRPr="00ED6678" w:rsidRDefault="00246D51" w:rsidP="00246D51">
      <w:pPr>
        <w:pStyle w:val="Heading4"/>
      </w:pPr>
      <w:r>
        <w:t>The United States federal government should implement a Green New Deal jobs guarantee financed by a flat tax.</w:t>
      </w:r>
    </w:p>
    <w:p w14:paraId="3F6A2291" w14:textId="77777777" w:rsidR="00246D51" w:rsidRDefault="00246D51" w:rsidP="00246D51">
      <w:pPr>
        <w:pStyle w:val="Heading4"/>
      </w:pPr>
      <w:r>
        <w:t xml:space="preserve">Flat tax solves – bipartisan public benefits provide </w:t>
      </w:r>
      <w:proofErr w:type="gramStart"/>
      <w:r>
        <w:t>transparency</w:t>
      </w:r>
      <w:proofErr w:type="gramEnd"/>
    </w:p>
    <w:p w14:paraId="65BCF9C1" w14:textId="77777777" w:rsidR="00246D51" w:rsidRPr="00B5217D" w:rsidRDefault="00246D51" w:rsidP="00246D51">
      <w:pPr>
        <w:rPr>
          <w:rStyle w:val="Style13ptBold"/>
          <w:b w:val="0"/>
          <w:bCs/>
          <w:szCs w:val="26"/>
        </w:rPr>
      </w:pPr>
      <w:r>
        <w:rPr>
          <w:rStyle w:val="Style13ptBold"/>
        </w:rPr>
        <w:t>Epstein 23 – </w:t>
      </w:r>
      <w:r>
        <w:rPr>
          <w:rStyle w:val="Style13ptBold"/>
          <w:b w:val="0"/>
          <w:bCs/>
        </w:rPr>
        <w:t xml:space="preserve">Richard Epstein is </w:t>
      </w:r>
      <w:r w:rsidRPr="002430F4">
        <w:rPr>
          <w:bCs/>
          <w:sz w:val="26"/>
        </w:rPr>
        <w:t>the Peter and Kirsten Bedford Senior Fellow (adjunct) at the Hoover Institution, is the Laurence A. Tisch Professor of Law, New York University Law School, and a senior lecturer at the University of Chicago</w:t>
      </w:r>
      <w:r>
        <w:rPr>
          <w:bCs/>
          <w:sz w:val="26"/>
        </w:rPr>
        <w:t>, (“</w:t>
      </w:r>
      <w:r w:rsidRPr="002430F4">
        <w:rPr>
          <w:bCs/>
          <w:sz w:val="26"/>
        </w:rPr>
        <w:t xml:space="preserve">The Wealth Tax Is </w:t>
      </w:r>
      <w:proofErr w:type="gramStart"/>
      <w:r w:rsidRPr="002430F4">
        <w:rPr>
          <w:bCs/>
          <w:sz w:val="26"/>
        </w:rPr>
        <w:t>A</w:t>
      </w:r>
      <w:proofErr w:type="gramEnd"/>
      <w:r w:rsidRPr="002430F4">
        <w:rPr>
          <w:bCs/>
          <w:sz w:val="26"/>
        </w:rPr>
        <w:t xml:space="preserve"> Poor Idea</w:t>
      </w:r>
      <w:r>
        <w:rPr>
          <w:bCs/>
          <w:sz w:val="26"/>
        </w:rPr>
        <w:t xml:space="preserve">”, Hoover Institution, 1/24/23, </w:t>
      </w:r>
      <w:r w:rsidRPr="002430F4">
        <w:rPr>
          <w:sz w:val="26"/>
          <w:szCs w:val="26"/>
        </w:rPr>
        <w:t>https://www.hoover.org/research/wealth-tax-poor-idea)//CG</w:t>
      </w:r>
    </w:p>
    <w:p w14:paraId="1DC63C3A" w14:textId="77777777" w:rsidR="00246D51" w:rsidRPr="007142D4" w:rsidRDefault="00246D51" w:rsidP="00246D51">
      <w:pPr>
        <w:rPr>
          <w:rStyle w:val="StyleUnderline"/>
        </w:rPr>
      </w:pPr>
      <w:r w:rsidRPr="007142D4">
        <w:rPr>
          <w:rStyle w:val="StyleUnderline"/>
        </w:rPr>
        <w:t xml:space="preserve">One single impulse—to </w:t>
      </w:r>
      <w:r w:rsidRPr="00BD65C4">
        <w:rPr>
          <w:rStyle w:val="StyleUnderline"/>
        </w:rPr>
        <w:t>narrow</w:t>
      </w:r>
      <w:r w:rsidRPr="007142D4">
        <w:rPr>
          <w:rStyle w:val="StyleUnderline"/>
        </w:rPr>
        <w:t xml:space="preserve"> the gap between the rich and the poor—drives these concerted efforts to wring more out of the taxation system</w:t>
      </w:r>
      <w:r w:rsidRPr="007142D4">
        <w:rPr>
          <w:sz w:val="16"/>
        </w:rPr>
        <w:t xml:space="preserve">, if only from a much-reduced wealth base. But </w:t>
      </w:r>
      <w:r w:rsidRPr="007142D4">
        <w:rPr>
          <w:rStyle w:val="StyleUnderline"/>
        </w:rPr>
        <w:t xml:space="preserve">even if the markets were to turn around, the </w:t>
      </w:r>
      <w:r w:rsidRPr="00BD65C4">
        <w:rPr>
          <w:rStyle w:val="StyleUnderline"/>
          <w:highlight w:val="cyan"/>
        </w:rPr>
        <w:t>fatal</w:t>
      </w:r>
      <w:r w:rsidRPr="007142D4">
        <w:rPr>
          <w:rStyle w:val="StyleUnderline"/>
        </w:rPr>
        <w:t xml:space="preserve"> </w:t>
      </w:r>
      <w:r w:rsidRPr="00BD65C4">
        <w:rPr>
          <w:rStyle w:val="StyleUnderline"/>
          <w:highlight w:val="cyan"/>
        </w:rPr>
        <w:t>flaw</w:t>
      </w:r>
      <w:r w:rsidRPr="007142D4">
        <w:rPr>
          <w:rStyle w:val="StyleUnderline"/>
        </w:rPr>
        <w:t xml:space="preserve"> </w:t>
      </w:r>
      <w:r w:rsidRPr="007142D4">
        <w:rPr>
          <w:sz w:val="16"/>
        </w:rPr>
        <w:t>in these onerous taxation programs persists in their initial premise:</w:t>
      </w:r>
      <w:r w:rsidRPr="007142D4">
        <w:rPr>
          <w:rStyle w:val="StyleUnderline"/>
        </w:rPr>
        <w:t xml:space="preserve"> that </w:t>
      </w:r>
      <w:r w:rsidRPr="00BD65C4">
        <w:rPr>
          <w:rStyle w:val="StyleUnderline"/>
          <w:highlight w:val="cyan"/>
        </w:rPr>
        <w:t>closing the wealth gap between rich and poor</w:t>
      </w:r>
      <w:r w:rsidRPr="007142D4">
        <w:rPr>
          <w:rStyle w:val="StyleUnderline"/>
        </w:rPr>
        <w:t xml:space="preserve"> </w:t>
      </w:r>
      <w:r w:rsidRPr="00BD65C4">
        <w:rPr>
          <w:rStyle w:val="StyleUnderline"/>
          <w:highlight w:val="cyan"/>
        </w:rPr>
        <w:t>matters more than increasing overall wealth.</w:t>
      </w:r>
    </w:p>
    <w:p w14:paraId="5901521D" w14:textId="77777777" w:rsidR="00246D51" w:rsidRPr="007142D4" w:rsidRDefault="00246D51" w:rsidP="00246D51">
      <w:pPr>
        <w:rPr>
          <w:rStyle w:val="StyleUnderline"/>
        </w:rPr>
      </w:pPr>
      <w:r w:rsidRPr="00961B2B">
        <w:rPr>
          <w:sz w:val="16"/>
        </w:rPr>
        <w:t xml:space="preserve">Consider two changes in wealth in a two-person society: one person who starts with $10 and another who starts with $20. In one scenario, the wealth of both double to $20 and $40, respectively. Classical liberals would see an unambiguous social improvement. Equalitarians might ask whether the increased wealth differential should lead us to reject this new </w:t>
      </w:r>
      <w:proofErr w:type="gramStart"/>
      <w:r w:rsidRPr="00961B2B">
        <w:rPr>
          <w:sz w:val="16"/>
        </w:rPr>
        <w:t>state of affairs</w:t>
      </w:r>
      <w:proofErr w:type="gramEnd"/>
      <w:r w:rsidRPr="00961B2B">
        <w:rPr>
          <w:sz w:val="16"/>
        </w:rPr>
        <w:t xml:space="preserve"> where both are better off. </w:t>
      </w:r>
      <w:r w:rsidRPr="007142D4">
        <w:rPr>
          <w:rStyle w:val="StyleUnderline"/>
        </w:rPr>
        <w:t xml:space="preserve">In a second scenario, the wealth of each person falls to $5. </w:t>
      </w:r>
      <w:r w:rsidRPr="00BD65C4">
        <w:rPr>
          <w:rStyle w:val="StyleUnderline"/>
          <w:highlight w:val="cyan"/>
        </w:rPr>
        <w:t>Should an egalitarian prefer this newfound parity because it eliminates the wealth gap even though it makes both sides worse off?</w:t>
      </w:r>
    </w:p>
    <w:p w14:paraId="22B80298" w14:textId="77777777" w:rsidR="00246D51" w:rsidRPr="007142D4" w:rsidRDefault="00246D51" w:rsidP="00246D51">
      <w:pPr>
        <w:rPr>
          <w:rStyle w:val="StyleUnderline"/>
        </w:rPr>
      </w:pPr>
      <w:r w:rsidRPr="007142D4">
        <w:rPr>
          <w:sz w:val="16"/>
        </w:rPr>
        <w:t xml:space="preserve">One who perversely prefers the second scenario to the first shows how far modern tax theory has departed from its classical origins. </w:t>
      </w:r>
      <w:r w:rsidRPr="007142D4">
        <w:rPr>
          <w:rStyle w:val="StyleUnderline"/>
        </w:rPr>
        <w:t xml:space="preserve">In the classical liberal ideal, a </w:t>
      </w:r>
      <w:r w:rsidRPr="00BD65C4">
        <w:rPr>
          <w:rStyle w:val="StyleUnderline"/>
          <w:highlight w:val="cyan"/>
        </w:rPr>
        <w:t>flat tax</w:t>
      </w:r>
      <w:r w:rsidRPr="007142D4">
        <w:rPr>
          <w:rStyle w:val="StyleUnderline"/>
        </w:rPr>
        <w:t xml:space="preserve"> to </w:t>
      </w:r>
      <w:r w:rsidRPr="00BD65C4">
        <w:rPr>
          <w:rStyle w:val="StyleUnderline"/>
          <w:highlight w:val="cyan"/>
        </w:rPr>
        <w:t>fund public improvements allows for complex changes</w:t>
      </w:r>
      <w:r w:rsidRPr="007142D4">
        <w:rPr>
          <w:rStyle w:val="StyleUnderline"/>
        </w:rPr>
        <w:t xml:space="preserve"> that are </w:t>
      </w:r>
      <w:r w:rsidRPr="00BD65C4">
        <w:rPr>
          <w:rStyle w:val="StyleUnderline"/>
          <w:highlight w:val="cyan"/>
        </w:rPr>
        <w:t>intended to create public</w:t>
      </w:r>
      <w:r w:rsidRPr="007142D4">
        <w:rPr>
          <w:rStyle w:val="StyleUnderline"/>
        </w:rPr>
        <w:t xml:space="preserve"> </w:t>
      </w:r>
      <w:r w:rsidRPr="00BD65C4">
        <w:rPr>
          <w:rStyle w:val="StyleUnderline"/>
          <w:highlight w:val="cyan"/>
        </w:rPr>
        <w:t>benefits</w:t>
      </w:r>
      <w:r w:rsidRPr="007142D4">
        <w:rPr>
          <w:rStyle w:val="StyleUnderline"/>
        </w:rPr>
        <w:t xml:space="preserve"> that cannot be obtained via market transactions, while </w:t>
      </w:r>
      <w:r w:rsidRPr="00BD65C4">
        <w:rPr>
          <w:rStyle w:val="StyleUnderline"/>
          <w:highlight w:val="cyan"/>
        </w:rPr>
        <w:t>avoiding senseless partisan conflict over the wealth</w:t>
      </w:r>
      <w:r w:rsidRPr="007142D4">
        <w:rPr>
          <w:rStyle w:val="StyleUnderline"/>
        </w:rPr>
        <w:t xml:space="preserve"> </w:t>
      </w:r>
      <w:r w:rsidRPr="00BD65C4">
        <w:rPr>
          <w:rStyle w:val="StyleUnderline"/>
          <w:highlight w:val="cyan"/>
        </w:rPr>
        <w:t>tax</w:t>
      </w:r>
      <w:r w:rsidRPr="007142D4">
        <w:rPr>
          <w:rStyle w:val="StyleUnderline"/>
        </w:rPr>
        <w:t xml:space="preserve"> </w:t>
      </w:r>
      <w:r w:rsidRPr="00BD65C4">
        <w:rPr>
          <w:rStyle w:val="StyleUnderline"/>
          <w:highlight w:val="cyan"/>
        </w:rPr>
        <w:t>and its close substitutes</w:t>
      </w:r>
      <w:r w:rsidRPr="007142D4">
        <w:rPr>
          <w:rStyle w:val="StyleUnderline"/>
        </w:rPr>
        <w:t xml:space="preserve">. The </w:t>
      </w:r>
      <w:r w:rsidRPr="00BD65C4">
        <w:rPr>
          <w:rStyle w:val="StyleUnderline"/>
          <w:highlight w:val="cyan"/>
        </w:rPr>
        <w:t>system</w:t>
      </w:r>
      <w:r w:rsidRPr="007142D4">
        <w:rPr>
          <w:rStyle w:val="StyleUnderline"/>
        </w:rPr>
        <w:t xml:space="preserve"> is both </w:t>
      </w:r>
      <w:r w:rsidRPr="00BD65C4">
        <w:rPr>
          <w:rStyle w:val="StyleUnderline"/>
          <w:highlight w:val="cyan"/>
        </w:rPr>
        <w:t>stable and pro-growth</w:t>
      </w:r>
      <w:r w:rsidRPr="007142D4">
        <w:rPr>
          <w:rStyle w:val="StyleUnderline"/>
        </w:rPr>
        <w:t xml:space="preserve">. It </w:t>
      </w:r>
      <w:r w:rsidRPr="00BD65C4">
        <w:rPr>
          <w:rStyle w:val="StyleUnderline"/>
          <w:highlight w:val="cyan"/>
        </w:rPr>
        <w:t>works far better than</w:t>
      </w:r>
      <w:r w:rsidRPr="007142D4">
        <w:rPr>
          <w:rStyle w:val="StyleUnderline"/>
        </w:rPr>
        <w:t xml:space="preserve"> today’s never-ending set of </w:t>
      </w:r>
      <w:r w:rsidRPr="00BD65C4">
        <w:rPr>
          <w:rStyle w:val="StyleUnderline"/>
          <w:highlight w:val="cyan"/>
        </w:rPr>
        <w:t>progressive tax</w:t>
      </w:r>
      <w:r w:rsidRPr="007142D4">
        <w:rPr>
          <w:rStyle w:val="StyleUnderline"/>
        </w:rPr>
        <w:t xml:space="preserve"> gimmicks.</w:t>
      </w:r>
    </w:p>
    <w:p w14:paraId="084855D1" w14:textId="77777777" w:rsidR="00246D51" w:rsidRDefault="00246D51" w:rsidP="00246D51">
      <w:pPr>
        <w:pStyle w:val="Heading4"/>
      </w:pPr>
      <w:r>
        <w:t xml:space="preserve">Consumption–based taxes solve better – greater efficiency and </w:t>
      </w:r>
      <w:proofErr w:type="gramStart"/>
      <w:r>
        <w:t>administration</w:t>
      </w:r>
      <w:proofErr w:type="gramEnd"/>
    </w:p>
    <w:p w14:paraId="5A10E92C" w14:textId="77777777" w:rsidR="00246D51" w:rsidRPr="00180142" w:rsidRDefault="00246D51" w:rsidP="00246D51">
      <w:pPr>
        <w:rPr>
          <w:rStyle w:val="Style13ptBold"/>
        </w:rPr>
      </w:pPr>
      <w:r>
        <w:rPr>
          <w:rStyle w:val="Style13ptBold"/>
        </w:rPr>
        <w:t xml:space="preserve">Edwards 19 – </w:t>
      </w:r>
      <w:r w:rsidRPr="00B63E12">
        <w:rPr>
          <w:rStyle w:val="Style13ptBold"/>
          <w:b w:val="0"/>
          <w:bCs/>
        </w:rPr>
        <w:t>Chris Edwards occupies the Kilts Family Chair in Fiscal Studies at Cato and is the editor of Down​</w:t>
      </w:r>
      <w:proofErr w:type="spellStart"/>
      <w:r w:rsidRPr="00B63E12">
        <w:rPr>
          <w:rStyle w:val="Style13ptBold"/>
          <w:b w:val="0"/>
          <w:bCs/>
        </w:rPr>
        <w:t>siz</w:t>
      </w:r>
      <w:proofErr w:type="spellEnd"/>
      <w:r w:rsidRPr="00B63E12">
        <w:rPr>
          <w:rStyle w:val="Style13ptBold"/>
          <w:b w:val="0"/>
          <w:bCs/>
        </w:rPr>
        <w:t>​</w:t>
      </w:r>
      <w:proofErr w:type="spellStart"/>
      <w:r w:rsidRPr="00B63E12">
        <w:rPr>
          <w:rStyle w:val="Style13ptBold"/>
          <w:b w:val="0"/>
          <w:bCs/>
        </w:rPr>
        <w:t>ing</w:t>
      </w:r>
      <w:proofErr w:type="spellEnd"/>
      <w:r w:rsidRPr="00B63E12">
        <w:rPr>
          <w:rStyle w:val="Style13ptBold"/>
          <w:b w:val="0"/>
          <w:bCs/>
        </w:rPr>
        <w:t>​Gov​ern​</w:t>
      </w:r>
      <w:proofErr w:type="spellStart"/>
      <w:r w:rsidRPr="00B63E12">
        <w:rPr>
          <w:rStyle w:val="Style13ptBold"/>
          <w:b w:val="0"/>
          <w:bCs/>
        </w:rPr>
        <w:t>ment</w:t>
      </w:r>
      <w:proofErr w:type="spellEnd"/>
      <w:r w:rsidRPr="00B63E12">
        <w:rPr>
          <w:rStyle w:val="Style13ptBold"/>
          <w:b w:val="0"/>
          <w:bCs/>
        </w:rPr>
        <w:t>​.org</w:t>
      </w:r>
      <w:r>
        <w:rPr>
          <w:rStyle w:val="Style13ptBold"/>
          <w:b w:val="0"/>
          <w:bCs/>
        </w:rPr>
        <w:t xml:space="preserve">, </w:t>
      </w:r>
      <w:r w:rsidRPr="00B63E12">
        <w:rPr>
          <w:rStyle w:val="Style13ptBold"/>
          <w:b w:val="0"/>
          <w:bCs/>
        </w:rPr>
        <w:t>holds a BA in economics from the University of Waterloo and an MA in economics from George Mason University</w:t>
      </w:r>
      <w:r>
        <w:rPr>
          <w:rStyle w:val="Style13ptBold"/>
          <w:b w:val="0"/>
          <w:bCs/>
        </w:rPr>
        <w:t>, (“</w:t>
      </w:r>
      <w:r w:rsidRPr="005A045E">
        <w:rPr>
          <w:rStyle w:val="Style13ptBold"/>
          <w:b w:val="0"/>
          <w:bCs/>
        </w:rPr>
        <w:t>Taxing Wealth and Capital Income</w:t>
      </w:r>
      <w:r>
        <w:rPr>
          <w:rStyle w:val="Style13ptBold"/>
          <w:b w:val="0"/>
          <w:bCs/>
        </w:rPr>
        <w:t xml:space="preserve">”, 8/1/19, Tax and Budget Bulletin No. 85, </w:t>
      </w:r>
      <w:r w:rsidRPr="005A045E">
        <w:rPr>
          <w:rStyle w:val="Style13ptBold"/>
          <w:b w:val="0"/>
          <w:bCs/>
        </w:rPr>
        <w:t>https://www.cato.org/tax-budget-bulletin/taxing-wealth-capital-income</w:t>
      </w:r>
      <w:r>
        <w:rPr>
          <w:rStyle w:val="Style13ptBold"/>
          <w:b w:val="0"/>
          <w:bCs/>
        </w:rPr>
        <w:t>)//CG</w:t>
      </w:r>
    </w:p>
    <w:p w14:paraId="55CE2A4E" w14:textId="77777777" w:rsidR="00246D51" w:rsidRPr="00FE3A2E" w:rsidRDefault="00246D51" w:rsidP="00246D51">
      <w:pPr>
        <w:rPr>
          <w:rStyle w:val="StyleUnderline"/>
        </w:rPr>
      </w:pPr>
      <w:r w:rsidRPr="00FE3A2E">
        <w:rPr>
          <w:rStyle w:val="StyleUnderline"/>
        </w:rPr>
        <w:t>When a family saves for future generations, it provides resources to finance capital investments, like the start‐​up of new businesses and the expansion of old ones. Greater capital,</w:t>
      </w:r>
      <w:r w:rsidRPr="00FE3A2E">
        <w:rPr>
          <w:sz w:val="16"/>
        </w:rPr>
        <w:t xml:space="preserve"> in turn, </w:t>
      </w:r>
      <w:r w:rsidRPr="00FE3A2E">
        <w:rPr>
          <w:rStyle w:val="StyleUnderline"/>
        </w:rPr>
        <w:t>affects the earnings of both existing capital and workers.</w:t>
      </w:r>
    </w:p>
    <w:p w14:paraId="6139CCB3" w14:textId="77777777" w:rsidR="00246D51" w:rsidRPr="00FE3A2E" w:rsidRDefault="00246D51" w:rsidP="00246D51">
      <w:pPr>
        <w:rPr>
          <w:rStyle w:val="StyleUnderline"/>
        </w:rPr>
      </w:pPr>
      <w:r w:rsidRPr="00836228">
        <w:rPr>
          <w:sz w:val="16"/>
        </w:rPr>
        <w:t xml:space="preserve">Because capital is subject to diminishing returns, an increase in its supply causes each unit of capital to earn less. And because increased capital raises labor productivity, workers enjoy higher wages. In other words, </w:t>
      </w:r>
      <w:r w:rsidRPr="00FE3A2E">
        <w:rPr>
          <w:rStyle w:val="StyleUnderline"/>
        </w:rPr>
        <w:t>by saving rather than spending, those who leave an estate to their heirs induce an unintended redistribution of income from other owners of capital toward workers.</w:t>
      </w:r>
    </w:p>
    <w:p w14:paraId="016ECB1E" w14:textId="77777777" w:rsidR="00246D51" w:rsidRPr="00FE3A2E" w:rsidRDefault="00246D51" w:rsidP="00246D51">
      <w:pPr>
        <w:rPr>
          <w:sz w:val="16"/>
          <w:szCs w:val="16"/>
        </w:rPr>
      </w:pPr>
      <w:r w:rsidRPr="00FE3A2E">
        <w:rPr>
          <w:sz w:val="16"/>
          <w:szCs w:val="16"/>
        </w:rPr>
        <w:t>The bottom line is that inherited wealth is not an economic threat. Those who have earned extraordinary incomes naturally want to share their good fortune with their descendants. Those of us not lucky enough to be born into one of these families benefit as well, as their accumulation of capital raises our productivity, wages and living standards.</w:t>
      </w:r>
      <w:hyperlink r:id="rId13" w:anchor="endnote-088" w:history="1">
        <w:r w:rsidRPr="00FE3A2E">
          <w:rPr>
            <w:rStyle w:val="Hyperlink"/>
            <w:sz w:val="16"/>
            <w:szCs w:val="16"/>
            <w:vertAlign w:val="superscript"/>
          </w:rPr>
          <w:t>88</w:t>
        </w:r>
      </w:hyperlink>
    </w:p>
    <w:p w14:paraId="1272FA72" w14:textId="77777777" w:rsidR="00246D51" w:rsidRPr="00FE3A2E" w:rsidRDefault="00246D51" w:rsidP="00246D51">
      <w:pPr>
        <w:rPr>
          <w:rStyle w:val="StyleUnderline"/>
        </w:rPr>
      </w:pPr>
      <w:proofErr w:type="gramStart"/>
      <w:r w:rsidRPr="00FE3A2E">
        <w:rPr>
          <w:sz w:val="16"/>
          <w:szCs w:val="22"/>
        </w:rPr>
        <w:lastRenderedPageBreak/>
        <w:t>All of</w:t>
      </w:r>
      <w:proofErr w:type="gramEnd"/>
      <w:r w:rsidRPr="00FE3A2E">
        <w:rPr>
          <w:sz w:val="16"/>
          <w:szCs w:val="22"/>
        </w:rPr>
        <w:t xml:space="preserve"> this raises what appears to be a policy dilemma. How can we have a tax system that does not penalize beneficial wealth accumulation but also distributes the tax burden equitably? </w:t>
      </w:r>
      <w:r w:rsidRPr="00FE3A2E">
        <w:rPr>
          <w:rStyle w:val="StyleUnderline"/>
        </w:rPr>
        <w:t>How do we ensure that the rich pay a fair share of taxes while not discouraging saving?</w:t>
      </w:r>
    </w:p>
    <w:p w14:paraId="5FFE91E6" w14:textId="77777777" w:rsidR="00246D51" w:rsidRPr="00FE3A2E" w:rsidRDefault="00246D51" w:rsidP="00246D51">
      <w:pPr>
        <w:rPr>
          <w:sz w:val="16"/>
          <w:szCs w:val="22"/>
        </w:rPr>
      </w:pPr>
      <w:r w:rsidRPr="00FE3A2E">
        <w:rPr>
          <w:sz w:val="16"/>
          <w:szCs w:val="22"/>
        </w:rPr>
        <w:t>The answer is consumption‐​based taxation. </w:t>
      </w:r>
      <w:r w:rsidRPr="00FE3A2E">
        <w:rPr>
          <w:rStyle w:val="StyleUnderline"/>
        </w:rPr>
        <w:t>Consumption‐​based taxes can be taxes on transactions, such as retail sales taxes and value‐​added taxes. Or they can be taxes assessed on individuals and businesses, such as the “flat tax”</w:t>
      </w:r>
      <w:r w:rsidRPr="00FE3A2E">
        <w:rPr>
          <w:sz w:val="16"/>
          <w:szCs w:val="22"/>
        </w:rPr>
        <w:t xml:space="preserve"> designed by economists Robert Hall and Alvin </w:t>
      </w:r>
      <w:proofErr w:type="spellStart"/>
      <w:r w:rsidRPr="00FE3A2E">
        <w:rPr>
          <w:sz w:val="16"/>
          <w:szCs w:val="22"/>
        </w:rPr>
        <w:t>Rabushka</w:t>
      </w:r>
      <w:proofErr w:type="spellEnd"/>
      <w:r w:rsidRPr="00FE3A2E">
        <w:rPr>
          <w:sz w:val="16"/>
          <w:szCs w:val="22"/>
        </w:rPr>
        <w:t xml:space="preserve"> and the “X</w:t>
      </w:r>
      <w:r w:rsidRPr="00FE3A2E">
        <w:rPr>
          <w:sz w:val="16"/>
          <w:szCs w:val="22"/>
        </w:rPr>
        <w:noBreakHyphen/>
        <w:t>Tax” designed by economist David Bradford.</w:t>
      </w:r>
      <w:hyperlink r:id="rId14" w:anchor="endnote-089" w:history="1">
        <w:r w:rsidRPr="00FE3A2E">
          <w:rPr>
            <w:rStyle w:val="Hyperlink"/>
            <w:sz w:val="16"/>
            <w:szCs w:val="22"/>
            <w:vertAlign w:val="superscript"/>
          </w:rPr>
          <w:t>89</w:t>
        </w:r>
      </w:hyperlink>
    </w:p>
    <w:p w14:paraId="44300985" w14:textId="77777777" w:rsidR="00246D51" w:rsidRPr="00FE3A2E" w:rsidRDefault="00246D51" w:rsidP="00246D51">
      <w:pPr>
        <w:rPr>
          <w:sz w:val="16"/>
          <w:szCs w:val="22"/>
        </w:rPr>
      </w:pPr>
      <w:r w:rsidRPr="00FE3A2E">
        <w:rPr>
          <w:sz w:val="16"/>
          <w:szCs w:val="22"/>
        </w:rPr>
        <w:t xml:space="preserve">Both income and consumption‐​based taxes tax income from labor and capital. </w:t>
      </w:r>
      <w:r w:rsidRPr="00FE3A2E">
        <w:rPr>
          <w:rStyle w:val="StyleUnderline"/>
        </w:rPr>
        <w:t>But unlike income taxes, consumption‐​based taxes exempt the “normal” return to capital, which removes the bias against saving and investment</w:t>
      </w:r>
      <w:r w:rsidRPr="00FE3A2E">
        <w:rPr>
          <w:sz w:val="16"/>
          <w:szCs w:val="22"/>
        </w:rPr>
        <w:t>. The normal return is usually thought of as the yield on a riskless investment, which represents the time value of money.</w:t>
      </w:r>
    </w:p>
    <w:p w14:paraId="01EA1733" w14:textId="77777777" w:rsidR="00246D51" w:rsidRPr="00FE3A2E" w:rsidRDefault="00246D51" w:rsidP="00246D51">
      <w:pPr>
        <w:rPr>
          <w:sz w:val="16"/>
          <w:szCs w:val="22"/>
        </w:rPr>
      </w:pPr>
      <w:r w:rsidRPr="00FE3A2E">
        <w:rPr>
          <w:sz w:val="16"/>
          <w:szCs w:val="22"/>
        </w:rPr>
        <w:t xml:space="preserve">Both income </w:t>
      </w:r>
      <w:r w:rsidRPr="00FE3A2E">
        <w:rPr>
          <w:rStyle w:val="StyleUnderline"/>
        </w:rPr>
        <w:t xml:space="preserve">and consumption‐​based taxes tax the “above‐​normal” returns to capital. </w:t>
      </w:r>
      <w:r w:rsidRPr="00FE3A2E">
        <w:rPr>
          <w:sz w:val="16"/>
          <w:szCs w:val="22"/>
        </w:rPr>
        <w:t xml:space="preserve">Those include the </w:t>
      </w:r>
      <w:r w:rsidRPr="00FE3A2E">
        <w:rPr>
          <w:rStyle w:val="StyleUnderline"/>
        </w:rPr>
        <w:t>returns, or profits, attributable to market power, innovations, windfalls, and various rents available to certain businesses and investors</w:t>
      </w:r>
      <w:r w:rsidRPr="00FE3A2E">
        <w:rPr>
          <w:sz w:val="16"/>
          <w:szCs w:val="22"/>
        </w:rPr>
        <w:t>.</w:t>
      </w:r>
      <w:hyperlink r:id="rId15" w:anchor="endnote-090" w:history="1">
        <w:r w:rsidRPr="00FE3A2E">
          <w:rPr>
            <w:rStyle w:val="Hyperlink"/>
            <w:sz w:val="16"/>
            <w:szCs w:val="22"/>
            <w:vertAlign w:val="superscript"/>
          </w:rPr>
          <w:t>90</w:t>
        </w:r>
      </w:hyperlink>
      <w:r w:rsidRPr="00FE3A2E">
        <w:rPr>
          <w:sz w:val="16"/>
          <w:szCs w:val="22"/>
        </w:rPr>
        <w:t xml:space="preserve"> Economist Glenn Hubbard notes that </w:t>
      </w:r>
      <w:r w:rsidRPr="00FE3A2E">
        <w:rPr>
          <w:rStyle w:val="StyleUnderline"/>
        </w:rPr>
        <w:t>wealthier households receive a larger portion of their capital income from these items, so consumption‐​based systems can be quite progressive</w:t>
      </w:r>
      <w:r w:rsidRPr="00FE3A2E">
        <w:rPr>
          <w:sz w:val="16"/>
          <w:szCs w:val="22"/>
        </w:rPr>
        <w:t>.</w:t>
      </w:r>
      <w:hyperlink r:id="rId16" w:anchor="endnote-091" w:history="1">
        <w:r w:rsidRPr="00FE3A2E">
          <w:rPr>
            <w:rStyle w:val="Hyperlink"/>
            <w:sz w:val="16"/>
            <w:szCs w:val="22"/>
            <w:vertAlign w:val="superscript"/>
          </w:rPr>
          <w:t>91</w:t>
        </w:r>
      </w:hyperlink>
    </w:p>
    <w:p w14:paraId="0C88B7E0" w14:textId="77777777" w:rsidR="00246D51" w:rsidRPr="00FE3A2E" w:rsidRDefault="00246D51" w:rsidP="00246D51">
      <w:pPr>
        <w:rPr>
          <w:rStyle w:val="Style13ptBold"/>
          <w:b w:val="0"/>
          <w:bCs/>
          <w:sz w:val="16"/>
          <w:szCs w:val="16"/>
        </w:rPr>
      </w:pPr>
      <w:r w:rsidRPr="00FE3A2E">
        <w:rPr>
          <w:sz w:val="16"/>
          <w:szCs w:val="22"/>
        </w:rPr>
        <w:t>Bradford agrees that “sources of great wealth,” such as monopolies and highly profitable technology firms, are taxed under both income and consumption‐​based systems.</w:t>
      </w:r>
      <w:hyperlink r:id="rId17" w:anchor="endnote-092" w:history="1">
        <w:r w:rsidRPr="00FE3A2E">
          <w:rPr>
            <w:rStyle w:val="Hyperlink"/>
            <w:sz w:val="16"/>
            <w:szCs w:val="22"/>
            <w:vertAlign w:val="superscript"/>
          </w:rPr>
          <w:t>92</w:t>
        </w:r>
      </w:hyperlink>
      <w:r w:rsidRPr="00FE3A2E">
        <w:rPr>
          <w:sz w:val="16"/>
          <w:szCs w:val="22"/>
        </w:rPr>
        <w:t xml:space="preserve"> However, by exempting the normal returns, the latter system is more conducive to growth. Bradford also long argued that </w:t>
      </w:r>
      <w:r w:rsidRPr="00FE3A2E">
        <w:rPr>
          <w:rStyle w:val="StyleUnderline"/>
        </w:rPr>
        <w:t>consumption‐​based tax systems allow for much simpler administration and compliance.</w:t>
      </w:r>
      <w:r w:rsidRPr="00FE3A2E">
        <w:rPr>
          <w:rStyle w:val="Style13ptBold"/>
          <w:b w:val="0"/>
          <w:bCs/>
          <w:sz w:val="16"/>
          <w:szCs w:val="16"/>
        </w:rPr>
        <w:t>93</w:t>
      </w:r>
    </w:p>
    <w:p w14:paraId="7402D6A1" w14:textId="77777777" w:rsidR="00246D51" w:rsidRPr="00FE3A2E" w:rsidRDefault="00246D51" w:rsidP="00246D51">
      <w:pPr>
        <w:rPr>
          <w:sz w:val="16"/>
          <w:szCs w:val="22"/>
        </w:rPr>
      </w:pPr>
      <w:r w:rsidRPr="00FE3A2E">
        <w:rPr>
          <w:rStyle w:val="StyleUnderline"/>
        </w:rPr>
        <w:t>Consumption‐​based systems are also better at equalizing taxes on capital across activities and industries, and they capture some activities that escape taxation under the income tax.</w:t>
      </w:r>
      <w:r w:rsidRPr="00FE3A2E">
        <w:rPr>
          <w:sz w:val="16"/>
          <w:szCs w:val="22"/>
        </w:rPr>
        <w:t xml:space="preserve"> As one example, the “buy‐​borrow‐​die” </w:t>
      </w:r>
      <w:r w:rsidRPr="00FE3A2E">
        <w:rPr>
          <w:rStyle w:val="StyleUnderline"/>
        </w:rPr>
        <w:t>strategy in real estate investment can allow individuals to go years without paying income tax</w:t>
      </w:r>
      <w:r w:rsidRPr="00FE3A2E">
        <w:rPr>
          <w:sz w:val="16"/>
          <w:szCs w:val="22"/>
        </w:rPr>
        <w:t xml:space="preserve"> if they borrow against appreciating properties to fund their consumption.</w:t>
      </w:r>
      <w:hyperlink r:id="rId18" w:anchor="endnote-094" w:history="1">
        <w:r w:rsidRPr="00FE3A2E">
          <w:rPr>
            <w:rStyle w:val="Hyperlink"/>
            <w:sz w:val="16"/>
            <w:szCs w:val="22"/>
            <w:vertAlign w:val="superscript"/>
          </w:rPr>
          <w:t>94</w:t>
        </w:r>
      </w:hyperlink>
      <w:r w:rsidRPr="00FE3A2E">
        <w:rPr>
          <w:sz w:val="16"/>
          <w:szCs w:val="22"/>
        </w:rPr>
        <w:t xml:space="preserve"> That is the sort of </w:t>
      </w:r>
      <w:r w:rsidRPr="00FE3A2E">
        <w:rPr>
          <w:rStyle w:val="StyleUnderline"/>
        </w:rPr>
        <w:t>loophole that angers the public about wealthy people, and it would be closed under a consumption‐​based system</w:t>
      </w:r>
      <w:r w:rsidRPr="00FE3A2E">
        <w:rPr>
          <w:sz w:val="16"/>
          <w:szCs w:val="22"/>
        </w:rPr>
        <w:t>.</w:t>
      </w:r>
    </w:p>
    <w:p w14:paraId="2BF0CF8C" w14:textId="77777777" w:rsidR="00246D51" w:rsidRPr="00B47902" w:rsidRDefault="00246D51" w:rsidP="00246D51">
      <w:pPr>
        <w:rPr>
          <w:rStyle w:val="StyleUnderline"/>
        </w:rPr>
      </w:pPr>
      <w:r w:rsidRPr="00FE3A2E">
        <w:rPr>
          <w:sz w:val="16"/>
          <w:szCs w:val="22"/>
        </w:rPr>
        <w:t xml:space="preserve">Theoretical models suggest that </w:t>
      </w:r>
      <w:r w:rsidRPr="00FE3A2E">
        <w:rPr>
          <w:rStyle w:val="StyleUnderline"/>
        </w:rPr>
        <w:t>consumption‐​based taxes are superior to income taxes on both efficiency and distributional grounds.</w:t>
      </w:r>
      <w:hyperlink r:id="rId19" w:anchor="endnote-095" w:history="1">
        <w:r w:rsidRPr="00FE3A2E">
          <w:rPr>
            <w:rStyle w:val="StyleUnderline"/>
          </w:rPr>
          <w:t>95</w:t>
        </w:r>
      </w:hyperlink>
      <w:r w:rsidRPr="00FE3A2E">
        <w:rPr>
          <w:rStyle w:val="StyleUnderline"/>
        </w:rPr>
        <w:t> The key is that income taxes distort both work effort and savings, but consumption‐​based taxes just distort work effort. Consumption‐​based taxes are superior on efficiency because you can raise a given amount of revenue with fewer distortions than under income taxation. Regarding distribution, you can design a consumption‐​based tax to match the progressivity of an income tax, but which collects revenue with fewer distortions.</w:t>
      </w:r>
    </w:p>
    <w:p w14:paraId="5056FC29" w14:textId="77777777" w:rsidR="00246D51" w:rsidRPr="00836228" w:rsidRDefault="00246D51" w:rsidP="00246D51">
      <w:pPr>
        <w:rPr>
          <w:sz w:val="16"/>
          <w:szCs w:val="16"/>
        </w:rPr>
      </w:pPr>
      <w:r w:rsidRPr="00836228">
        <w:rPr>
          <w:sz w:val="16"/>
          <w:szCs w:val="16"/>
        </w:rPr>
        <w:t xml:space="preserve">Tax law professors Joseph Bankman and David </w:t>
      </w:r>
      <w:proofErr w:type="spellStart"/>
      <w:r w:rsidRPr="00836228">
        <w:rPr>
          <w:sz w:val="16"/>
          <w:szCs w:val="16"/>
        </w:rPr>
        <w:t>Weisbach</w:t>
      </w:r>
      <w:proofErr w:type="spellEnd"/>
      <w:r w:rsidRPr="00836228">
        <w:rPr>
          <w:sz w:val="16"/>
          <w:szCs w:val="16"/>
        </w:rPr>
        <w:t xml:space="preserve"> conclude that “everyone is equally well off or better off under a properly designed consumption tax,” as compared to an income tax.96 They note that consumption</w:t>
      </w:r>
      <w:r w:rsidRPr="00836228">
        <w:rPr>
          <w:rFonts w:hint="eastAsia"/>
          <w:sz w:val="16"/>
          <w:szCs w:val="16"/>
        </w:rPr>
        <w:t>‐​</w:t>
      </w:r>
      <w:r w:rsidRPr="00836228">
        <w:rPr>
          <w:sz w:val="16"/>
          <w:szCs w:val="16"/>
        </w:rPr>
        <w:t>based taxes would tax the “idle rich,” which is often the motivation for taxes on the wealthy.97</w:t>
      </w:r>
    </w:p>
    <w:p w14:paraId="3414839E" w14:textId="77777777" w:rsidR="00246D51" w:rsidRPr="00836228" w:rsidRDefault="00246D51" w:rsidP="00246D51">
      <w:pPr>
        <w:rPr>
          <w:sz w:val="16"/>
          <w:szCs w:val="16"/>
        </w:rPr>
      </w:pPr>
      <w:r w:rsidRPr="00836228">
        <w:rPr>
          <w:sz w:val="16"/>
          <w:szCs w:val="16"/>
        </w:rPr>
        <w:t xml:space="preserve">Economists Kevin </w:t>
      </w:r>
      <w:proofErr w:type="spellStart"/>
      <w:r w:rsidRPr="00836228">
        <w:rPr>
          <w:sz w:val="16"/>
          <w:szCs w:val="16"/>
        </w:rPr>
        <w:t>Hassett</w:t>
      </w:r>
      <w:proofErr w:type="spellEnd"/>
      <w:r w:rsidRPr="00836228">
        <w:rPr>
          <w:sz w:val="16"/>
          <w:szCs w:val="16"/>
        </w:rPr>
        <w:t xml:space="preserve"> and Alan Auerbach agree that consumption taxes would target wealth, noting that “consumption taxes reduce the value of wealth, just as wealth taxes do” and “if the disproportionate political power of the wealthy is the concern, a consumption tax is potentially a more powerful tool.”</w:t>
      </w:r>
      <w:proofErr w:type="gramStart"/>
      <w:r w:rsidRPr="00836228">
        <w:rPr>
          <w:sz w:val="16"/>
          <w:szCs w:val="16"/>
        </w:rPr>
        <w:t>98</w:t>
      </w:r>
      <w:proofErr w:type="gramEnd"/>
    </w:p>
    <w:p w14:paraId="120A0C42" w14:textId="77777777" w:rsidR="00246D51" w:rsidRDefault="00246D51" w:rsidP="00246D51">
      <w:pPr>
        <w:rPr>
          <w:sz w:val="16"/>
          <w:szCs w:val="22"/>
        </w:rPr>
      </w:pPr>
      <w:r w:rsidRPr="00B47902">
        <w:rPr>
          <w:rStyle w:val="StyleUnderline"/>
        </w:rPr>
        <w:t>Wealth taxes are an inefficient method for taxing the rich because they treat profits in the opposite way as consumption</w:t>
      </w:r>
      <w:r w:rsidRPr="00B47902">
        <w:rPr>
          <w:rStyle w:val="StyleUnderline"/>
          <w:rFonts w:hint="eastAsia"/>
        </w:rPr>
        <w:t>‐​</w:t>
      </w:r>
      <w:r w:rsidRPr="00B47902">
        <w:rPr>
          <w:rStyle w:val="StyleUnderline"/>
        </w:rPr>
        <w:t>based taxe</w:t>
      </w:r>
      <w:r w:rsidRPr="00836228">
        <w:rPr>
          <w:sz w:val="16"/>
          <w:szCs w:val="22"/>
        </w:rPr>
        <w:t xml:space="preserve">s. </w:t>
      </w:r>
      <w:r w:rsidRPr="00B47902">
        <w:rPr>
          <w:rStyle w:val="StyleUnderline"/>
        </w:rPr>
        <w:t>Wealth taxes exempt</w:t>
      </w:r>
      <w:r w:rsidRPr="00836228">
        <w:rPr>
          <w:sz w:val="16"/>
          <w:szCs w:val="22"/>
        </w:rPr>
        <w:t xml:space="preserve"> some above</w:t>
      </w:r>
      <w:r w:rsidRPr="00B47902">
        <w:rPr>
          <w:rStyle w:val="StyleUnderline"/>
          <w:rFonts w:hint="eastAsia"/>
        </w:rPr>
        <w:t>‐​</w:t>
      </w:r>
      <w:r w:rsidRPr="00B47902">
        <w:rPr>
          <w:rStyle w:val="StyleUnderline"/>
        </w:rPr>
        <w:t>normal returns to savings and tax the normal returns, which would distort savings and investmen</w:t>
      </w:r>
      <w:r w:rsidRPr="00836228">
        <w:rPr>
          <w:sz w:val="16"/>
          <w:szCs w:val="22"/>
        </w:rPr>
        <w:t>t.99 In its report on wealth taxes, the OECD pointed to this problem: “The taxation of normal returns is likely to distort the timing of consumption and ultimately the decision to save, as the normal return is what compensates for delays in consumption.”</w:t>
      </w:r>
      <w:proofErr w:type="gramStart"/>
      <w:r w:rsidRPr="00836228">
        <w:rPr>
          <w:sz w:val="16"/>
          <w:szCs w:val="22"/>
        </w:rPr>
        <w:t>100</w:t>
      </w:r>
      <w:proofErr w:type="gramEnd"/>
    </w:p>
    <w:p w14:paraId="2684FADF" w14:textId="77777777" w:rsidR="00246D51" w:rsidRDefault="00246D51" w:rsidP="00246D51">
      <w:pPr>
        <w:pStyle w:val="Heading2"/>
      </w:pPr>
      <w:r>
        <w:lastRenderedPageBreak/>
        <w:t xml:space="preserve">Solvency </w:t>
      </w:r>
    </w:p>
    <w:p w14:paraId="56990E02" w14:textId="77777777" w:rsidR="00246D51" w:rsidRDefault="00246D51" w:rsidP="00246D51">
      <w:pPr>
        <w:pStyle w:val="Heading3"/>
      </w:pPr>
      <w:r>
        <w:lastRenderedPageBreak/>
        <w:t>Funding – Flat Tax</w:t>
      </w:r>
    </w:p>
    <w:p w14:paraId="48BB4A21" w14:textId="77777777" w:rsidR="00246D51" w:rsidRDefault="00246D51" w:rsidP="00246D51">
      <w:pPr>
        <w:pStyle w:val="Heading4"/>
      </w:pPr>
      <w:r>
        <w:t xml:space="preserve">Flat tax better than wealth tax – efficiently raises revenue and avoids double </w:t>
      </w:r>
      <w:proofErr w:type="gramStart"/>
      <w:r>
        <w:t>taxation</w:t>
      </w:r>
      <w:proofErr w:type="gramEnd"/>
    </w:p>
    <w:p w14:paraId="5417A0F0" w14:textId="77777777" w:rsidR="00246D51" w:rsidRPr="00633A8F" w:rsidRDefault="00246D51" w:rsidP="00246D51">
      <w:pPr>
        <w:rPr>
          <w:rStyle w:val="Style13ptBold"/>
          <w:b w:val="0"/>
          <w:bCs/>
        </w:rPr>
      </w:pPr>
      <w:r>
        <w:rPr>
          <w:rStyle w:val="Style13ptBold"/>
        </w:rPr>
        <w:t>York and Watson 21 – </w:t>
      </w:r>
      <w:r w:rsidRPr="00FB1D47">
        <w:rPr>
          <w:rStyle w:val="Style13ptBold"/>
          <w:b w:val="0"/>
          <w:bCs/>
        </w:rPr>
        <w:t>Erica York is Senior Economist and Research Manager with Tax Foundation’s Center for Federal Tax Policy</w:t>
      </w:r>
      <w:r>
        <w:rPr>
          <w:rStyle w:val="Style13ptBold"/>
          <w:b w:val="0"/>
          <w:bCs/>
        </w:rPr>
        <w:t xml:space="preserve">, </w:t>
      </w:r>
      <w:r w:rsidRPr="00FB1D47">
        <w:rPr>
          <w:rStyle w:val="Style13ptBold"/>
          <w:b w:val="0"/>
          <w:bCs/>
        </w:rPr>
        <w:t>holds a master’s degree in Economics from Wichita State University and an undergraduate degree in Business Administration and Economics from Sterling (KS) College</w:t>
      </w:r>
      <w:r>
        <w:rPr>
          <w:rStyle w:val="Style13ptBold"/>
          <w:b w:val="0"/>
          <w:bCs/>
        </w:rPr>
        <w:t xml:space="preserve"> – </w:t>
      </w:r>
      <w:r w:rsidRPr="00FB1D47">
        <w:rPr>
          <w:rStyle w:val="Style13ptBold"/>
          <w:b w:val="0"/>
          <w:bCs/>
        </w:rPr>
        <w:t>Garrett Watson is Senior Policy Analyst and Modeling Manager at the Tax Foundation</w:t>
      </w:r>
      <w:r>
        <w:rPr>
          <w:rStyle w:val="Style13ptBold"/>
          <w:b w:val="0"/>
          <w:bCs/>
        </w:rPr>
        <w:t xml:space="preserve">, </w:t>
      </w:r>
      <w:r w:rsidRPr="00FB1D47">
        <w:rPr>
          <w:rStyle w:val="Style13ptBold"/>
          <w:b w:val="0"/>
          <w:bCs/>
        </w:rPr>
        <w:t>earned a bachelor’s degree from St. Lawrence University in upstate New York, where he studied economics and philosophy</w:t>
      </w:r>
      <w:r>
        <w:rPr>
          <w:rStyle w:val="Style13ptBold"/>
          <w:b w:val="0"/>
          <w:bCs/>
        </w:rPr>
        <w:t xml:space="preserve">, (“Taxing Consumption Progressively Is a Better Way to Tax the Wealthy”, 6/8/21, </w:t>
      </w:r>
      <w:r w:rsidRPr="00633A8F">
        <w:rPr>
          <w:rStyle w:val="Style13ptBold"/>
          <w:b w:val="0"/>
          <w:bCs/>
        </w:rPr>
        <w:t>https://taxfoundation.org/taxing-consumption-progressively-tax-the-wealthy/</w:t>
      </w:r>
      <w:r>
        <w:rPr>
          <w:rStyle w:val="Style13ptBold"/>
          <w:b w:val="0"/>
          <w:bCs/>
        </w:rPr>
        <w:t>)//CG</w:t>
      </w:r>
    </w:p>
    <w:p w14:paraId="298605EF" w14:textId="77777777" w:rsidR="00246D51" w:rsidRPr="00902F38" w:rsidRDefault="00246D51" w:rsidP="00246D51">
      <w:pPr>
        <w:rPr>
          <w:rStyle w:val="StyleUnderline"/>
        </w:rPr>
      </w:pPr>
      <w:r w:rsidRPr="00924356">
        <w:rPr>
          <w:sz w:val="16"/>
          <w:szCs w:val="22"/>
        </w:rPr>
        <w:t xml:space="preserve">A new report from ProPublica argues that </w:t>
      </w:r>
      <w:r w:rsidRPr="00902F38">
        <w:rPr>
          <w:rStyle w:val="StyleUnderline"/>
        </w:rPr>
        <w:t>wealthy taxpayers face low effective tax rates as a portion of their wealth and mentions taxing unrealized capital gains or imposing a wealth tax. However, a better approach to raising the tax burden on the wealthy would be to pursue progressive consumption taxes as they have fewer administrative and economic costs.</w:t>
      </w:r>
    </w:p>
    <w:p w14:paraId="159E6723" w14:textId="77777777" w:rsidR="00246D51" w:rsidRPr="00924356" w:rsidRDefault="00246D51" w:rsidP="00246D51">
      <w:pPr>
        <w:rPr>
          <w:sz w:val="16"/>
          <w:szCs w:val="16"/>
        </w:rPr>
      </w:pPr>
      <w:r w:rsidRPr="00924356">
        <w:rPr>
          <w:sz w:val="16"/>
          <w:szCs w:val="16"/>
        </w:rPr>
        <w:t>Under the current tax system, individuals are tax-ed on their income, which consists of wages and salaries; investment income like dividends and capital gains; business income, such as farms, partnerships, and LLCs; and retirement income. If an individual owns an asset like a stock or a small business, they do not pay taxes on the increased value of that asset until they realize the gain through a sale. Until they sell, any gain in the value of a stock or a business is a “paper gain,” meaning they have not received proceeds on which to be taxed.</w:t>
      </w:r>
    </w:p>
    <w:p w14:paraId="78E75DDD" w14:textId="77777777" w:rsidR="00246D51" w:rsidRPr="000A4655" w:rsidRDefault="00246D51" w:rsidP="00246D51">
      <w:pPr>
        <w:rPr>
          <w:rStyle w:val="StyleUnderline"/>
        </w:rPr>
      </w:pPr>
      <w:r w:rsidRPr="000A4655">
        <w:rPr>
          <w:rStyle w:val="StyleUnderline"/>
        </w:rPr>
        <w:t>One implication is that individuals can have large amounts of wealth tied up in paper gains while earning smaller amounts of taxable income</w:t>
      </w:r>
      <w:r w:rsidRPr="001F0777">
        <w:rPr>
          <w:sz w:val="16"/>
          <w:szCs w:val="22"/>
        </w:rPr>
        <w:t>, as the ProPublica report details</w:t>
      </w:r>
      <w:r w:rsidRPr="000A4655">
        <w:rPr>
          <w:rStyle w:val="StyleUnderline"/>
        </w:rPr>
        <w:t>. Individuals may also take deductions for charitable contributions, past business losses, and interest, which may reduce taxable income in any given year. Many provisions, like the deduction for past losses, are normal, important components of the tax system that help accurately measure income over time—and that would also exist under a wealth tax or taxing unrealized gains annually.</w:t>
      </w:r>
    </w:p>
    <w:p w14:paraId="5F08D14F" w14:textId="77777777" w:rsidR="00246D51" w:rsidRPr="000A4655" w:rsidRDefault="00246D51" w:rsidP="00246D51">
      <w:pPr>
        <w:rPr>
          <w:sz w:val="16"/>
          <w:szCs w:val="16"/>
        </w:rPr>
      </w:pPr>
      <w:r w:rsidRPr="000A4655">
        <w:rPr>
          <w:sz w:val="16"/>
          <w:szCs w:val="16"/>
        </w:rPr>
        <w:t>The report compares taxes paid on income to the amount of gains individual taxpayers have on paper, but that hypothetical measurement does not reflect how the income tax is structured—the true tax rate is taxes paid as a share of income. Data from the Internal Revenue Service indicates that the top 1 percent of taxpayers paid an average federal income tax rate of 25.4 percent in 2018—seven times higher than the 3.4 percent average rate paid by the bottom half of taxpayers.</w:t>
      </w:r>
    </w:p>
    <w:p w14:paraId="70529E6F" w14:textId="77777777" w:rsidR="00246D51" w:rsidRPr="000A4655" w:rsidRDefault="00246D51" w:rsidP="00246D51">
      <w:pPr>
        <w:rPr>
          <w:sz w:val="16"/>
          <w:szCs w:val="16"/>
        </w:rPr>
      </w:pPr>
      <w:r w:rsidRPr="000A4655">
        <w:rPr>
          <w:sz w:val="16"/>
          <w:szCs w:val="16"/>
        </w:rPr>
        <w:t>Proposals to tax unrealized capital gains on a regular basis, also known as a “mark-to-market” tax system, would tax gains accrued on assets each year. For example, if the value of a stock increases by 5 percent each year, tax would be owed on that gain during each tax year. If the stock loses value, a taxpayer could carry forward that loss to offset future income, deduct the loss from current taxable income, or receive a refund from the government.</w:t>
      </w:r>
    </w:p>
    <w:p w14:paraId="2C950741" w14:textId="77777777" w:rsidR="00246D51" w:rsidRPr="000A4655" w:rsidRDefault="00246D51" w:rsidP="00246D51">
      <w:pPr>
        <w:rPr>
          <w:sz w:val="16"/>
          <w:szCs w:val="16"/>
        </w:rPr>
      </w:pPr>
      <w:r w:rsidRPr="000A4655">
        <w:rPr>
          <w:rStyle w:val="StyleUnderline"/>
        </w:rPr>
        <w:t>Moving to a mark-to-market system would bring the tax code closer to a Haig-Simons definition of income, which applies tax to a taxpayer’s consumption plus their change in net worth each year</w:t>
      </w:r>
      <w:r w:rsidRPr="000A4655">
        <w:rPr>
          <w:sz w:val="16"/>
          <w:szCs w:val="16"/>
        </w:rPr>
        <w:t>. However, moving toward a purer Haig-Simons tax system would come with large trade-offs.</w:t>
      </w:r>
    </w:p>
    <w:p w14:paraId="6C4416E9" w14:textId="77777777" w:rsidR="00246D51" w:rsidRPr="000A4655" w:rsidRDefault="00246D51" w:rsidP="00246D51">
      <w:pPr>
        <w:rPr>
          <w:sz w:val="16"/>
          <w:szCs w:val="16"/>
        </w:rPr>
      </w:pPr>
      <w:r w:rsidRPr="000A4655">
        <w:rPr>
          <w:rStyle w:val="StyleUnderline"/>
        </w:rPr>
        <w:t>A mark-to-market system would face significant administrative challenges</w:t>
      </w:r>
      <w:r w:rsidRPr="000A4655">
        <w:rPr>
          <w:sz w:val="16"/>
          <w:szCs w:val="16"/>
        </w:rPr>
        <w:t xml:space="preserve">—for instance, </w:t>
      </w:r>
      <w:r w:rsidRPr="000A4655">
        <w:rPr>
          <w:rStyle w:val="StyleUnderline"/>
        </w:rPr>
        <w:t>how to properly value closely held and illiquid assets such as businesses and artwork</w:t>
      </w:r>
      <w:r w:rsidRPr="000A4655">
        <w:rPr>
          <w:sz w:val="16"/>
          <w:szCs w:val="16"/>
        </w:rPr>
        <w:t>. Further, some taxpayers may not have the cash on hand to pay the tax without liquidating (selling off) certain assets. Taxpayers with a high net worth would be encouraged to consume their wealth instead of using it productively, depriving the federal government of revenue and reducing economic growth.</w:t>
      </w:r>
    </w:p>
    <w:p w14:paraId="0B2FE1BB" w14:textId="77777777" w:rsidR="00246D51" w:rsidRPr="000A4655" w:rsidRDefault="00246D51" w:rsidP="00246D51">
      <w:pPr>
        <w:rPr>
          <w:sz w:val="16"/>
          <w:szCs w:val="16"/>
        </w:rPr>
      </w:pPr>
      <w:r w:rsidRPr="000A4655">
        <w:rPr>
          <w:sz w:val="16"/>
          <w:szCs w:val="16"/>
        </w:rPr>
        <w:t xml:space="preserve">Instead, the U.S. could learn from the experience of other countries in the </w:t>
      </w:r>
      <w:proofErr w:type="spellStart"/>
      <w:r w:rsidRPr="000A4655">
        <w:rPr>
          <w:sz w:val="16"/>
          <w:szCs w:val="16"/>
        </w:rPr>
        <w:t>Organisation</w:t>
      </w:r>
      <w:proofErr w:type="spellEnd"/>
      <w:r w:rsidRPr="000A4655">
        <w:rPr>
          <w:sz w:val="16"/>
          <w:szCs w:val="16"/>
        </w:rPr>
        <w:t xml:space="preserve"> for Economic Co-operation and Development (OECD), which have tended to abandon complicated tax structures like wealth taxes due to their administrative and economic challenges. A mark-to-market system for capital gains is not the norm in OECD countries (the Netherlands has a limited version). Instead, most OECD countries tax capital gains on a realization basis and at lower rates than the U.S., and tax capital income overall at lower average tax rates.</w:t>
      </w:r>
    </w:p>
    <w:p w14:paraId="46F38ACA" w14:textId="77777777" w:rsidR="00246D51" w:rsidRPr="00924356" w:rsidRDefault="00246D51" w:rsidP="00246D51">
      <w:pPr>
        <w:rPr>
          <w:rStyle w:val="StyleUnderline"/>
        </w:rPr>
      </w:pPr>
      <w:r w:rsidRPr="00924356">
        <w:rPr>
          <w:rStyle w:val="StyleUnderline"/>
        </w:rPr>
        <w:lastRenderedPageBreak/>
        <w:t>As an alternative to wealth taxes or a mark-to-market system for capital gains, lawmakers could explore ways to ensure the tax code is progressive and address certain tax strategies the report highlights, like the ability to borrow against existing wealth to fund personal consumption</w:t>
      </w:r>
      <w:r w:rsidRPr="00924356">
        <w:rPr>
          <w:sz w:val="16"/>
          <w:szCs w:val="22"/>
        </w:rPr>
        <w:t>. OECD countries rely more heavily on consumption taxes than the U.S. does—</w:t>
      </w:r>
      <w:r w:rsidRPr="00924356">
        <w:rPr>
          <w:rStyle w:val="StyleUnderline"/>
        </w:rPr>
        <w:t>U.S. policymakers could tax the consumption of higher earners progressively and without the administrative complexity associated with pursuing a Haig-Simons system that taxes changes in net worth.</w:t>
      </w:r>
    </w:p>
    <w:p w14:paraId="082048A5" w14:textId="77777777" w:rsidR="00246D51" w:rsidRPr="00924356" w:rsidRDefault="00246D51" w:rsidP="00246D51">
      <w:pPr>
        <w:rPr>
          <w:sz w:val="16"/>
          <w:szCs w:val="16"/>
        </w:rPr>
      </w:pPr>
      <w:r w:rsidRPr="00924356">
        <w:rPr>
          <w:sz w:val="16"/>
          <w:szCs w:val="16"/>
        </w:rPr>
        <w:t>For example, take one strategy the ProPublica article highlights to avoid paying tax, called “buy, borrow, die.” Using that strategy, wealthy households purchase assets that appreciate (increase in value), and then borrow money against their assets to consume their wealth without paying tax. When the household passes away, the assets with unrealized gains escape taxation due to step-up in basis, which removes the unrealized gain and associated tax liability for the heirs.</w:t>
      </w:r>
    </w:p>
    <w:p w14:paraId="598F8C93" w14:textId="77777777" w:rsidR="00246D51" w:rsidRPr="00924356" w:rsidRDefault="00246D51" w:rsidP="00246D51">
      <w:pPr>
        <w:rPr>
          <w:sz w:val="16"/>
          <w:szCs w:val="16"/>
        </w:rPr>
      </w:pPr>
      <w:r w:rsidRPr="00924356">
        <w:rPr>
          <w:sz w:val="16"/>
          <w:szCs w:val="16"/>
        </w:rPr>
        <w:t>While the “buy, borrow, die” strategy is a challenge under an income tax system, wealthy households could not employ it under a consumption tax that includes financial activity. That is because the household would be subject to tax on consumption, including consumption with borrowed funds, all without having to track basis or determine the value of illiquid assets.</w:t>
      </w:r>
    </w:p>
    <w:p w14:paraId="7310CACD" w14:textId="77777777" w:rsidR="00246D51" w:rsidRPr="00902F38" w:rsidRDefault="00246D51" w:rsidP="00246D51">
      <w:pPr>
        <w:rPr>
          <w:rStyle w:val="StyleUnderline"/>
        </w:rPr>
      </w:pPr>
      <w:r w:rsidRPr="00902F38">
        <w:rPr>
          <w:rStyle w:val="StyleUnderline"/>
        </w:rPr>
        <w:t>Consumption taxes would also be a more economically efficient way to raise revenue, as they avoid the double taxation of saving and investment, so they do not distort decisions about whether to invest or consume.</w:t>
      </w:r>
    </w:p>
    <w:p w14:paraId="66410DC9" w14:textId="77777777" w:rsidR="00246D51" w:rsidRPr="00FE3A2E" w:rsidRDefault="00246D51" w:rsidP="00246D51">
      <w:pPr>
        <w:rPr>
          <w:rStyle w:val="StyleUnderline"/>
        </w:rPr>
      </w:pPr>
      <w:r w:rsidRPr="00924356">
        <w:rPr>
          <w:rStyle w:val="StyleUnderline"/>
        </w:rPr>
        <w:t>Moving the federal tax code closer to a Haig-Simons system would come with many conceptual and administrative problems. Policymakers concerned about the current tax treatment of unrealized capital gains would be better off exploring policy solutions like consumption taxes rather than tried-and-failed strategies.</w:t>
      </w:r>
    </w:p>
    <w:p w14:paraId="68BAC6D6" w14:textId="77777777" w:rsidR="00246D51" w:rsidRDefault="00246D51" w:rsidP="00246D51">
      <w:pPr>
        <w:pStyle w:val="Heading4"/>
      </w:pPr>
      <w:r>
        <w:t>Flat tax best for businesses and taxpayers – easy projections</w:t>
      </w:r>
    </w:p>
    <w:p w14:paraId="606AF261" w14:textId="77777777" w:rsidR="00246D51" w:rsidRPr="00B40C8C" w:rsidRDefault="00246D51" w:rsidP="00246D51">
      <w:pPr>
        <w:rPr>
          <w:sz w:val="26"/>
        </w:rPr>
      </w:pPr>
      <w:r>
        <w:rPr>
          <w:rStyle w:val="Style13ptBold"/>
        </w:rPr>
        <w:t>Walczak 22 – </w:t>
      </w:r>
      <w:r w:rsidRPr="008B0BED">
        <w:rPr>
          <w:rStyle w:val="Style13ptBold"/>
          <w:b w:val="0"/>
          <w:bCs/>
        </w:rPr>
        <w:t>Jared Walczak is Vice President of State Projects at the Tax Foundation</w:t>
      </w:r>
      <w:r>
        <w:rPr>
          <w:rStyle w:val="Style13ptBold"/>
          <w:b w:val="0"/>
          <w:bCs/>
        </w:rPr>
        <w:t xml:space="preserve">, </w:t>
      </w:r>
      <w:r w:rsidRPr="008B0BED">
        <w:rPr>
          <w:rStyle w:val="Style13ptBold"/>
          <w:b w:val="0"/>
          <w:bCs/>
        </w:rPr>
        <w:t>previously served as legislative director to a member of the Senate of Virginia</w:t>
      </w:r>
      <w:r>
        <w:rPr>
          <w:rStyle w:val="Style13ptBold"/>
          <w:b w:val="0"/>
          <w:bCs/>
        </w:rPr>
        <w:t>, (“</w:t>
      </w:r>
      <w:r w:rsidRPr="008B0BED">
        <w:rPr>
          <w:sz w:val="26"/>
        </w:rPr>
        <w:t>States Inaugurate a Flat Tax Revolution</w:t>
      </w:r>
      <w:r>
        <w:rPr>
          <w:sz w:val="26"/>
        </w:rPr>
        <w:t xml:space="preserve">”, 11/14/22, </w:t>
      </w:r>
      <w:r w:rsidRPr="00B40C8C">
        <w:t>https://taxfoundation.org/flat-tax-state-income-tax-reform/</w:t>
      </w:r>
      <w:r>
        <w:t>)//CG</w:t>
      </w:r>
    </w:p>
    <w:p w14:paraId="01E16FFF" w14:textId="77777777" w:rsidR="00246D51" w:rsidRPr="00003107" w:rsidRDefault="00246D51" w:rsidP="00246D51">
      <w:pPr>
        <w:rPr>
          <w:sz w:val="16"/>
        </w:rPr>
      </w:pPr>
      <w:r w:rsidRPr="002F1D23">
        <w:rPr>
          <w:rStyle w:val="StyleUnderline"/>
        </w:rPr>
        <w:t>Flat taxes are meaningfully simple, however, in several ways.</w:t>
      </w:r>
      <w:r w:rsidRPr="00003107">
        <w:rPr>
          <w:sz w:val="16"/>
        </w:rPr>
        <w:t xml:space="preserve"> It is </w:t>
      </w:r>
      <w:r w:rsidRPr="002F1D23">
        <w:rPr>
          <w:rStyle w:val="StyleUnderline"/>
        </w:rPr>
        <w:t>easier to forecast revenue under a flat tax, and to project the revenue effects of potential tax changes</w:t>
      </w:r>
      <w:r w:rsidRPr="00003107">
        <w:rPr>
          <w:sz w:val="16"/>
        </w:rPr>
        <w:t xml:space="preserve">. It is </w:t>
      </w:r>
      <w:r w:rsidRPr="002F1D23">
        <w:rPr>
          <w:rStyle w:val="StyleUnderline"/>
        </w:rPr>
        <w:t>easier for taxpayers to estimate their tax liability and how it would change under different income scenarios, which enhances tax transparency and potentially improves some economic decision-making.</w:t>
      </w:r>
      <w:r w:rsidRPr="00003107">
        <w:rPr>
          <w:sz w:val="16"/>
        </w:rPr>
        <w:t xml:space="preserve"> It accords better with impressions that taxpayers form of tax burdens based on headline rates, such that </w:t>
      </w:r>
      <w:r w:rsidRPr="002F1D23">
        <w:rPr>
          <w:rStyle w:val="StyleUnderline"/>
        </w:rPr>
        <w:t>individuals and small businesses may be more attracted to a state with a relatively lower flat rate than one with a graduated-rate system that would yield similar liability.</w:t>
      </w:r>
      <w:r w:rsidRPr="00003107">
        <w:rPr>
          <w:sz w:val="16"/>
        </w:rPr>
        <w:t xml:space="preserve"> And it simplifies the function by which taxpayers decide whether to work or invest more on the margin, since all marginal returns to labor and investment are exposed to the same rate.</w:t>
      </w:r>
    </w:p>
    <w:p w14:paraId="40924DAC" w14:textId="77777777" w:rsidR="00246D51" w:rsidRPr="00003107" w:rsidRDefault="00246D51" w:rsidP="00246D51">
      <w:pPr>
        <w:rPr>
          <w:sz w:val="16"/>
        </w:rPr>
      </w:pPr>
      <w:r w:rsidRPr="00003107">
        <w:rPr>
          <w:sz w:val="16"/>
        </w:rPr>
        <w:t xml:space="preserve">Of greater significance for taxpayers, however, is that </w:t>
      </w:r>
      <w:r w:rsidRPr="002F1D23">
        <w:rPr>
          <w:rStyle w:val="StyleUnderline"/>
        </w:rPr>
        <w:t>flat-rate income taxes tend to function as a bulwark against unnecessary tax increases, and to provide greater certainty for individual and business taxpayers</w:t>
      </w:r>
      <w:r w:rsidRPr="00003107">
        <w:rPr>
          <w:sz w:val="16"/>
        </w:rPr>
        <w:t xml:space="preserve">. Economic decisions are made on the margin; choices about investments, labor, or relocation will be made </w:t>
      </w:r>
      <w:proofErr w:type="gramStart"/>
      <w:r w:rsidRPr="00003107">
        <w:rPr>
          <w:sz w:val="16"/>
        </w:rPr>
        <w:t>on the basis of</w:t>
      </w:r>
      <w:proofErr w:type="gramEnd"/>
      <w:r w:rsidRPr="00003107">
        <w:rPr>
          <w:sz w:val="16"/>
        </w:rPr>
        <w:t xml:space="preserve"> the effect on the next dollar of income, not the prior ones. </w:t>
      </w:r>
      <w:r w:rsidRPr="002F1D23">
        <w:rPr>
          <w:rStyle w:val="StyleUnderline"/>
        </w:rPr>
        <w:t xml:space="preserve">A competitive top marginal rate matters most for economic growth, and flat income taxes—given their “all-in” nature—not only mean a lower rate on that all-important </w:t>
      </w:r>
      <w:proofErr w:type="gramStart"/>
      <w:r w:rsidRPr="002F1D23">
        <w:rPr>
          <w:rStyle w:val="StyleUnderline"/>
        </w:rPr>
        <w:t>margin, but</w:t>
      </w:r>
      <w:proofErr w:type="gramEnd"/>
      <w:r w:rsidRPr="002F1D23">
        <w:rPr>
          <w:rStyle w:val="StyleUnderline"/>
        </w:rPr>
        <w:t xml:space="preserve"> tend to be harder to raise in the future, whereas highly graduated taxes are more susceptible to targeted, but often economically inefficient, tax hikes</w:t>
      </w:r>
      <w:r w:rsidRPr="00003107">
        <w:rPr>
          <w:sz w:val="16"/>
        </w:rPr>
        <w:t>.</w:t>
      </w:r>
    </w:p>
    <w:p w14:paraId="47BA96A1" w14:textId="77777777" w:rsidR="00246D51" w:rsidRPr="002F1D23" w:rsidRDefault="00246D51" w:rsidP="00246D51">
      <w:pPr>
        <w:rPr>
          <w:rStyle w:val="StyleUnderline"/>
        </w:rPr>
      </w:pPr>
      <w:r w:rsidRPr="00003107">
        <w:rPr>
          <w:sz w:val="16"/>
        </w:rPr>
        <w:t xml:space="preserve">Taxpayers seem to sense this intuitively: it seems to have been persuasive in Illinois, for instance, where voters lopsidedly rejected a constitutional amendment permitting a graduated-rate structure even though the initially proposed tax increase would not increase tax liability </w:t>
      </w:r>
      <w:r w:rsidRPr="00003107">
        <w:rPr>
          <w:sz w:val="16"/>
        </w:rPr>
        <w:lastRenderedPageBreak/>
        <w:t xml:space="preserve">for </w:t>
      </w:r>
      <w:proofErr w:type="gramStart"/>
      <w:r w:rsidRPr="00003107">
        <w:rPr>
          <w:sz w:val="16"/>
        </w:rPr>
        <w:t>the vast majority of</w:t>
      </w:r>
      <w:proofErr w:type="gramEnd"/>
      <w:r w:rsidRPr="00003107">
        <w:rPr>
          <w:sz w:val="16"/>
        </w:rPr>
        <w:t xml:space="preserve"> voters. They seemed to recognize that, </w:t>
      </w:r>
      <w:r w:rsidRPr="002F1D23">
        <w:rPr>
          <w:rStyle w:val="StyleUnderline"/>
        </w:rPr>
        <w:t>once the principle was established, higher rates would be established for more and more taxpayers—even setting aside the implications for the state’s economic competitiveness.</w:t>
      </w:r>
    </w:p>
    <w:p w14:paraId="5C31727B" w14:textId="77777777" w:rsidR="00246D51" w:rsidRDefault="00246D51" w:rsidP="00246D51">
      <w:pPr>
        <w:rPr>
          <w:sz w:val="16"/>
        </w:rPr>
      </w:pPr>
      <w:r w:rsidRPr="002F1D23">
        <w:rPr>
          <w:rStyle w:val="StyleUnderline"/>
        </w:rPr>
        <w:t xml:space="preserve">This is one reason why states with </w:t>
      </w:r>
      <w:proofErr w:type="gramStart"/>
      <w:r w:rsidRPr="002F1D23">
        <w:rPr>
          <w:rStyle w:val="StyleUnderline"/>
        </w:rPr>
        <w:t>nearly-flat</w:t>
      </w:r>
      <w:proofErr w:type="gramEnd"/>
      <w:r w:rsidRPr="002F1D23">
        <w:rPr>
          <w:rStyle w:val="StyleUnderline"/>
        </w:rPr>
        <w:t xml:space="preserve"> taxes should consider finishing the job</w:t>
      </w:r>
      <w:r w:rsidRPr="00003107">
        <w:rPr>
          <w:sz w:val="16"/>
        </w:rPr>
        <w:t>. In Alabama, for instance, the current three-bracket system, with the top rate kicking in at $3,000 of income, only provides $40 in tax savings compared to taxing all income at the top rate. Raising the standard deduction would easily provide the same progressive benefits while embracing the simplicity and—more importantly—the certainty and stability of a single-rate tax. Five other states likewise have top rates that kick in at or below $10,000, including Idaho and Mississippi, which are now transitioning to a flat tax, and Oklahoma, where a flat tax is under active consideration.</w:t>
      </w:r>
    </w:p>
    <w:p w14:paraId="7001CA46" w14:textId="77777777" w:rsidR="00246D51" w:rsidRPr="006765F5" w:rsidRDefault="00246D51" w:rsidP="00246D51">
      <w:pPr>
        <w:rPr>
          <w:rStyle w:val="StyleUnderline"/>
        </w:rPr>
      </w:pPr>
    </w:p>
    <w:p w14:paraId="0FB9C75C" w14:textId="77777777" w:rsidR="00246D51" w:rsidRDefault="00246D51" w:rsidP="00246D51">
      <w:pPr>
        <w:pStyle w:val="Heading3"/>
      </w:pPr>
      <w:r>
        <w:lastRenderedPageBreak/>
        <w:t>Flat Tax Best</w:t>
      </w:r>
    </w:p>
    <w:p w14:paraId="6521C57F" w14:textId="77777777" w:rsidR="00246D51" w:rsidRDefault="00246D51" w:rsidP="00246D51">
      <w:pPr>
        <w:pStyle w:val="Heading4"/>
      </w:pPr>
      <w:r>
        <w:t xml:space="preserve">Flat tax solves best – replaces discriminatory tax </w:t>
      </w:r>
      <w:proofErr w:type="gramStart"/>
      <w:r>
        <w:t>system</w:t>
      </w:r>
      <w:proofErr w:type="gramEnd"/>
    </w:p>
    <w:p w14:paraId="5BA2985D" w14:textId="77777777" w:rsidR="00246D51" w:rsidRDefault="00246D51" w:rsidP="00246D51">
      <w:pPr>
        <w:rPr>
          <w:sz w:val="16"/>
        </w:rPr>
      </w:pPr>
      <w:r>
        <w:rPr>
          <w:rStyle w:val="Style13ptBold"/>
        </w:rPr>
        <w:t xml:space="preserve">Mitchell 97 </w:t>
      </w:r>
      <w:r>
        <w:rPr>
          <w:rStyle w:val="Style13ptBold"/>
          <w:b w:val="0"/>
          <w:bCs/>
        </w:rPr>
        <w:t>– </w:t>
      </w:r>
      <w:r w:rsidRPr="003E21F5">
        <w:rPr>
          <w:rStyle w:val="Style13ptBold"/>
          <w:b w:val="0"/>
          <w:bCs/>
        </w:rPr>
        <w:t xml:space="preserve">Daniel </w:t>
      </w:r>
      <w:r>
        <w:rPr>
          <w:rStyle w:val="Style13ptBold"/>
          <w:b w:val="0"/>
          <w:bCs/>
        </w:rPr>
        <w:t xml:space="preserve">Mitchell </w:t>
      </w:r>
      <w:r w:rsidRPr="003E21F5">
        <w:rPr>
          <w:rStyle w:val="Style13ptBold"/>
          <w:b w:val="0"/>
          <w:bCs/>
        </w:rPr>
        <w:t>is a former McKenna Senior Fellow in Political Economy</w:t>
      </w:r>
      <w:r>
        <w:rPr>
          <w:bCs/>
          <w:sz w:val="26"/>
        </w:rPr>
        <w:t xml:space="preserve">, (“Flat Tax or Sales Tax? A Win-Win Choice for America”, 8/14/97, </w:t>
      </w:r>
      <w:r w:rsidRPr="00F33841">
        <w:rPr>
          <w:sz w:val="16"/>
        </w:rPr>
        <w:t>https://www.heritage.org/taxes/report/flat-tax-or-sales-tax-win-win-choice-america</w:t>
      </w:r>
      <w:r>
        <w:rPr>
          <w:sz w:val="16"/>
        </w:rPr>
        <w:t>)//CG</w:t>
      </w:r>
    </w:p>
    <w:p w14:paraId="07BC11F6" w14:textId="77777777" w:rsidR="00246D51" w:rsidRPr="006765F5" w:rsidRDefault="00246D51" w:rsidP="00246D51">
      <w:pPr>
        <w:rPr>
          <w:rStyle w:val="StyleUnderline"/>
        </w:rPr>
      </w:pPr>
      <w:r w:rsidRPr="006765F5">
        <w:rPr>
          <w:rStyle w:val="StyleUnderline"/>
        </w:rPr>
        <w:t>The current tax code of the United States is irreversibly broken and should be repealed. The tax laws undermine the country's prosperity by imposing needlessly harsh penalties on work, savings, and investmen</w:t>
      </w:r>
      <w:r w:rsidRPr="006765F5">
        <w:rPr>
          <w:sz w:val="16"/>
          <w:szCs w:val="22"/>
        </w:rPr>
        <w:t xml:space="preserve">t. Although many taxpayers face confiscatory tax rates and often are forced to pay more than one layer of tax on their income, the </w:t>
      </w:r>
      <w:r w:rsidRPr="006765F5">
        <w:rPr>
          <w:rStyle w:val="StyleUnderline"/>
        </w:rPr>
        <w:t>politically well-connected can take advantage of special deductions, credits, preferences, shelters, and loopholes to minimize their own tax liability. The result of this double standard is a tax system that not only penalizes productive behavior, but also violates the fundamental constitutional principle of equal treatment under the law.</w:t>
      </w:r>
    </w:p>
    <w:p w14:paraId="5509CC9A" w14:textId="77777777" w:rsidR="00246D51" w:rsidRPr="006765F5" w:rsidRDefault="00246D51" w:rsidP="00246D51">
      <w:pPr>
        <w:rPr>
          <w:rStyle w:val="StyleUnderline"/>
        </w:rPr>
      </w:pPr>
      <w:r w:rsidRPr="006765F5">
        <w:rPr>
          <w:sz w:val="16"/>
          <w:szCs w:val="22"/>
        </w:rPr>
        <w:t xml:space="preserve">The good news is that Congress is considering two major plans to fix the tax code: </w:t>
      </w:r>
      <w:r w:rsidRPr="006765F5">
        <w:rPr>
          <w:rStyle w:val="StyleUnderline"/>
        </w:rPr>
        <w:t>the flat tax and the national retail sales tax. Replacing the current system with either of these two taxes immediately would restore the principle of fairness to the tax system because both would treat all taxpayers equally.</w:t>
      </w:r>
      <w:r w:rsidRPr="006765F5">
        <w:rPr>
          <w:sz w:val="16"/>
          <w:szCs w:val="22"/>
        </w:rPr>
        <w:t xml:space="preserve"> Both the flat tax and a national sales tax would </w:t>
      </w:r>
      <w:r w:rsidRPr="006765F5">
        <w:rPr>
          <w:rStyle w:val="StyleUnderline"/>
        </w:rPr>
        <w:t>replace today's discriminatory tax structure with a single low rate. In addition, either plan would eliminate the current tax code's bias against savings and investment and promote the kind of capital formation that America needs to boost workers' incomes and raise long-term economic growth.</w:t>
      </w:r>
      <w:r w:rsidRPr="006765F5">
        <w:rPr>
          <w:sz w:val="16"/>
          <w:szCs w:val="22"/>
        </w:rPr>
        <w:t xml:space="preserve"> In addition, because far </w:t>
      </w:r>
      <w:r w:rsidRPr="006765F5">
        <w:rPr>
          <w:rStyle w:val="StyleUnderline"/>
        </w:rPr>
        <w:t>fewer personnel and far less paperwork would be needed to collect "contributions" under either plan,</w:t>
      </w:r>
      <w:r w:rsidRPr="006765F5">
        <w:rPr>
          <w:sz w:val="16"/>
          <w:szCs w:val="22"/>
        </w:rPr>
        <w:t xml:space="preserve"> the </w:t>
      </w:r>
      <w:r w:rsidRPr="006765F5">
        <w:rPr>
          <w:rStyle w:val="StyleUnderline"/>
        </w:rPr>
        <w:t>ultimate result would be a dramatic downsizing of the Internal Revenue Service (IRS) bureaucracy and billions of dollars in compliance costs saved each year.</w:t>
      </w:r>
    </w:p>
    <w:p w14:paraId="73FB1FA9" w14:textId="77777777" w:rsidR="00246D51" w:rsidRPr="006765F5" w:rsidRDefault="00246D51" w:rsidP="00246D51">
      <w:pPr>
        <w:rPr>
          <w:sz w:val="16"/>
          <w:szCs w:val="22"/>
        </w:rPr>
      </w:pPr>
      <w:r w:rsidRPr="006765F5">
        <w:rPr>
          <w:sz w:val="16"/>
          <w:szCs w:val="22"/>
        </w:rPr>
        <w:t xml:space="preserve">How is it that these different types of taxes could produce such similar results? The answer lies in the fact that the flat tax and sales tax are almost identical in purpose and principle. Both rest on the fundamentally sound principle that </w:t>
      </w:r>
      <w:r w:rsidRPr="006765F5">
        <w:rPr>
          <w:rStyle w:val="StyleUnderline"/>
        </w:rPr>
        <w:t>all income should be taxed at one low rate and only one time, and that the tax should be collected in the least intrusive way possible</w:t>
      </w:r>
      <w:r w:rsidRPr="006765F5">
        <w:rPr>
          <w:sz w:val="16"/>
          <w:szCs w:val="22"/>
        </w:rPr>
        <w:t>. The only obvious difference between the two is the collection point of those taxes. A flat tax is collected up front, imposing a single layer of tax on income when it is earned, and a sales tax imposes one layer of tax when the income is spent. In both cases, income is taxed, but only once and presumably at a very low rate.</w:t>
      </w:r>
    </w:p>
    <w:p w14:paraId="03FA8FEF" w14:textId="77777777" w:rsidR="00246D51" w:rsidRPr="0040194A" w:rsidRDefault="00246D51" w:rsidP="00246D51">
      <w:r w:rsidRPr="006765F5">
        <w:rPr>
          <w:sz w:val="16"/>
          <w:szCs w:val="22"/>
        </w:rPr>
        <w:t xml:space="preserve">Throughout the United States, the debate about tax reform has changed over the past decade. No longer do politicians and the electorate ask whether the tax system should be changed; instead, they ask how and when. </w:t>
      </w:r>
      <w:r w:rsidRPr="006765F5">
        <w:rPr>
          <w:rStyle w:val="StyleUnderline"/>
        </w:rPr>
        <w:t>Members of Congress should take advantage of this win-win opportunity to eliminate the current incomprehensible system and champion the features and benefits of the flat tax and a national retail sales tax.</w:t>
      </w:r>
    </w:p>
    <w:p w14:paraId="3E7068C4" w14:textId="77777777" w:rsidR="00246D51" w:rsidRDefault="00246D51" w:rsidP="00246D51">
      <w:pPr>
        <w:pStyle w:val="Heading4"/>
      </w:pPr>
      <w:r>
        <w:t xml:space="preserve">Flat tax solves best – fair tax code, economic growth, and higher incomes </w:t>
      </w:r>
      <w:proofErr w:type="gramStart"/>
      <w:r>
        <w:t>prove</w:t>
      </w:r>
      <w:proofErr w:type="gramEnd"/>
      <w:r>
        <w:t xml:space="preserve"> </w:t>
      </w:r>
    </w:p>
    <w:p w14:paraId="796FEFBB" w14:textId="77777777" w:rsidR="00246D51" w:rsidRPr="00F46E6A" w:rsidRDefault="00246D51" w:rsidP="00246D51">
      <w:pPr>
        <w:rPr>
          <w:sz w:val="16"/>
        </w:rPr>
      </w:pPr>
      <w:r>
        <w:rPr>
          <w:rStyle w:val="Style13ptBold"/>
        </w:rPr>
        <w:t xml:space="preserve">Mitchell 97 </w:t>
      </w:r>
      <w:r>
        <w:rPr>
          <w:rStyle w:val="Style13ptBold"/>
          <w:b w:val="0"/>
          <w:bCs/>
        </w:rPr>
        <w:t>– </w:t>
      </w:r>
      <w:r w:rsidRPr="003E21F5">
        <w:rPr>
          <w:rStyle w:val="Style13ptBold"/>
          <w:b w:val="0"/>
          <w:bCs/>
        </w:rPr>
        <w:t xml:space="preserve">Daniel </w:t>
      </w:r>
      <w:r>
        <w:rPr>
          <w:rStyle w:val="Style13ptBold"/>
          <w:b w:val="0"/>
          <w:bCs/>
        </w:rPr>
        <w:t xml:space="preserve">Mitchell </w:t>
      </w:r>
      <w:r w:rsidRPr="003E21F5">
        <w:rPr>
          <w:rStyle w:val="Style13ptBold"/>
          <w:b w:val="0"/>
          <w:bCs/>
        </w:rPr>
        <w:t>is a former McKenna Senior Fellow in Political Economy</w:t>
      </w:r>
      <w:r>
        <w:rPr>
          <w:bCs/>
          <w:sz w:val="26"/>
        </w:rPr>
        <w:t xml:space="preserve">, (“Flat Tax or Sales Tax? A Win-Win Choice for America”, 8/14/97, </w:t>
      </w:r>
      <w:r w:rsidRPr="00F33841">
        <w:rPr>
          <w:sz w:val="16"/>
        </w:rPr>
        <w:t>https://www.heritage.org/taxes/report/flat-tax-or-sales-tax-win-win-choice-america</w:t>
      </w:r>
      <w:r>
        <w:rPr>
          <w:sz w:val="16"/>
        </w:rPr>
        <w:t>)//CG</w:t>
      </w:r>
    </w:p>
    <w:p w14:paraId="564CD28B" w14:textId="77777777" w:rsidR="00246D51" w:rsidRPr="00235C33" w:rsidRDefault="00246D51" w:rsidP="00246D51">
      <w:pPr>
        <w:rPr>
          <w:rStyle w:val="StyleUnderline"/>
        </w:rPr>
      </w:pPr>
      <w:r w:rsidRPr="00295B80">
        <w:rPr>
          <w:sz w:val="16"/>
          <w:szCs w:val="22"/>
        </w:rPr>
        <w:t xml:space="preserve">To many Americans, </w:t>
      </w:r>
      <w:r w:rsidRPr="00235C33">
        <w:rPr>
          <w:rStyle w:val="StyleUnderline"/>
        </w:rPr>
        <w:t>consumption taxes are those collected at the cash register</w:t>
      </w:r>
      <w:r w:rsidRPr="00295B80">
        <w:rPr>
          <w:sz w:val="16"/>
          <w:szCs w:val="22"/>
        </w:rPr>
        <w:t xml:space="preserve">- such as the state sales tax--or value-added taxes like those they might encounter on a trip to Europe. </w:t>
      </w:r>
      <w:r w:rsidRPr="00235C33">
        <w:rPr>
          <w:rStyle w:val="StyleUnderline"/>
        </w:rPr>
        <w:t>Few Americans consider the flat tax a consumption tax because it would be levied on personal income</w:t>
      </w:r>
      <w:r w:rsidRPr="00295B80">
        <w:rPr>
          <w:sz w:val="16"/>
          <w:szCs w:val="22"/>
        </w:rPr>
        <w:t xml:space="preserve">. Economists and public finance experts, however, </w:t>
      </w:r>
      <w:r w:rsidRPr="00235C33">
        <w:rPr>
          <w:rStyle w:val="StyleUnderline"/>
        </w:rPr>
        <w:t>do consider the flat tax a consumption tax</w:t>
      </w:r>
      <w:r w:rsidRPr="00295B80">
        <w:rPr>
          <w:sz w:val="16"/>
          <w:szCs w:val="22"/>
        </w:rPr>
        <w:t xml:space="preserve">. The confusion revolves around the current tax code's policy of imposing greater penalties on income that is saved and invested than on income that is consumed. </w:t>
      </w:r>
      <w:r w:rsidRPr="00235C33">
        <w:rPr>
          <w:rStyle w:val="StyleUnderline"/>
        </w:rPr>
        <w:t xml:space="preserve">A tax code that does not discriminate against savings and </w:t>
      </w:r>
      <w:r w:rsidRPr="00235C33">
        <w:rPr>
          <w:rStyle w:val="StyleUnderline"/>
        </w:rPr>
        <w:lastRenderedPageBreak/>
        <w:t xml:space="preserve">investment is considered a consumption-based tax system, regardless of whether taxes are collected at the paycheck or at the cash register. In this respect, the flat tax is a version of a consumption tax.  </w:t>
      </w:r>
    </w:p>
    <w:p w14:paraId="5C35F0D7" w14:textId="77777777" w:rsidR="00246D51" w:rsidRPr="00295B80" w:rsidRDefault="00246D51" w:rsidP="00246D51">
      <w:pPr>
        <w:rPr>
          <w:rStyle w:val="StyleUnderline"/>
        </w:rPr>
      </w:pPr>
      <w:r w:rsidRPr="003E21F5">
        <w:rPr>
          <w:szCs w:val="22"/>
        </w:rPr>
        <w:t xml:space="preserve">Both the flat tax and </w:t>
      </w:r>
      <w:proofErr w:type="gramStart"/>
      <w:r w:rsidRPr="003E21F5">
        <w:rPr>
          <w:szCs w:val="22"/>
        </w:rPr>
        <w:t>a national sales</w:t>
      </w:r>
      <w:proofErr w:type="gramEnd"/>
      <w:r w:rsidRPr="003E21F5">
        <w:rPr>
          <w:szCs w:val="22"/>
        </w:rPr>
        <w:t xml:space="preserve"> tax also could be considered examples of an income tax, but one in which "income" is properly defined. </w:t>
      </w:r>
      <w:r w:rsidRPr="00295B80">
        <w:rPr>
          <w:rStyle w:val="StyleUnderline"/>
        </w:rPr>
        <w:t xml:space="preserve">The current tax system, by contrast, should not be referred to as an income tax; rather, it is an excessively complicated amalgamation of income and wealth taxation.  </w:t>
      </w:r>
    </w:p>
    <w:p w14:paraId="1C6559D9" w14:textId="77777777" w:rsidR="00246D51" w:rsidRPr="00295B80" w:rsidRDefault="00246D51" w:rsidP="00246D51">
      <w:pPr>
        <w:rPr>
          <w:sz w:val="16"/>
          <w:szCs w:val="16"/>
        </w:rPr>
      </w:pPr>
      <w:r w:rsidRPr="00295B80">
        <w:rPr>
          <w:sz w:val="16"/>
          <w:szCs w:val="16"/>
        </w:rPr>
        <w:t xml:space="preserve">Charts 3 and 4 illustrate the ways in which the flat tax and sales tax are so similar and yet have so little in common with the current income tax structure.  </w:t>
      </w:r>
    </w:p>
    <w:p w14:paraId="7734A954" w14:textId="77777777" w:rsidR="00246D51" w:rsidRPr="00295B80" w:rsidRDefault="00246D51" w:rsidP="00246D51">
      <w:pPr>
        <w:rPr>
          <w:sz w:val="16"/>
          <w:szCs w:val="16"/>
        </w:rPr>
      </w:pPr>
      <w:r w:rsidRPr="00295B80">
        <w:rPr>
          <w:sz w:val="16"/>
          <w:szCs w:val="16"/>
        </w:rPr>
        <w:t>What are the Benefits of a Single-Rate Tax System?</w:t>
      </w:r>
    </w:p>
    <w:p w14:paraId="3A50F101" w14:textId="77777777" w:rsidR="00246D51" w:rsidRPr="00295B80" w:rsidRDefault="00246D51" w:rsidP="00246D51">
      <w:pPr>
        <w:rPr>
          <w:sz w:val="16"/>
          <w:szCs w:val="22"/>
        </w:rPr>
      </w:pPr>
      <w:r w:rsidRPr="00295B80">
        <w:rPr>
          <w:sz w:val="16"/>
          <w:szCs w:val="22"/>
        </w:rPr>
        <w:t xml:space="preserve">Regardless of which option is chosen, </w:t>
      </w:r>
      <w:r w:rsidRPr="00295B80">
        <w:rPr>
          <w:rStyle w:val="StyleUnderline"/>
        </w:rPr>
        <w:t>both the flat tax and sales tax would yield immense benefits for Americans</w:t>
      </w:r>
      <w:r w:rsidRPr="00295B80">
        <w:rPr>
          <w:sz w:val="16"/>
          <w:szCs w:val="22"/>
        </w:rPr>
        <w:t xml:space="preserve">. Specifically, these benefits would include:  </w:t>
      </w:r>
    </w:p>
    <w:p w14:paraId="4E3A8602" w14:textId="77777777" w:rsidR="00246D51" w:rsidRPr="00295B80" w:rsidRDefault="00246D51" w:rsidP="00246D51">
      <w:pPr>
        <w:rPr>
          <w:sz w:val="16"/>
          <w:szCs w:val="22"/>
        </w:rPr>
      </w:pPr>
      <w:r w:rsidRPr="00295B80">
        <w:rPr>
          <w:rStyle w:val="StyleUnderline"/>
        </w:rPr>
        <w:t>Fairness. Most Americans believe the tax code is riddled with discrimination. They are right. The government either imposes tax penalties or grants tax preferences depending on the source, use, or level of income.</w:t>
      </w:r>
      <w:r w:rsidRPr="00295B80">
        <w:rPr>
          <w:sz w:val="16"/>
          <w:szCs w:val="22"/>
        </w:rPr>
        <w:t xml:space="preserve"> </w:t>
      </w:r>
      <w:proofErr w:type="gramStart"/>
      <w:r w:rsidRPr="00295B80">
        <w:rPr>
          <w:sz w:val="16"/>
          <w:szCs w:val="22"/>
        </w:rPr>
        <w:t>All of</w:t>
      </w:r>
      <w:proofErr w:type="gramEnd"/>
      <w:r w:rsidRPr="00295B80">
        <w:rPr>
          <w:sz w:val="16"/>
          <w:szCs w:val="22"/>
        </w:rPr>
        <w:t xml:space="preserve"> these </w:t>
      </w:r>
      <w:r w:rsidRPr="00295B80">
        <w:rPr>
          <w:rStyle w:val="StyleUnderline"/>
        </w:rPr>
        <w:t>special provisions violate the principle that all citizens should be treated equally by the law. The flat tax and a sales tax would restore fairness in the system by ensuring that all taxpayers, all income, and all products are treated the same.[9]</w:t>
      </w:r>
      <w:r w:rsidRPr="00295B80">
        <w:rPr>
          <w:sz w:val="16"/>
          <w:szCs w:val="22"/>
        </w:rPr>
        <w:t xml:space="preserve"> </w:t>
      </w:r>
    </w:p>
    <w:p w14:paraId="3633E1FB" w14:textId="77777777" w:rsidR="00246D51" w:rsidRPr="00295B80" w:rsidRDefault="00246D51" w:rsidP="00246D51">
      <w:pPr>
        <w:rPr>
          <w:rStyle w:val="StyleUnderline"/>
        </w:rPr>
      </w:pPr>
      <w:r w:rsidRPr="00295B80">
        <w:rPr>
          <w:rStyle w:val="StyleUnderline"/>
        </w:rPr>
        <w:t>Economic growth. Both the flat tax and a sales tax would minimize the tax rate imposed on productive behavior and eliminate the myriad forms of double taxation in the current code</w:t>
      </w:r>
      <w:r w:rsidRPr="00295B80">
        <w:rPr>
          <w:sz w:val="16"/>
          <w:szCs w:val="22"/>
        </w:rPr>
        <w:t xml:space="preserve">. Consequently, either one would </w:t>
      </w:r>
      <w:r w:rsidRPr="00295B80">
        <w:rPr>
          <w:rStyle w:val="StyleUnderline"/>
        </w:rPr>
        <w:t xml:space="preserve">boost the economy's potential growth rate and cause permanent increases in economic output. </w:t>
      </w:r>
      <w:r w:rsidRPr="00295B80">
        <w:rPr>
          <w:sz w:val="16"/>
          <w:szCs w:val="22"/>
        </w:rPr>
        <w:t xml:space="preserve">How much the economy would benefit is not easy to predict, but </w:t>
      </w:r>
      <w:r w:rsidRPr="00295B80">
        <w:rPr>
          <w:rStyle w:val="StyleUnderline"/>
        </w:rPr>
        <w:t xml:space="preserve">many economists project that, within 10 years, the economy would be 5 percent to 10 percent larger than it would be under the current tax structure. Faster growth and a bigger economy also translate into higher standards of living.[10] </w:t>
      </w:r>
    </w:p>
    <w:p w14:paraId="7F711932" w14:textId="77777777" w:rsidR="00246D51" w:rsidRPr="00295B80" w:rsidRDefault="00246D51" w:rsidP="00246D51">
      <w:pPr>
        <w:rPr>
          <w:rStyle w:val="StyleUnderline"/>
        </w:rPr>
      </w:pPr>
      <w:r w:rsidRPr="00295B80">
        <w:rPr>
          <w:rStyle w:val="StyleUnderline"/>
        </w:rPr>
        <w:t>Higher incomes. Tax reform increases income in two ways. Simply stated, when people get to keep more of what they earn, they want to earn more. A low tax rate increases the incentives to work and the desire to work longer hours</w:t>
      </w:r>
      <w:r w:rsidRPr="00295B80">
        <w:rPr>
          <w:sz w:val="16"/>
          <w:szCs w:val="22"/>
        </w:rPr>
        <w:t xml:space="preserve">. The second, and far more important, reason tax reform causes income to rise is that </w:t>
      </w:r>
      <w:r w:rsidRPr="00295B80">
        <w:rPr>
          <w:rStyle w:val="StyleUnderline"/>
        </w:rPr>
        <w:t>workers become more productive. Because the flat tax and a national sales tax would eliminate the bias against savings and investment, companies would be willing to invest in upgrading their production capabilities, giving their employees better machinery, tools, equipment, and technology with which to work more efficiently and hence become more productive</w:t>
      </w:r>
      <w:r w:rsidRPr="00295B80">
        <w:rPr>
          <w:sz w:val="16"/>
          <w:szCs w:val="22"/>
        </w:rPr>
        <w:t xml:space="preserve">.[11] As Chart 6 illustrates, this capital-driven increase in productivity is tied closely to higher wages. It is impossible to make exact predictions about how much workers' incomes will rise, but it is worth noting that </w:t>
      </w:r>
      <w:r w:rsidRPr="00295B80">
        <w:rPr>
          <w:rStyle w:val="StyleUnderline"/>
        </w:rPr>
        <w:t>even a 0.1 percent increase in the growth rate, sustained over 10 years, will mean an additional $5,000 in annual income for an average family of four.</w:t>
      </w:r>
    </w:p>
    <w:p w14:paraId="30E08A27" w14:textId="77777777" w:rsidR="00246D51" w:rsidRDefault="00246D51" w:rsidP="00246D51">
      <w:pPr>
        <w:pStyle w:val="Heading3"/>
      </w:pPr>
      <w:r>
        <w:lastRenderedPageBreak/>
        <w:t>Flat Tax – Eliminates Inequality</w:t>
      </w:r>
    </w:p>
    <w:p w14:paraId="3120BEBB" w14:textId="77777777" w:rsidR="00246D51" w:rsidRPr="00A9114B" w:rsidRDefault="00246D51" w:rsidP="00246D51">
      <w:pPr>
        <w:pStyle w:val="Heading4"/>
      </w:pPr>
      <w:r>
        <w:t xml:space="preserve">Flat Tax eliminates inequality – single tax, </w:t>
      </w:r>
      <w:proofErr w:type="gramStart"/>
      <w:r>
        <w:t>deductions</w:t>
      </w:r>
      <w:proofErr w:type="gramEnd"/>
    </w:p>
    <w:p w14:paraId="5041C720" w14:textId="77777777" w:rsidR="00246D51" w:rsidRPr="00A9114B" w:rsidRDefault="00246D51" w:rsidP="00246D51">
      <w:pPr>
        <w:rPr>
          <w:sz w:val="16"/>
        </w:rPr>
      </w:pPr>
      <w:r>
        <w:rPr>
          <w:rStyle w:val="Style13ptBold"/>
        </w:rPr>
        <w:t xml:space="preserve">Mitchell 97 </w:t>
      </w:r>
      <w:r>
        <w:rPr>
          <w:rStyle w:val="Style13ptBold"/>
          <w:b w:val="0"/>
          <w:bCs/>
        </w:rPr>
        <w:t>– </w:t>
      </w:r>
      <w:r w:rsidRPr="003E21F5">
        <w:rPr>
          <w:rStyle w:val="Style13ptBold"/>
          <w:b w:val="0"/>
          <w:bCs/>
        </w:rPr>
        <w:t xml:space="preserve">Daniel </w:t>
      </w:r>
      <w:r>
        <w:rPr>
          <w:rStyle w:val="Style13ptBold"/>
          <w:b w:val="0"/>
          <w:bCs/>
        </w:rPr>
        <w:t xml:space="preserve">Mitchell </w:t>
      </w:r>
      <w:r w:rsidRPr="003E21F5">
        <w:rPr>
          <w:rStyle w:val="Style13ptBold"/>
          <w:b w:val="0"/>
          <w:bCs/>
        </w:rPr>
        <w:t>is a former McKenna Senior Fellow in Political Economy</w:t>
      </w:r>
      <w:r>
        <w:rPr>
          <w:bCs/>
          <w:sz w:val="26"/>
        </w:rPr>
        <w:t xml:space="preserve">, (“Flat Tax or Sales Tax? A Win-Win Choice for America”, 8/14/97, </w:t>
      </w:r>
      <w:r w:rsidRPr="00F33841">
        <w:rPr>
          <w:sz w:val="16"/>
        </w:rPr>
        <w:t>https://www.heritage.org/taxes/report/flat-tax-or-sales-tax-win-win-choice-america</w:t>
      </w:r>
      <w:r>
        <w:rPr>
          <w:sz w:val="16"/>
        </w:rPr>
        <w:t>)//CG</w:t>
      </w:r>
    </w:p>
    <w:p w14:paraId="06810380" w14:textId="77777777" w:rsidR="00246D51" w:rsidRPr="00C55654" w:rsidRDefault="00246D51" w:rsidP="00246D51">
      <w:pPr>
        <w:rPr>
          <w:rStyle w:val="StyleUnderline"/>
        </w:rPr>
      </w:pPr>
      <w:r w:rsidRPr="00C55654">
        <w:rPr>
          <w:sz w:val="16"/>
          <w:szCs w:val="22"/>
        </w:rPr>
        <w:t xml:space="preserve">For many Americans, </w:t>
      </w:r>
      <w:r w:rsidRPr="00C55654">
        <w:rPr>
          <w:rStyle w:val="StyleUnderline"/>
        </w:rPr>
        <w:t>the flat tax means simply that everyone would be taxed at "just one rate." Even though the 17 percent tax rate is a key feature of the flat tax[1], it would be only one element of the comprehensive reform.[2]The flat tax eliminates inequalities in the current tax code by treating all taxpayers--and income--equally</w:t>
      </w:r>
      <w:r w:rsidRPr="00C55654">
        <w:rPr>
          <w:sz w:val="16"/>
          <w:szCs w:val="22"/>
        </w:rPr>
        <w:t xml:space="preserve">. </w:t>
      </w:r>
      <w:proofErr w:type="gramStart"/>
      <w:r w:rsidRPr="00C55654">
        <w:rPr>
          <w:sz w:val="16"/>
          <w:szCs w:val="22"/>
        </w:rPr>
        <w:t>With the exception of</w:t>
      </w:r>
      <w:proofErr w:type="gramEnd"/>
      <w:r w:rsidRPr="00C55654">
        <w:rPr>
          <w:sz w:val="16"/>
          <w:szCs w:val="22"/>
        </w:rPr>
        <w:t xml:space="preserve"> exemptions based on family size, all income would be taxed, but only one time. For fairness and simplicity, </w:t>
      </w:r>
      <w:r w:rsidRPr="00C55654">
        <w:rPr>
          <w:rStyle w:val="StyleUnderline"/>
        </w:rPr>
        <w:t>there would be no deductions, credits, preferences, or loopholes. To achieve even further simplicity, taxes on most business and capital income (such as dividends and interest payments) would be withheld and paid at the business level.</w:t>
      </w:r>
    </w:p>
    <w:p w14:paraId="1E6FF60E" w14:textId="77777777" w:rsidR="00246D51" w:rsidRPr="00C55654" w:rsidRDefault="00246D51" w:rsidP="00246D51">
      <w:pPr>
        <w:rPr>
          <w:sz w:val="16"/>
          <w:szCs w:val="22"/>
        </w:rPr>
      </w:pPr>
      <w:r w:rsidRPr="00C55654">
        <w:rPr>
          <w:sz w:val="16"/>
          <w:szCs w:val="22"/>
        </w:rPr>
        <w:t xml:space="preserve">The leading legislative proposal to create a flat tax is sponsored by House Majority Leader Richard Armey and Senator Richard Shelby (R-AL). Under the flat tax, the current Internal Revenue Code's 480 forms would be replaced by two simple postcard-size forms. Individual taxpayers would receive a generous allowance based on family size (more than $33,000 for a family of four) but would be responsible for paying a tax of 17 percent on any wage, salary, and pension income above that amount. The tax on all other income, including interest, dividends, rents, royalties, and business profits, would be </w:t>
      </w:r>
      <w:proofErr w:type="gramStart"/>
      <w:r w:rsidRPr="00C55654">
        <w:rPr>
          <w:sz w:val="16"/>
          <w:szCs w:val="22"/>
        </w:rPr>
        <w:t>withheld</w:t>
      </w:r>
      <w:proofErr w:type="gramEnd"/>
      <w:r w:rsidRPr="00C55654">
        <w:rPr>
          <w:sz w:val="16"/>
          <w:szCs w:val="22"/>
        </w:rPr>
        <w:t xml:space="preserve"> and paid at the business level (much as an employer withholds and pays individual income tax for workers). </w:t>
      </w:r>
      <w:r w:rsidRPr="00C55654">
        <w:rPr>
          <w:rStyle w:val="StyleUnderline"/>
        </w:rPr>
        <w:t xml:space="preserve">Because the government would not be allowed to tax any income more than once, both the capital gains tax and the death (or estate) tax would be eliminated. The flat tax also would get rid of all itemized deductions like the write-off for home mortgage interest, charitable contributions, and state and local income and property taxes. </w:t>
      </w:r>
      <w:r w:rsidRPr="00C55654">
        <w:rPr>
          <w:sz w:val="16"/>
          <w:szCs w:val="22"/>
        </w:rPr>
        <w:t xml:space="preserve">On the </w:t>
      </w:r>
      <w:r w:rsidRPr="00C55654">
        <w:rPr>
          <w:rStyle w:val="StyleUnderline"/>
        </w:rPr>
        <w:t>business side,[3] the flat tax wipes out all features of the current code that undermine U.S. competitiveness, including the alternative minimum tax, rules on pensions and deferred compensation, depreciation</w:t>
      </w:r>
      <w:r w:rsidRPr="00C55654">
        <w:rPr>
          <w:sz w:val="16"/>
          <w:szCs w:val="22"/>
        </w:rPr>
        <w:t xml:space="preserve"> (which would be replaced with first-year expensing</w:t>
      </w:r>
      <w:r w:rsidRPr="00C55654">
        <w:rPr>
          <w:rStyle w:val="StyleUnderline"/>
        </w:rPr>
        <w:t>), international tax provisions, and uniform capitalization rules</w:t>
      </w:r>
      <w:r w:rsidRPr="00C55654">
        <w:rPr>
          <w:sz w:val="16"/>
          <w:szCs w:val="22"/>
        </w:rPr>
        <w:t>. (See Chart 1.)</w:t>
      </w:r>
    </w:p>
    <w:p w14:paraId="483F4589" w14:textId="77777777" w:rsidR="00246D51" w:rsidRPr="00C55654" w:rsidRDefault="00246D51" w:rsidP="00246D51">
      <w:pPr>
        <w:rPr>
          <w:sz w:val="16"/>
          <w:szCs w:val="22"/>
        </w:rPr>
      </w:pPr>
      <w:r w:rsidRPr="00C55654">
        <w:rPr>
          <w:rStyle w:val="StyleUnderline"/>
        </w:rPr>
        <w:t>Instituting the flat tax would not affect payroll taxes for Social Security and Medicare.</w:t>
      </w:r>
      <w:r w:rsidRPr="00C55654">
        <w:rPr>
          <w:sz w:val="16"/>
          <w:szCs w:val="22"/>
        </w:rPr>
        <w:t xml:space="preserve"> Even though these programs, funded by payroll taxes, certainly require fundamental reform, the debate surrounding these entitlements is not likely to be tied to discussions about reforming the income tax system.</w:t>
      </w:r>
    </w:p>
    <w:p w14:paraId="3E5B796D" w14:textId="77777777" w:rsidR="00246D51" w:rsidRPr="0080583C" w:rsidRDefault="00246D51" w:rsidP="00246D51">
      <w:pPr>
        <w:pStyle w:val="Heading4"/>
      </w:pPr>
      <w:r>
        <w:t xml:space="preserve">Flat Tax eliminates class </w:t>
      </w:r>
      <w:proofErr w:type="gramStart"/>
      <w:r>
        <w:t>war</w:t>
      </w:r>
      <w:proofErr w:type="gramEnd"/>
      <w:r>
        <w:t xml:space="preserve"> </w:t>
      </w:r>
    </w:p>
    <w:p w14:paraId="564E3093" w14:textId="77777777" w:rsidR="00246D51" w:rsidRPr="0080583C" w:rsidRDefault="00246D51" w:rsidP="00246D51">
      <w:pPr>
        <w:rPr>
          <w:b/>
          <w:sz w:val="26"/>
        </w:rPr>
      </w:pPr>
      <w:r>
        <w:rPr>
          <w:rStyle w:val="Style13ptBold"/>
        </w:rPr>
        <w:t>Mitchell 07 – </w:t>
      </w:r>
      <w:r w:rsidRPr="00201D52">
        <w:rPr>
          <w:rStyle w:val="Style13ptBold"/>
          <w:b w:val="0"/>
          <w:bCs/>
        </w:rPr>
        <w:t xml:space="preserve">Daniel Mitchell is </w:t>
      </w:r>
      <w:r w:rsidRPr="00201D52">
        <w:rPr>
          <w:sz w:val="26"/>
        </w:rPr>
        <w:t>a senior fellow at the Cato Institute who specialized in fiscal policy, particularly tax reform, international tax competition, and the economic burden of government spending</w:t>
      </w:r>
      <w:r>
        <w:rPr>
          <w:sz w:val="26"/>
        </w:rPr>
        <w:t xml:space="preserve">, (“The Global Flat Tax Revolution”, July/August 2007, </w:t>
      </w:r>
      <w:r w:rsidRPr="00201D52">
        <w:rPr>
          <w:rStyle w:val="Style13ptBold"/>
          <w:b w:val="0"/>
          <w:bCs/>
        </w:rPr>
        <w:t>https://www.cato.org/policy-report/july/august-2007/global-flat-tax-revolution</w:t>
      </w:r>
      <w:r>
        <w:rPr>
          <w:rStyle w:val="Style13ptBold"/>
          <w:b w:val="0"/>
          <w:bCs/>
        </w:rPr>
        <w:t>)//CG</w:t>
      </w:r>
    </w:p>
    <w:p w14:paraId="10AA5969" w14:textId="77777777" w:rsidR="00246D51" w:rsidRDefault="00246D51" w:rsidP="00246D51">
      <w:pPr>
        <w:rPr>
          <w:rStyle w:val="StyleUnderline"/>
        </w:rPr>
      </w:pPr>
      <w:r w:rsidRPr="00F07185">
        <w:rPr>
          <w:rStyle w:val="StyleUnderline"/>
        </w:rPr>
        <w:t>The flat tax revolution also suggests that the politics of class warfare is waning</w:t>
      </w:r>
      <w:r w:rsidRPr="00F07185">
        <w:rPr>
          <w:sz w:val="16"/>
        </w:rPr>
        <w:t xml:space="preserve">. For much of the 20th century, </w:t>
      </w:r>
      <w:r w:rsidRPr="00F07185">
        <w:rPr>
          <w:rStyle w:val="StyleUnderline"/>
        </w:rPr>
        <w:t>policymakers subscribed to the notion that the tax code should be used to penalize those who contribute most to economic growth</w:t>
      </w:r>
      <w:r w:rsidRPr="00F07185">
        <w:rPr>
          <w:sz w:val="16"/>
        </w:rPr>
        <w:t xml:space="preserve">. Raising revenue was also a factor, to be sure, but </w:t>
      </w:r>
      <w:r w:rsidRPr="00F07185">
        <w:rPr>
          <w:rStyle w:val="StyleUnderline"/>
        </w:rPr>
        <w:t>many politicians seem to have been more motivated by the ideological impulse that rich people should be penalized with higher tax rates.</w:t>
      </w:r>
      <w:r w:rsidRPr="00F07185">
        <w:rPr>
          <w:sz w:val="16"/>
        </w:rPr>
        <w:t xml:space="preserve"> If nothing else, </w:t>
      </w:r>
      <w:r w:rsidRPr="00F07185">
        <w:rPr>
          <w:rStyle w:val="StyleUnderline"/>
        </w:rPr>
        <w:t>the growing community of flat tax nations shows that class</w:t>
      </w:r>
      <w:r w:rsidRPr="00F07185">
        <w:rPr>
          <w:rStyle w:val="StyleUnderline"/>
          <w:rFonts w:hint="eastAsia"/>
        </w:rPr>
        <w:t>‐​</w:t>
      </w:r>
      <w:r w:rsidRPr="00F07185">
        <w:rPr>
          <w:rStyle w:val="StyleUnderline"/>
        </w:rPr>
        <w:t>warfare objections can be overcome.</w:t>
      </w:r>
    </w:p>
    <w:p w14:paraId="7234DB19" w14:textId="77777777" w:rsidR="00246D51" w:rsidRDefault="00246D51" w:rsidP="00246D51">
      <w:pPr>
        <w:pStyle w:val="Heading4"/>
        <w:rPr>
          <w:rStyle w:val="StyleUnderline"/>
          <w:sz w:val="26"/>
          <w:u w:val="none"/>
        </w:rPr>
      </w:pPr>
      <w:r>
        <w:rPr>
          <w:rStyle w:val="StyleUnderline"/>
          <w:sz w:val="26"/>
          <w:u w:val="none"/>
        </w:rPr>
        <w:lastRenderedPageBreak/>
        <w:t xml:space="preserve">Flat tax provides large amount of tax free </w:t>
      </w:r>
      <w:proofErr w:type="gramStart"/>
      <w:r>
        <w:rPr>
          <w:rStyle w:val="StyleUnderline"/>
          <w:sz w:val="26"/>
          <w:u w:val="none"/>
        </w:rPr>
        <w:t>income</w:t>
      </w:r>
      <w:proofErr w:type="gramEnd"/>
    </w:p>
    <w:p w14:paraId="70C632A2" w14:textId="77777777" w:rsidR="00246D51" w:rsidRPr="007F7E85" w:rsidRDefault="00246D51" w:rsidP="00246D51">
      <w:pPr>
        <w:rPr>
          <w:rStyle w:val="Style13ptBold"/>
          <w:b w:val="0"/>
          <w:bCs/>
        </w:rPr>
      </w:pPr>
      <w:r>
        <w:rPr>
          <w:rStyle w:val="Style13ptBold"/>
        </w:rPr>
        <w:t>Mitchell 16 – </w:t>
      </w:r>
      <w:r w:rsidRPr="007F7E85">
        <w:rPr>
          <w:rStyle w:val="Style13ptBold"/>
          <w:b w:val="0"/>
          <w:bCs/>
        </w:rPr>
        <w:t>Dan Mitchell is co-founder of the Center for Freedom and Prosperity and Chairman of the Board. He is an expert in international tax competition and supply-side tax policy</w:t>
      </w:r>
      <w:r>
        <w:rPr>
          <w:rStyle w:val="Style13ptBold"/>
          <w:b w:val="0"/>
          <w:bCs/>
        </w:rPr>
        <w:t xml:space="preserve">, (The Flat Tax, Now More </w:t>
      </w:r>
      <w:proofErr w:type="spellStart"/>
      <w:r>
        <w:rPr>
          <w:rStyle w:val="Style13ptBold"/>
          <w:b w:val="0"/>
          <w:bCs/>
        </w:rPr>
        <w:t>Then</w:t>
      </w:r>
      <w:proofErr w:type="spellEnd"/>
      <w:r>
        <w:rPr>
          <w:rStyle w:val="Style13ptBold"/>
          <w:b w:val="0"/>
          <w:bCs/>
        </w:rPr>
        <w:t xml:space="preserve"> Ever”, 12/27/16</w:t>
      </w:r>
    </w:p>
    <w:p w14:paraId="7E9167E9" w14:textId="77777777" w:rsidR="00246D51" w:rsidRPr="00C81CE7" w:rsidRDefault="00246D51" w:rsidP="00246D51">
      <w:pPr>
        <w:rPr>
          <w:sz w:val="16"/>
        </w:rPr>
      </w:pPr>
      <w:r w:rsidRPr="00C81CE7">
        <w:rPr>
          <w:sz w:val="16"/>
        </w:rPr>
        <w:t xml:space="preserve">The first concern is easy to address. </w:t>
      </w:r>
      <w:r w:rsidRPr="00C81CE7">
        <w:rPr>
          <w:rStyle w:val="StyleUnderline"/>
        </w:rPr>
        <w:t>Every flat tax plan has a generous allowance for all households based on family size. This “zero-bracket amount” would be more generous than the combined standard deduction and personal exemptions in the current tax system</w:t>
      </w:r>
      <w:r w:rsidRPr="00C81CE7">
        <w:rPr>
          <w:sz w:val="16"/>
        </w:rPr>
        <w:t>. Indeed, because of </w:t>
      </w:r>
      <w:hyperlink r:id="rId20" w:history="1">
        <w:r w:rsidRPr="00C81CE7">
          <w:rPr>
            <w:rStyle w:val="Hyperlink"/>
            <w:sz w:val="16"/>
          </w:rPr>
          <w:t>my concerns about people viewing government as being free</w:t>
        </w:r>
      </w:hyperlink>
      <w:r w:rsidRPr="00C81CE7">
        <w:rPr>
          <w:sz w:val="16"/>
        </w:rPr>
        <w:t xml:space="preserve">, I actually think </w:t>
      </w:r>
      <w:r w:rsidRPr="00C81CE7">
        <w:rPr>
          <w:rStyle w:val="StyleUnderline"/>
        </w:rPr>
        <w:t>the amount of tax-free income people would be able to earn is too large</w:t>
      </w:r>
      <w:r w:rsidRPr="00C81CE7">
        <w:rPr>
          <w:sz w:val="16"/>
        </w:rPr>
        <w:t xml:space="preserve">. </w:t>
      </w:r>
      <w:proofErr w:type="gramStart"/>
      <w:r w:rsidRPr="00C81CE7">
        <w:rPr>
          <w:sz w:val="16"/>
        </w:rPr>
        <w:t>So</w:t>
      </w:r>
      <w:proofErr w:type="gramEnd"/>
      <w:r w:rsidRPr="00C81CE7">
        <w:rPr>
          <w:sz w:val="16"/>
        </w:rPr>
        <w:t xml:space="preserve"> Mr. Ungar probably can relax on that point.</w:t>
      </w:r>
    </w:p>
    <w:p w14:paraId="2B4C479D" w14:textId="77777777" w:rsidR="00246D51" w:rsidRPr="00C81CE7" w:rsidRDefault="00246D51" w:rsidP="00246D51">
      <w:pPr>
        <w:rPr>
          <w:sz w:val="16"/>
        </w:rPr>
      </w:pPr>
      <w:r w:rsidRPr="00C81CE7">
        <w:rPr>
          <w:sz w:val="16"/>
        </w:rPr>
        <w:t>The second concern, though, is much harder to solve. The risk of a flat tax is that the system somehow will get compromised and degenerate back to </w:t>
      </w:r>
      <w:hyperlink r:id="rId21" w:history="1">
        <w:r w:rsidRPr="00C81CE7">
          <w:rPr>
            <w:rStyle w:val="Hyperlink"/>
            <w:sz w:val="16"/>
          </w:rPr>
          <w:t>the mess we have now</w:t>
        </w:r>
      </w:hyperlink>
      <w:r w:rsidRPr="00C81CE7">
        <w:rPr>
          <w:sz w:val="16"/>
        </w:rPr>
        <w:t xml:space="preserve">. I like to think the American people, </w:t>
      </w:r>
      <w:r w:rsidRPr="00C81CE7">
        <w:rPr>
          <w:rStyle w:val="StyleUnderline"/>
        </w:rPr>
        <w:t>after finally being freed from </w:t>
      </w:r>
      <w:hyperlink r:id="rId22" w:history="1">
        <w:r w:rsidRPr="00C81CE7">
          <w:rPr>
            <w:rStyle w:val="StyleUnderline"/>
          </w:rPr>
          <w:t>today’s awful system</w:t>
        </w:r>
      </w:hyperlink>
      <w:r w:rsidRPr="00C81CE7">
        <w:rPr>
          <w:rStyle w:val="StyleUnderline"/>
        </w:rPr>
        <w:t xml:space="preserve">, would vigorously fight to preserve the flat tax. </w:t>
      </w:r>
      <w:r w:rsidRPr="00C81CE7">
        <w:rPr>
          <w:sz w:val="16"/>
        </w:rPr>
        <w:t xml:space="preserve">But I also confess there are no guarantees. But here’s the deal. </w:t>
      </w:r>
      <w:r w:rsidRPr="00C81CE7">
        <w:rPr>
          <w:rStyle w:val="StyleUnderline"/>
        </w:rPr>
        <w:t>The worst thing that happens is that the current system re-emerges. That obviously would be a big disappointment, but that downside risk is rather tame compared to the downside risk of a </w:t>
      </w:r>
      <w:hyperlink r:id="rId23" w:history="1">
        <w:r w:rsidRPr="00C81CE7">
          <w:rPr>
            <w:rStyle w:val="StyleUnderline"/>
          </w:rPr>
          <w:t>national sales tax</w:t>
        </w:r>
      </w:hyperlink>
      <w:r w:rsidRPr="00C81CE7">
        <w:rPr>
          <w:rStyle w:val="StyleUnderline"/>
        </w:rPr>
        <w:t> or </w:t>
      </w:r>
      <w:hyperlink r:id="rId24" w:history="1">
        <w:r w:rsidRPr="00C81CE7">
          <w:rPr>
            <w:rStyle w:val="StyleUnderline"/>
          </w:rPr>
          <w:t>value-added tax</w:t>
        </w:r>
      </w:hyperlink>
      <w:r w:rsidRPr="00C81CE7">
        <w:rPr>
          <w:rStyle w:val="StyleUnderline"/>
        </w:rPr>
        <w:t>, which is that politicians would pull a bait and switch, never get rid of the income tax, and then we wind up with a French-style tax system</w:t>
      </w:r>
      <w:r w:rsidRPr="00C81CE7">
        <w:rPr>
          <w:sz w:val="16"/>
        </w:rPr>
        <w:t> (and the </w:t>
      </w:r>
      <w:hyperlink r:id="rId25" w:history="1">
        <w:r w:rsidRPr="00C81CE7">
          <w:rPr>
            <w:rStyle w:val="Hyperlink"/>
            <w:sz w:val="16"/>
          </w:rPr>
          <w:t>bloated government</w:t>
        </w:r>
      </w:hyperlink>
      <w:r w:rsidRPr="00C81CE7">
        <w:rPr>
          <w:sz w:val="16"/>
        </w:rPr>
        <w:t> it finances).</w:t>
      </w:r>
    </w:p>
    <w:p w14:paraId="28641027" w14:textId="77777777" w:rsidR="00246D51" w:rsidRDefault="00246D51" w:rsidP="00246D51">
      <w:pPr>
        <w:pStyle w:val="Heading3"/>
      </w:pPr>
      <w:r>
        <w:lastRenderedPageBreak/>
        <w:t>AT – Flat Tax not Consumption Tax</w:t>
      </w:r>
    </w:p>
    <w:p w14:paraId="21CC71E6" w14:textId="77777777" w:rsidR="00246D51" w:rsidRPr="006F3698" w:rsidRDefault="00246D51" w:rsidP="00246D51">
      <w:pPr>
        <w:pStyle w:val="Heading4"/>
      </w:pPr>
      <w:r>
        <w:t xml:space="preserve">Flat tax is a consumption tax – does not discriminate against savings and </w:t>
      </w:r>
      <w:proofErr w:type="gramStart"/>
      <w:r>
        <w:t>investment</w:t>
      </w:r>
      <w:proofErr w:type="gramEnd"/>
      <w:r>
        <w:t xml:space="preserve"> </w:t>
      </w:r>
    </w:p>
    <w:p w14:paraId="3B3A5434" w14:textId="77777777" w:rsidR="00246D51" w:rsidRPr="00F46E6A" w:rsidRDefault="00246D51" w:rsidP="00246D51">
      <w:pPr>
        <w:rPr>
          <w:sz w:val="16"/>
        </w:rPr>
      </w:pPr>
      <w:r>
        <w:rPr>
          <w:rStyle w:val="Style13ptBold"/>
        </w:rPr>
        <w:t xml:space="preserve">Mitchell 97 </w:t>
      </w:r>
      <w:r>
        <w:rPr>
          <w:rStyle w:val="Style13ptBold"/>
          <w:b w:val="0"/>
          <w:bCs/>
        </w:rPr>
        <w:t>– </w:t>
      </w:r>
      <w:r w:rsidRPr="003E21F5">
        <w:rPr>
          <w:rStyle w:val="Style13ptBold"/>
          <w:b w:val="0"/>
          <w:bCs/>
        </w:rPr>
        <w:t xml:space="preserve">Daniel </w:t>
      </w:r>
      <w:r>
        <w:rPr>
          <w:rStyle w:val="Style13ptBold"/>
          <w:b w:val="0"/>
          <w:bCs/>
        </w:rPr>
        <w:t xml:space="preserve">Mitchell </w:t>
      </w:r>
      <w:r w:rsidRPr="003E21F5">
        <w:rPr>
          <w:rStyle w:val="Style13ptBold"/>
          <w:b w:val="0"/>
          <w:bCs/>
        </w:rPr>
        <w:t>is a former McKenna Senior Fellow in Political Economy</w:t>
      </w:r>
      <w:r>
        <w:rPr>
          <w:bCs/>
          <w:sz w:val="26"/>
        </w:rPr>
        <w:t xml:space="preserve">, (“Flat Tax or Sales Tax? A Win-Win Choice for America”, 8/14/97, </w:t>
      </w:r>
      <w:r w:rsidRPr="00F33841">
        <w:rPr>
          <w:sz w:val="16"/>
        </w:rPr>
        <w:t>https://www.heritage.org/taxes/report/flat-tax-or-sales-tax-win-win-choice-america</w:t>
      </w:r>
      <w:r>
        <w:rPr>
          <w:sz w:val="16"/>
        </w:rPr>
        <w:t>)//CG</w:t>
      </w:r>
    </w:p>
    <w:p w14:paraId="47BD2BF4" w14:textId="77777777" w:rsidR="00246D51" w:rsidRDefault="00246D51" w:rsidP="00246D51">
      <w:pPr>
        <w:rPr>
          <w:rStyle w:val="StyleUnderline"/>
        </w:rPr>
      </w:pPr>
      <w:r w:rsidRPr="006F3698">
        <w:rPr>
          <w:sz w:val="16"/>
          <w:szCs w:val="22"/>
        </w:rPr>
        <w:t xml:space="preserve">To many Americans, </w:t>
      </w:r>
      <w:r w:rsidRPr="00235C33">
        <w:rPr>
          <w:rStyle w:val="StyleUnderline"/>
        </w:rPr>
        <w:t>consumption taxes are those collected at the cash register</w:t>
      </w:r>
      <w:r w:rsidRPr="006F3698">
        <w:rPr>
          <w:sz w:val="16"/>
          <w:szCs w:val="22"/>
        </w:rPr>
        <w:t xml:space="preserve">- such as the state sales tax--or value-added taxes like those they might encounter on a trip to Europe. </w:t>
      </w:r>
      <w:r w:rsidRPr="00235C33">
        <w:rPr>
          <w:rStyle w:val="StyleUnderline"/>
        </w:rPr>
        <w:t>Few Americans consider the flat tax a consumption tax because it would be levied on personal income</w:t>
      </w:r>
      <w:r w:rsidRPr="006F3698">
        <w:rPr>
          <w:sz w:val="16"/>
          <w:szCs w:val="22"/>
        </w:rPr>
        <w:t xml:space="preserve">. Economists and public finance experts, however, </w:t>
      </w:r>
      <w:r w:rsidRPr="00235C33">
        <w:rPr>
          <w:rStyle w:val="StyleUnderline"/>
        </w:rPr>
        <w:t>do consider the flat tax a consumption tax</w:t>
      </w:r>
      <w:r w:rsidRPr="006F3698">
        <w:rPr>
          <w:sz w:val="16"/>
          <w:szCs w:val="22"/>
        </w:rPr>
        <w:t xml:space="preserve">. The confusion revolves around the current tax code's policy of imposing greater penalties on income that is saved and invested than on income that is consumed. </w:t>
      </w:r>
      <w:r w:rsidRPr="00235C33">
        <w:rPr>
          <w:rStyle w:val="StyleUnderline"/>
        </w:rPr>
        <w:t xml:space="preserve">A tax code that does not discriminate against savings and investment is considered a consumption-based tax system, regardless of whether taxes are collected at the paycheck or at the cash register. In this respect, the flat tax is a version of a consumption tax.  </w:t>
      </w:r>
    </w:p>
    <w:p w14:paraId="3F4BFA0B" w14:textId="77777777" w:rsidR="00246D51" w:rsidRDefault="00246D51" w:rsidP="00246D51">
      <w:pPr>
        <w:pStyle w:val="Heading2"/>
        <w:rPr>
          <w:rStyle w:val="StyleUnderline"/>
          <w:sz w:val="44"/>
          <w:u w:val="double"/>
        </w:rPr>
      </w:pPr>
      <w:r>
        <w:rPr>
          <w:rStyle w:val="StyleUnderline"/>
          <w:sz w:val="44"/>
          <w:u w:val="double"/>
        </w:rPr>
        <w:lastRenderedPageBreak/>
        <w:t>AT: Perms</w:t>
      </w:r>
    </w:p>
    <w:p w14:paraId="60C45FFF" w14:textId="77777777" w:rsidR="00246D51" w:rsidRDefault="00246D51" w:rsidP="00246D51">
      <w:pPr>
        <w:pStyle w:val="Heading3"/>
      </w:pPr>
      <w:r>
        <w:lastRenderedPageBreak/>
        <w:t>AT: PDB</w:t>
      </w:r>
    </w:p>
    <w:p w14:paraId="68A397F8" w14:textId="77777777" w:rsidR="00246D51" w:rsidRDefault="00246D51" w:rsidP="00246D51">
      <w:pPr>
        <w:pStyle w:val="Heading4"/>
      </w:pPr>
      <w:r>
        <w:t>Perm do both links to the net benefit –</w:t>
      </w:r>
    </w:p>
    <w:p w14:paraId="6709F93B" w14:textId="77777777" w:rsidR="00246D51" w:rsidRDefault="00246D51" w:rsidP="00246D51">
      <w:pPr>
        <w:pStyle w:val="Heading4"/>
        <w:numPr>
          <w:ilvl w:val="0"/>
          <w:numId w:val="21"/>
        </w:numPr>
      </w:pPr>
      <w:r>
        <w:t xml:space="preserve">Economy – Form of wealth tax still hurts economy with lower </w:t>
      </w:r>
      <w:proofErr w:type="spellStart"/>
      <w:proofErr w:type="gramStart"/>
      <w:r>
        <w:t>investements</w:t>
      </w:r>
      <w:proofErr w:type="spellEnd"/>
      <w:proofErr w:type="gramEnd"/>
    </w:p>
    <w:p w14:paraId="04AB3B1B" w14:textId="77777777" w:rsidR="00246D51" w:rsidRDefault="00246D51" w:rsidP="00246D51">
      <w:pPr>
        <w:pStyle w:val="Heading4"/>
        <w:numPr>
          <w:ilvl w:val="0"/>
          <w:numId w:val="21"/>
        </w:numPr>
        <w:rPr>
          <w:rStyle w:val="Style13ptBold"/>
          <w:b/>
          <w:bCs w:val="0"/>
        </w:rPr>
      </w:pPr>
      <w:r>
        <w:rPr>
          <w:rStyle w:val="Style13ptBold"/>
          <w:b/>
          <w:bCs w:val="0"/>
        </w:rPr>
        <w:t>Inequality – </w:t>
      </w:r>
      <w:r>
        <w:rPr>
          <w:rStyle w:val="Style13ptBold"/>
          <w:b/>
          <w:bCs w:val="0"/>
        </w:rPr>
        <w:t xml:space="preserve">lack of savings reduces economic productivity and </w:t>
      </w:r>
      <w:proofErr w:type="gramStart"/>
      <w:r>
        <w:rPr>
          <w:rStyle w:val="Style13ptBold"/>
          <w:b/>
          <w:bCs w:val="0"/>
        </w:rPr>
        <w:t>wages</w:t>
      </w:r>
      <w:proofErr w:type="gramEnd"/>
    </w:p>
    <w:p w14:paraId="38073926" w14:textId="77777777" w:rsidR="00246D51" w:rsidRPr="00ED229F" w:rsidRDefault="00246D51" w:rsidP="00246D51">
      <w:pPr>
        <w:pStyle w:val="Heading4"/>
        <w:numPr>
          <w:ilvl w:val="0"/>
          <w:numId w:val="21"/>
        </w:numPr>
      </w:pPr>
      <w:r>
        <w:t>IRS – wealth tax causes administrative burden over IRS</w:t>
      </w:r>
    </w:p>
    <w:p w14:paraId="08284571" w14:textId="77777777" w:rsidR="00246D51" w:rsidRPr="002E1958" w:rsidRDefault="00246D51" w:rsidP="00246D51"/>
    <w:p w14:paraId="0BFCC357" w14:textId="77777777" w:rsidR="00246D51" w:rsidRPr="00CD039A" w:rsidRDefault="00246D51" w:rsidP="00246D51">
      <w:pPr>
        <w:pStyle w:val="Heading2"/>
        <w:rPr>
          <w:rStyle w:val="StyleUnderline"/>
          <w:sz w:val="44"/>
          <w:u w:val="double"/>
        </w:rPr>
      </w:pPr>
      <w:r w:rsidRPr="00CD039A">
        <w:rPr>
          <w:rStyle w:val="StyleUnderline"/>
          <w:sz w:val="44"/>
          <w:u w:val="double"/>
        </w:rPr>
        <w:lastRenderedPageBreak/>
        <w:t>NB</w:t>
      </w:r>
    </w:p>
    <w:p w14:paraId="7ADE986C" w14:textId="77777777" w:rsidR="00246D51" w:rsidRDefault="00246D51" w:rsidP="00246D51">
      <w:pPr>
        <w:pStyle w:val="Heading3"/>
        <w:rPr>
          <w:rStyle w:val="StyleUnderline"/>
          <w:sz w:val="32"/>
        </w:rPr>
      </w:pPr>
      <w:r>
        <w:rPr>
          <w:rStyle w:val="StyleUnderline"/>
          <w:sz w:val="32"/>
        </w:rPr>
        <w:lastRenderedPageBreak/>
        <w:t xml:space="preserve">NB – IRS DA </w:t>
      </w:r>
    </w:p>
    <w:p w14:paraId="488A73CD" w14:textId="77777777" w:rsidR="00246D51" w:rsidRDefault="00246D51" w:rsidP="00246D51">
      <w:pPr>
        <w:pStyle w:val="Heading4"/>
        <w:rPr>
          <w:rStyle w:val="Style13ptBold"/>
          <w:b/>
          <w:bCs w:val="0"/>
        </w:rPr>
      </w:pPr>
      <w:r>
        <w:rPr>
          <w:rStyle w:val="Style13ptBold"/>
          <w:b/>
          <w:bCs w:val="0"/>
        </w:rPr>
        <w:t xml:space="preserve">Flat tax best – decreases IRS overstretch without double </w:t>
      </w:r>
      <w:proofErr w:type="gramStart"/>
      <w:r>
        <w:rPr>
          <w:rStyle w:val="Style13ptBold"/>
          <w:b/>
          <w:bCs w:val="0"/>
        </w:rPr>
        <w:t>taxation</w:t>
      </w:r>
      <w:proofErr w:type="gramEnd"/>
    </w:p>
    <w:p w14:paraId="02895006" w14:textId="77777777" w:rsidR="00246D51" w:rsidRPr="00201D52" w:rsidRDefault="00246D51" w:rsidP="00246D51">
      <w:pPr>
        <w:rPr>
          <w:rStyle w:val="Style13ptBold"/>
        </w:rPr>
      </w:pPr>
      <w:r>
        <w:rPr>
          <w:rStyle w:val="Style13ptBold"/>
        </w:rPr>
        <w:t>Mitchell 07 – </w:t>
      </w:r>
      <w:r w:rsidRPr="00201D52">
        <w:rPr>
          <w:rStyle w:val="Style13ptBold"/>
          <w:b w:val="0"/>
          <w:bCs/>
        </w:rPr>
        <w:t xml:space="preserve">Daniel Mitchell is </w:t>
      </w:r>
      <w:r w:rsidRPr="00201D52">
        <w:rPr>
          <w:sz w:val="26"/>
        </w:rPr>
        <w:t>a senior fellow at the Cato Institute who specialized in fiscal policy, particularly tax reform, international tax competition, and the economic burden of government spending</w:t>
      </w:r>
      <w:r>
        <w:rPr>
          <w:sz w:val="26"/>
        </w:rPr>
        <w:t xml:space="preserve">, (“The Global Flat Tax Revolution”, July/August 2007, </w:t>
      </w:r>
      <w:r w:rsidRPr="00201D52">
        <w:rPr>
          <w:rStyle w:val="Style13ptBold"/>
          <w:b w:val="0"/>
          <w:bCs/>
        </w:rPr>
        <w:t>https://www.cato.org/policy-report/july/august-2007/global-flat-tax-revolution</w:t>
      </w:r>
      <w:r>
        <w:rPr>
          <w:rStyle w:val="Style13ptBold"/>
          <w:b w:val="0"/>
          <w:bCs/>
        </w:rPr>
        <w:t>)//CG</w:t>
      </w:r>
    </w:p>
    <w:p w14:paraId="68CFB3C5" w14:textId="77777777" w:rsidR="00246D51" w:rsidRPr="003A7FBF" w:rsidRDefault="00246D51" w:rsidP="00246D51">
      <w:pPr>
        <w:rPr>
          <w:rStyle w:val="StyleUnderline"/>
        </w:rPr>
      </w:pPr>
      <w:r w:rsidRPr="003A7FBF">
        <w:rPr>
          <w:rStyle w:val="StyleUnderline"/>
        </w:rPr>
        <w:t>The flat tax never made it through Congress, but it’s been adopted by more than a dozen other countries since 1994.</w:t>
      </w:r>
    </w:p>
    <w:p w14:paraId="03307240" w14:textId="77777777" w:rsidR="00246D51" w:rsidRPr="003A7FBF" w:rsidRDefault="00246D51" w:rsidP="00246D51">
      <w:pPr>
        <w:rPr>
          <w:rStyle w:val="Style13ptBold"/>
          <w:b w:val="0"/>
          <w:bCs/>
          <w:sz w:val="16"/>
        </w:rPr>
      </w:pPr>
      <w:r w:rsidRPr="003A7FBF">
        <w:rPr>
          <w:rStyle w:val="Style13ptBold"/>
          <w:b w:val="0"/>
          <w:bCs/>
          <w:sz w:val="16"/>
        </w:rPr>
        <w:t xml:space="preserve">It’s </w:t>
      </w:r>
      <w:r w:rsidRPr="003A7FBF">
        <w:rPr>
          <w:rStyle w:val="StyleUnderline"/>
        </w:rPr>
        <w:t>unfortunate that the United States is missing out on the tax reform revolution.</w:t>
      </w:r>
      <w:r w:rsidRPr="003A7FBF">
        <w:rPr>
          <w:rStyle w:val="Style13ptBold"/>
          <w:b w:val="0"/>
          <w:bCs/>
          <w:sz w:val="16"/>
        </w:rPr>
        <w:t xml:space="preserve"> Instead of the hundreds of forms demanded by the current tax system, the </w:t>
      </w:r>
      <w:r w:rsidRPr="003A7FBF">
        <w:rPr>
          <w:rStyle w:val="StyleUnderline"/>
        </w:rPr>
        <w:t>Armey flat tax would have required just two postcards.</w:t>
      </w:r>
      <w:r w:rsidRPr="003A7FBF">
        <w:rPr>
          <w:rStyle w:val="Style13ptBold"/>
          <w:b w:val="0"/>
          <w:bCs/>
          <w:sz w:val="16"/>
        </w:rPr>
        <w:t xml:space="preserve"> Households would have used the individual postcard to pay a 17 percent tax on wages, salary, and pensions, though a generous family</w:t>
      </w:r>
      <w:r w:rsidRPr="003A7FBF">
        <w:rPr>
          <w:rStyle w:val="Style13ptBold"/>
          <w:rFonts w:hint="eastAsia"/>
          <w:b w:val="0"/>
          <w:bCs/>
          <w:sz w:val="16"/>
        </w:rPr>
        <w:t>‐​</w:t>
      </w:r>
      <w:r w:rsidRPr="003A7FBF">
        <w:rPr>
          <w:rStyle w:val="Style13ptBold"/>
          <w:b w:val="0"/>
          <w:bCs/>
          <w:sz w:val="16"/>
        </w:rPr>
        <w:t xml:space="preserve">based allowance (more than $30,000 for a family of four) meant that there </w:t>
      </w:r>
      <w:r w:rsidRPr="003A7FBF">
        <w:rPr>
          <w:rStyle w:val="StyleUnderline"/>
        </w:rPr>
        <w:t>was no tax on the income needed to cover basic expenses</w:t>
      </w:r>
      <w:r w:rsidRPr="003A7FBF">
        <w:rPr>
          <w:rStyle w:val="Style13ptBold"/>
          <w:b w:val="0"/>
          <w:bCs/>
          <w:sz w:val="16"/>
        </w:rPr>
        <w:t>.</w:t>
      </w:r>
    </w:p>
    <w:p w14:paraId="749BB805" w14:textId="77777777" w:rsidR="00246D51" w:rsidRPr="003A7FBF" w:rsidRDefault="00246D51" w:rsidP="00246D51">
      <w:pPr>
        <w:rPr>
          <w:rStyle w:val="Style13ptBold"/>
          <w:b w:val="0"/>
          <w:bCs/>
          <w:sz w:val="16"/>
        </w:rPr>
      </w:pPr>
      <w:r w:rsidRPr="003A7FBF">
        <w:rPr>
          <w:rStyle w:val="Style13ptBold"/>
          <w:b w:val="0"/>
          <w:bCs/>
          <w:sz w:val="16"/>
        </w:rPr>
        <w:t xml:space="preserve">Taxes on other types of income would have been calculated using the second postcard, which would have been filed by every business regardless of its size or structure. Simply stated, </w:t>
      </w:r>
      <w:r w:rsidRPr="003A7FBF">
        <w:rPr>
          <w:rStyle w:val="StyleUnderline"/>
        </w:rPr>
        <w:t>there would have been a 17 percent tax on net income, which would have been calculated by subtracting wages, input costs, and investment expenditures from total receipts</w:t>
      </w:r>
      <w:r w:rsidRPr="003A7FBF">
        <w:rPr>
          <w:rStyle w:val="Style13ptBold"/>
          <w:b w:val="0"/>
          <w:bCs/>
          <w:sz w:val="16"/>
        </w:rPr>
        <w:t>.</w:t>
      </w:r>
    </w:p>
    <w:p w14:paraId="14EF8F8F" w14:textId="77777777" w:rsidR="00246D51" w:rsidRPr="003A7FBF" w:rsidRDefault="00246D51" w:rsidP="00246D51">
      <w:pPr>
        <w:rPr>
          <w:rStyle w:val="StyleUnderline"/>
        </w:rPr>
      </w:pPr>
      <w:r w:rsidRPr="003A7FBF">
        <w:rPr>
          <w:rStyle w:val="Style13ptBold"/>
          <w:b w:val="0"/>
          <w:bCs/>
          <w:sz w:val="16"/>
        </w:rPr>
        <w:t xml:space="preserve">While the simplicity and low tax rate were obvious selling points, </w:t>
      </w:r>
      <w:r w:rsidRPr="003A7FBF">
        <w:rPr>
          <w:rStyle w:val="StyleUnderline"/>
        </w:rPr>
        <w:t>the flat tax also eliminated various forms of double taxation, ending the bias against income that was saved and invested</w:t>
      </w:r>
      <w:r w:rsidRPr="003A7FBF">
        <w:rPr>
          <w:rStyle w:val="Style13ptBold"/>
          <w:b w:val="0"/>
          <w:bCs/>
          <w:sz w:val="16"/>
        </w:rPr>
        <w:t xml:space="preserve">. In other words, the </w:t>
      </w:r>
      <w:r w:rsidRPr="003A7FBF">
        <w:rPr>
          <w:rStyle w:val="StyleUnderline"/>
        </w:rPr>
        <w:t xml:space="preserve">IRS got to tax income only one time. The double tax on dividends would have been </w:t>
      </w:r>
      <w:proofErr w:type="gramStart"/>
      <w:r w:rsidRPr="003A7FBF">
        <w:rPr>
          <w:rStyle w:val="StyleUnderline"/>
        </w:rPr>
        <w:t>completely eliminated</w:t>
      </w:r>
      <w:proofErr w:type="gramEnd"/>
      <w:r w:rsidRPr="003A7FBF">
        <w:rPr>
          <w:rStyle w:val="StyleUnderline"/>
        </w:rPr>
        <w:t>. The death tax also was to be wiped out, as was the capital gains tax, and all saving would have received “Roth IRA” treatment.</w:t>
      </w:r>
    </w:p>
    <w:p w14:paraId="45630F08" w14:textId="77777777" w:rsidR="00246D51" w:rsidRPr="003A7FBF" w:rsidRDefault="00246D51" w:rsidP="00246D51">
      <w:pPr>
        <w:rPr>
          <w:rStyle w:val="StyleUnderline"/>
        </w:rPr>
      </w:pPr>
      <w:r w:rsidRPr="003A7FBF">
        <w:rPr>
          <w:rStyle w:val="StyleUnderline"/>
        </w:rPr>
        <w:t xml:space="preserve">Another key feature of the flat tax was the repeal of special tax breaks. </w:t>
      </w:r>
      <w:proofErr w:type="gramStart"/>
      <w:r w:rsidRPr="003A7FBF">
        <w:rPr>
          <w:rStyle w:val="StyleUnderline"/>
        </w:rPr>
        <w:t>With the exception of</w:t>
      </w:r>
      <w:proofErr w:type="gramEnd"/>
      <w:r w:rsidRPr="003A7FBF">
        <w:rPr>
          <w:rStyle w:val="StyleUnderline"/>
        </w:rPr>
        <w:t xml:space="preserve"> a family</w:t>
      </w:r>
      <w:r w:rsidRPr="003A7FBF">
        <w:rPr>
          <w:rStyle w:val="StyleUnderline"/>
          <w:rFonts w:hint="eastAsia"/>
        </w:rPr>
        <w:t>‐​</w:t>
      </w:r>
      <w:r w:rsidRPr="003A7FBF">
        <w:rPr>
          <w:rStyle w:val="StyleUnderline"/>
        </w:rPr>
        <w:t>based allowance, there would have been no tax preferences.</w:t>
      </w:r>
      <w:r w:rsidRPr="003A7FBF">
        <w:rPr>
          <w:rStyle w:val="Style13ptBold"/>
          <w:b w:val="0"/>
          <w:bCs/>
          <w:sz w:val="16"/>
        </w:rPr>
        <w:t xml:space="preserve"> Lawmakers no longer would have been able to swap loopholes for campaign cash. It also would have </w:t>
      </w:r>
      <w:r w:rsidRPr="003A7FBF">
        <w:rPr>
          <w:rStyle w:val="StyleUnderline"/>
        </w:rPr>
        <w:t>encouraged businesses to focus on creating value for shareholders and consumers instead of trying to manipulate the tax code</w:t>
      </w:r>
      <w:r w:rsidRPr="003A7FBF">
        <w:rPr>
          <w:rStyle w:val="Style13ptBold"/>
          <w:b w:val="0"/>
          <w:bCs/>
          <w:sz w:val="16"/>
        </w:rPr>
        <w:t xml:space="preserve">. </w:t>
      </w:r>
      <w:proofErr w:type="gramStart"/>
      <w:r w:rsidRPr="003A7FBF">
        <w:rPr>
          <w:rStyle w:val="Style13ptBold"/>
          <w:b w:val="0"/>
          <w:bCs/>
          <w:sz w:val="16"/>
        </w:rPr>
        <w:t>Last but not least</w:t>
      </w:r>
      <w:proofErr w:type="gramEnd"/>
      <w:r w:rsidRPr="003A7FBF">
        <w:rPr>
          <w:rStyle w:val="Style13ptBold"/>
          <w:b w:val="0"/>
          <w:bCs/>
          <w:sz w:val="16"/>
        </w:rPr>
        <w:t xml:space="preserve">, </w:t>
      </w:r>
      <w:r w:rsidRPr="003A7FBF">
        <w:rPr>
          <w:rStyle w:val="StyleUnderline"/>
        </w:rPr>
        <w:t>the flat tax would have created a “territorial” system, meaning that the IRS no longer would have been charged with taxing Americans on income earned—and subject to tax—in other jurisdictions.</w:t>
      </w:r>
    </w:p>
    <w:p w14:paraId="04447496" w14:textId="77777777" w:rsidR="00246D51" w:rsidRPr="003A7FBF" w:rsidRDefault="00246D51" w:rsidP="00246D51">
      <w:pPr>
        <w:rPr>
          <w:rStyle w:val="Style13ptBold"/>
          <w:b w:val="0"/>
          <w:bCs/>
          <w:sz w:val="16"/>
        </w:rPr>
      </w:pPr>
      <w:r w:rsidRPr="003A7FBF">
        <w:rPr>
          <w:rStyle w:val="StyleUnderline"/>
        </w:rPr>
        <w:t>Proponents correctly argued that a flat tax would improve America’s economic performance and boost competitiveness.</w:t>
      </w:r>
      <w:r w:rsidRPr="003A7FBF">
        <w:rPr>
          <w:rStyle w:val="Style13ptBold"/>
          <w:b w:val="0"/>
          <w:bCs/>
          <w:sz w:val="16"/>
        </w:rPr>
        <w:t xml:space="preserve"> And after Republicans first took control of Congress, it appeared that real tax reform was possible. At one point, the debate was about, not whether there should be tax reform, but whether the Internal Revenue Code should be replaced by a flat tax or a national sales tax (which shared the flat tax’s key principles of taxing economic activity only one time and at one low rate).</w:t>
      </w:r>
    </w:p>
    <w:p w14:paraId="51394754" w14:textId="77777777" w:rsidR="00246D51" w:rsidRPr="00F3237F" w:rsidRDefault="00246D51" w:rsidP="00246D51"/>
    <w:p w14:paraId="7AC65D31" w14:textId="77777777" w:rsidR="00FE5441" w:rsidRDefault="00FE5441" w:rsidP="00FE5441">
      <w:pPr>
        <w:pStyle w:val="Heading1"/>
      </w:pPr>
      <w:r>
        <w:lastRenderedPageBreak/>
        <w:t>Econ DA</w:t>
      </w:r>
    </w:p>
    <w:p w14:paraId="26F2243A" w14:textId="77777777" w:rsidR="00FE5441" w:rsidRDefault="00FE5441" w:rsidP="00FE5441">
      <w:pPr>
        <w:pStyle w:val="Heading2"/>
      </w:pPr>
      <w:r>
        <w:lastRenderedPageBreak/>
        <w:t>Notes</w:t>
      </w:r>
    </w:p>
    <w:p w14:paraId="32648F7A" w14:textId="77777777" w:rsidR="00FE5441" w:rsidRDefault="00FE5441" w:rsidP="00FE5441">
      <w:r>
        <w:t xml:space="preserve">Didn’t do anything on the DA front, just </w:t>
      </w:r>
      <w:proofErr w:type="gramStart"/>
      <w:r>
        <w:t>CP</w:t>
      </w:r>
      <w:proofErr w:type="gramEnd"/>
    </w:p>
    <w:p w14:paraId="56E0FCF5" w14:textId="77777777" w:rsidR="00FE5441" w:rsidRDefault="00FE5441" w:rsidP="00FE5441">
      <w:pPr>
        <w:pStyle w:val="Heading2"/>
      </w:pPr>
      <w:r>
        <w:lastRenderedPageBreak/>
        <w:t>UQ</w:t>
      </w:r>
    </w:p>
    <w:p w14:paraId="10552158" w14:textId="4773E2F0" w:rsidR="00FE5441" w:rsidRDefault="00FE5441" w:rsidP="00FE5441">
      <w:pPr>
        <w:pStyle w:val="Heading3"/>
      </w:pPr>
      <w:r>
        <w:lastRenderedPageBreak/>
        <w:t>U</w:t>
      </w:r>
      <w:r w:rsidR="00246D51">
        <w:t>Q – Innovation High</w:t>
      </w:r>
    </w:p>
    <w:p w14:paraId="2CECD462" w14:textId="77777777" w:rsidR="00FE5441" w:rsidRDefault="00FE5441" w:rsidP="00FE5441">
      <w:pPr>
        <w:pStyle w:val="Heading4"/>
      </w:pPr>
      <w:r>
        <w:t xml:space="preserve">Innovation high now </w:t>
      </w:r>
    </w:p>
    <w:p w14:paraId="149C7BE9" w14:textId="77777777" w:rsidR="00FE5441" w:rsidRPr="006105EF" w:rsidRDefault="00FE5441" w:rsidP="00FE5441">
      <w:proofErr w:type="spellStart"/>
      <w:r w:rsidRPr="006105EF">
        <w:rPr>
          <w:rStyle w:val="Style13ptBold"/>
        </w:rPr>
        <w:t>Hult</w:t>
      </w:r>
      <w:proofErr w:type="spellEnd"/>
      <w:r w:rsidRPr="006105EF">
        <w:rPr>
          <w:rStyle w:val="Style13ptBold"/>
        </w:rPr>
        <w:t xml:space="preserve"> 7/26</w:t>
      </w:r>
      <w:r>
        <w:t xml:space="preserve"> [Billy, Chief Executive Officer, Tradeweb Markets; 7-6-2023, "Perfect Storm for Innovation", https://www.tradeweb.com/newsroom/media-center/insights/blog/perfect-storm-for-innovation/, No Publication, accessed 7-7-2023 \\pa-</w:t>
      </w:r>
      <w:proofErr w:type="spellStart"/>
      <w:r>
        <w:t>zyg</w:t>
      </w:r>
      <w:proofErr w:type="spellEnd"/>
      <w:r>
        <w:t>]]</w:t>
      </w:r>
    </w:p>
    <w:p w14:paraId="524A57FC" w14:textId="77777777" w:rsidR="00FE5441" w:rsidRPr="006105EF" w:rsidRDefault="00FE5441" w:rsidP="00FE5441">
      <w:pPr>
        <w:rPr>
          <w:sz w:val="14"/>
        </w:rPr>
      </w:pPr>
      <w:r w:rsidRPr="006105EF">
        <w:rPr>
          <w:sz w:val="14"/>
        </w:rPr>
        <w:t xml:space="preserve">I believe we </w:t>
      </w:r>
      <w:r w:rsidRPr="001D54E3">
        <w:rPr>
          <w:u w:val="single"/>
        </w:rPr>
        <w:t>will see more trading innovation</w:t>
      </w:r>
      <w:r w:rsidRPr="006105EF">
        <w:rPr>
          <w:sz w:val="14"/>
        </w:rPr>
        <w:t xml:space="preserve"> in these markets over the next five years than we’ve experienced during any period since these markets began to go electronic in the late 1990’s. There are </w:t>
      </w:r>
      <w:r w:rsidRPr="001D54E3">
        <w:rPr>
          <w:u w:val="single"/>
        </w:rPr>
        <w:t>many reasons for this</w:t>
      </w:r>
      <w:r w:rsidRPr="006105EF">
        <w:rPr>
          <w:sz w:val="14"/>
        </w:rPr>
        <w:t xml:space="preserve">, but let’s focus on four broad themes: </w:t>
      </w:r>
      <w:r w:rsidRPr="001D54E3">
        <w:rPr>
          <w:u w:val="single"/>
        </w:rPr>
        <w:t>structural changes to financial markets, electronic trading resilience in turbulent markets, technology and data as multipliers and the evolving role of the trader. While each of these is at a different stage and none is brand new, together they are a catalyst for serious innovation</w:t>
      </w:r>
      <w:r w:rsidRPr="006105EF">
        <w:rPr>
          <w:sz w:val="14"/>
        </w:rPr>
        <w:t xml:space="preserve">. Structural changes to financial markets </w:t>
      </w:r>
      <w:proofErr w:type="gramStart"/>
      <w:r w:rsidRPr="006105EF">
        <w:rPr>
          <w:sz w:val="14"/>
        </w:rPr>
        <w:t>For</w:t>
      </w:r>
      <w:proofErr w:type="gramEnd"/>
      <w:r w:rsidRPr="006105EF">
        <w:rPr>
          <w:sz w:val="14"/>
        </w:rPr>
        <w:t xml:space="preserve"> many years, asset classes adhered to the “stay in your lane” principle, but those days are behind us. </w:t>
      </w:r>
      <w:r w:rsidRPr="001D54E3">
        <w:rPr>
          <w:u w:val="single"/>
        </w:rPr>
        <w:t>Clients and dealers increasingly view risk transfer holistically, trading in and out of multiple asset classes all day long with as little friction as possible</w:t>
      </w:r>
      <w:r w:rsidRPr="006105EF">
        <w:rPr>
          <w:sz w:val="14"/>
        </w:rPr>
        <w:t>. For example, credit investors can now buy corporate bonds and instantly hedge interest rate risk via U.S. treasuries or emerging markets currency risk via FX swaps. Pools of liquidity are also becoming more connected, allowing a retail bond investor to find the other side of a trade even if it’s in the institutional or wholesale market. China’s Bond Connect has electronically linked the world’s second largest local bond market with the rest of the global fixed income ecosystem. And don’t forget about regulation, as we know there is more to come. As happened with Dodd-Frank and MiFID/</w:t>
      </w:r>
      <w:proofErr w:type="spellStart"/>
      <w:r w:rsidRPr="006105EF">
        <w:rPr>
          <w:sz w:val="14"/>
        </w:rPr>
        <w:t>MiFIR</w:t>
      </w:r>
      <w:proofErr w:type="spellEnd"/>
      <w:r w:rsidRPr="006105EF">
        <w:rPr>
          <w:sz w:val="14"/>
        </w:rPr>
        <w:t xml:space="preserve">, </w:t>
      </w:r>
      <w:r w:rsidRPr="001D54E3">
        <w:rPr>
          <w:u w:val="single"/>
        </w:rPr>
        <w:t xml:space="preserve">expect more regulation in these markets to yield new and innovative ways to promote transparency and efficiency. </w:t>
      </w:r>
      <w:proofErr w:type="spellStart"/>
      <w:r w:rsidRPr="001D54E3">
        <w:rPr>
          <w:u w:val="single"/>
        </w:rPr>
        <w:t>Electronifying</w:t>
      </w:r>
      <w:proofErr w:type="spellEnd"/>
      <w:r w:rsidRPr="001D54E3">
        <w:rPr>
          <w:u w:val="single"/>
        </w:rPr>
        <w:t xml:space="preserve"> markets is what makes these innovations possible</w:t>
      </w:r>
      <w:r w:rsidRPr="006105EF">
        <w:rPr>
          <w:sz w:val="14"/>
        </w:rPr>
        <w:t xml:space="preserve">. Electronic trading has proven its resilience in turbulent markets Historically, market volatility caused fixed income traders to revert to the telephone, but </w:t>
      </w:r>
      <w:r w:rsidRPr="001D54E3">
        <w:rPr>
          <w:u w:val="single"/>
        </w:rPr>
        <w:t>increasingly we’ve seen electronic trading become stickier.</w:t>
      </w:r>
      <w:r w:rsidRPr="006105EF">
        <w:rPr>
          <w:sz w:val="14"/>
        </w:rPr>
        <w:t xml:space="preserve"> Take, for example, the response of corporate credit markets to the March 2023 collapse of several major banks. </w:t>
      </w:r>
      <w:r w:rsidRPr="001D54E3">
        <w:rPr>
          <w:u w:val="single"/>
        </w:rPr>
        <w:t>During</w:t>
      </w:r>
      <w:r w:rsidRPr="006105EF">
        <w:rPr>
          <w:sz w:val="14"/>
        </w:rPr>
        <w:t xml:space="preserve"> this period of </w:t>
      </w:r>
      <w:r w:rsidRPr="001D54E3">
        <w:rPr>
          <w:u w:val="single"/>
        </w:rPr>
        <w:t>extreme volatility and a frantic hunt for liquidity, electronic credit trading volumes held steady compared with March 2020</w:t>
      </w:r>
      <w:r w:rsidRPr="006105EF">
        <w:rPr>
          <w:sz w:val="14"/>
        </w:rPr>
        <w:t xml:space="preserve">. The same was true when traders responded to the UK Gilt crisis, the Russian invasion of Ukraine and countless other moments of extreme market stress. This </w:t>
      </w:r>
      <w:r w:rsidRPr="001D54E3">
        <w:rPr>
          <w:u w:val="single"/>
        </w:rPr>
        <w:t>continued pattern of once-in-a-lifetime stress events followed by swift, tech-driven responses that keep markets moving is a harbinger of a new wave of innovation</w:t>
      </w:r>
      <w:r w:rsidRPr="006105EF">
        <w:rPr>
          <w:sz w:val="14"/>
        </w:rPr>
        <w:t xml:space="preserve">. Technology and data as multipliers </w:t>
      </w:r>
      <w:r w:rsidRPr="001D54E3">
        <w:rPr>
          <w:u w:val="single"/>
        </w:rPr>
        <w:t>Technology is not the source of all innovation, but it does carry a big stick</w:t>
      </w:r>
      <w:r w:rsidRPr="006105EF">
        <w:rPr>
          <w:sz w:val="14"/>
        </w:rPr>
        <w:t>. Our business has always been about optimizing the balance between humans and technology, so a potential sea change like artificial intelligence (AI) and machine learning (ML) becomes an opportunity to recalibrate that balance and ask what else can we do for clients.</w:t>
      </w:r>
      <w:r w:rsidRPr="001D54E3">
        <w:rPr>
          <w:u w:val="single"/>
        </w:rPr>
        <w:t xml:space="preserve"> One place where we’ve seen real impact has been pricing.</w:t>
      </w:r>
      <w:r w:rsidRPr="006105EF">
        <w:rPr>
          <w:sz w:val="14"/>
        </w:rPr>
        <w:t xml:space="preserve"> At Tradeweb that’s meant using AI to create pricing data for less liquid markets such as </w:t>
      </w:r>
      <w:proofErr w:type="spellStart"/>
      <w:r w:rsidRPr="006105EF">
        <w:rPr>
          <w:sz w:val="14"/>
        </w:rPr>
        <w:t>muni</w:t>
      </w:r>
      <w:proofErr w:type="spellEnd"/>
      <w:r w:rsidRPr="006105EF">
        <w:rPr>
          <w:sz w:val="14"/>
        </w:rPr>
        <w:t xml:space="preserve"> bonds, calculating intraday Net Asset Value (NAV) for ETFs or even benchmark closing prices in European government bonds. </w:t>
      </w:r>
      <w:r w:rsidRPr="001D54E3">
        <w:rPr>
          <w:u w:val="single"/>
        </w:rPr>
        <w:t xml:space="preserve">We also use machine learning in selecting the right counterparty or dealer on a trade. Most of the recent AI debate has focused on generative AI, which we view as a powerful capability </w:t>
      </w:r>
      <w:r w:rsidRPr="006105EF">
        <w:rPr>
          <w:sz w:val="14"/>
        </w:rPr>
        <w:t xml:space="preserve">– but it’s still early days. Evolving role of the trader </w:t>
      </w:r>
      <w:proofErr w:type="spellStart"/>
      <w:r w:rsidRPr="001D54E3">
        <w:rPr>
          <w:u w:val="single"/>
        </w:rPr>
        <w:t>Trader</w:t>
      </w:r>
      <w:proofErr w:type="spellEnd"/>
      <w:r w:rsidRPr="001D54E3">
        <w:rPr>
          <w:u w:val="single"/>
        </w:rPr>
        <w:t xml:space="preserve"> skills and capabilities will continue to evolve as technology takes on more mundane tasks, increases efficiency and pushes humans towards higher margin focus</w:t>
      </w:r>
      <w:r w:rsidRPr="006105EF">
        <w:rPr>
          <w:sz w:val="14"/>
        </w:rPr>
        <w:t xml:space="preserve">. We already see traders who are quants, coders, even portfolio managers – and that evolution will continue. </w:t>
      </w:r>
      <w:r w:rsidRPr="006105EF">
        <w:rPr>
          <w:u w:val="single"/>
        </w:rPr>
        <w:t>Even as technology creates more possibilities, often led by younger generations of digital enthusiasts, it has never been more important for traders to also be skilled relationship managers and even marketers</w:t>
      </w:r>
      <w:r w:rsidRPr="006105EF">
        <w:rPr>
          <w:sz w:val="14"/>
        </w:rPr>
        <w:t xml:space="preserve">. </w:t>
      </w:r>
      <w:r w:rsidRPr="006105EF">
        <w:rPr>
          <w:u w:val="single"/>
        </w:rPr>
        <w:t>The combination of these themes sets the stage for a period of massive transformation</w:t>
      </w:r>
      <w:r w:rsidRPr="006105EF">
        <w:rPr>
          <w:sz w:val="14"/>
        </w:rPr>
        <w:t xml:space="preserve"> over the next five years. Some of these developments we’ve discussed have been with us for some time and others are more recent, </w:t>
      </w:r>
      <w:r w:rsidRPr="006105EF">
        <w:rPr>
          <w:u w:val="single"/>
        </w:rPr>
        <w:t>but the perfect storm of these trends accelerating at the same time has created a powerful and exciting opportunity to reach new heights in trading innovation</w:t>
      </w:r>
      <w:r w:rsidRPr="006105EF">
        <w:rPr>
          <w:sz w:val="14"/>
        </w:rPr>
        <w:t>.</w:t>
      </w:r>
    </w:p>
    <w:p w14:paraId="091E3D2F" w14:textId="77777777" w:rsidR="00FE5441" w:rsidRPr="001D54E3" w:rsidRDefault="00FE5441" w:rsidP="00FE5441"/>
    <w:p w14:paraId="681DF75C" w14:textId="77777777" w:rsidR="00FE5441" w:rsidRPr="00372FF6" w:rsidRDefault="00FE5441" w:rsidP="00FE5441">
      <w:pPr>
        <w:pStyle w:val="Heading4"/>
      </w:pPr>
      <w:r w:rsidRPr="00372FF6">
        <w:lastRenderedPageBreak/>
        <w:t xml:space="preserve">U.S. economic growth is </w:t>
      </w:r>
      <w:r w:rsidRPr="00372FF6">
        <w:rPr>
          <w:u w:val="single"/>
        </w:rPr>
        <w:t>still strong</w:t>
      </w:r>
      <w:r w:rsidRPr="00372FF6">
        <w:t xml:space="preserve"> --- any problems are </w:t>
      </w:r>
      <w:r w:rsidRPr="00372FF6">
        <w:rPr>
          <w:u w:val="single"/>
        </w:rPr>
        <w:t>global</w:t>
      </w:r>
      <w:r w:rsidRPr="00372FF6">
        <w:t xml:space="preserve">, which cushions their </w:t>
      </w:r>
      <w:r w:rsidRPr="00372FF6">
        <w:rPr>
          <w:u w:val="single"/>
        </w:rPr>
        <w:t>domestic impacts</w:t>
      </w:r>
      <w:r w:rsidRPr="00372FF6">
        <w:t>.</w:t>
      </w:r>
    </w:p>
    <w:p w14:paraId="60A7629B" w14:textId="77777777" w:rsidR="00FE5441" w:rsidRPr="00372FF6" w:rsidRDefault="00FE5441" w:rsidP="00FE5441">
      <w:r w:rsidRPr="00372FF6">
        <w:rPr>
          <w:rStyle w:val="Style13ptBold"/>
        </w:rPr>
        <w:t>CEIL 05/17</w:t>
      </w:r>
      <w:r w:rsidRPr="00372FF6">
        <w:t xml:space="preserve"> — CTF/ETF Income Laboratory, a stock market and financial analysis firm, 2023 (“Reasons To Be Optimistic On American Markets,” </w:t>
      </w:r>
      <w:r w:rsidRPr="00372FF6">
        <w:rPr>
          <w:i/>
          <w:iCs/>
        </w:rPr>
        <w:t>Seeking Alpha</w:t>
      </w:r>
      <w:r w:rsidRPr="00372FF6">
        <w:t xml:space="preserve">, 05-17-2023, Available Online at </w:t>
      </w:r>
      <w:hyperlink r:id="rId26" w:history="1">
        <w:r w:rsidRPr="00372FF6">
          <w:rPr>
            <w:rStyle w:val="Hyperlink"/>
          </w:rPr>
          <w:t>https://seekingalpha.com/article/4605315-reasons-to-be-optimistic-on-american-markets</w:t>
        </w:r>
      </w:hyperlink>
      <w:r w:rsidRPr="00372FF6">
        <w:t>, Accessed on 05-21-2023)</w:t>
      </w:r>
    </w:p>
    <w:p w14:paraId="107EBA84" w14:textId="77777777" w:rsidR="00FE5441" w:rsidRPr="00372FF6" w:rsidRDefault="00FE5441" w:rsidP="00FE5441">
      <w:pPr>
        <w:rPr>
          <w:rStyle w:val="StyleUnderline"/>
        </w:rPr>
      </w:pPr>
      <w:r w:rsidRPr="00372FF6">
        <w:t xml:space="preserve">When it comes to investing, we </w:t>
      </w:r>
      <w:proofErr w:type="gramStart"/>
      <w:r w:rsidRPr="00372FF6">
        <w:t>have to</w:t>
      </w:r>
      <w:proofErr w:type="gramEnd"/>
      <w:r w:rsidRPr="00372FF6">
        <w:t xml:space="preserve"> remember that </w:t>
      </w:r>
      <w:r w:rsidRPr="00372FF6">
        <w:rPr>
          <w:rStyle w:val="Emphasis"/>
        </w:rPr>
        <w:t>everything is relative</w:t>
      </w:r>
      <w:r w:rsidRPr="00372FF6">
        <w:t xml:space="preserve">. </w:t>
      </w:r>
      <w:r w:rsidRPr="00372FF6">
        <w:rPr>
          <w:rStyle w:val="StyleUnderline"/>
        </w:rPr>
        <w:t xml:space="preserve">While the US faces a host of challenges right now, many of those same issues </w:t>
      </w:r>
      <w:r w:rsidRPr="00372FF6">
        <w:rPr>
          <w:rStyle w:val="Emphasis"/>
        </w:rPr>
        <w:t>are global too</w:t>
      </w:r>
      <w:r w:rsidRPr="00372FF6">
        <w:t xml:space="preserve">. </w:t>
      </w:r>
      <w:r w:rsidRPr="00372FF6">
        <w:rPr>
          <w:rStyle w:val="StyleUnderline"/>
        </w:rPr>
        <w:t xml:space="preserve">These include </w:t>
      </w:r>
      <w:r w:rsidRPr="00372FF6">
        <w:rPr>
          <w:rStyle w:val="Emphasis"/>
        </w:rPr>
        <w:t>inflation</w:t>
      </w:r>
      <w:r w:rsidRPr="00372FF6">
        <w:rPr>
          <w:rStyle w:val="StyleUnderline"/>
        </w:rPr>
        <w:t xml:space="preserve">, an aggressive </w:t>
      </w:r>
      <w:r w:rsidRPr="00372FF6">
        <w:rPr>
          <w:rStyle w:val="Emphasis"/>
        </w:rPr>
        <w:t>central bank</w:t>
      </w:r>
      <w:r w:rsidRPr="00372FF6">
        <w:rPr>
          <w:rStyle w:val="StyleUnderline"/>
        </w:rPr>
        <w:t xml:space="preserve">, a continued tight </w:t>
      </w:r>
      <w:r w:rsidRPr="00372FF6">
        <w:rPr>
          <w:rStyle w:val="Emphasis"/>
        </w:rPr>
        <w:t>labor market</w:t>
      </w:r>
      <w:r w:rsidRPr="00372FF6">
        <w:rPr>
          <w:rStyle w:val="StyleUnderline"/>
        </w:rPr>
        <w:t xml:space="preserve">, and </w:t>
      </w:r>
      <w:r w:rsidRPr="00372FF6">
        <w:rPr>
          <w:rStyle w:val="Emphasis"/>
        </w:rPr>
        <w:t>geopolitical risks</w:t>
      </w:r>
      <w:r w:rsidRPr="00372FF6">
        <w:rPr>
          <w:rStyle w:val="StyleUnderline"/>
        </w:rPr>
        <w:t xml:space="preserve"> with other world powers</w:t>
      </w:r>
      <w:r w:rsidRPr="00372FF6">
        <w:t xml:space="preserve">. Therefore, </w:t>
      </w:r>
      <w:r w:rsidRPr="00372FF6">
        <w:rPr>
          <w:rStyle w:val="StyleUnderline"/>
        </w:rPr>
        <w:t xml:space="preserve">what may make the US seem </w:t>
      </w:r>
      <w:proofErr w:type="spellStart"/>
      <w:r w:rsidRPr="00372FF6">
        <w:rPr>
          <w:rStyle w:val="StyleUnderline"/>
        </w:rPr>
        <w:t>uninvestable</w:t>
      </w:r>
      <w:proofErr w:type="spellEnd"/>
      <w:r w:rsidRPr="00372FF6">
        <w:rPr>
          <w:rStyle w:val="StyleUnderline"/>
        </w:rPr>
        <w:t xml:space="preserve"> to some may </w:t>
      </w:r>
      <w:proofErr w:type="gramStart"/>
      <w:r w:rsidRPr="00372FF6">
        <w:rPr>
          <w:rStyle w:val="StyleUnderline"/>
        </w:rPr>
        <w:t>actually make</w:t>
      </w:r>
      <w:proofErr w:type="gramEnd"/>
      <w:r w:rsidRPr="00372FF6">
        <w:rPr>
          <w:rStyle w:val="StyleUnderline"/>
        </w:rPr>
        <w:t xml:space="preserve"> the entire developed world </w:t>
      </w:r>
      <w:proofErr w:type="spellStart"/>
      <w:r w:rsidRPr="00372FF6">
        <w:rPr>
          <w:rStyle w:val="StyleUnderline"/>
        </w:rPr>
        <w:t>uninvestable</w:t>
      </w:r>
      <w:proofErr w:type="spellEnd"/>
      <w:r w:rsidRPr="00372FF6">
        <w:rPr>
          <w:rStyle w:val="StyleUnderline"/>
        </w:rPr>
        <w:t xml:space="preserve">! That just isn't realistic, so we need to </w:t>
      </w:r>
      <w:r w:rsidRPr="00372FF6">
        <w:rPr>
          <w:rStyle w:val="Emphasis"/>
        </w:rPr>
        <w:t>put things in perspective</w:t>
      </w:r>
      <w:r w:rsidRPr="00372FF6">
        <w:rPr>
          <w:rStyle w:val="StyleUnderline"/>
        </w:rPr>
        <w:t>.</w:t>
      </w:r>
    </w:p>
    <w:p w14:paraId="68C60423" w14:textId="77777777" w:rsidR="00FE5441" w:rsidRPr="00372FF6" w:rsidRDefault="00FE5441" w:rsidP="00FE5441">
      <w:pPr>
        <w:rPr>
          <w:rStyle w:val="StyleUnderline"/>
        </w:rPr>
      </w:pPr>
      <w:r w:rsidRPr="00372FF6">
        <w:t xml:space="preserve">Case in point is economic growth. </w:t>
      </w:r>
      <w:r w:rsidRPr="00372FF6">
        <w:rPr>
          <w:rStyle w:val="StyleUnderline"/>
        </w:rPr>
        <w:t xml:space="preserve">A lot of concern has been made over generally weak US economic growth and the potential for a recession. We have been hearing this for a </w:t>
      </w:r>
      <w:r w:rsidRPr="00372FF6">
        <w:rPr>
          <w:rStyle w:val="Emphasis"/>
        </w:rPr>
        <w:t>long time now</w:t>
      </w:r>
      <w:r w:rsidRPr="00372FF6">
        <w:rPr>
          <w:rStyle w:val="StyleUnderline"/>
        </w:rPr>
        <w:t xml:space="preserve">, and America </w:t>
      </w:r>
      <w:r w:rsidRPr="00372FF6">
        <w:rPr>
          <w:rStyle w:val="Emphasis"/>
        </w:rPr>
        <w:t>keeps chugging along</w:t>
      </w:r>
      <w:r w:rsidRPr="00372FF6">
        <w:rPr>
          <w:rStyle w:val="StyleUnderline"/>
        </w:rPr>
        <w:t xml:space="preserve">. Perhaps the reason is that US growth is </w:t>
      </w:r>
      <w:proofErr w:type="gramStart"/>
      <w:r w:rsidRPr="00372FF6">
        <w:rPr>
          <w:rStyle w:val="Emphasis"/>
        </w:rPr>
        <w:t>actually stronger</w:t>
      </w:r>
      <w:proofErr w:type="gramEnd"/>
      <w:r w:rsidRPr="00372FF6">
        <w:rPr>
          <w:rStyle w:val="Emphasis"/>
        </w:rPr>
        <w:t xml:space="preserve"> over time</w:t>
      </w:r>
      <w:r w:rsidRPr="00372FF6">
        <w:rPr>
          <w:rStyle w:val="StyleUnderline"/>
        </w:rPr>
        <w:t xml:space="preserve"> than most of its closest competitors.</w:t>
      </w:r>
    </w:p>
    <w:p w14:paraId="0F9996AC" w14:textId="77777777" w:rsidR="00FE5441" w:rsidRPr="00372FF6" w:rsidRDefault="00FE5441" w:rsidP="00FE5441">
      <w:r w:rsidRPr="00372FF6">
        <w:t xml:space="preserve">When we </w:t>
      </w:r>
      <w:r w:rsidRPr="00372FF6">
        <w:rPr>
          <w:rStyle w:val="StyleUnderline"/>
        </w:rPr>
        <w:t xml:space="preserve">look at growth between roughly when Covid started through Q1 this year for the Group of Seven (G7) nations, a </w:t>
      </w:r>
      <w:r w:rsidRPr="00372FF6">
        <w:rPr>
          <w:rStyle w:val="Emphasis"/>
        </w:rPr>
        <w:t>clear winner emerges</w:t>
      </w:r>
      <w:r w:rsidRPr="00372FF6">
        <w:rPr>
          <w:rStyle w:val="StyleUnderline"/>
        </w:rPr>
        <w:t>:</w:t>
      </w:r>
    </w:p>
    <w:p w14:paraId="123603CD" w14:textId="77777777" w:rsidR="00FE5441" w:rsidRPr="00372FF6" w:rsidRDefault="00FE5441" w:rsidP="00FE5441">
      <w:r w:rsidRPr="00372FF6">
        <w:rPr>
          <w:noProof/>
        </w:rPr>
        <w:drawing>
          <wp:inline distT="0" distB="0" distL="0" distR="0" wp14:anchorId="5C8B4A56" wp14:editId="66AFA992">
            <wp:extent cx="4199206" cy="2030440"/>
            <wp:effectExtent l="0" t="0" r="0" b="8255"/>
            <wp:docPr id="825047879" name="Picture 1" descr="A picture containing text, software, multimedia software, graphic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47879" name="Picture 1" descr="A picture containing text, software, multimedia software, graphics software&#10;&#10;Description automatically generated"/>
                    <pic:cNvPicPr/>
                  </pic:nvPicPr>
                  <pic:blipFill>
                    <a:blip r:embed="rId27"/>
                    <a:stretch>
                      <a:fillRect/>
                    </a:stretch>
                  </pic:blipFill>
                  <pic:spPr>
                    <a:xfrm>
                      <a:off x="0" y="0"/>
                      <a:ext cx="4200877" cy="2031248"/>
                    </a:xfrm>
                    <a:prstGeom prst="rect">
                      <a:avLst/>
                    </a:prstGeom>
                  </pic:spPr>
                </pic:pic>
              </a:graphicData>
            </a:graphic>
          </wp:inline>
        </w:drawing>
      </w:r>
    </w:p>
    <w:p w14:paraId="3D3C959B" w14:textId="77777777" w:rsidR="00FE5441" w:rsidRPr="00372FF6" w:rsidRDefault="00FE5441" w:rsidP="00FE5441">
      <w:pPr>
        <w:rPr>
          <w:rStyle w:val="StyleUnderline"/>
        </w:rPr>
      </w:pPr>
      <w:r w:rsidRPr="00372FF6">
        <w:t xml:space="preserve">Again, I want to emphasize I am not saying "ignore the risks" </w:t>
      </w:r>
      <w:proofErr w:type="gramStart"/>
      <w:r w:rsidRPr="00372FF6">
        <w:t>at the moment</w:t>
      </w:r>
      <w:proofErr w:type="gramEnd"/>
      <w:r w:rsidRPr="00372FF6">
        <w:t xml:space="preserve">. The US does face a very real threat of recession and the severity of that recession will greatly influence the magnitude of how stocks move. But the point I am making is </w:t>
      </w:r>
      <w:r w:rsidRPr="00372FF6">
        <w:rPr>
          <w:rStyle w:val="StyleUnderline"/>
        </w:rPr>
        <w:t xml:space="preserve">these </w:t>
      </w:r>
      <w:r w:rsidRPr="00372FF6">
        <w:rPr>
          <w:rStyle w:val="Emphasis"/>
        </w:rPr>
        <w:t>same issues</w:t>
      </w:r>
      <w:r w:rsidRPr="00372FF6">
        <w:rPr>
          <w:rStyle w:val="StyleUnderline"/>
        </w:rPr>
        <w:t xml:space="preserve"> are plaguing the G7 too - in a disproportionate way.</w:t>
      </w:r>
    </w:p>
    <w:p w14:paraId="584435BF" w14:textId="77777777" w:rsidR="00FE5441" w:rsidRPr="00372FF6" w:rsidRDefault="00FE5441" w:rsidP="00FE5441">
      <w:r w:rsidRPr="00372FF6">
        <w:t xml:space="preserve">This does help to </w:t>
      </w:r>
      <w:r w:rsidRPr="00372FF6">
        <w:rPr>
          <w:rStyle w:val="StyleUnderline"/>
        </w:rPr>
        <w:t xml:space="preserve">put the challenges the US is facing </w:t>
      </w:r>
      <w:r w:rsidRPr="00372FF6">
        <w:rPr>
          <w:rStyle w:val="Emphasis"/>
        </w:rPr>
        <w:t>in perspective</w:t>
      </w:r>
      <w:r w:rsidRPr="00372FF6">
        <w:rPr>
          <w:rStyle w:val="StyleUnderline"/>
        </w:rPr>
        <w:t xml:space="preserve">. Our country remains the </w:t>
      </w:r>
      <w:r w:rsidRPr="00372FF6">
        <w:rPr>
          <w:rStyle w:val="Emphasis"/>
        </w:rPr>
        <w:t>top economy in the world</w:t>
      </w:r>
      <w:r w:rsidRPr="00372FF6">
        <w:rPr>
          <w:rStyle w:val="StyleUnderline"/>
        </w:rPr>
        <w:t xml:space="preserve"> and one of the </w:t>
      </w:r>
      <w:proofErr w:type="gramStart"/>
      <w:r w:rsidRPr="00372FF6">
        <w:rPr>
          <w:rStyle w:val="Emphasis"/>
        </w:rPr>
        <w:t>fastest-growing</w:t>
      </w:r>
      <w:proofErr w:type="gramEnd"/>
      <w:r w:rsidRPr="00372FF6">
        <w:rPr>
          <w:rStyle w:val="StyleUnderline"/>
        </w:rPr>
        <w:t xml:space="preserve"> among developed nations post-Covid. For me, this gives me confidence and reaffirms the </w:t>
      </w:r>
      <w:r w:rsidRPr="00372FF6">
        <w:rPr>
          <w:rStyle w:val="Emphasis"/>
        </w:rPr>
        <w:t>"don't bet against the US</w:t>
      </w:r>
      <w:r w:rsidRPr="00372FF6">
        <w:rPr>
          <w:rStyle w:val="StyleUnderline"/>
        </w:rPr>
        <w:t>" mantra</w:t>
      </w:r>
      <w:r w:rsidRPr="00372FF6">
        <w:t>.</w:t>
      </w:r>
    </w:p>
    <w:p w14:paraId="4BCEC371" w14:textId="77777777" w:rsidR="00FE5441" w:rsidRPr="00372FF6" w:rsidRDefault="00FE5441" w:rsidP="00FE5441">
      <w:pPr>
        <w:rPr>
          <w:rStyle w:val="StyleUnderline"/>
        </w:rPr>
      </w:pPr>
      <w:r w:rsidRPr="00372FF6">
        <w:rPr>
          <w:rStyle w:val="StyleUnderline"/>
        </w:rPr>
        <w:t xml:space="preserve">Americans Are Getting Back </w:t>
      </w:r>
      <w:proofErr w:type="gramStart"/>
      <w:r w:rsidRPr="00372FF6">
        <w:rPr>
          <w:rStyle w:val="StyleUnderline"/>
        </w:rPr>
        <w:t>To</w:t>
      </w:r>
      <w:proofErr w:type="gramEnd"/>
      <w:r w:rsidRPr="00372FF6">
        <w:rPr>
          <w:rStyle w:val="StyleUnderline"/>
        </w:rPr>
        <w:t xml:space="preserve"> Work &amp; Getting Paid</w:t>
      </w:r>
    </w:p>
    <w:p w14:paraId="562CA4D6" w14:textId="77777777" w:rsidR="00FE5441" w:rsidRPr="00372FF6" w:rsidRDefault="00FE5441" w:rsidP="00FE5441">
      <w:r w:rsidRPr="00372FF6">
        <w:t xml:space="preserve">A second reason for some optimism is the state of the labor market. We have come a long way from people getting paid to sit at home and endless rows of "help wanted" signs that became a hallmark of many city centers. </w:t>
      </w:r>
      <w:r w:rsidRPr="00372FF6">
        <w:rPr>
          <w:rStyle w:val="StyleUnderline"/>
        </w:rPr>
        <w:t>Fast forward to 2022, and employers couldn't find workers fast enough</w:t>
      </w:r>
      <w:r w:rsidRPr="00372FF6">
        <w:t xml:space="preserve">. Now, in </w:t>
      </w:r>
      <w:r w:rsidRPr="00372FF6">
        <w:lastRenderedPageBreak/>
        <w:t>2023, the labor market is much more challenging with a wave of layoffs (especially in the Tech sector) dampening sentiment.</w:t>
      </w:r>
    </w:p>
    <w:p w14:paraId="09BC76F8" w14:textId="77777777" w:rsidR="00FE5441" w:rsidRPr="00372FF6" w:rsidRDefault="00FE5441" w:rsidP="00FE5441">
      <w:pPr>
        <w:rPr>
          <w:rStyle w:val="StyleUnderline"/>
        </w:rPr>
      </w:pPr>
      <w:r w:rsidRPr="00372FF6">
        <w:rPr>
          <w:rStyle w:val="StyleUnderline"/>
        </w:rPr>
        <w:t>But I am not overly concerned</w:t>
      </w:r>
      <w:r w:rsidRPr="00372FF6">
        <w:t xml:space="preserve"> - yet. First, </w:t>
      </w:r>
      <w:r w:rsidRPr="00372FF6">
        <w:rPr>
          <w:rStyle w:val="StyleUnderline"/>
        </w:rPr>
        <w:t xml:space="preserve">many of these workers have </w:t>
      </w:r>
      <w:r w:rsidRPr="00372FF6">
        <w:rPr>
          <w:rStyle w:val="Emphasis"/>
        </w:rPr>
        <w:t>transferable skills</w:t>
      </w:r>
      <w:r w:rsidRPr="00372FF6">
        <w:rPr>
          <w:rStyle w:val="StyleUnderline"/>
        </w:rPr>
        <w:t xml:space="preserve"> and are finding employment in </w:t>
      </w:r>
      <w:r w:rsidRPr="00372FF6">
        <w:rPr>
          <w:rStyle w:val="Emphasis"/>
        </w:rPr>
        <w:t>other industries</w:t>
      </w:r>
      <w:r w:rsidRPr="00372FF6">
        <w:rPr>
          <w:rStyle w:val="StyleUnderline"/>
        </w:rPr>
        <w:t xml:space="preserve"> that are </w:t>
      </w:r>
      <w:r w:rsidRPr="00372FF6">
        <w:rPr>
          <w:rStyle w:val="Emphasis"/>
        </w:rPr>
        <w:t>still understaffed</w:t>
      </w:r>
      <w:r w:rsidRPr="00372FF6">
        <w:rPr>
          <w:rStyle w:val="StyleUnderline"/>
        </w:rPr>
        <w:t xml:space="preserve">. </w:t>
      </w:r>
      <w:proofErr w:type="gramStart"/>
      <w:r w:rsidRPr="00372FF6">
        <w:rPr>
          <w:rStyle w:val="StyleUnderline"/>
        </w:rPr>
        <w:t>So</w:t>
      </w:r>
      <w:proofErr w:type="gramEnd"/>
      <w:r w:rsidRPr="00372FF6">
        <w:rPr>
          <w:rStyle w:val="StyleUnderline"/>
        </w:rPr>
        <w:t xml:space="preserve"> we do not have a labor glut yet.</w:t>
      </w:r>
      <w:r w:rsidRPr="00372FF6">
        <w:t xml:space="preserve"> </w:t>
      </w:r>
      <w:r w:rsidRPr="00372FF6">
        <w:rPr>
          <w:rStyle w:val="StyleUnderline"/>
        </w:rPr>
        <w:t xml:space="preserve">In fact, it is more of a rebalancing that may </w:t>
      </w:r>
      <w:proofErr w:type="gramStart"/>
      <w:r w:rsidRPr="00372FF6">
        <w:rPr>
          <w:rStyle w:val="StyleUnderline"/>
        </w:rPr>
        <w:t>actually be</w:t>
      </w:r>
      <w:proofErr w:type="gramEnd"/>
      <w:r w:rsidRPr="00372FF6">
        <w:rPr>
          <w:rStyle w:val="StyleUnderline"/>
        </w:rPr>
        <w:t xml:space="preserve"> a </w:t>
      </w:r>
      <w:r w:rsidRPr="00372FF6">
        <w:rPr>
          <w:rStyle w:val="Emphasis"/>
        </w:rPr>
        <w:t>positive for the economy</w:t>
      </w:r>
      <w:r w:rsidRPr="00372FF6">
        <w:rPr>
          <w:rStyle w:val="StyleUnderline"/>
        </w:rPr>
        <w:t xml:space="preserve"> in the long run.</w:t>
      </w:r>
    </w:p>
    <w:p w14:paraId="1E2CB7AD" w14:textId="77777777" w:rsidR="00FE5441" w:rsidRPr="00372FF6" w:rsidRDefault="00FE5441" w:rsidP="00FE5441">
      <w:r w:rsidRPr="00372FF6">
        <w:t xml:space="preserve">Second, </w:t>
      </w:r>
      <w:r w:rsidRPr="00372FF6">
        <w:rPr>
          <w:rStyle w:val="Emphasis"/>
        </w:rPr>
        <w:t>labor force participation</w:t>
      </w:r>
      <w:r w:rsidRPr="00372FF6">
        <w:rPr>
          <w:rStyle w:val="StyleUnderline"/>
        </w:rPr>
        <w:t xml:space="preserve"> and </w:t>
      </w:r>
      <w:r w:rsidRPr="00372FF6">
        <w:rPr>
          <w:rStyle w:val="Emphasis"/>
        </w:rPr>
        <w:t>wage growth</w:t>
      </w:r>
      <w:r w:rsidRPr="00372FF6">
        <w:rPr>
          <w:rStyle w:val="StyleUnderline"/>
        </w:rPr>
        <w:t xml:space="preserve"> have both </w:t>
      </w:r>
      <w:proofErr w:type="gramStart"/>
      <w:r w:rsidRPr="00372FF6">
        <w:rPr>
          <w:rStyle w:val="StyleUnderline"/>
        </w:rPr>
        <w:t>continued on</w:t>
      </w:r>
      <w:proofErr w:type="gramEnd"/>
      <w:r w:rsidRPr="00372FF6">
        <w:rPr>
          <w:rStyle w:val="StyleUnderline"/>
        </w:rPr>
        <w:t xml:space="preserve"> their </w:t>
      </w:r>
      <w:r w:rsidRPr="00372FF6">
        <w:rPr>
          <w:rStyle w:val="Emphasis"/>
        </w:rPr>
        <w:t>upward trajectory</w:t>
      </w:r>
      <w:r w:rsidRPr="00372FF6">
        <w:rPr>
          <w:rStyle w:val="StyleUnderline"/>
        </w:rPr>
        <w:t xml:space="preserve"> even with these layoff announcements. This supports my first point on the </w:t>
      </w:r>
      <w:r w:rsidRPr="00372FF6">
        <w:rPr>
          <w:rStyle w:val="Emphasis"/>
        </w:rPr>
        <w:t>sustainability of this labor market</w:t>
      </w:r>
      <w:r w:rsidRPr="00372FF6">
        <w:t>:</w:t>
      </w:r>
    </w:p>
    <w:p w14:paraId="348F2870" w14:textId="77777777" w:rsidR="00FE5441" w:rsidRPr="00372FF6" w:rsidRDefault="00FE5441" w:rsidP="00FE5441">
      <w:r w:rsidRPr="00372FF6">
        <w:rPr>
          <w:noProof/>
        </w:rPr>
        <w:drawing>
          <wp:inline distT="0" distB="0" distL="0" distR="0" wp14:anchorId="7C092831" wp14:editId="0657DE0F">
            <wp:extent cx="4065563" cy="2867044"/>
            <wp:effectExtent l="0" t="0" r="0" b="0"/>
            <wp:docPr id="1554221814" name="Picture 1" descr="A picture containing text, line,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1814" name="Picture 1" descr="A picture containing text, line, font, screenshot&#10;&#10;Description automatically generated"/>
                    <pic:cNvPicPr/>
                  </pic:nvPicPr>
                  <pic:blipFill>
                    <a:blip r:embed="rId28"/>
                    <a:stretch>
                      <a:fillRect/>
                    </a:stretch>
                  </pic:blipFill>
                  <pic:spPr>
                    <a:xfrm>
                      <a:off x="0" y="0"/>
                      <a:ext cx="4079291" cy="2876725"/>
                    </a:xfrm>
                    <a:prstGeom prst="rect">
                      <a:avLst/>
                    </a:prstGeom>
                  </pic:spPr>
                </pic:pic>
              </a:graphicData>
            </a:graphic>
          </wp:inline>
        </w:drawing>
      </w:r>
    </w:p>
    <w:p w14:paraId="730F1A30" w14:textId="77777777" w:rsidR="00FE5441" w:rsidRPr="00372FF6" w:rsidRDefault="00FE5441" w:rsidP="00FE5441">
      <w:r w:rsidRPr="00372FF6">
        <w:t xml:space="preserve">This is fundamental to a bullish case. </w:t>
      </w:r>
      <w:r w:rsidRPr="00372FF6">
        <w:rPr>
          <w:rStyle w:val="StyleUnderline"/>
        </w:rPr>
        <w:t xml:space="preserve">An economy can </w:t>
      </w:r>
      <w:proofErr w:type="gramStart"/>
      <w:r w:rsidRPr="00372FF6">
        <w:rPr>
          <w:rStyle w:val="StyleUnderline"/>
        </w:rPr>
        <w:t>really only</w:t>
      </w:r>
      <w:proofErr w:type="gramEnd"/>
      <w:r w:rsidRPr="00372FF6">
        <w:rPr>
          <w:rStyle w:val="StyleUnderline"/>
        </w:rPr>
        <w:t xml:space="preserve"> do well when people are working and - ideally - earning more each year. That is </w:t>
      </w:r>
      <w:r w:rsidRPr="00372FF6">
        <w:rPr>
          <w:rStyle w:val="Emphasis"/>
        </w:rPr>
        <w:t>precisely what is happening</w:t>
      </w:r>
      <w:r w:rsidRPr="00372FF6">
        <w:rPr>
          <w:rStyle w:val="StyleUnderline"/>
        </w:rPr>
        <w:t xml:space="preserve"> in the US </w:t>
      </w:r>
      <w:proofErr w:type="gramStart"/>
      <w:r w:rsidRPr="00372FF6">
        <w:rPr>
          <w:rStyle w:val="StyleUnderline"/>
        </w:rPr>
        <w:t>at the moment</w:t>
      </w:r>
      <w:proofErr w:type="gramEnd"/>
      <w:r w:rsidRPr="00372FF6">
        <w:t xml:space="preserve">. While there are worrying recessionary trends that may derail this progress, for now, </w:t>
      </w:r>
      <w:r w:rsidRPr="00372FF6">
        <w:rPr>
          <w:rStyle w:val="StyleUnderline"/>
        </w:rPr>
        <w:t>the facts are what they are</w:t>
      </w:r>
      <w:r w:rsidRPr="00372FF6">
        <w:t xml:space="preserve">. </w:t>
      </w:r>
      <w:r w:rsidRPr="00372FF6">
        <w:rPr>
          <w:rStyle w:val="StyleUnderline"/>
        </w:rPr>
        <w:t xml:space="preserve">Those in their prime working years </w:t>
      </w:r>
      <w:r w:rsidRPr="00372FF6">
        <w:rPr>
          <w:rStyle w:val="Emphasis"/>
        </w:rPr>
        <w:t>continue to return to the labor pool</w:t>
      </w:r>
      <w:r w:rsidRPr="00372FF6">
        <w:rPr>
          <w:rStyle w:val="StyleUnderline"/>
        </w:rPr>
        <w:t xml:space="preserve"> and are </w:t>
      </w:r>
      <w:r w:rsidRPr="00372FF6">
        <w:rPr>
          <w:rStyle w:val="Emphasis"/>
        </w:rPr>
        <w:t>finding higher wages</w:t>
      </w:r>
      <w:r w:rsidRPr="00372FF6">
        <w:rPr>
          <w:rStyle w:val="StyleUnderline"/>
        </w:rPr>
        <w:t xml:space="preserve"> as a result. This supports the </w:t>
      </w:r>
      <w:r w:rsidRPr="00372FF6">
        <w:rPr>
          <w:rStyle w:val="Emphasis"/>
        </w:rPr>
        <w:t>always-important</w:t>
      </w:r>
      <w:r w:rsidRPr="00372FF6">
        <w:rPr>
          <w:rStyle w:val="StyleUnderline"/>
        </w:rPr>
        <w:t xml:space="preserve"> </w:t>
      </w:r>
      <w:r w:rsidRPr="00372FF6">
        <w:rPr>
          <w:rStyle w:val="Emphasis"/>
        </w:rPr>
        <w:t>consumer spending metric</w:t>
      </w:r>
      <w:r w:rsidRPr="00372FF6">
        <w:rPr>
          <w:rStyle w:val="StyleUnderline"/>
        </w:rPr>
        <w:t xml:space="preserve"> that is so </w:t>
      </w:r>
      <w:r w:rsidRPr="00372FF6">
        <w:rPr>
          <w:rStyle w:val="Emphasis"/>
        </w:rPr>
        <w:t>critical to our economic growth</w:t>
      </w:r>
      <w:r w:rsidRPr="00372FF6">
        <w:rPr>
          <w:rStyle w:val="StyleUnderline"/>
        </w:rPr>
        <w:t>.</w:t>
      </w:r>
    </w:p>
    <w:p w14:paraId="256CAAE9" w14:textId="77777777" w:rsidR="00FE5441" w:rsidRPr="00372FF6" w:rsidRDefault="00FE5441" w:rsidP="00FE5441">
      <w:pPr>
        <w:rPr>
          <w:rStyle w:val="Emphasis"/>
        </w:rPr>
      </w:pPr>
      <w:r w:rsidRPr="00372FF6">
        <w:rPr>
          <w:rStyle w:val="Emphasis"/>
        </w:rPr>
        <w:t xml:space="preserve">US Economy Has Diversified </w:t>
      </w:r>
      <w:proofErr w:type="gramStart"/>
      <w:r w:rsidRPr="00372FF6">
        <w:rPr>
          <w:rStyle w:val="Emphasis"/>
        </w:rPr>
        <w:t>From</w:t>
      </w:r>
      <w:proofErr w:type="gramEnd"/>
      <w:r w:rsidRPr="00372FF6">
        <w:rPr>
          <w:rStyle w:val="Emphasis"/>
        </w:rPr>
        <w:t xml:space="preserve"> China</w:t>
      </w:r>
    </w:p>
    <w:p w14:paraId="54E56FB4" w14:textId="77777777" w:rsidR="00FE5441" w:rsidRPr="00372FF6" w:rsidRDefault="00FE5441" w:rsidP="00FE5441">
      <w:r w:rsidRPr="00372FF6">
        <w:t>Another worrying trend over the past year has been a perceived (whether real or not) fragmentation of US-China relations on the political level. While the new administration in DC had previously pledged a more cooperative approach to China, the net result two years in has been mixed. While the nations had been cooperating</w:t>
      </w:r>
      <w:proofErr w:type="gramStart"/>
      <w:r w:rsidRPr="00372FF6">
        <w:t>, generally speaking, the</w:t>
      </w:r>
      <w:proofErr w:type="gramEnd"/>
      <w:r w:rsidRPr="00372FF6">
        <w:t xml:space="preserve"> short-term has been riddled with flare-ups. This includes back in February when a Chinese high-altitude balloon appeared in U.S. airspace. In response, U.S. Secretary of State Antony Blinken canceled a trip to Beijing that soured moods across the region. With issues ranging from trade, regional trade pacts, and Taiwan independence, among others, all points of contention, it is easy to forecast a scenario where the US and China remain suspicious of each other.</w:t>
      </w:r>
    </w:p>
    <w:p w14:paraId="00FB3C0A" w14:textId="77777777" w:rsidR="00FE5441" w:rsidRPr="00372FF6" w:rsidRDefault="00FE5441" w:rsidP="00FE5441">
      <w:pPr>
        <w:rPr>
          <w:rStyle w:val="StyleUnderline"/>
        </w:rPr>
      </w:pPr>
      <w:r w:rsidRPr="00372FF6">
        <w:t xml:space="preserve">So, how can any of this be good news? An obvious question and I would answer that none of it is. But </w:t>
      </w:r>
      <w:r w:rsidRPr="00372FF6">
        <w:rPr>
          <w:rStyle w:val="StyleUnderline"/>
        </w:rPr>
        <w:t xml:space="preserve">where the silver lining lies is how the U.S. has been </w:t>
      </w:r>
      <w:r w:rsidRPr="00372FF6">
        <w:rPr>
          <w:rStyle w:val="Emphasis"/>
        </w:rPr>
        <w:t>diversifying away from China</w:t>
      </w:r>
      <w:r w:rsidRPr="00372FF6">
        <w:rPr>
          <w:rStyle w:val="StyleUnderline"/>
        </w:rPr>
        <w:t xml:space="preserve"> over the past few </w:t>
      </w:r>
      <w:r w:rsidRPr="00372FF6">
        <w:rPr>
          <w:rStyle w:val="StyleUnderline"/>
        </w:rPr>
        <w:lastRenderedPageBreak/>
        <w:t>years.</w:t>
      </w:r>
      <w:r w:rsidRPr="00372FF6">
        <w:t xml:space="preserve"> This has to do with </w:t>
      </w:r>
      <w:proofErr w:type="gramStart"/>
      <w:r w:rsidRPr="00372FF6">
        <w:t>a number of</w:t>
      </w:r>
      <w:proofErr w:type="gramEnd"/>
      <w:r w:rsidRPr="00372FF6">
        <w:t xml:space="preserve"> different factors. Geopolitical tension is one. Tariffs are another, as well as more production coming back within domestic borders. </w:t>
      </w:r>
      <w:r w:rsidRPr="00372FF6">
        <w:rPr>
          <w:rStyle w:val="StyleUnderline"/>
        </w:rPr>
        <w:t>But an extension of this decoupling has been a heavier reliance on other Asian nations that have eaten away at China's share of US imports:</w:t>
      </w:r>
    </w:p>
    <w:p w14:paraId="413AF179" w14:textId="77777777" w:rsidR="00FE5441" w:rsidRPr="00372FF6" w:rsidRDefault="00FE5441" w:rsidP="00FE5441">
      <w:r w:rsidRPr="00372FF6">
        <w:rPr>
          <w:noProof/>
        </w:rPr>
        <w:drawing>
          <wp:inline distT="0" distB="0" distL="0" distR="0" wp14:anchorId="73EE9B78" wp14:editId="23CF4960">
            <wp:extent cx="3664634" cy="1988033"/>
            <wp:effectExtent l="0" t="0" r="0" b="0"/>
            <wp:docPr id="947148558" name="Picture 1" descr="A picture containing screenshot, text, colorfulnes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48558" name="Picture 1" descr="A picture containing screenshot, text, colorfulness, software&#10;&#10;Description automatically generated"/>
                    <pic:cNvPicPr/>
                  </pic:nvPicPr>
                  <pic:blipFill>
                    <a:blip r:embed="rId29"/>
                    <a:stretch>
                      <a:fillRect/>
                    </a:stretch>
                  </pic:blipFill>
                  <pic:spPr>
                    <a:xfrm>
                      <a:off x="0" y="0"/>
                      <a:ext cx="3677837" cy="1995196"/>
                    </a:xfrm>
                    <a:prstGeom prst="rect">
                      <a:avLst/>
                    </a:prstGeom>
                  </pic:spPr>
                </pic:pic>
              </a:graphicData>
            </a:graphic>
          </wp:inline>
        </w:drawing>
      </w:r>
    </w:p>
    <w:p w14:paraId="0D4E7E63" w14:textId="77777777" w:rsidR="00FE5441" w:rsidRPr="00372FF6" w:rsidRDefault="00FE5441" w:rsidP="00FE5441">
      <w:pPr>
        <w:rPr>
          <w:rStyle w:val="StyleUnderline"/>
        </w:rPr>
      </w:pPr>
      <w:r w:rsidRPr="00372FF6">
        <w:t xml:space="preserve">Of course, China is still a very important US trading partner and that will remain the case in the years ahead. There is no getting around that. With China on track to be the world's largest economy (albeit not the "best"), the US is going to have to figure out the best way to manage that relationship in a cooperative and beneficial way. But for now, we can take some comfort in knowing the negative headlines we see are not as detrimental to the US economy as they might have been previously. </w:t>
      </w:r>
      <w:r w:rsidRPr="00372FF6">
        <w:rPr>
          <w:rStyle w:val="StyleUnderline"/>
        </w:rPr>
        <w:t xml:space="preserve">A greater reliance on other Asian nations </w:t>
      </w:r>
      <w:r w:rsidRPr="00372FF6">
        <w:rPr>
          <w:rStyle w:val="Emphasis"/>
        </w:rPr>
        <w:t>improves diversification</w:t>
      </w:r>
      <w:r w:rsidRPr="00372FF6">
        <w:rPr>
          <w:rStyle w:val="StyleUnderline"/>
        </w:rPr>
        <w:t xml:space="preserve"> and </w:t>
      </w:r>
      <w:r w:rsidRPr="00372FF6">
        <w:rPr>
          <w:rStyle w:val="Emphasis"/>
        </w:rPr>
        <w:t>minimized concentration risk</w:t>
      </w:r>
      <w:r w:rsidRPr="00372FF6">
        <w:rPr>
          <w:rStyle w:val="StyleUnderline"/>
        </w:rPr>
        <w:t xml:space="preserve">. This is a </w:t>
      </w:r>
      <w:r w:rsidRPr="00372FF6">
        <w:rPr>
          <w:rStyle w:val="Emphasis"/>
        </w:rPr>
        <w:t>net positive</w:t>
      </w:r>
      <w:r w:rsidRPr="00372FF6">
        <w:rPr>
          <w:rStyle w:val="StyleUnderline"/>
        </w:rPr>
        <w:t xml:space="preserve"> for the US economy and large-cap US companies in my view.</w:t>
      </w:r>
    </w:p>
    <w:p w14:paraId="17534939" w14:textId="77777777" w:rsidR="00FE5441" w:rsidRPr="00372FF6" w:rsidRDefault="00FE5441" w:rsidP="00FE5441">
      <w:pPr>
        <w:rPr>
          <w:rStyle w:val="Emphasis"/>
        </w:rPr>
      </w:pPr>
      <w:r w:rsidRPr="00372FF6">
        <w:rPr>
          <w:rStyle w:val="Emphasis"/>
        </w:rPr>
        <w:t>Bonds Will Do Well When Fed Pauses</w:t>
      </w:r>
    </w:p>
    <w:p w14:paraId="712CDE74" w14:textId="77777777" w:rsidR="00FE5441" w:rsidRPr="00372FF6" w:rsidRDefault="00FE5441" w:rsidP="00FE5441">
      <w:r w:rsidRPr="00372FF6">
        <w:t>My final point shifts away from equities and into bonds. This is an area that got hammered in 2022 as the Fed aggressively raised rates. This year has been different, with markets anticipating a "pause" in rate hikes and perhaps even rate cuts by year-end. To be clear, I do not personally expect any cuts this year, but prevailing sentiment in the market says this is a possibility.</w:t>
      </w:r>
    </w:p>
    <w:p w14:paraId="615F04AB" w14:textId="77777777" w:rsidR="00FE5441" w:rsidRPr="00372FF6" w:rsidRDefault="00FE5441" w:rsidP="00FE5441">
      <w:pPr>
        <w:rPr>
          <w:rStyle w:val="StyleUnderline"/>
        </w:rPr>
      </w:pPr>
      <w:r w:rsidRPr="00372FF6">
        <w:t xml:space="preserve">This is important because if we are at, or near, the end of the rate hiking cycle, </w:t>
      </w:r>
      <w:r w:rsidRPr="00372FF6">
        <w:rPr>
          <w:rStyle w:val="StyleUnderline"/>
        </w:rPr>
        <w:t xml:space="preserve">there is value in bonds </w:t>
      </w:r>
      <w:r w:rsidRPr="00372FF6">
        <w:rPr>
          <w:rStyle w:val="Emphasis"/>
        </w:rPr>
        <w:t>across the board</w:t>
      </w:r>
      <w:r w:rsidRPr="00372FF6">
        <w:rPr>
          <w:rStyle w:val="StyleUnderline"/>
        </w:rPr>
        <w:t xml:space="preserve">. Investors are given an opportunity to pick up the </w:t>
      </w:r>
      <w:r w:rsidRPr="00372FF6">
        <w:rPr>
          <w:rStyle w:val="Emphasis"/>
        </w:rPr>
        <w:t>highest yields</w:t>
      </w:r>
      <w:r w:rsidRPr="00372FF6">
        <w:rPr>
          <w:rStyle w:val="StyleUnderline"/>
        </w:rPr>
        <w:t xml:space="preserve"> they are likely to see in the coming months and </w:t>
      </w:r>
      <w:r w:rsidRPr="00372FF6">
        <w:rPr>
          <w:rStyle w:val="Emphasis"/>
        </w:rPr>
        <w:t>years</w:t>
      </w:r>
      <w:r w:rsidRPr="00372FF6">
        <w:rPr>
          <w:rStyle w:val="StyleUnderline"/>
        </w:rPr>
        <w:t xml:space="preserve"> if we are indeed at peak rates</w:t>
      </w:r>
      <w:r w:rsidRPr="00372FF6">
        <w:t xml:space="preserve">. That doesn't necessarily translate to positive returns over time, but </w:t>
      </w:r>
      <w:r w:rsidRPr="00372FF6">
        <w:rPr>
          <w:rStyle w:val="StyleUnderline"/>
        </w:rPr>
        <w:t xml:space="preserve">it does give above-average income streams that </w:t>
      </w:r>
      <w:r w:rsidRPr="00372FF6">
        <w:rPr>
          <w:rStyle w:val="Emphasis"/>
        </w:rPr>
        <w:t>help mitigate risks</w:t>
      </w:r>
      <w:r w:rsidRPr="00372FF6">
        <w:rPr>
          <w:rStyle w:val="StyleUnderline"/>
        </w:rPr>
        <w:t xml:space="preserve"> in other areas.</w:t>
      </w:r>
    </w:p>
    <w:p w14:paraId="15430FFB" w14:textId="77777777" w:rsidR="00FE5441" w:rsidRPr="00372FF6" w:rsidRDefault="00FE5441" w:rsidP="00FE5441">
      <w:r w:rsidRPr="00372FF6">
        <w:t>I bring this up because it is very likely we are at peak rates. In fact, just yesterday, the Atlanta Federal Reserve Bank President Raphael Bostic was discussing his outlook on rates and was quoted:</w:t>
      </w:r>
    </w:p>
    <w:p w14:paraId="48C8CD53" w14:textId="77777777" w:rsidR="00FE5441" w:rsidRPr="00372FF6" w:rsidRDefault="00FE5441" w:rsidP="00FE5441">
      <w:r w:rsidRPr="00372FF6">
        <w:t xml:space="preserve">I think the appropriate policy is really to just wait and see how much the economy slows from the policy actions that we've </w:t>
      </w:r>
      <w:proofErr w:type="gramStart"/>
      <w:r w:rsidRPr="00372FF6">
        <w:t>done</w:t>
      </w:r>
      <w:proofErr w:type="gramEnd"/>
      <w:r w:rsidRPr="00372FF6">
        <w:t>"</w:t>
      </w:r>
    </w:p>
    <w:p w14:paraId="5A79CB62" w14:textId="77777777" w:rsidR="00FE5441" w:rsidRPr="00372FF6" w:rsidRDefault="00FE5441" w:rsidP="00FE5441">
      <w:r w:rsidRPr="00372FF6">
        <w:t>Source: CNBC</w:t>
      </w:r>
    </w:p>
    <w:p w14:paraId="0D7C4D77" w14:textId="77777777" w:rsidR="00FE5441" w:rsidRPr="00372FF6" w:rsidRDefault="00FE5441" w:rsidP="00FE5441">
      <w:pPr>
        <w:rPr>
          <w:rStyle w:val="StyleUnderline"/>
        </w:rPr>
      </w:pPr>
      <w:r w:rsidRPr="00372FF6">
        <w:t xml:space="preserve">This is not "official" Fed policy at this juncture, simply one board member's opinion. But he has been known as one of the more hawkish individuals on the committee, so it goes a long way in my view. It is also guidance I personally agree with. </w:t>
      </w:r>
      <w:r w:rsidRPr="00372FF6">
        <w:rPr>
          <w:rStyle w:val="StyleUnderline"/>
        </w:rPr>
        <w:t xml:space="preserve">We are at the highest rates we have seen in decades, so giving </w:t>
      </w:r>
      <w:r w:rsidRPr="00372FF6">
        <w:rPr>
          <w:rStyle w:val="StyleUnderline"/>
        </w:rPr>
        <w:lastRenderedPageBreak/>
        <w:t>that time to flow through the economy and assess the impact before moving further makes a lot of sense to me.</w:t>
      </w:r>
    </w:p>
    <w:p w14:paraId="74B4800E" w14:textId="77777777" w:rsidR="00FE5441" w:rsidRPr="00372FF6" w:rsidRDefault="00FE5441" w:rsidP="00FE5441">
      <w:pPr>
        <w:rPr>
          <w:rStyle w:val="StyleUnderline"/>
        </w:rPr>
      </w:pPr>
      <w:r w:rsidRPr="00372FF6">
        <w:rPr>
          <w:rStyle w:val="StyleUnderline"/>
        </w:rPr>
        <w:t xml:space="preserve">If we then assume we are at peak rates, what is next for bonds? The answer is that we will </w:t>
      </w:r>
      <w:r w:rsidRPr="00372FF6">
        <w:rPr>
          <w:rStyle w:val="Emphasis"/>
        </w:rPr>
        <w:t>probably see strong returns</w:t>
      </w:r>
      <w:r w:rsidRPr="00372FF6">
        <w:rPr>
          <w:rStyle w:val="StyleUnderline"/>
        </w:rPr>
        <w:t xml:space="preserve">. Using history as a guide, we see the bond sectors across the board often </w:t>
      </w:r>
      <w:r w:rsidRPr="00372FF6">
        <w:rPr>
          <w:rStyle w:val="Emphasis"/>
        </w:rPr>
        <w:t>register strong gains</w:t>
      </w:r>
      <w:r w:rsidRPr="00372FF6">
        <w:rPr>
          <w:rStyle w:val="StyleUnderline"/>
        </w:rPr>
        <w:t xml:space="preserve"> following the "final" rate hike in a hawkish cycle:</w:t>
      </w:r>
    </w:p>
    <w:p w14:paraId="4BA19145" w14:textId="77777777" w:rsidR="00FE5441" w:rsidRPr="00372FF6" w:rsidRDefault="00FE5441" w:rsidP="00FE5441">
      <w:r w:rsidRPr="00372FF6">
        <w:rPr>
          <w:noProof/>
        </w:rPr>
        <w:drawing>
          <wp:inline distT="0" distB="0" distL="0" distR="0" wp14:anchorId="623EA83D" wp14:editId="18C90720">
            <wp:extent cx="3696787" cy="1800665"/>
            <wp:effectExtent l="0" t="0" r="0" b="9525"/>
            <wp:docPr id="218012968"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2968" name="Picture 1" descr="A picture containing text, screenshot, diagram, line&#10;&#10;Description automatically generated"/>
                    <pic:cNvPicPr/>
                  </pic:nvPicPr>
                  <pic:blipFill>
                    <a:blip r:embed="rId30"/>
                    <a:stretch>
                      <a:fillRect/>
                    </a:stretch>
                  </pic:blipFill>
                  <pic:spPr>
                    <a:xfrm>
                      <a:off x="0" y="0"/>
                      <a:ext cx="3700231" cy="1802342"/>
                    </a:xfrm>
                    <a:prstGeom prst="rect">
                      <a:avLst/>
                    </a:prstGeom>
                  </pic:spPr>
                </pic:pic>
              </a:graphicData>
            </a:graphic>
          </wp:inline>
        </w:drawing>
      </w:r>
    </w:p>
    <w:p w14:paraId="104EEB65" w14:textId="77777777" w:rsidR="00FE5441" w:rsidRPr="00372FF6" w:rsidRDefault="00FE5441" w:rsidP="00FE5441">
      <w:r w:rsidRPr="00372FF6">
        <w:t>The natural disclaimer of "past performance does not guarantee future results" certainly applies here. There are always multiple catalysts that will impact bonds - Fed rate hikes are just one of many.</w:t>
      </w:r>
    </w:p>
    <w:p w14:paraId="3EA947AD" w14:textId="77777777" w:rsidR="00FE5441" w:rsidRPr="00372FF6" w:rsidRDefault="00FE5441" w:rsidP="00FE5441">
      <w:r w:rsidRPr="00372FF6">
        <w:rPr>
          <w:rStyle w:val="StyleUnderline"/>
        </w:rPr>
        <w:t xml:space="preserve">But this is </w:t>
      </w:r>
      <w:r w:rsidRPr="00372FF6">
        <w:rPr>
          <w:rStyle w:val="Emphasis"/>
        </w:rPr>
        <w:t>still a comforting backdrop</w:t>
      </w:r>
      <w:r w:rsidRPr="00372FF6">
        <w:rPr>
          <w:rStyle w:val="StyleUnderline"/>
        </w:rPr>
        <w:t xml:space="preserve"> if the Fed is indeed done. It is hard for me to see a scenario where bonds </w:t>
      </w:r>
      <w:r w:rsidRPr="00372FF6">
        <w:rPr>
          <w:rStyle w:val="Emphasis"/>
        </w:rPr>
        <w:t>do not attract investor interest</w:t>
      </w:r>
      <w:r w:rsidRPr="00372FF6">
        <w:rPr>
          <w:rStyle w:val="StyleUnderline"/>
        </w:rPr>
        <w:t xml:space="preserve"> if we have hit peak rates</w:t>
      </w:r>
      <w:r w:rsidRPr="00372FF6">
        <w:t>. Those who are income-oriented, more conservative, or are anticipating a recession are likely to scoop up these assets. Readers can front-run this now if they agree the Fed will pause and they want to get in before the rest of the market reaches that same conclusion.</w:t>
      </w:r>
    </w:p>
    <w:p w14:paraId="7F2F8459" w14:textId="77777777" w:rsidR="00FE5441" w:rsidRPr="00372FF6" w:rsidRDefault="00FE5441" w:rsidP="00FE5441">
      <w:r w:rsidRPr="00372FF6">
        <w:t>Bottom-line</w:t>
      </w:r>
    </w:p>
    <w:p w14:paraId="5CF535A1" w14:textId="77777777" w:rsidR="00FE5441" w:rsidRPr="00372FF6" w:rsidRDefault="00FE5441" w:rsidP="00FE5441">
      <w:r w:rsidRPr="00372FF6">
        <w:t xml:space="preserve">There are a number of worrying trends in today's </w:t>
      </w:r>
      <w:proofErr w:type="gramStart"/>
      <w:r w:rsidRPr="00372FF6">
        <w:t>market</w:t>
      </w:r>
      <w:proofErr w:type="gramEnd"/>
      <w:r w:rsidRPr="00372FF6">
        <w:t xml:space="preserve"> and I would not fault anyone for getting more selective with their investment approach as a result. This is something I have talked about in-depth in </w:t>
      </w:r>
      <w:proofErr w:type="gramStart"/>
      <w:r w:rsidRPr="00372FF6">
        <w:t>a number of</w:t>
      </w:r>
      <w:proofErr w:type="gramEnd"/>
      <w:r w:rsidRPr="00372FF6">
        <w:t xml:space="preserve"> reviews, so I am not trying to come off as a screaming bull.</w:t>
      </w:r>
    </w:p>
    <w:p w14:paraId="46173F86" w14:textId="77777777" w:rsidR="00FE5441" w:rsidRPr="00372FF6" w:rsidRDefault="00FE5441" w:rsidP="00FE5441">
      <w:r w:rsidRPr="00372FF6">
        <w:t xml:space="preserve">But </w:t>
      </w:r>
      <w:r w:rsidRPr="00372FF6">
        <w:rPr>
          <w:rStyle w:val="Emphasis"/>
        </w:rPr>
        <w:t>perspective is always needed</w:t>
      </w:r>
      <w:r w:rsidRPr="00372FF6">
        <w:t xml:space="preserve">. While </w:t>
      </w:r>
      <w:r w:rsidRPr="00372FF6">
        <w:rPr>
          <w:rStyle w:val="StyleUnderline"/>
        </w:rPr>
        <w:t xml:space="preserve">media agencies make a living </w:t>
      </w:r>
      <w:r w:rsidRPr="00372FF6">
        <w:rPr>
          <w:rStyle w:val="Emphasis"/>
        </w:rPr>
        <w:t>promoting the negative headlines</w:t>
      </w:r>
      <w:r w:rsidRPr="00372FF6">
        <w:rPr>
          <w:rStyle w:val="StyleUnderline"/>
        </w:rPr>
        <w:t>, an equal amount of time should be spent discussing the positives.</w:t>
      </w:r>
      <w:r w:rsidRPr="00372FF6">
        <w:t xml:space="preserve"> In the spirit of that balance, I highlighted </w:t>
      </w:r>
      <w:proofErr w:type="gramStart"/>
      <w:r w:rsidRPr="00372FF6">
        <w:rPr>
          <w:rStyle w:val="StyleUnderline"/>
        </w:rPr>
        <w:t>a number of</w:t>
      </w:r>
      <w:proofErr w:type="gramEnd"/>
      <w:r w:rsidRPr="00372FF6">
        <w:rPr>
          <w:rStyle w:val="StyleUnderline"/>
        </w:rPr>
        <w:t xml:space="preserve"> trends in the US that give me </w:t>
      </w:r>
      <w:r w:rsidRPr="00372FF6">
        <w:rPr>
          <w:rStyle w:val="Emphasis"/>
        </w:rPr>
        <w:t>reason to be optimistic</w:t>
      </w:r>
      <w:r w:rsidRPr="00372FF6">
        <w:t xml:space="preserve">. While there very well may be trouble ahead, </w:t>
      </w:r>
      <w:r w:rsidRPr="00372FF6">
        <w:rPr>
          <w:rStyle w:val="StyleUnderline"/>
        </w:rPr>
        <w:t xml:space="preserve">I don't anticipate a massive swoon in equity or bond markets due to a </w:t>
      </w:r>
      <w:r w:rsidRPr="00372FF6">
        <w:rPr>
          <w:rStyle w:val="Emphasis"/>
        </w:rPr>
        <w:t>strong labor market</w:t>
      </w:r>
      <w:r w:rsidRPr="00372FF6">
        <w:rPr>
          <w:rStyle w:val="StyleUnderline"/>
        </w:rPr>
        <w:t xml:space="preserve">, a likely </w:t>
      </w:r>
      <w:r w:rsidRPr="00372FF6">
        <w:rPr>
          <w:rStyle w:val="Emphasis"/>
        </w:rPr>
        <w:t>Fed pause of rate hikes</w:t>
      </w:r>
      <w:r w:rsidRPr="00372FF6">
        <w:rPr>
          <w:rStyle w:val="StyleUnderline"/>
        </w:rPr>
        <w:t xml:space="preserve">, and the fact the US has growth that </w:t>
      </w:r>
      <w:r w:rsidRPr="00372FF6">
        <w:rPr>
          <w:rStyle w:val="Emphasis"/>
        </w:rPr>
        <w:t>dominates other developed economies</w:t>
      </w:r>
      <w:r w:rsidRPr="00372FF6">
        <w:t xml:space="preserve">. </w:t>
      </w:r>
      <w:r w:rsidRPr="00372FF6">
        <w:rPr>
          <w:rStyle w:val="StyleUnderline"/>
        </w:rPr>
        <w:t>This continues to justify my predominately US-long approach</w:t>
      </w:r>
      <w:r w:rsidRPr="00372FF6">
        <w:t>, and I hope readers found this informative for the rest of the year ahead.</w:t>
      </w:r>
    </w:p>
    <w:p w14:paraId="04ECCFF3" w14:textId="77777777" w:rsidR="00FE5441" w:rsidRPr="00372FF6" w:rsidRDefault="00FE5441" w:rsidP="00FE5441"/>
    <w:p w14:paraId="31FE14FD" w14:textId="59755F37" w:rsidR="00246D51" w:rsidRPr="00E800F1" w:rsidRDefault="00246D51" w:rsidP="00246D51">
      <w:pPr>
        <w:pStyle w:val="Heading3"/>
      </w:pPr>
      <w:r>
        <w:lastRenderedPageBreak/>
        <w:t xml:space="preserve">UQ – Inequality </w:t>
      </w:r>
      <w:r w:rsidR="00F42543">
        <w:t>Decreasing</w:t>
      </w:r>
    </w:p>
    <w:p w14:paraId="7B77F5EA" w14:textId="77777777" w:rsidR="00246D51" w:rsidRDefault="00246D51" w:rsidP="00246D51">
      <w:pPr>
        <w:pStyle w:val="Heading4"/>
      </w:pPr>
      <w:r>
        <w:t xml:space="preserve">Inequality decreasing now, but still </w:t>
      </w:r>
      <w:proofErr w:type="gramStart"/>
      <w:r>
        <w:t>present</w:t>
      </w:r>
      <w:proofErr w:type="gramEnd"/>
    </w:p>
    <w:p w14:paraId="44220134" w14:textId="77777777" w:rsidR="00246D51" w:rsidRPr="00FF35E4" w:rsidRDefault="00246D51" w:rsidP="00246D51">
      <w:pPr>
        <w:rPr>
          <w:rStyle w:val="Style13ptBold"/>
          <w:b w:val="0"/>
          <w:bCs/>
        </w:rPr>
      </w:pPr>
      <w:r>
        <w:rPr>
          <w:rStyle w:val="Style13ptBold"/>
        </w:rPr>
        <w:t>UN 20 – </w:t>
      </w:r>
      <w:r w:rsidRPr="00FF35E4">
        <w:rPr>
          <w:rStyle w:val="Style13ptBold"/>
          <w:b w:val="0"/>
          <w:bCs/>
        </w:rPr>
        <w:t xml:space="preserve">an intergovernmental organization whose stated purposes are to maintain international peace and security, develop friendly relations among nations, achieve international cooperation, and serve as a </w:t>
      </w:r>
      <w:proofErr w:type="spellStart"/>
      <w:r w:rsidRPr="00FF35E4">
        <w:rPr>
          <w:rStyle w:val="Style13ptBold"/>
          <w:b w:val="0"/>
          <w:bCs/>
        </w:rPr>
        <w:t>centre</w:t>
      </w:r>
      <w:proofErr w:type="spellEnd"/>
      <w:r w:rsidRPr="00FF35E4">
        <w:rPr>
          <w:rStyle w:val="Style13ptBold"/>
          <w:b w:val="0"/>
          <w:bCs/>
        </w:rPr>
        <w:t xml:space="preserve"> for harmonizing the actions of nations</w:t>
      </w:r>
      <w:r>
        <w:rPr>
          <w:rStyle w:val="Style13ptBold"/>
          <w:b w:val="0"/>
          <w:bCs/>
        </w:rPr>
        <w:t xml:space="preserve">, (“Inequality – Bridging the Divide”, 2/13/20, </w:t>
      </w:r>
      <w:r w:rsidRPr="00B47515">
        <w:rPr>
          <w:rStyle w:val="Style13ptBold"/>
          <w:b w:val="0"/>
          <w:bCs/>
        </w:rPr>
        <w:t>https://www.un.org/en/un75/inequality-bridging-divide</w:t>
      </w:r>
      <w:r>
        <w:rPr>
          <w:rStyle w:val="Style13ptBold"/>
          <w:b w:val="0"/>
          <w:bCs/>
        </w:rPr>
        <w:t>)//CG</w:t>
      </w:r>
    </w:p>
    <w:p w14:paraId="6794F0A5" w14:textId="77777777" w:rsidR="00246D51" w:rsidRPr="00B47515" w:rsidRDefault="00246D51" w:rsidP="00246D51">
      <w:pPr>
        <w:rPr>
          <w:sz w:val="16"/>
        </w:rPr>
      </w:pPr>
      <w:r w:rsidRPr="00B47515">
        <w:rPr>
          <w:sz w:val="16"/>
        </w:rPr>
        <w:t xml:space="preserve">Today, wherever people live, they don’t have to look far to confront inequalities. </w:t>
      </w:r>
      <w:r w:rsidRPr="00B47515">
        <w:rPr>
          <w:rStyle w:val="StyleUnderline"/>
        </w:rPr>
        <w:t>Inequality in its various forms is an issue that will define our time. Confronting inequalities has moved to the forefront of many global policy debates as a consensus has emerged that all should enjoy equal access to opportunity.</w:t>
      </w:r>
      <w:r w:rsidRPr="00B47515">
        <w:rPr>
          <w:sz w:val="16"/>
        </w:rPr>
        <w:t xml:space="preserve"> ‘Leave no one behind’ serves as the rallying cry of the 2030 Agenda for Sustainable Development.</w:t>
      </w:r>
    </w:p>
    <w:p w14:paraId="57E0D217" w14:textId="77777777" w:rsidR="00246D51" w:rsidRPr="00FF35E4" w:rsidRDefault="00246D51" w:rsidP="00246D51">
      <w:pPr>
        <w:rPr>
          <w:rStyle w:val="StyleUnderline"/>
        </w:rPr>
      </w:pPr>
      <w:r w:rsidRPr="00FF35E4">
        <w:rPr>
          <w:rStyle w:val="StyleUnderline"/>
        </w:rPr>
        <w:t xml:space="preserve">Overall, since the 1990s total global inequality (inequality across all individuals in the world) declined for the first time since the 1820s. Reinforcing this trend, we have mostly seen income inequality between countries decline. Yet income inequality within countries has risen, this is the form of inequality people feel </w:t>
      </w:r>
      <w:proofErr w:type="gramStart"/>
      <w:r w:rsidRPr="00FF35E4">
        <w:rPr>
          <w:rStyle w:val="StyleUnderline"/>
        </w:rPr>
        <w:t>on a daily basis</w:t>
      </w:r>
      <w:proofErr w:type="gramEnd"/>
      <w:r w:rsidRPr="00FF35E4">
        <w:rPr>
          <w:rStyle w:val="StyleUnderline"/>
        </w:rPr>
        <w:t xml:space="preserve">. </w:t>
      </w:r>
    </w:p>
    <w:p w14:paraId="66E8A8A0" w14:textId="77777777" w:rsidR="00246D51" w:rsidRDefault="00246D51" w:rsidP="00246D51">
      <w:pPr>
        <w:rPr>
          <w:rStyle w:val="StyleUnderline"/>
        </w:rPr>
      </w:pPr>
      <w:r w:rsidRPr="00B47515">
        <w:rPr>
          <w:rStyle w:val="StyleUnderline"/>
        </w:rPr>
        <w:t>Inequalities are not only driven and measured by income, but are determined by other factors - gender, age, origin, ethnicity, disability, sexual orientation, class, and religion.</w:t>
      </w:r>
      <w:r w:rsidRPr="00B47515">
        <w:rPr>
          <w:sz w:val="16"/>
        </w:rPr>
        <w:t xml:space="preserve"> These factors determine inequalities of opportunity which continue to persist, within and between countries. In some parts of the world, these divides are becoming more pronounced. Meanwhile, </w:t>
      </w:r>
      <w:r w:rsidRPr="00B47515">
        <w:rPr>
          <w:rStyle w:val="StyleUnderline"/>
        </w:rPr>
        <w:t>gaps in newer areas, such as access to online and mobile technologies, are emerging. The result is a complex mix of internal and external challenges that will continue to grow over the next twenty-five years.</w:t>
      </w:r>
    </w:p>
    <w:p w14:paraId="0699EE07" w14:textId="77777777" w:rsidR="00246D51" w:rsidRDefault="00246D51" w:rsidP="00246D51">
      <w:pPr>
        <w:pStyle w:val="Heading4"/>
        <w:rPr>
          <w:rStyle w:val="StyleUnderline"/>
          <w:sz w:val="26"/>
          <w:u w:val="none"/>
        </w:rPr>
      </w:pPr>
      <w:r>
        <w:rPr>
          <w:rStyle w:val="StyleUnderline"/>
          <w:sz w:val="26"/>
          <w:u w:val="none"/>
        </w:rPr>
        <w:t>Global inequality at lower levels now</w:t>
      </w:r>
    </w:p>
    <w:p w14:paraId="5A4D253C" w14:textId="77777777" w:rsidR="00246D51" w:rsidRDefault="00246D51" w:rsidP="00246D51">
      <w:pPr>
        <w:rPr>
          <w:rStyle w:val="Style13ptBold"/>
          <w:b w:val="0"/>
          <w:bCs/>
        </w:rPr>
      </w:pPr>
      <w:r>
        <w:rPr>
          <w:rStyle w:val="Style13ptBold"/>
        </w:rPr>
        <w:t>Salmon 23 – </w:t>
      </w:r>
      <w:r w:rsidRPr="006A37B4">
        <w:rPr>
          <w:rStyle w:val="Style13ptBold"/>
          <w:b w:val="0"/>
          <w:bCs/>
        </w:rPr>
        <w:t xml:space="preserve">Felix Salmon is the chief financial correspondent at </w:t>
      </w:r>
      <w:proofErr w:type="spellStart"/>
      <w:r w:rsidRPr="006A37B4">
        <w:rPr>
          <w:rStyle w:val="Style13ptBold"/>
          <w:b w:val="0"/>
          <w:bCs/>
        </w:rPr>
        <w:t>Axios</w:t>
      </w:r>
      <w:proofErr w:type="spellEnd"/>
      <w:r w:rsidRPr="006A37B4">
        <w:rPr>
          <w:rStyle w:val="Style13ptBold"/>
          <w:b w:val="0"/>
          <w:bCs/>
        </w:rPr>
        <w:t xml:space="preserve">. He writes </w:t>
      </w:r>
      <w:proofErr w:type="spellStart"/>
      <w:r w:rsidRPr="006A37B4">
        <w:rPr>
          <w:rStyle w:val="Style13ptBold"/>
          <w:b w:val="0"/>
          <w:bCs/>
        </w:rPr>
        <w:t>Axios</w:t>
      </w:r>
      <w:proofErr w:type="spellEnd"/>
      <w:r w:rsidRPr="006A37B4">
        <w:rPr>
          <w:rStyle w:val="Style13ptBold"/>
          <w:b w:val="0"/>
          <w:bCs/>
        </w:rPr>
        <w:t xml:space="preserve"> Markets on the weekend, going in-depth on all the ways that money drives the world</w:t>
      </w:r>
      <w:r>
        <w:rPr>
          <w:rStyle w:val="Style13ptBold"/>
          <w:b w:val="0"/>
          <w:bCs/>
        </w:rPr>
        <w:t xml:space="preserve">, (“Global inequality at the lowest level in nearly 150 years”, 6/14/23, </w:t>
      </w:r>
      <w:r w:rsidRPr="006A37B4">
        <w:rPr>
          <w:rStyle w:val="Style13ptBold"/>
          <w:b w:val="0"/>
          <w:bCs/>
        </w:rPr>
        <w:t>https://www.axios.com/2023/06/14/global-economic-inequality</w:t>
      </w:r>
      <w:r>
        <w:rPr>
          <w:rStyle w:val="Style13ptBold"/>
          <w:b w:val="0"/>
          <w:bCs/>
        </w:rPr>
        <w:t>)//CG</w:t>
      </w:r>
    </w:p>
    <w:p w14:paraId="5C9A4C75" w14:textId="77777777" w:rsidR="00246D51" w:rsidRPr="000A2635" w:rsidRDefault="00246D51" w:rsidP="00246D51">
      <w:pPr>
        <w:rPr>
          <w:bCs/>
          <w:sz w:val="16"/>
        </w:rPr>
      </w:pPr>
      <w:r w:rsidRPr="000A2635">
        <w:rPr>
          <w:rStyle w:val="StyleUnderline"/>
        </w:rPr>
        <w:t>This century has known a stunning </w:t>
      </w:r>
      <w:hyperlink r:id="rId31" w:tgtFrame="_self" w:history="1">
        <w:r w:rsidRPr="000A2635">
          <w:rPr>
            <w:rStyle w:val="StyleUnderline"/>
          </w:rPr>
          <w:t>decrease in global income inequality</w:t>
        </w:r>
      </w:hyperlink>
      <w:r w:rsidRPr="000A2635">
        <w:rPr>
          <w:rStyle w:val="StyleUnderline"/>
        </w:rPr>
        <w:t>, bringing it down to levels not seen in well over a century.</w:t>
      </w:r>
      <w:r w:rsidRPr="000A2635">
        <w:rPr>
          <w:bCs/>
          <w:sz w:val="16"/>
        </w:rPr>
        <w:t xml:space="preserve"> That's the conclusion that </w:t>
      </w:r>
      <w:proofErr w:type="spellStart"/>
      <w:r w:rsidRPr="000A2635">
        <w:rPr>
          <w:bCs/>
          <w:sz w:val="16"/>
        </w:rPr>
        <w:t>Branko</w:t>
      </w:r>
      <w:proofErr w:type="spellEnd"/>
      <w:r w:rsidRPr="000A2635">
        <w:rPr>
          <w:bCs/>
          <w:sz w:val="16"/>
        </w:rPr>
        <w:t xml:space="preserve"> Milanovic, one of the world's foremost inequality researchers, comes to in an important </w:t>
      </w:r>
      <w:hyperlink r:id="rId32" w:tgtFrame="_blank" w:history="1">
        <w:r w:rsidRPr="000A2635">
          <w:rPr>
            <w:rStyle w:val="Hyperlink"/>
            <w:bCs/>
            <w:sz w:val="16"/>
          </w:rPr>
          <w:t>essay</w:t>
        </w:r>
      </w:hyperlink>
      <w:r w:rsidRPr="000A2635">
        <w:rPr>
          <w:bCs/>
          <w:sz w:val="16"/>
        </w:rPr>
        <w:t> for Foreign Affairs.</w:t>
      </w:r>
    </w:p>
    <w:p w14:paraId="2674004B" w14:textId="77777777" w:rsidR="00246D51" w:rsidRPr="000A2635" w:rsidRDefault="00246D51" w:rsidP="00246D51">
      <w:pPr>
        <w:rPr>
          <w:bCs/>
          <w:sz w:val="16"/>
          <w:szCs w:val="16"/>
        </w:rPr>
      </w:pPr>
      <w:r w:rsidRPr="000A2635">
        <w:rPr>
          <w:sz w:val="16"/>
          <w:szCs w:val="16"/>
        </w:rPr>
        <w:t>Why it matters:</w:t>
      </w:r>
      <w:r w:rsidRPr="000A2635">
        <w:rPr>
          <w:b/>
          <w:bCs/>
          <w:sz w:val="16"/>
          <w:szCs w:val="16"/>
        </w:rPr>
        <w:t> </w:t>
      </w:r>
      <w:r w:rsidRPr="000A2635">
        <w:rPr>
          <w:bCs/>
          <w:sz w:val="16"/>
          <w:szCs w:val="16"/>
        </w:rPr>
        <w:t xml:space="preserve">The U.S. has only about 4% of the world's population. Increasing equality is good for the </w:t>
      </w:r>
      <w:proofErr w:type="gramStart"/>
      <w:r w:rsidRPr="000A2635">
        <w:rPr>
          <w:bCs/>
          <w:sz w:val="16"/>
          <w:szCs w:val="16"/>
        </w:rPr>
        <w:t>planet as a whole, but</w:t>
      </w:r>
      <w:proofErr w:type="gramEnd"/>
      <w:r w:rsidRPr="000A2635">
        <w:rPr>
          <w:bCs/>
          <w:sz w:val="16"/>
          <w:szCs w:val="16"/>
        </w:rPr>
        <w:t xml:space="preserve"> it foreshadows an end to U.S. hegemony.</w:t>
      </w:r>
    </w:p>
    <w:p w14:paraId="4B3C0447" w14:textId="77777777" w:rsidR="00246D51" w:rsidRPr="000A2635" w:rsidRDefault="00246D51" w:rsidP="00246D51">
      <w:pPr>
        <w:rPr>
          <w:bCs/>
          <w:sz w:val="16"/>
        </w:rPr>
      </w:pPr>
      <w:r w:rsidRPr="000A2635">
        <w:rPr>
          <w:sz w:val="16"/>
        </w:rPr>
        <w:t>By the numbers:</w:t>
      </w:r>
      <w:r w:rsidRPr="000A2635">
        <w:rPr>
          <w:b/>
          <w:bCs/>
          <w:sz w:val="16"/>
        </w:rPr>
        <w:t> </w:t>
      </w:r>
      <w:r w:rsidRPr="000A2635">
        <w:rPr>
          <w:rStyle w:val="StyleUnderline"/>
        </w:rPr>
        <w:t>Inequality is measured using the Gini coefficient,</w:t>
      </w:r>
      <w:r w:rsidRPr="000A2635">
        <w:rPr>
          <w:bCs/>
          <w:sz w:val="16"/>
        </w:rPr>
        <w:t xml:space="preserve"> which runs on a scale from 0 (perfect equality) to 100 (where one person would have </w:t>
      </w:r>
      <w:proofErr w:type="gramStart"/>
      <w:r w:rsidRPr="000A2635">
        <w:rPr>
          <w:bCs/>
          <w:sz w:val="16"/>
        </w:rPr>
        <w:t>all of</w:t>
      </w:r>
      <w:proofErr w:type="gramEnd"/>
      <w:r w:rsidRPr="000A2635">
        <w:rPr>
          <w:bCs/>
          <w:sz w:val="16"/>
        </w:rPr>
        <w:t xml:space="preserve"> the world's income).</w:t>
      </w:r>
    </w:p>
    <w:p w14:paraId="587CF920" w14:textId="77777777" w:rsidR="00246D51" w:rsidRPr="000A2635" w:rsidRDefault="00246D51" w:rsidP="00246D51">
      <w:pPr>
        <w:numPr>
          <w:ilvl w:val="0"/>
          <w:numId w:val="17"/>
        </w:numPr>
        <w:rPr>
          <w:bCs/>
          <w:sz w:val="16"/>
        </w:rPr>
      </w:pPr>
      <w:r w:rsidRPr="000A2635">
        <w:rPr>
          <w:bCs/>
          <w:sz w:val="16"/>
        </w:rPr>
        <w:t xml:space="preserve">On that scale, </w:t>
      </w:r>
      <w:r w:rsidRPr="000A2635">
        <w:rPr>
          <w:rStyle w:val="StyleUnderline"/>
        </w:rPr>
        <w:t>inequality fell from 69 in 2000 to 60 in 2018</w:t>
      </w:r>
      <w:r w:rsidRPr="000A2635">
        <w:rPr>
          <w:bCs/>
          <w:sz w:val="16"/>
        </w:rPr>
        <w:t xml:space="preserve"> — and is </w:t>
      </w:r>
      <w:r w:rsidRPr="000A2635">
        <w:rPr>
          <w:rStyle w:val="StyleUnderline"/>
        </w:rPr>
        <w:t>almost certainly even lower today. That means the world is more equal now than at any point since about 1875</w:t>
      </w:r>
      <w:r w:rsidRPr="000A2635">
        <w:rPr>
          <w:bCs/>
          <w:sz w:val="16"/>
        </w:rPr>
        <w:t>.</w:t>
      </w:r>
    </w:p>
    <w:p w14:paraId="4D6E1897" w14:textId="77777777" w:rsidR="00246D51" w:rsidRPr="000A2635" w:rsidRDefault="00246D51" w:rsidP="00246D51">
      <w:pPr>
        <w:rPr>
          <w:bCs/>
          <w:sz w:val="16"/>
        </w:rPr>
      </w:pPr>
      <w:r w:rsidRPr="000A2635">
        <w:rPr>
          <w:sz w:val="16"/>
        </w:rPr>
        <w:t>Between the lines:</w:t>
      </w:r>
      <w:r w:rsidRPr="000A2635">
        <w:rPr>
          <w:bCs/>
          <w:sz w:val="16"/>
        </w:rPr>
        <w:t> </w:t>
      </w:r>
      <w:r w:rsidRPr="000A2635">
        <w:rPr>
          <w:rStyle w:val="StyleUnderline"/>
        </w:rPr>
        <w:t>The part of that number due to inequality within countries has ticked up slightly — it now stands at about 13, up from 7 in the 1990s</w:t>
      </w:r>
      <w:r w:rsidRPr="000A2635">
        <w:rPr>
          <w:bCs/>
          <w:sz w:val="16"/>
        </w:rPr>
        <w:t>. Conversely, the component due to inequality </w:t>
      </w:r>
      <w:r w:rsidRPr="000A2635">
        <w:rPr>
          <w:bCs/>
          <w:i/>
          <w:iCs/>
          <w:sz w:val="16"/>
        </w:rPr>
        <w:t>between</w:t>
      </w:r>
      <w:r w:rsidRPr="000A2635">
        <w:rPr>
          <w:bCs/>
          <w:sz w:val="16"/>
        </w:rPr>
        <w:t> countries plunged from a high of 63 in 1988 to just 47 in 2018.</w:t>
      </w:r>
    </w:p>
    <w:p w14:paraId="13B23C23" w14:textId="77777777" w:rsidR="00246D51" w:rsidRPr="000A2635" w:rsidRDefault="00246D51" w:rsidP="00246D51">
      <w:pPr>
        <w:numPr>
          <w:ilvl w:val="0"/>
          <w:numId w:val="18"/>
        </w:numPr>
        <w:rPr>
          <w:rStyle w:val="StyleUnderline"/>
        </w:rPr>
      </w:pPr>
      <w:r w:rsidRPr="000A2635">
        <w:rPr>
          <w:rStyle w:val="StyleUnderline"/>
        </w:rPr>
        <w:lastRenderedPageBreak/>
        <w:t>That's a complete reversal of what happened during most of the Cold War, when inequality between countries was rising but inequality within countries fell dramatically.</w:t>
      </w:r>
    </w:p>
    <w:p w14:paraId="37B9D80B" w14:textId="77777777" w:rsidR="00246D51" w:rsidRPr="000A2635" w:rsidRDefault="00246D51" w:rsidP="00246D51">
      <w:pPr>
        <w:rPr>
          <w:bCs/>
          <w:sz w:val="16"/>
          <w:szCs w:val="16"/>
        </w:rPr>
      </w:pPr>
      <w:r w:rsidRPr="000A2635">
        <w:rPr>
          <w:sz w:val="16"/>
          <w:szCs w:val="16"/>
        </w:rPr>
        <w:t>Be smart:</w:t>
      </w:r>
      <w:r w:rsidRPr="000A2635">
        <w:rPr>
          <w:b/>
          <w:bCs/>
          <w:sz w:val="16"/>
          <w:szCs w:val="16"/>
        </w:rPr>
        <w:t> </w:t>
      </w:r>
      <w:r w:rsidRPr="000A2635">
        <w:rPr>
          <w:bCs/>
          <w:sz w:val="16"/>
          <w:szCs w:val="16"/>
        </w:rPr>
        <w:t>What we're seeing is not just China getting richer, although that is a large part of the story.</w:t>
      </w:r>
    </w:p>
    <w:p w14:paraId="6FA1E2DA" w14:textId="77777777" w:rsidR="00246D51" w:rsidRPr="000A2635" w:rsidRDefault="00246D51" w:rsidP="00246D51">
      <w:pPr>
        <w:numPr>
          <w:ilvl w:val="0"/>
          <w:numId w:val="19"/>
        </w:numPr>
        <w:rPr>
          <w:bCs/>
          <w:sz w:val="16"/>
          <w:szCs w:val="16"/>
        </w:rPr>
      </w:pPr>
      <w:r w:rsidRPr="000A2635">
        <w:rPr>
          <w:bCs/>
          <w:sz w:val="16"/>
          <w:szCs w:val="16"/>
        </w:rPr>
        <w:t>"In the 1970s, India's share of global GDP was less than three percent, whereas that of Germany, a major industrial power, was seven percent," notes Milanovic. "By 2021, those proportions had been swapped."</w:t>
      </w:r>
    </w:p>
    <w:p w14:paraId="3088C2A0" w14:textId="77777777" w:rsidR="00246D51" w:rsidRPr="000A2635" w:rsidRDefault="00246D51" w:rsidP="00246D51">
      <w:pPr>
        <w:rPr>
          <w:rStyle w:val="StyleUnderline"/>
        </w:rPr>
      </w:pPr>
      <w:r w:rsidRPr="000A2635">
        <w:rPr>
          <w:sz w:val="16"/>
        </w:rPr>
        <w:t>The big picture:</w:t>
      </w:r>
      <w:r w:rsidRPr="000A2635">
        <w:rPr>
          <w:bCs/>
          <w:sz w:val="16"/>
        </w:rPr>
        <w:t> </w:t>
      </w:r>
      <w:r w:rsidRPr="000A2635">
        <w:rPr>
          <w:rStyle w:val="StyleUnderline"/>
        </w:rPr>
        <w:t>People who are poor by U.S. and other rich countries' standards have been rich by global standards for as long as anyone can remember.</w:t>
      </w:r>
    </w:p>
    <w:p w14:paraId="099F5084" w14:textId="77777777" w:rsidR="00246D51" w:rsidRPr="000A2635" w:rsidRDefault="00246D51" w:rsidP="00246D51">
      <w:pPr>
        <w:numPr>
          <w:ilvl w:val="0"/>
          <w:numId w:val="20"/>
        </w:numPr>
        <w:rPr>
          <w:bCs/>
          <w:sz w:val="16"/>
          <w:szCs w:val="16"/>
        </w:rPr>
      </w:pPr>
      <w:r w:rsidRPr="000A2635">
        <w:rPr>
          <w:bCs/>
          <w:sz w:val="16"/>
          <w:szCs w:val="16"/>
        </w:rPr>
        <w:t>"[T]hey are now being overtaken, in terms of their incomes, by people in Asia," writes Milanovic.</w:t>
      </w:r>
    </w:p>
    <w:p w14:paraId="3FE08A01" w14:textId="77777777" w:rsidR="00246D51" w:rsidRPr="006A37B4" w:rsidRDefault="00246D51" w:rsidP="00246D51">
      <w:pPr>
        <w:rPr>
          <w:rStyle w:val="Style13ptBold"/>
          <w:b w:val="0"/>
          <w:bCs/>
        </w:rPr>
      </w:pPr>
    </w:p>
    <w:p w14:paraId="0BF24FB5" w14:textId="77777777" w:rsidR="00FE5441" w:rsidRDefault="00FE5441" w:rsidP="00FE5441">
      <w:pPr>
        <w:pStyle w:val="Heading2"/>
      </w:pPr>
      <w:r>
        <w:lastRenderedPageBreak/>
        <w:t>Links</w:t>
      </w:r>
    </w:p>
    <w:p w14:paraId="69E88F98" w14:textId="48AFB794" w:rsidR="00FE5441" w:rsidRDefault="00FE5441" w:rsidP="00FE5441">
      <w:pPr>
        <w:pStyle w:val="Heading3"/>
      </w:pPr>
      <w:r>
        <w:lastRenderedPageBreak/>
        <w:t>Link</w:t>
      </w:r>
      <w:r w:rsidR="00C533C4">
        <w:t xml:space="preserve"> – Taxes – </w:t>
      </w:r>
      <w:r w:rsidR="00BF07ED">
        <w:t>I</w:t>
      </w:r>
      <w:r w:rsidR="00C533C4">
        <w:t>nnovation</w:t>
      </w:r>
    </w:p>
    <w:p w14:paraId="19D9A6F1" w14:textId="77777777" w:rsidR="00FE5441" w:rsidRDefault="00FE5441" w:rsidP="00FE5441">
      <w:pPr>
        <w:pStyle w:val="Heading4"/>
      </w:pPr>
      <w:r>
        <w:t xml:space="preserve">Taxes reduce </w:t>
      </w:r>
      <w:proofErr w:type="gramStart"/>
      <w:r>
        <w:t>innovation</w:t>
      </w:r>
      <w:proofErr w:type="gramEnd"/>
    </w:p>
    <w:p w14:paraId="4DE63488" w14:textId="77777777" w:rsidR="00FE5441" w:rsidRPr="00B523D0" w:rsidRDefault="00FE5441" w:rsidP="00FE5441">
      <w:r w:rsidRPr="00B523D0">
        <w:rPr>
          <w:rStyle w:val="Style13ptBold"/>
        </w:rPr>
        <w:t>Millsap ‘20</w:t>
      </w:r>
      <w:r>
        <w:t xml:space="preserve"> [Adam, Senior Fellow for economic opportunity issues at Stand Together and Stand Together Trust; 8-10-2020, "Tax Hikes Reduce Innovation </w:t>
      </w:r>
      <w:proofErr w:type="gramStart"/>
      <w:r>
        <w:t>And</w:t>
      </w:r>
      <w:proofErr w:type="gramEnd"/>
      <w:r>
        <w:t xml:space="preserve"> Could Delay Recovery", https://www.forbes.com/sites/adammillsap/2020/08/10/tax-hikes-reduce-innovation-and-could-delay-recovery/?sh=b0846ef289c2, Forbes, accessed 7-7-2023 \\pa-</w:t>
      </w:r>
      <w:proofErr w:type="spellStart"/>
      <w:r>
        <w:t>zyg</w:t>
      </w:r>
      <w:proofErr w:type="spellEnd"/>
      <w:r>
        <w:t>]]</w:t>
      </w:r>
    </w:p>
    <w:p w14:paraId="137A1C1A" w14:textId="77777777" w:rsidR="00FE5441" w:rsidRDefault="00FE5441" w:rsidP="00FE5441">
      <w:pPr>
        <w:rPr>
          <w:sz w:val="14"/>
        </w:rPr>
      </w:pPr>
      <w:r w:rsidRPr="00B523D0">
        <w:rPr>
          <w:sz w:val="14"/>
        </w:rPr>
        <w:t xml:space="preserve">The U.S. economy is </w:t>
      </w:r>
      <w:proofErr w:type="gramStart"/>
      <w:r w:rsidRPr="00B523D0">
        <w:rPr>
          <w:sz w:val="14"/>
        </w:rPr>
        <w:t>hurting—GDP</w:t>
      </w:r>
      <w:proofErr w:type="gramEnd"/>
      <w:r w:rsidRPr="00B523D0">
        <w:rPr>
          <w:sz w:val="14"/>
        </w:rPr>
        <w:t xml:space="preserve"> is estimated to have fallen by nearly 10% in the second quarter. This decline isn’t surprising since large portions of states’ economies have been shut down for months due to the pandemic, but it has worsened the </w:t>
      </w:r>
      <w:proofErr w:type="gramStart"/>
      <w:r w:rsidRPr="00B523D0">
        <w:rPr>
          <w:sz w:val="14"/>
        </w:rPr>
        <w:t>country’s</w:t>
      </w:r>
      <w:proofErr w:type="gramEnd"/>
      <w:r w:rsidRPr="00B523D0">
        <w:rPr>
          <w:sz w:val="14"/>
        </w:rPr>
        <w:t xml:space="preserve"> and states’ already bleak fiscal situations. Understanding the damage is important, but what’s more important is a plan for strong economic growth that will help repair our damaged finances. </w:t>
      </w:r>
      <w:r w:rsidRPr="00567DBA">
        <w:rPr>
          <w:u w:val="single"/>
        </w:rPr>
        <w:t>Raising taxes is a tempting solution, especially taxes on high earners, but doing so could stifle the recovery we need</w:t>
      </w:r>
      <w:r w:rsidRPr="00B523D0">
        <w:rPr>
          <w:sz w:val="14"/>
        </w:rPr>
        <w:t xml:space="preserve">. Right now, governments at all levels are focused on spending money to help people cope with the economic fallout from Covid-19. But we can’t spend trillions of dollars indefinitely. To get government budgets under control spending needs to be cut, taxes increased, or both. The primary purpose of taxes is to pay for public goods and services that the private sector struggles to provide, such as national defense, some infrastructure projects like highways, and a legal system to maintain law and order. In more recent decades governments have also contributed to a basic social safety net people can use during hard times, such as the current pandemic. </w:t>
      </w:r>
      <w:r w:rsidRPr="00567DBA">
        <w:rPr>
          <w:u w:val="single"/>
        </w:rPr>
        <w:t xml:space="preserve">Even though some taxes are necessary, we must be mindful of the effects taxes have on the economy. A new paper from economists </w:t>
      </w:r>
      <w:proofErr w:type="spellStart"/>
      <w:r w:rsidRPr="00567DBA">
        <w:rPr>
          <w:u w:val="single"/>
        </w:rPr>
        <w:t>Ufuk</w:t>
      </w:r>
      <w:proofErr w:type="spellEnd"/>
      <w:r w:rsidRPr="00567DBA">
        <w:rPr>
          <w:u w:val="single"/>
        </w:rPr>
        <w:t xml:space="preserve"> </w:t>
      </w:r>
      <w:proofErr w:type="spellStart"/>
      <w:r w:rsidRPr="00567DBA">
        <w:rPr>
          <w:u w:val="single"/>
        </w:rPr>
        <w:t>Akcigit</w:t>
      </w:r>
      <w:proofErr w:type="spellEnd"/>
      <w:r w:rsidRPr="00567DBA">
        <w:rPr>
          <w:u w:val="single"/>
        </w:rPr>
        <w:t xml:space="preserve"> and Stefanie </w:t>
      </w:r>
      <w:proofErr w:type="spellStart"/>
      <w:r w:rsidRPr="00567DBA">
        <w:rPr>
          <w:u w:val="single"/>
        </w:rPr>
        <w:t>Stantcheva</w:t>
      </w:r>
      <w:proofErr w:type="spellEnd"/>
      <w:r w:rsidRPr="00567DBA">
        <w:rPr>
          <w:u w:val="single"/>
        </w:rPr>
        <w:t xml:space="preserve"> discusses how taxes impede </w:t>
      </w:r>
      <w:r w:rsidRPr="00B523D0">
        <w:rPr>
          <w:u w:val="single"/>
        </w:rPr>
        <w:t>innovation. Both the quantity and quality of innovation—measured by patents and citations, respectively</w:t>
      </w:r>
      <w:r w:rsidRPr="00B523D0">
        <w:rPr>
          <w:sz w:val="14"/>
        </w:rPr>
        <w:t xml:space="preserve">—decrease as personal income taxes rise. A </w:t>
      </w:r>
      <w:r w:rsidRPr="00B523D0">
        <w:rPr>
          <w:u w:val="single"/>
        </w:rPr>
        <w:t xml:space="preserve">10% increase </w:t>
      </w:r>
      <w:r w:rsidRPr="00B523D0">
        <w:rPr>
          <w:sz w:val="14"/>
        </w:rPr>
        <w:t xml:space="preserve">in personal income taxes </w:t>
      </w:r>
      <w:r w:rsidRPr="00B523D0">
        <w:rPr>
          <w:u w:val="single"/>
        </w:rPr>
        <w:t>reduces the quantity and quality of patents by about 6% and 8%, respectively</w:t>
      </w:r>
      <w:r w:rsidRPr="00B523D0">
        <w:rPr>
          <w:sz w:val="14"/>
        </w:rPr>
        <w:t xml:space="preserve">. The authors also note that inventors often move in response to higher state and federal taxes. Among U.S. inventors living in a </w:t>
      </w:r>
      <w:proofErr w:type="gramStart"/>
      <w:r w:rsidRPr="00B523D0">
        <w:rPr>
          <w:sz w:val="14"/>
        </w:rPr>
        <w:t>state</w:t>
      </w:r>
      <w:proofErr w:type="gramEnd"/>
      <w:r w:rsidRPr="00B523D0">
        <w:rPr>
          <w:sz w:val="14"/>
        </w:rPr>
        <w:t xml:space="preserve"> they are not from, a 10% decrease in the net-of-tax rate (the percentage of a dollar kept after taxes and equal to one minus the tax rate) results in a 12% decline in the number of inventors. So, </w:t>
      </w:r>
      <w:r w:rsidRPr="00B523D0">
        <w:rPr>
          <w:u w:val="single"/>
        </w:rPr>
        <w:t>when taxes go up, some inventors move to states with lower taxes or do other things with their time</w:t>
      </w:r>
      <w:r w:rsidRPr="00B523D0">
        <w:rPr>
          <w:sz w:val="14"/>
        </w:rPr>
        <w:t xml:space="preserve">. At the national level, </w:t>
      </w:r>
      <w:r w:rsidRPr="00B523D0">
        <w:rPr>
          <w:u w:val="single"/>
        </w:rPr>
        <w:t>superstar inventors—those in the top 1% of inventors based on quality—respond to top marginal tax rates, especially foreign superstar inventors living in America. A 10% decrease in the net-of-tax rate causes a 10% decrease in the number of foreign superstar inventors. Taxes also affect domestic superstar inventors</w:t>
      </w:r>
      <w:r w:rsidRPr="00B523D0">
        <w:rPr>
          <w:sz w:val="14"/>
        </w:rPr>
        <w:t xml:space="preserve">, but the impact is smaller since domestic inventors have more non-financial reasons to remain in the country. A 10% decrease in the net-of-tax rate causes a 0.3% decline in the number of domestic inventors. In both cases, </w:t>
      </w:r>
      <w:r w:rsidRPr="00B523D0">
        <w:rPr>
          <w:u w:val="single"/>
        </w:rPr>
        <w:t xml:space="preserve">taxes reduce innovation by diminishing the financial incentive people </w:t>
      </w:r>
      <w:proofErr w:type="gramStart"/>
      <w:r w:rsidRPr="00B523D0">
        <w:rPr>
          <w:u w:val="single"/>
        </w:rPr>
        <w:t>have to</w:t>
      </w:r>
      <w:proofErr w:type="gramEnd"/>
      <w:r w:rsidRPr="00B523D0">
        <w:rPr>
          <w:u w:val="single"/>
        </w:rPr>
        <w:t xml:space="preserve"> create new products and services</w:t>
      </w:r>
      <w:r w:rsidRPr="00B523D0">
        <w:rPr>
          <w:sz w:val="14"/>
        </w:rPr>
        <w:t xml:space="preserve">. </w:t>
      </w:r>
      <w:r w:rsidRPr="00B523D0">
        <w:rPr>
          <w:u w:val="single"/>
        </w:rPr>
        <w:t>Less innovation hurts the broader economy</w:t>
      </w:r>
      <w:r w:rsidRPr="00B523D0">
        <w:rPr>
          <w:sz w:val="14"/>
        </w:rPr>
        <w:t xml:space="preserve">. Business dynamism has declined since the early 2000s, and even the long recovery after the Great Recession wasn’t enough to fully restore it. One measure of the economy’s overall dynamism is “churn”, measured as the sum of the rates of establishment births and deaths. The figure below shows the churn of U.S. businesses over time. It was highest in the early 2000s and then trended downward. Churn increased more recently but was still below the peak. Figure showing annual business churn from 1994 to 2015. Annual Business Churn 1994 - 2015COOKSEY ET AL. “ASSESSING THE STRENGTH OF ENTREPRENEURSHIP IN AMERICA WITH THE BLS BUSINESS EMPLOYMENT DYNAMICS” U.S. BUREAU OF LABOR STATISTICS </w:t>
      </w:r>
      <w:r w:rsidRPr="00B523D0">
        <w:rPr>
          <w:u w:val="single"/>
        </w:rPr>
        <w:t>Taxes are one factor that can deter new businesses and decrease dynamism</w:t>
      </w:r>
      <w:r w:rsidRPr="00B523D0">
        <w:rPr>
          <w:sz w:val="14"/>
        </w:rPr>
        <w:t xml:space="preserve">. According to a recent study, corporate tax increases accounted for about 10% of the decline in America’s business dynamism from 1980 to 2010. The country’s fiscal situation is a mess and the coronavirus and accompanying shutdowns have only made it worse. The figure below from the Committee for a Responsible Federal Budget (CRFB) shows America’s debt is projected to be around 120% of GDP by 2030, up from around 95% prior to the pandemic. The Medicare and Social Security Trust Funds are also projected to be insolvent by 2024 and 2031, respectively. Figure showing U.S. debt from 2008 to 2030. Projected U.S. </w:t>
      </w:r>
      <w:proofErr w:type="spellStart"/>
      <w:r w:rsidRPr="00B523D0">
        <w:rPr>
          <w:sz w:val="14"/>
        </w:rPr>
        <w:t>debt.COMMITTEE</w:t>
      </w:r>
      <w:proofErr w:type="spellEnd"/>
      <w:r w:rsidRPr="00B523D0">
        <w:rPr>
          <w:sz w:val="14"/>
        </w:rPr>
        <w:t xml:space="preserve"> FOR A RESPONSIBLE FEDERAL BUDGET Both Republicans and Democrats claim to care about the nation’s debt, but neither party has any plan to get it under control. President Trump refuses to control spending while presidential candidate Joe Biden mistakenly thinks more revenue can solve the problem. Biden’s plan is to raise taxes by around $3.5 trillion dollars over the next decade by increasing the corporate tax rate, the top marginal tax rate for personal income, and other taxes. These </w:t>
      </w:r>
      <w:r w:rsidRPr="00B523D0">
        <w:rPr>
          <w:u w:val="single"/>
        </w:rPr>
        <w:t>tax increases are unlikely to shrink the debt</w:t>
      </w:r>
      <w:r w:rsidRPr="00B523D0">
        <w:rPr>
          <w:sz w:val="14"/>
        </w:rPr>
        <w:t xml:space="preserve">, though, since Biden also wants to increase spending by as much as $6 trillion, including $1.3 trillion on infrastructure, $1.5 trillion on education, and $750 billion on health care. Worse, as just mentioned, </w:t>
      </w:r>
      <w:r w:rsidRPr="00B523D0">
        <w:rPr>
          <w:u w:val="single"/>
        </w:rPr>
        <w:t>higher taxes reduce the incentive to innovate and invest which decreases GDP and employment over time</w:t>
      </w:r>
      <w:r w:rsidRPr="00B523D0">
        <w:rPr>
          <w:sz w:val="14"/>
        </w:rPr>
        <w:t xml:space="preserve">. According to a recent report from CRFB, estimates show Biden’s tax plan would reduce long-run GDP between 0.2% and 1.5% and likely shrink the labor force. These </w:t>
      </w:r>
      <w:r w:rsidRPr="00B523D0">
        <w:rPr>
          <w:u w:val="single"/>
        </w:rPr>
        <w:t xml:space="preserve">negative long-term effects are bad enough, but since higher taxes reduce </w:t>
      </w:r>
      <w:proofErr w:type="gramStart"/>
      <w:r w:rsidRPr="00B523D0">
        <w:rPr>
          <w:u w:val="single"/>
        </w:rPr>
        <w:t>innovation</w:t>
      </w:r>
      <w:proofErr w:type="gramEnd"/>
      <w:r w:rsidRPr="00B523D0">
        <w:rPr>
          <w:u w:val="single"/>
        </w:rPr>
        <w:t xml:space="preserve"> any near-term increases are likely to stifle new business formations just when we need them most</w:t>
      </w:r>
      <w:r w:rsidRPr="00B523D0">
        <w:rPr>
          <w:sz w:val="14"/>
        </w:rPr>
        <w:t xml:space="preserve">. Government shutdowns and consumer fears caused by Covid-19 have forced thousands of businesses to close, many of them permanently. A strong recovery hinges on new entrepreneurs and innovators replacing the businesses that are no longer viable in a post-pandemic world, while in the process creating jobs for the millions of people who are currently unemployed. </w:t>
      </w:r>
      <w:r w:rsidRPr="00B523D0">
        <w:rPr>
          <w:rStyle w:val="StyleUnderline"/>
        </w:rPr>
        <w:t>States that fail to account for how taxes reduce innovation will push inventors and entrepreneurs away, delaying their recoveries</w:t>
      </w:r>
      <w:r w:rsidRPr="00B523D0">
        <w:rPr>
          <w:sz w:val="14"/>
        </w:rPr>
        <w:t xml:space="preserve">. </w:t>
      </w:r>
      <w:r w:rsidRPr="00B523D0">
        <w:rPr>
          <w:sz w:val="14"/>
        </w:rPr>
        <w:lastRenderedPageBreak/>
        <w:t xml:space="preserve">Similarly, federal tax increases deter foreign inventors from creating their new products and businesses in America. Governments and voters that ignore these effects do so at their own </w:t>
      </w:r>
      <w:proofErr w:type="gramStart"/>
      <w:r w:rsidRPr="00B523D0">
        <w:rPr>
          <w:sz w:val="14"/>
        </w:rPr>
        <w:t>peril</w:t>
      </w:r>
      <w:proofErr w:type="gramEnd"/>
    </w:p>
    <w:p w14:paraId="7376764F" w14:textId="45ECE967" w:rsidR="001F432E" w:rsidRPr="00B523D0" w:rsidRDefault="001F432E" w:rsidP="001F432E">
      <w:pPr>
        <w:pStyle w:val="Heading3"/>
      </w:pPr>
      <w:r>
        <w:lastRenderedPageBreak/>
        <w:t>Link – Wealth Tax – Innovation</w:t>
      </w:r>
    </w:p>
    <w:p w14:paraId="4E94CAFD" w14:textId="77777777" w:rsidR="00FE5441" w:rsidRDefault="00FE5441" w:rsidP="00FE5441">
      <w:pPr>
        <w:pStyle w:val="Heading4"/>
      </w:pPr>
      <w:r>
        <w:t xml:space="preserve">Wealth taxes discourage public investment and destroy </w:t>
      </w:r>
      <w:proofErr w:type="gramStart"/>
      <w:r>
        <w:t>innovation</w:t>
      </w:r>
      <w:proofErr w:type="gramEnd"/>
    </w:p>
    <w:p w14:paraId="3D3C38EE" w14:textId="77777777" w:rsidR="00FE5441" w:rsidRPr="009B0BDC" w:rsidRDefault="00FE5441" w:rsidP="00FE5441">
      <w:r w:rsidRPr="00566E7F">
        <w:rPr>
          <w:rStyle w:val="Style13ptBold"/>
        </w:rPr>
        <w:t>Schrager and Akers ‘20</w:t>
      </w:r>
      <w:r>
        <w:t xml:space="preserve"> [Allison and Beth, Allison Schrager is a senior fellow at the Manhattan Institute and a City Journal contributing editor, where her research focuses on public finance, pensions, tax policy, labor markets, and monetary policy. She is also the author of An Economist Walks </w:t>
      </w:r>
      <w:proofErr w:type="gramStart"/>
      <w:r>
        <w:t>Into</w:t>
      </w:r>
      <w:proofErr w:type="gramEnd"/>
      <w:r>
        <w:t xml:space="preserve"> a Brothel and co-founder of </w:t>
      </w:r>
      <w:proofErr w:type="spellStart"/>
      <w:r>
        <w:t>LifeCycle</w:t>
      </w:r>
      <w:proofErr w:type="spellEnd"/>
      <w:r>
        <w:t xml:space="preserve"> Finance Partners, LLC, a risk advisory firm. Beth Akers was formerly a senior fellow at the Manhattan Institute, where her work focused on labor economics and the economics of higher education, 10-8-2020, "Issues 2020: What’s Wrong with a Wealth Tax", https://manhattan.institute/article/issues-2020-whats-wrong-with-a-wealth-tax, Manhattan Institute, accessed 7-4-2023 \\pa-</w:t>
      </w:r>
      <w:proofErr w:type="spellStart"/>
      <w:r>
        <w:t>zyg</w:t>
      </w:r>
      <w:proofErr w:type="spellEnd"/>
      <w:r>
        <w:t>]]</w:t>
      </w:r>
    </w:p>
    <w:p w14:paraId="4A60E750" w14:textId="77777777" w:rsidR="00FE5441" w:rsidRPr="009B0BDC" w:rsidRDefault="00FE5441" w:rsidP="00FE5441">
      <w:pPr>
        <w:rPr>
          <w:u w:val="single"/>
        </w:rPr>
      </w:pPr>
      <w:r w:rsidRPr="009B0BDC">
        <w:rPr>
          <w:u w:val="single"/>
        </w:rPr>
        <w:t>Of all the possible types of ways to collect revenue, wealth taxes are the least desirable.</w:t>
      </w:r>
      <w:r w:rsidRPr="009B0BDC">
        <w:t xml:space="preserve"> </w:t>
      </w:r>
      <w:r w:rsidRPr="009B0BDC">
        <w:rPr>
          <w:u w:val="single"/>
        </w:rPr>
        <w:t>Wealth taxes are inefficient and ineffective because wealth is inherently more difficult to measure</w:t>
      </w:r>
      <w:r w:rsidRPr="009B0BDC">
        <w:t xml:space="preserve">. Privately held companies, for example, are not traded in public markets, which means that there are no stock prices by which one can objectively gauge their value. Also, </w:t>
      </w:r>
      <w:r w:rsidRPr="009B0BDC">
        <w:rPr>
          <w:u w:val="single"/>
        </w:rPr>
        <w:t>financial assets can be hidden or moved abroad with the click of a mouse or converted into other assets that are hard to value</w:t>
      </w:r>
      <w:r w:rsidRPr="009B0BDC">
        <w:t xml:space="preserve">. A </w:t>
      </w:r>
      <w:r w:rsidRPr="009B0BDC">
        <w:rPr>
          <w:u w:val="single"/>
        </w:rPr>
        <w:t>dozen European countries had a wealth tax in 1990, but most abandoned them because they were ineffective and expensive to administer.</w:t>
      </w:r>
      <w:r w:rsidRPr="009B0BDC">
        <w:t xml:space="preserve"> In part, </w:t>
      </w:r>
      <w:r w:rsidRPr="009B0BDC">
        <w:rPr>
          <w:u w:val="single"/>
        </w:rPr>
        <w:t>the taxes failed to raise much revenue because wealthy individuals easily moved their assets across borders to avoid taxation</w:t>
      </w:r>
      <w:r w:rsidRPr="009B0BDC">
        <w:t xml:space="preserve">. Today, only Switzerland, Norway, Belgium, and Spain still have wealth taxes, but the rates—0.3%–1%, 0.85%, 0.15%, and 0.2%–2.5%, respectively—are much lower than the 2%–6% proposed by advocates such as Senator Elizabeth Warren for the United States. </w:t>
      </w:r>
      <w:r w:rsidRPr="009B0BDC">
        <w:rPr>
          <w:u w:val="single"/>
        </w:rPr>
        <w:t>With a small enough rate, there is much less incentive to evade the tax, but far less revenue is raised.</w:t>
      </w:r>
      <w:r w:rsidRPr="009B0BDC">
        <w:t xml:space="preserve"> Switzerland collects the most from its wealth tax; and it only brings in about 3% of its tax revenue.[5] </w:t>
      </w:r>
      <w:r w:rsidRPr="009B0BDC">
        <w:rPr>
          <w:u w:val="single"/>
        </w:rPr>
        <w:t xml:space="preserve">Wealth taxes distort behavior in a way that is </w:t>
      </w:r>
      <w:r w:rsidRPr="001E51D8">
        <w:rPr>
          <w:rStyle w:val="Emphasis"/>
        </w:rPr>
        <w:t>harmful to economic growth</w:t>
      </w:r>
      <w:r w:rsidRPr="009B0BDC">
        <w:rPr>
          <w:u w:val="single"/>
        </w:rPr>
        <w:t xml:space="preserve"> and </w:t>
      </w:r>
      <w:r w:rsidRPr="001E51D8">
        <w:rPr>
          <w:rStyle w:val="Emphasis"/>
        </w:rPr>
        <w:t>national prosperity</w:t>
      </w:r>
      <w:r w:rsidRPr="009B0BDC">
        <w:rPr>
          <w:u w:val="single"/>
        </w:rPr>
        <w:t xml:space="preserve">. By taking a fraction of people’s wealth each year, the tax reduces the return to investing and </w:t>
      </w:r>
      <w:r w:rsidRPr="001E51D8">
        <w:rPr>
          <w:rStyle w:val="Emphasis"/>
        </w:rPr>
        <w:t>discourages saving</w:t>
      </w:r>
      <w:r w:rsidRPr="009B0BDC">
        <w:rPr>
          <w:u w:val="single"/>
        </w:rPr>
        <w:t xml:space="preserve">. This </w:t>
      </w:r>
      <w:r w:rsidRPr="001E51D8">
        <w:rPr>
          <w:rStyle w:val="Emphasis"/>
        </w:rPr>
        <w:t>can reduce growth</w:t>
      </w:r>
      <w:r w:rsidRPr="009B0BDC">
        <w:rPr>
          <w:u w:val="single"/>
        </w:rPr>
        <w:t xml:space="preserve"> because </w:t>
      </w:r>
      <w:r w:rsidRPr="001E51D8">
        <w:rPr>
          <w:rStyle w:val="Emphasis"/>
        </w:rPr>
        <w:t>investing</w:t>
      </w:r>
      <w:r w:rsidRPr="009B0BDC">
        <w:rPr>
          <w:u w:val="single"/>
        </w:rPr>
        <w:t xml:space="preserve"> and capital accumulation are </w:t>
      </w:r>
      <w:r w:rsidRPr="001E51D8">
        <w:rPr>
          <w:rStyle w:val="Emphasis"/>
        </w:rPr>
        <w:t>critical to innovation</w:t>
      </w:r>
      <w:r w:rsidRPr="009B0BDC">
        <w:rPr>
          <w:u w:val="single"/>
        </w:rPr>
        <w:t>.</w:t>
      </w:r>
    </w:p>
    <w:p w14:paraId="0296D4A3" w14:textId="77777777" w:rsidR="00FE5441" w:rsidRDefault="00FE5441" w:rsidP="00FE5441">
      <w:pPr>
        <w:pStyle w:val="Heading4"/>
      </w:pPr>
      <w:r>
        <w:t xml:space="preserve">Wealth taxes prevent entrepreneurs from making their companies public, causing economic </w:t>
      </w:r>
      <w:proofErr w:type="gramStart"/>
      <w:r>
        <w:t>decline</w:t>
      </w:r>
      <w:proofErr w:type="gramEnd"/>
    </w:p>
    <w:p w14:paraId="6F682C41" w14:textId="77777777" w:rsidR="00FE5441" w:rsidRPr="009B0BDC" w:rsidRDefault="00FE5441" w:rsidP="00FE5441">
      <w:r w:rsidRPr="00566E7F">
        <w:rPr>
          <w:rStyle w:val="Style13ptBold"/>
        </w:rPr>
        <w:t>Schrager and Akers ‘20</w:t>
      </w:r>
      <w:r>
        <w:t xml:space="preserve"> [Allison and Beth, Allison Schrager is a senior fellow at the Manhattan Institute and a City Journal contributing editor, where her research focuses on public finance, pensions, tax policy, labor markets, and monetary policy. She is also the author of An Economist Walks </w:t>
      </w:r>
      <w:proofErr w:type="gramStart"/>
      <w:r>
        <w:t>Into</w:t>
      </w:r>
      <w:proofErr w:type="gramEnd"/>
      <w:r>
        <w:t xml:space="preserve"> a Brothel and co-founder of </w:t>
      </w:r>
      <w:proofErr w:type="spellStart"/>
      <w:r>
        <w:t>LifeCycle</w:t>
      </w:r>
      <w:proofErr w:type="spellEnd"/>
      <w:r>
        <w:t xml:space="preserve"> Finance Partners, LLC, a risk advisory firm. Beth Akers was formerly a senior fellow at the Manhattan Institute, where her work focused on labor economics and the economics of higher education, 10-8-2020, "Issues 2020: What’s Wrong with a Wealth Tax", https://manhattan.institute/article/issues-2020-whats-wrong-with-a-wealth-tax, Manhattan Institute, accessed 7-4-2023 \\pa-</w:t>
      </w:r>
      <w:proofErr w:type="spellStart"/>
      <w:r>
        <w:t>zyg</w:t>
      </w:r>
      <w:proofErr w:type="spellEnd"/>
      <w:r>
        <w:t>]]</w:t>
      </w:r>
    </w:p>
    <w:p w14:paraId="0A76BEEB" w14:textId="77777777" w:rsidR="00FE5441" w:rsidRDefault="00FE5441" w:rsidP="00FE5441">
      <w:pPr>
        <w:rPr>
          <w:u w:val="single"/>
        </w:rPr>
      </w:pPr>
      <w:r w:rsidRPr="009B0BDC">
        <w:t>A Wealth Tax Would Not Raise Much Revenue but Would Create Distortion</w:t>
      </w:r>
      <w:r>
        <w:t>.</w:t>
      </w:r>
      <w:r w:rsidRPr="009B0BDC">
        <w:t xml:space="preserve"> The U.S. faces historic deficits, and the federal government’s debt-to-GDP ratio is predicted to exceed 100% next year. This most likely means that, eventually, taxes must increase to pay some of the debt, especially if interest rates increase. </w:t>
      </w:r>
      <w:r w:rsidRPr="00F34FBE">
        <w:rPr>
          <w:u w:val="single"/>
        </w:rPr>
        <w:t>Wealth taxes,</w:t>
      </w:r>
      <w:r w:rsidRPr="009B0BDC">
        <w:t xml:space="preserve"> however, </w:t>
      </w:r>
      <w:r w:rsidRPr="00F34FBE">
        <w:rPr>
          <w:u w:val="single"/>
        </w:rPr>
        <w:t xml:space="preserve">are </w:t>
      </w:r>
      <w:r w:rsidRPr="001E51D8">
        <w:rPr>
          <w:rStyle w:val="Emphasis"/>
        </w:rPr>
        <w:t>not a good way</w:t>
      </w:r>
      <w:r w:rsidRPr="00F34FBE">
        <w:rPr>
          <w:u w:val="single"/>
        </w:rPr>
        <w:t xml:space="preserve"> to raise revenue</w:t>
      </w:r>
      <w:r w:rsidRPr="009B0BDC">
        <w:t xml:space="preserve">. All taxes alter people’s behavior, and the distortions they create can be harmful. Capital does not go toward its more productive uses; and distorting the returns from risk often yields unintended consequences. Income- </w:t>
      </w:r>
      <w:r w:rsidRPr="009B0BDC">
        <w:lastRenderedPageBreak/>
        <w:t xml:space="preserve">and consumption-tax rates </w:t>
      </w:r>
      <w:proofErr w:type="gramStart"/>
      <w:r w:rsidRPr="009B0BDC">
        <w:t>have to</w:t>
      </w:r>
      <w:proofErr w:type="gramEnd"/>
      <w:r w:rsidRPr="009B0BDC">
        <w:t xml:space="preserve"> be quite high in order to discourage work or spending because it is hard to avoid these taxes.[12] </w:t>
      </w:r>
      <w:r w:rsidRPr="00F34FBE">
        <w:rPr>
          <w:u w:val="single"/>
        </w:rPr>
        <w:t>Wealth taxes</w:t>
      </w:r>
      <w:r w:rsidRPr="009B0BDC">
        <w:t xml:space="preserve">, however, </w:t>
      </w:r>
      <w:r w:rsidRPr="00F34FBE">
        <w:rPr>
          <w:u w:val="single"/>
        </w:rPr>
        <w:t xml:space="preserve">are </w:t>
      </w:r>
      <w:r w:rsidRPr="001E51D8">
        <w:rPr>
          <w:rStyle w:val="Emphasis"/>
        </w:rPr>
        <w:t>considered to introduce more distortions</w:t>
      </w:r>
      <w:r w:rsidRPr="00F34FBE">
        <w:rPr>
          <w:u w:val="single"/>
        </w:rPr>
        <w:t xml:space="preserve"> than any others</w:t>
      </w:r>
      <w:r w:rsidRPr="009B0BDC">
        <w:t xml:space="preserve">. Even at low rates, </w:t>
      </w:r>
      <w:r w:rsidRPr="00F34FBE">
        <w:rPr>
          <w:u w:val="single"/>
        </w:rPr>
        <w:t>they discourage saving and investment because they lower the return on these activities</w:t>
      </w:r>
      <w:r w:rsidRPr="009B0BDC">
        <w:t xml:space="preserve">.[13] A </w:t>
      </w:r>
      <w:r w:rsidRPr="00F34FBE">
        <w:rPr>
          <w:u w:val="single"/>
        </w:rPr>
        <w:t>2% wealth tax</w:t>
      </w:r>
      <w:r w:rsidRPr="009B0BDC">
        <w:t xml:space="preserve"> may sound small. Senator Warren points out that it is only 2 cents on every dollar of wealth.[14] But it </w:t>
      </w:r>
      <w:r w:rsidRPr="00F34FBE">
        <w:rPr>
          <w:u w:val="single"/>
        </w:rPr>
        <w:t>will be levied each year, so it is more instructive to think of it as a tax on capital income</w:t>
      </w:r>
      <w:r w:rsidRPr="009B0BDC">
        <w:t xml:space="preserve">. And </w:t>
      </w:r>
      <w:r w:rsidRPr="00F34FBE">
        <w:rPr>
          <w:u w:val="single"/>
        </w:rPr>
        <w:t>when you put the tax in income terms, 2% can be enormous.</w:t>
      </w:r>
      <w:r w:rsidRPr="009B0BDC">
        <w:t xml:space="preserve"> For example, if your assets return 4%, a 2% wealth tax is equivalent to a 50% tax on capital income! Thus, it is not surprising that </w:t>
      </w:r>
      <w:r w:rsidRPr="00F34FBE">
        <w:rPr>
          <w:u w:val="single"/>
        </w:rPr>
        <w:t>wealth taxes increase the incentive to move assets abroad, as European nations have experienced</w:t>
      </w:r>
      <w:r w:rsidRPr="009B0BDC">
        <w:t xml:space="preserve">. Unlike income, </w:t>
      </w:r>
      <w:r w:rsidRPr="00F34FBE">
        <w:rPr>
          <w:u w:val="single"/>
        </w:rPr>
        <w:t xml:space="preserve">wealth is relatively easy to </w:t>
      </w:r>
      <w:proofErr w:type="gramStart"/>
      <w:r w:rsidRPr="00F34FBE">
        <w:rPr>
          <w:u w:val="single"/>
        </w:rPr>
        <w:t>move</w:t>
      </w:r>
      <w:proofErr w:type="gramEnd"/>
      <w:r w:rsidRPr="00F34FBE">
        <w:rPr>
          <w:u w:val="single"/>
        </w:rPr>
        <w:t xml:space="preserve"> and its value is relatively easy to manipulate.</w:t>
      </w:r>
      <w:r w:rsidRPr="009B0BDC">
        <w:t xml:space="preserve"> We already see significant distortions that exist in the taxation of estates. Quirks in the tax code that determine how tax liabilities are valued on estates lead to delays in when people sell assets, changes in how they value assets, and even changes to when people die. One paper[15] estimates that death rates changed slightly around the time when there were changes in the tax code that would affect tax liability, though some of the effects may come from when deaths are reported. </w:t>
      </w:r>
      <w:r w:rsidRPr="00F34FBE">
        <w:rPr>
          <w:u w:val="single"/>
        </w:rPr>
        <w:t>Another</w:t>
      </w:r>
      <w:r w:rsidRPr="009B0BDC">
        <w:t xml:space="preserve">, more common, </w:t>
      </w:r>
      <w:r w:rsidRPr="00F34FBE">
        <w:rPr>
          <w:u w:val="single"/>
        </w:rPr>
        <w:t>distortion</w:t>
      </w:r>
      <w:r w:rsidRPr="009B0BDC">
        <w:t xml:space="preserve">, </w:t>
      </w:r>
      <w:r w:rsidRPr="00F34FBE">
        <w:rPr>
          <w:u w:val="single"/>
        </w:rPr>
        <w:t>is the stepped-up basis</w:t>
      </w:r>
      <w:r w:rsidRPr="009B0BDC">
        <w:t xml:space="preserve">. It means that </w:t>
      </w:r>
      <w:r w:rsidRPr="00F34FBE">
        <w:rPr>
          <w:u w:val="single"/>
        </w:rPr>
        <w:t>tax liability is based on capital appreciation from when the assets were bequeathed to when they were sold</w:t>
      </w:r>
      <w:r w:rsidRPr="009B0BDC">
        <w:t xml:space="preserve">. Normally, capital-gains taxes are based on the growth in value from when an asset was originally purchased. Estate-tax rules encourage some to hold assets until their death that they would otherwise have sold earlier. Holding these assets will reduce the intergenerational tax burden.[16] This distorts asset markets, and the estate tax is only a one-time tax levied after death. An annual tax would create more distortions that could even worsen inequality. </w:t>
      </w:r>
      <w:r w:rsidRPr="00F34FBE">
        <w:rPr>
          <w:u w:val="single"/>
        </w:rPr>
        <w:t xml:space="preserve">A wealth tax creates an </w:t>
      </w:r>
      <w:r w:rsidRPr="001E51D8">
        <w:rPr>
          <w:rStyle w:val="Emphasis"/>
        </w:rPr>
        <w:t>incentive to keep companies private</w:t>
      </w:r>
      <w:r w:rsidRPr="00F34FBE">
        <w:rPr>
          <w:u w:val="single"/>
        </w:rPr>
        <w:t xml:space="preserve"> and not sell shares on the stock market, because that makes wealth easier to underreport, which lowers the tax burden</w:t>
      </w:r>
      <w:r w:rsidRPr="009B0BDC">
        <w:t>. There are numerous examples of private wealth being unreliable and difficult to value. Take the Forbes list of richest Americans,[17] which, according to one study, is completely out of step with estate-tax data.[18] One example was the great fanfare around the report that Kylie Jenner, a reality-</w:t>
      </w:r>
      <w:proofErr w:type="gramStart"/>
      <w:r w:rsidRPr="009B0BDC">
        <w:t>show</w:t>
      </w:r>
      <w:proofErr w:type="gramEnd"/>
      <w:r w:rsidRPr="009B0BDC">
        <w:t xml:space="preserve"> and makeup mogul, was a billionaire and appeared on the Forbes list. Later it was revealed that she was indeed very wealthy but not a billionaire.[19] Her case demonstrates how easy it is to misstate wealth when a company’s shares are not sold on the open market. </w:t>
      </w:r>
      <w:r w:rsidRPr="00F34FBE">
        <w:rPr>
          <w:u w:val="single"/>
        </w:rPr>
        <w:t xml:space="preserve">A wealth tax creates an </w:t>
      </w:r>
      <w:r w:rsidRPr="001E51D8">
        <w:rPr>
          <w:rStyle w:val="Emphasis"/>
        </w:rPr>
        <w:t>incentive for entrepreneurs not to take their companies public</w:t>
      </w:r>
      <w:r w:rsidRPr="00F34FBE">
        <w:rPr>
          <w:u w:val="single"/>
        </w:rPr>
        <w:t xml:space="preserve">—which means that the American public </w:t>
      </w:r>
      <w:r w:rsidRPr="001E51D8">
        <w:rPr>
          <w:rStyle w:val="Emphasis"/>
        </w:rPr>
        <w:t>cannot share in the growth</w:t>
      </w:r>
      <w:r w:rsidRPr="00F34FBE">
        <w:rPr>
          <w:u w:val="single"/>
        </w:rPr>
        <w:t xml:space="preserve"> of the most productive firms. This </w:t>
      </w:r>
      <w:r w:rsidRPr="001E51D8">
        <w:rPr>
          <w:rStyle w:val="Emphasis"/>
        </w:rPr>
        <w:t>reduces</w:t>
      </w:r>
      <w:r w:rsidRPr="00F34FBE">
        <w:rPr>
          <w:u w:val="single"/>
        </w:rPr>
        <w:t xml:space="preserve"> wealth creation within the broader </w:t>
      </w:r>
      <w:r w:rsidRPr="001E51D8">
        <w:rPr>
          <w:rStyle w:val="Emphasis"/>
        </w:rPr>
        <w:t>economy</w:t>
      </w:r>
      <w:r w:rsidRPr="00F34FBE">
        <w:rPr>
          <w:u w:val="single"/>
        </w:rPr>
        <w:t>.</w:t>
      </w:r>
    </w:p>
    <w:p w14:paraId="0886E6CF" w14:textId="77777777" w:rsidR="00FE5441" w:rsidRDefault="00FE5441" w:rsidP="00FE5441">
      <w:pPr>
        <w:pStyle w:val="Heading4"/>
      </w:pPr>
      <w:r>
        <w:t xml:space="preserve">A wealth tax would leave the US economy in a worse position while doing nothing about inequality and crumbling </w:t>
      </w:r>
      <w:proofErr w:type="gramStart"/>
      <w:r>
        <w:t>innovation</w:t>
      </w:r>
      <w:proofErr w:type="gramEnd"/>
    </w:p>
    <w:p w14:paraId="3A5157D6" w14:textId="77777777" w:rsidR="00FE5441" w:rsidRPr="00061AFA" w:rsidRDefault="00FE5441" w:rsidP="00FE5441">
      <w:r w:rsidRPr="00061AFA">
        <w:rPr>
          <w:rStyle w:val="Style13ptBold"/>
        </w:rPr>
        <w:t>Smith ‘20</w:t>
      </w:r>
      <w:r>
        <w:t xml:space="preserve"> [Karl, Vice President of Federal Tax and Economic Policy at the Tax Foundation, 3-17-2020, "A Wealth Tax Will Hurt the Economy, Not Help", https://www.bostonreview.net/forum_response/karl-smith-wealth-tax-will-hurt-economy-not-help/, Boston Review, accessed 7-4-2023 \\pa-</w:t>
      </w:r>
      <w:proofErr w:type="spellStart"/>
      <w:r>
        <w:t>zyg</w:t>
      </w:r>
      <w:proofErr w:type="spellEnd"/>
      <w:r>
        <w:t>]]</w:t>
      </w:r>
    </w:p>
    <w:p w14:paraId="5DA36EE7" w14:textId="77777777" w:rsidR="00FE5441" w:rsidRPr="00566E7F" w:rsidRDefault="00FE5441" w:rsidP="00FE5441">
      <w:pPr>
        <w:rPr>
          <w:sz w:val="16"/>
        </w:rPr>
      </w:pPr>
      <w:r w:rsidRPr="00566E7F">
        <w:rPr>
          <w:u w:val="single"/>
        </w:rPr>
        <w:t xml:space="preserve">Emmanuel </w:t>
      </w:r>
      <w:proofErr w:type="spellStart"/>
      <w:r w:rsidRPr="00566E7F">
        <w:rPr>
          <w:u w:val="single"/>
        </w:rPr>
        <w:t>Saez</w:t>
      </w:r>
      <w:proofErr w:type="spellEnd"/>
      <w:r w:rsidRPr="00566E7F">
        <w:rPr>
          <w:u w:val="single"/>
        </w:rPr>
        <w:t xml:space="preserve"> and Gabriel Zucman</w:t>
      </w:r>
      <w:r w:rsidRPr="00566E7F">
        <w:rPr>
          <w:sz w:val="16"/>
        </w:rPr>
        <w:t xml:space="preserve"> make two quite different claims about a progressive wealth tax. It is necessary, they say, not just to raise government revenue, but also to curb the injustice of our current system and to protect democracy from the ruinous effects of inequality. While they make a convincing case against concentrated power, they </w:t>
      </w:r>
      <w:r w:rsidRPr="00566E7F">
        <w:rPr>
          <w:u w:val="single"/>
        </w:rPr>
        <w:t>fail to show why a wealth tax, and only a wealth tax, would effectively combat the ills they intend to address</w:t>
      </w:r>
      <w:r w:rsidRPr="00566E7F">
        <w:rPr>
          <w:sz w:val="16"/>
        </w:rPr>
        <w:t xml:space="preserve">. Their central contentions—that such a policy would diminish the power to influence government policy, stifle competition, and shape ideology—are simply taken for granted. They devote hardly any space to their most import assertion, that the income of today’s superrich is earned at the expense of everyone else—and thus that everyone else’s </w:t>
      </w:r>
      <w:proofErr w:type="spellStart"/>
      <w:r w:rsidRPr="00566E7F">
        <w:rPr>
          <w:sz w:val="16"/>
        </w:rPr>
        <w:t>well being</w:t>
      </w:r>
      <w:proofErr w:type="spellEnd"/>
      <w:r w:rsidRPr="00566E7F">
        <w:rPr>
          <w:sz w:val="16"/>
        </w:rPr>
        <w:t xml:space="preserve"> will be improved if a wealth tax were implemented. </w:t>
      </w:r>
      <w:r w:rsidRPr="00566E7F">
        <w:rPr>
          <w:u w:val="single"/>
        </w:rPr>
        <w:t xml:space="preserve">If we implement a wealth tax, the overall U.S. </w:t>
      </w:r>
      <w:r w:rsidRPr="00566E7F">
        <w:rPr>
          <w:u w:val="single"/>
        </w:rPr>
        <w:lastRenderedPageBreak/>
        <w:t xml:space="preserve">economy will be weaker, the country </w:t>
      </w:r>
      <w:proofErr w:type="gramStart"/>
      <w:r w:rsidRPr="00566E7F">
        <w:rPr>
          <w:u w:val="single"/>
        </w:rPr>
        <w:t>as a whole will</w:t>
      </w:r>
      <w:proofErr w:type="gramEnd"/>
      <w:r w:rsidRPr="00566E7F">
        <w:rPr>
          <w:u w:val="single"/>
        </w:rPr>
        <w:t xml:space="preserve"> be poorer, and Americans will have less access to innovative companies and high-paying jobs.</w:t>
      </w:r>
      <w:r>
        <w:rPr>
          <w:u w:val="single"/>
        </w:rPr>
        <w:t xml:space="preserve"> </w:t>
      </w:r>
      <w:r w:rsidRPr="00566E7F">
        <w:rPr>
          <w:sz w:val="16"/>
        </w:rPr>
        <w:t xml:space="preserve">In fact, by their own estimates, the radical wealth tax they endorse would bring in less and less revenue over time, since it would erode very large fortunes and prevent new ones from being created. For the same reason, it would also reduce revenues raised by the capital gains tax, the income tax, and the estate tax. </w:t>
      </w:r>
      <w:r w:rsidRPr="00566E7F">
        <w:rPr>
          <w:rStyle w:val="StyleUnderline"/>
        </w:rPr>
        <w:t xml:space="preserve">A radical wealth tax could thus leave the less </w:t>
      </w:r>
      <w:proofErr w:type="spellStart"/>
      <w:r w:rsidRPr="00566E7F">
        <w:rPr>
          <w:rStyle w:val="StyleUnderline"/>
        </w:rPr>
        <w:t>well off</w:t>
      </w:r>
      <w:proofErr w:type="spellEnd"/>
      <w:r w:rsidRPr="00566E7F">
        <w:rPr>
          <w:rStyle w:val="StyleUnderline"/>
        </w:rPr>
        <w:t xml:space="preserve"> worse than they are today</w:t>
      </w:r>
      <w:r w:rsidRPr="00566E7F">
        <w:rPr>
          <w:sz w:val="16"/>
        </w:rPr>
        <w:t xml:space="preserve">. For their argument to work, the decline in wealth over time must produce meaningful gains for the average American. But there are </w:t>
      </w:r>
      <w:proofErr w:type="gramStart"/>
      <w:r w:rsidRPr="00566E7F">
        <w:rPr>
          <w:sz w:val="16"/>
        </w:rPr>
        <w:t>a number of</w:t>
      </w:r>
      <w:proofErr w:type="gramEnd"/>
      <w:r w:rsidRPr="00566E7F">
        <w:rPr>
          <w:sz w:val="16"/>
        </w:rPr>
        <w:t xml:space="preserve"> problems with this presumption. First, </w:t>
      </w:r>
      <w:r w:rsidRPr="00566E7F">
        <w:rPr>
          <w:u w:val="single"/>
        </w:rPr>
        <w:t>a wealth tax would encourage existing wealth to be transferred overseas. The most straightforward way this can happen is for wealthy people to renounce their U.S. citizenship and move abroad</w:t>
      </w:r>
      <w:r w:rsidRPr="00566E7F">
        <w:rPr>
          <w:sz w:val="16"/>
        </w:rPr>
        <w:t xml:space="preserve">. To discourage such defection, both the </w:t>
      </w:r>
      <w:r w:rsidRPr="00566E7F">
        <w:rPr>
          <w:u w:val="single"/>
        </w:rPr>
        <w:t>Warren and Sanders plans call for an exit tax on 40 percent of all wealth. That may seem like a hefty disincentive. But if the alternative is exposure to a wealth tax designed to erode fortunes to a very large extent over time, it may not be much of a disincentive after all.</w:t>
      </w:r>
      <w:r>
        <w:rPr>
          <w:u w:val="single"/>
        </w:rPr>
        <w:t xml:space="preserve"> </w:t>
      </w:r>
      <w:r w:rsidRPr="00566E7F">
        <w:rPr>
          <w:sz w:val="16"/>
        </w:rPr>
        <w:t xml:space="preserve">Moreover, there would be an </w:t>
      </w:r>
      <w:r w:rsidRPr="00566E7F">
        <w:rPr>
          <w:u w:val="single"/>
        </w:rPr>
        <w:t>enormous incentive for the wealthy to attempt to avoid the exit tax by lowering the assessed value of their assets for the single year in which they leave</w:t>
      </w:r>
      <w:r w:rsidRPr="00566E7F">
        <w:rPr>
          <w:sz w:val="16"/>
        </w:rPr>
        <w:t xml:space="preserve">. The economists Larry Summers and Natasha Sarin estimate the avoidance rate for the estate tax, a similar one-time levy, to be around 60 percent. An exit tax, which could be planned for far more effectively than one’s death, should see avoidance rates at least as high. That means the exit tax would amount to an effective rate of only 24 percent. For many of the very wealthy, that option would likely be far preferable to having their wealth eroded to a much greater degree over time. So much for existing fortunes. But a </w:t>
      </w:r>
      <w:r w:rsidRPr="00566E7F">
        <w:rPr>
          <w:u w:val="single"/>
        </w:rPr>
        <w:t>wealth tax would also encourage entrepreneurs to leave the United States even before their fortunes are made</w:t>
      </w:r>
      <w:r w:rsidRPr="00566E7F">
        <w:rPr>
          <w:sz w:val="16"/>
        </w:rPr>
        <w:t xml:space="preserve">. According to the Forbes 400, over half of the fifteen richest people in the United States made their fortunes within their lifetime. A </w:t>
      </w:r>
      <w:r w:rsidRPr="00566E7F">
        <w:rPr>
          <w:u w:val="single"/>
        </w:rPr>
        <w:t xml:space="preserve">wealth tax would incentivize them to have done so from Toronto or Vancouver rather than New York City or Silicon Valley. It is not clear how any of the issues that Zucman and </w:t>
      </w:r>
      <w:proofErr w:type="spellStart"/>
      <w:r w:rsidRPr="00566E7F">
        <w:rPr>
          <w:u w:val="single"/>
        </w:rPr>
        <w:t>Saez</w:t>
      </w:r>
      <w:proofErr w:type="spellEnd"/>
      <w:r w:rsidRPr="00566E7F">
        <w:rPr>
          <w:u w:val="single"/>
        </w:rPr>
        <w:t xml:space="preserve"> want to address would be improved by having by shifting the distribution of North American billionaires to Canada</w:t>
      </w:r>
      <w:r w:rsidRPr="00566E7F">
        <w:rPr>
          <w:sz w:val="16"/>
        </w:rPr>
        <w:t xml:space="preserve">. It is more likely that, over time, the </w:t>
      </w:r>
      <w:r w:rsidRPr="00566E7F">
        <w:rPr>
          <w:u w:val="single"/>
        </w:rPr>
        <w:t>U.S. advantage in economic innovation would be eroded</w:t>
      </w:r>
      <w:r w:rsidRPr="00566E7F">
        <w:rPr>
          <w:sz w:val="16"/>
        </w:rPr>
        <w:t xml:space="preserve"> as a growing concentration of successful entrepreneurs abroad—in Canada, Singapore, or other potential wealth tax havens—lures venture capitalists and startups out of the United States. Second, </w:t>
      </w:r>
      <w:r w:rsidRPr="00566E7F">
        <w:rPr>
          <w:u w:val="single"/>
        </w:rPr>
        <w:t>reducing wealth does not necessarily reduce power</w:t>
      </w:r>
      <w:r w:rsidRPr="00566E7F">
        <w:rPr>
          <w:sz w:val="16"/>
        </w:rPr>
        <w:t xml:space="preserve">. Jeff Bezos is the wealthiest person in the United States, but a great deal of his power comes from his position as CEO of Amazon, of which he owns roughly 12 percent. If a wealth tax jeopardizes executives’ ability to hold on to their positions at the top of the companies they run, there would be even stronger incentive for them to leave the country. When I challenged </w:t>
      </w:r>
      <w:proofErr w:type="spellStart"/>
      <w:r w:rsidRPr="00566E7F">
        <w:rPr>
          <w:sz w:val="16"/>
        </w:rPr>
        <w:t>Saez</w:t>
      </w:r>
      <w:proofErr w:type="spellEnd"/>
      <w:r w:rsidRPr="00566E7F">
        <w:rPr>
          <w:sz w:val="16"/>
        </w:rPr>
        <w:t xml:space="preserve"> and Zucman on this point last fall, they responded that effective CEOs would not have to worry because they could still maintain the support of their board; the wealth tax would only make it easier for ineffective executives to be removed. Yet, to the extent that effectiveness is measured in increasing Amazon’s profits, Bezos retains every incentive, if not more incentive, to use Amazon’s size to influence government policy and stifle competition. Third, </w:t>
      </w:r>
      <w:r w:rsidRPr="00566E7F">
        <w:rPr>
          <w:u w:val="single"/>
        </w:rPr>
        <w:t>a wealth tax will face enormous opposition from those who feel threatened by it</w:t>
      </w:r>
      <w:r w:rsidRPr="00566E7F">
        <w:rPr>
          <w:sz w:val="16"/>
        </w:rPr>
        <w:t xml:space="preserve">. The super-wealthy are ideologically diverse. Some, including Bill Gates, are supporters of progressive causes, including some types of wealth tax. Others, such as the Koch brothers, are strong supporters of free market policy. By far, however, most donations by the super-wealthy are to non-political causes. By politicizing </w:t>
      </w:r>
      <w:proofErr w:type="gramStart"/>
      <w:r w:rsidRPr="00566E7F">
        <w:rPr>
          <w:sz w:val="16"/>
        </w:rPr>
        <w:t>wealth</w:t>
      </w:r>
      <w:proofErr w:type="gramEnd"/>
      <w:r w:rsidRPr="00566E7F">
        <w:rPr>
          <w:sz w:val="16"/>
        </w:rPr>
        <w:t xml:space="preserve"> itself, a wealth tax would encourage billionaires to enter the political process against it. Michael Bloomberg reportedly committed upwards of $2 billion toward a political campaign that was at least in part designed to prevent Bernie Sanders from getting the Democratic nomination. There may be </w:t>
      </w:r>
      <w:r w:rsidRPr="00566E7F">
        <w:rPr>
          <w:u w:val="single"/>
        </w:rPr>
        <w:t>other ways to decrease economy inequality, encourage competition, and reduce the impact of money on politics, but a wealth tax isn’t it</w:t>
      </w:r>
      <w:r w:rsidRPr="00566E7F">
        <w:rPr>
          <w:sz w:val="16"/>
        </w:rPr>
        <w:t xml:space="preserve">. Far from pushing the wealthy out of politics, then, the threat of policies such as a wealth tax appears to be drawing them in. Passing a wealth tax would do little to discourage this in the short term. Each year both the existing super-rich and the newly super-rich would face the prospect of donating to efforts to repeal the wealth tax or simply seeing their wealth eroded away. Over time, pressure to repeal the wealth tax would decline only if wealth creation were moved largely outside the United States. All these factors suggest that </w:t>
      </w:r>
      <w:r w:rsidRPr="00566E7F">
        <w:rPr>
          <w:u w:val="single"/>
        </w:rPr>
        <w:t>a wealth tax would drive the already existing super-rich and those looking to become super rich outside of the United States</w:t>
      </w:r>
      <w:r w:rsidRPr="00566E7F">
        <w:rPr>
          <w:sz w:val="16"/>
        </w:rPr>
        <w:t xml:space="preserve">. Once the center of wealth creation relocates, stable equilibrium might re-emerge. But control over large multinational corporations operating inside of the United States would remain with the same small set of founders and CEOs that run them today. In that case, </w:t>
      </w:r>
      <w:r w:rsidRPr="00566E7F">
        <w:rPr>
          <w:sz w:val="16"/>
          <w:u w:val="single"/>
        </w:rPr>
        <w:t>w</w:t>
      </w:r>
      <w:r w:rsidRPr="00566E7F">
        <w:rPr>
          <w:u w:val="single"/>
        </w:rPr>
        <w:t xml:space="preserve">hat has the average American citizen gained? The overall U.S. economy will be weaker, and Americans will have less access to innovative companies and high-paying jobs. The country </w:t>
      </w:r>
      <w:proofErr w:type="gramStart"/>
      <w:r w:rsidRPr="00566E7F">
        <w:rPr>
          <w:u w:val="single"/>
        </w:rPr>
        <w:t>as a whole will</w:t>
      </w:r>
      <w:proofErr w:type="gramEnd"/>
      <w:r w:rsidRPr="00566E7F">
        <w:rPr>
          <w:u w:val="single"/>
        </w:rPr>
        <w:t xml:space="preserve"> be poorer, and the tax system would have less revenue</w:t>
      </w:r>
      <w:r w:rsidRPr="00566E7F">
        <w:rPr>
          <w:sz w:val="16"/>
        </w:rPr>
        <w:t>.</w:t>
      </w:r>
    </w:p>
    <w:p w14:paraId="61E27CAA" w14:textId="77777777" w:rsidR="00FE5441" w:rsidRDefault="00FE5441" w:rsidP="00FE5441"/>
    <w:p w14:paraId="48D5836A" w14:textId="77777777" w:rsidR="00FE5441" w:rsidRPr="00566E7F" w:rsidRDefault="00FE5441" w:rsidP="00FE5441">
      <w:r>
        <w:lastRenderedPageBreak/>
        <w:t>There may be other ways to decrease economy inequality, encourage competition, and reduce the impact of money on politics, but a wealth tax isn’t it.</w:t>
      </w:r>
    </w:p>
    <w:p w14:paraId="13A070C4" w14:textId="77777777" w:rsidR="001F432E" w:rsidRPr="000C3295" w:rsidRDefault="001F432E" w:rsidP="001F432E">
      <w:pPr>
        <w:pStyle w:val="Heading3"/>
      </w:pPr>
      <w:r>
        <w:lastRenderedPageBreak/>
        <w:t>Link – Wealth Tax</w:t>
      </w:r>
      <w:r>
        <w:t xml:space="preserve"> – Investment</w:t>
      </w:r>
    </w:p>
    <w:p w14:paraId="0D12CA66" w14:textId="77777777" w:rsidR="001F432E" w:rsidRDefault="001F432E" w:rsidP="001F432E">
      <w:pPr>
        <w:pStyle w:val="Heading4"/>
      </w:pPr>
      <w:r>
        <w:t>Wealth tax lowers investment, wages, and tax revenue</w:t>
      </w:r>
    </w:p>
    <w:p w14:paraId="24EB7190" w14:textId="77777777" w:rsidR="001F432E" w:rsidRPr="002430F4" w:rsidRDefault="001F432E" w:rsidP="001F432E">
      <w:pPr>
        <w:rPr>
          <w:bCs/>
          <w:sz w:val="26"/>
          <w:szCs w:val="26"/>
        </w:rPr>
      </w:pPr>
      <w:r>
        <w:rPr>
          <w:rStyle w:val="Style13ptBold"/>
        </w:rPr>
        <w:t>Epstein 23 – </w:t>
      </w:r>
      <w:r>
        <w:rPr>
          <w:rStyle w:val="Style13ptBold"/>
          <w:b w:val="0"/>
          <w:bCs/>
        </w:rPr>
        <w:t xml:space="preserve">Richard Epstein is </w:t>
      </w:r>
      <w:r w:rsidRPr="002430F4">
        <w:rPr>
          <w:bCs/>
          <w:sz w:val="26"/>
        </w:rPr>
        <w:t>the Peter and Kirsten Bedford Senior Fellow (adjunct) at the Hoover Institution, is the Laurence A. Tisch Professor of Law, New York University Law School, and a senior lecturer at the University of Chicago</w:t>
      </w:r>
      <w:r>
        <w:rPr>
          <w:bCs/>
          <w:sz w:val="26"/>
        </w:rPr>
        <w:t>, (“</w:t>
      </w:r>
      <w:r w:rsidRPr="002430F4">
        <w:rPr>
          <w:bCs/>
          <w:sz w:val="26"/>
        </w:rPr>
        <w:t xml:space="preserve">The Wealth Tax Is </w:t>
      </w:r>
      <w:proofErr w:type="gramStart"/>
      <w:r w:rsidRPr="002430F4">
        <w:rPr>
          <w:bCs/>
          <w:sz w:val="26"/>
        </w:rPr>
        <w:t>A</w:t>
      </w:r>
      <w:proofErr w:type="gramEnd"/>
      <w:r w:rsidRPr="002430F4">
        <w:rPr>
          <w:bCs/>
          <w:sz w:val="26"/>
        </w:rPr>
        <w:t xml:space="preserve"> Poor Idea</w:t>
      </w:r>
      <w:r>
        <w:rPr>
          <w:bCs/>
          <w:sz w:val="26"/>
        </w:rPr>
        <w:t xml:space="preserve">”, Hoover Institution, 1/24/23, </w:t>
      </w:r>
      <w:r w:rsidRPr="002430F4">
        <w:rPr>
          <w:sz w:val="26"/>
          <w:szCs w:val="26"/>
        </w:rPr>
        <w:t>https://www.hoover.org/research/wealth-tax-poor-idea)//CG</w:t>
      </w:r>
    </w:p>
    <w:p w14:paraId="7770783A" w14:textId="77777777" w:rsidR="001F432E" w:rsidRPr="001D410B" w:rsidRDefault="001F432E" w:rsidP="001F432E">
      <w:pPr>
        <w:rPr>
          <w:sz w:val="16"/>
        </w:rPr>
      </w:pPr>
      <w:r w:rsidRPr="001D410B">
        <w:rPr>
          <w:sz w:val="16"/>
        </w:rPr>
        <w:t xml:space="preserve">Ironically, </w:t>
      </w:r>
      <w:r w:rsidRPr="001D410B">
        <w:rPr>
          <w:rStyle w:val="StyleUnderline"/>
        </w:rPr>
        <w:t xml:space="preserve">the rosy revenue projections that wealth-tax supporters such as Emmanuel </w:t>
      </w:r>
      <w:proofErr w:type="spellStart"/>
      <w:r w:rsidRPr="001D410B">
        <w:rPr>
          <w:rStyle w:val="StyleUnderline"/>
        </w:rPr>
        <w:t>Saez</w:t>
      </w:r>
      <w:proofErr w:type="spellEnd"/>
      <w:r w:rsidRPr="001D410B">
        <w:rPr>
          <w:rStyle w:val="StyleUnderline"/>
        </w:rPr>
        <w:t xml:space="preserve"> and Gabriel Zucman made in 2021 for its revenue potential—starting in 2023—are now hopelessly out of date.</w:t>
      </w:r>
      <w:r w:rsidRPr="001D410B">
        <w:rPr>
          <w:sz w:val="16"/>
        </w:rPr>
        <w:t xml:space="preserve"> Two years ago, at the height of the pandemic, billionaires accumulated capital at near-record rates. Now, potential </w:t>
      </w:r>
      <w:r w:rsidRPr="001D410B">
        <w:rPr>
          <w:rStyle w:val="StyleUnderline"/>
        </w:rPr>
        <w:t xml:space="preserve">gains from a wealth tax have fallen because of the enormous declines in wealth </w:t>
      </w:r>
      <w:r w:rsidRPr="001D410B">
        <w:rPr>
          <w:sz w:val="16"/>
        </w:rPr>
        <w:t xml:space="preserve">(toward greater income equality!) experienced by virtually all newly minted tech moguls. Elon Musk leads the pack, with capital losses of $115 billion in 2022 alone. He has good company in Jeff Bezos ($80 billion); Mark Zuckerberg ($78 billion); and Larry Page ($40 billion). In sum, </w:t>
      </w:r>
      <w:r w:rsidRPr="001D410B">
        <w:rPr>
          <w:rStyle w:val="StyleUnderline"/>
        </w:rPr>
        <w:t>the American billionaires lost $660 billion this past year, about one-third of the $2 trillion in losses worldwide</w:t>
      </w:r>
      <w:r w:rsidRPr="001D410B">
        <w:rPr>
          <w:sz w:val="16"/>
        </w:rPr>
        <w:t xml:space="preserve">. Nothing guarantees that they will recover those losses any time soon, if ever. </w:t>
      </w:r>
      <w:r w:rsidRPr="001D410B">
        <w:rPr>
          <w:rStyle w:val="StyleUnderline"/>
        </w:rPr>
        <w:t>Considering a hypothetical 3 percent wealth tax rate, close to $20 billion in domestic wealth-tax revenue disappeared in 2022</w:t>
      </w:r>
      <w:r w:rsidRPr="001D410B">
        <w:rPr>
          <w:sz w:val="16"/>
        </w:rPr>
        <w:t>; this number would be far higher if the wealth tax also reached foreigners.</w:t>
      </w:r>
    </w:p>
    <w:p w14:paraId="30C13DE3" w14:textId="77777777" w:rsidR="001F432E" w:rsidRPr="001D410B" w:rsidRDefault="001F432E" w:rsidP="001F432E">
      <w:pPr>
        <w:rPr>
          <w:sz w:val="16"/>
          <w:szCs w:val="16"/>
        </w:rPr>
      </w:pPr>
      <w:r w:rsidRPr="001D410B">
        <w:rPr>
          <w:sz w:val="16"/>
          <w:szCs w:val="16"/>
        </w:rPr>
        <w:t>Pass the tax and those losses will only get larger. Killing the goose that lays a golden egg is to be expected in any system that stresses redistribution first and growth second.</w:t>
      </w:r>
    </w:p>
    <w:p w14:paraId="006FE7D7" w14:textId="77777777" w:rsidR="001F432E" w:rsidRPr="001D410B" w:rsidRDefault="001F432E" w:rsidP="001F432E">
      <w:pPr>
        <w:rPr>
          <w:sz w:val="16"/>
          <w:szCs w:val="16"/>
        </w:rPr>
      </w:pPr>
      <w:r w:rsidRPr="001D410B">
        <w:rPr>
          <w:sz w:val="16"/>
          <w:szCs w:val="16"/>
        </w:rPr>
        <w:t>It should not, however, require this large a dose of reality to warn progressive states off yet another institutional blunder. The effort to impose a wealth tax runs afoul of the fundamental principles of taxation put in place throughout the course of the income tax era, which now spans more than a hundred years. The economic, or Haig-Simons, definition of income—the increase in net worth plus individual consumption—does not work when applied to any real-world tax system that must collect taxes from millions of people in a quick and efficient fashion. Instead, the standard way to tax wealth starts with the notion that the receipt of certain elements of wealth is taxable as income. In principle, that covers earned income and the realized gain from the sale or other disposition of property. However, it is widely known that certain kinds of benefit are so difficult to value that it is better not to recognize that gain upon receipt, so the tax is postponed until some later time when the taxpayer receives either cash or marketable securities.</w:t>
      </w:r>
    </w:p>
    <w:p w14:paraId="601DC353" w14:textId="77777777" w:rsidR="001F432E" w:rsidRPr="001D410B" w:rsidRDefault="001F432E" w:rsidP="001F432E">
      <w:pPr>
        <w:rPr>
          <w:sz w:val="16"/>
          <w:szCs w:val="16"/>
        </w:rPr>
      </w:pPr>
      <w:r w:rsidRPr="001D410B">
        <w:rPr>
          <w:sz w:val="16"/>
          <w:szCs w:val="16"/>
        </w:rPr>
        <w:t>For instance, receiving a partnership in a business may vastly improve your financial prospects, but it doesn’t result in the taxation of that anticipated stream of income today. Instead, each year the tax is imposed as the owner takes money out of the entity as profit distributions. Similar logic applies to stock received in corporate reorganizations like mergers, spinoffs, and recapitalizations. By design, the law does not force taxpayers to calculate difficult asset values or dispose of some illiquid asset to pay the tax.</w:t>
      </w:r>
    </w:p>
    <w:p w14:paraId="70DB2509" w14:textId="77777777" w:rsidR="001F432E" w:rsidRPr="001D410B" w:rsidRDefault="001F432E" w:rsidP="001F432E">
      <w:pPr>
        <w:rPr>
          <w:rStyle w:val="StyleUnderline"/>
        </w:rPr>
      </w:pPr>
      <w:r w:rsidRPr="001D410B">
        <w:rPr>
          <w:sz w:val="16"/>
        </w:rPr>
        <w:t xml:space="preserve">The </w:t>
      </w:r>
      <w:r w:rsidRPr="001D410B">
        <w:rPr>
          <w:rStyle w:val="StyleUnderline"/>
        </w:rPr>
        <w:t>wealth tax stands in sharp contrast to this long-standing practice. Generally, rich people have diverse holdings because they have the resources to cultivate them</w:t>
      </w:r>
      <w:r w:rsidRPr="001D410B">
        <w:rPr>
          <w:sz w:val="16"/>
        </w:rPr>
        <w:t xml:space="preserve">. Many such </w:t>
      </w:r>
      <w:r w:rsidRPr="001D410B">
        <w:rPr>
          <w:rStyle w:val="StyleUnderline"/>
        </w:rPr>
        <w:t>assets, like artwork or fractional interests in a family corporation, are nearly impossible to value</w:t>
      </w:r>
      <w:r w:rsidRPr="001D410B">
        <w:rPr>
          <w:sz w:val="16"/>
        </w:rPr>
        <w:t xml:space="preserve">, impossible to sell, or both. The nonrecognition rules thus keep them out of the tax system. Today, however, we have an estate tax that requires individuals to include in their gross estate </w:t>
      </w:r>
      <w:proofErr w:type="gramStart"/>
      <w:r w:rsidRPr="001D410B">
        <w:rPr>
          <w:sz w:val="16"/>
        </w:rPr>
        <w:t>all of</w:t>
      </w:r>
      <w:proofErr w:type="gramEnd"/>
      <w:r w:rsidRPr="001D410B">
        <w:rPr>
          <w:sz w:val="16"/>
        </w:rPr>
        <w:t xml:space="preserve"> these difficult-to-value items, which often makes it impossible to settle a tax dispute on large estates in less than several years. Think of the wealth tax as if it were an estate tax imposed on an annual basis, but with the added logistical headache of being impossible to calculate in year two until the tax liability for year one has been established, and that establishing the tax for year one may take multiple years. </w:t>
      </w:r>
      <w:r w:rsidRPr="001D410B">
        <w:rPr>
          <w:rStyle w:val="StyleUnderline"/>
        </w:rPr>
        <w:t>These administrative burdens pile up in individual cases, and they become larger the wider the net is extended around the asset base.</w:t>
      </w:r>
    </w:p>
    <w:p w14:paraId="2228C66E" w14:textId="77777777" w:rsidR="001F432E" w:rsidRPr="001D410B" w:rsidRDefault="001F432E" w:rsidP="001F432E">
      <w:pPr>
        <w:rPr>
          <w:sz w:val="16"/>
        </w:rPr>
      </w:pPr>
      <w:r w:rsidRPr="001D410B">
        <w:rPr>
          <w:sz w:val="16"/>
        </w:rPr>
        <w:t xml:space="preserve">At this point, the acute tradeoff becomes clear: </w:t>
      </w:r>
      <w:r w:rsidRPr="001D410B">
        <w:rPr>
          <w:rStyle w:val="StyleUnderline"/>
        </w:rPr>
        <w:t>the only reliable asset class for wealth-taxation purposes is publicly traded stocks and bonds, which of course can decline rapidly in value after the tax is imposed, but also before it is collected.</w:t>
      </w:r>
      <w:r w:rsidRPr="001D410B">
        <w:rPr>
          <w:sz w:val="16"/>
        </w:rPr>
        <w:t xml:space="preserve"> (Think of the position of Elon Musk and others in the class of 2022.) Necessarily, </w:t>
      </w:r>
      <w:r w:rsidRPr="001D410B">
        <w:rPr>
          <w:rStyle w:val="StyleUnderline"/>
        </w:rPr>
        <w:t>that type of tax will miss the portion of their wealth that they hold in unlisted and illiquid assets,</w:t>
      </w:r>
      <w:r w:rsidRPr="001D410B">
        <w:rPr>
          <w:sz w:val="16"/>
        </w:rPr>
        <w:t xml:space="preserve"> and thus will not satisfy progressives for whom depriving the rich of wealth is every bit as important as providing additional income to the poor.  National wealth taxes face this difficulty, which poses an even greater challenge for a state wealth tax, with its more limited territorial reach.</w:t>
      </w:r>
    </w:p>
    <w:p w14:paraId="11511CB1" w14:textId="77777777" w:rsidR="001F432E" w:rsidRPr="001D410B" w:rsidRDefault="001F432E" w:rsidP="001F432E">
      <w:pPr>
        <w:rPr>
          <w:rStyle w:val="StyleUnderline"/>
        </w:rPr>
      </w:pPr>
      <w:r w:rsidRPr="001D410B">
        <w:rPr>
          <w:rStyle w:val="StyleUnderline"/>
        </w:rPr>
        <w:lastRenderedPageBreak/>
        <w:t>The revenue collected will fall short of expectations. Worse, the tax will damage the economy</w:t>
      </w:r>
      <w:r w:rsidRPr="001D410B">
        <w:rPr>
          <w:sz w:val="16"/>
        </w:rPr>
        <w:t xml:space="preserve">. Today’s ablest </w:t>
      </w:r>
      <w:r w:rsidRPr="001D410B">
        <w:rPr>
          <w:rStyle w:val="StyleUnderline"/>
        </w:rPr>
        <w:t>entrepreneurs will be forced to devote their time to defending their fortunes against the predation by the one or more states that lay claim to their wealth. Wealth creation</w:t>
      </w:r>
      <w:r w:rsidRPr="001D410B">
        <w:rPr>
          <w:sz w:val="16"/>
        </w:rPr>
        <w:t xml:space="preserve"> and income from other sources will both </w:t>
      </w:r>
      <w:r w:rsidRPr="001D410B">
        <w:rPr>
          <w:rStyle w:val="StyleUnderline"/>
        </w:rPr>
        <w:t>fall</w:t>
      </w:r>
      <w:r w:rsidRPr="001D410B">
        <w:rPr>
          <w:sz w:val="16"/>
        </w:rPr>
        <w:t xml:space="preserve"> as administrative expenses and high-stakes litigation rise. An </w:t>
      </w:r>
      <w:r w:rsidRPr="001D410B">
        <w:rPr>
          <w:rStyle w:val="StyleUnderline"/>
        </w:rPr>
        <w:t>overall decline in social wealth will likely lead to a reduction of investment and wages and consequently to a lower standard of living and a loss of tax revenues from other sources.</w:t>
      </w:r>
    </w:p>
    <w:p w14:paraId="6FC664A6" w14:textId="77777777" w:rsidR="001F432E" w:rsidRPr="001D410B" w:rsidRDefault="001F432E" w:rsidP="001F432E">
      <w:pPr>
        <w:rPr>
          <w:sz w:val="16"/>
        </w:rPr>
      </w:pPr>
      <w:r w:rsidRPr="001D410B">
        <w:rPr>
          <w:rStyle w:val="StyleUnderline"/>
        </w:rPr>
        <w:t>Wealth taxes less ambitious than the current crop have uniformly failed</w:t>
      </w:r>
      <w:r w:rsidRPr="001D410B">
        <w:rPr>
          <w:sz w:val="16"/>
        </w:rPr>
        <w:t xml:space="preserve">. Defenders of the tax like Elizabeth Warren and Bernie Sanders have long claimed that it will not touch ordinary people. But </w:t>
      </w:r>
      <w:r w:rsidRPr="001D410B">
        <w:rPr>
          <w:rStyle w:val="StyleUnderline"/>
        </w:rPr>
        <w:t>indirect effects matter as much as formal tax liability, and these will touch everyone in society</w:t>
      </w:r>
      <w:r w:rsidRPr="001D410B">
        <w:rPr>
          <w:sz w:val="16"/>
        </w:rPr>
        <w:t>.</w:t>
      </w:r>
    </w:p>
    <w:p w14:paraId="291036E8" w14:textId="77777777" w:rsidR="001F432E" w:rsidRDefault="001F432E" w:rsidP="001F432E">
      <w:pPr>
        <w:rPr>
          <w:rStyle w:val="StyleUnderline"/>
        </w:rPr>
      </w:pPr>
      <w:r w:rsidRPr="001D410B">
        <w:rPr>
          <w:sz w:val="16"/>
        </w:rPr>
        <w:t xml:space="preserve">The cumulative objections to the wealth tax may lead some of its defenders to offer in its place a more modest change: </w:t>
      </w:r>
      <w:r w:rsidRPr="001D410B">
        <w:rPr>
          <w:rStyle w:val="StyleUnderline"/>
        </w:rPr>
        <w:t>the removal of the realization requirement for the annual income tax</w:t>
      </w:r>
      <w:r w:rsidRPr="001D410B">
        <w:rPr>
          <w:sz w:val="16"/>
        </w:rPr>
        <w:t xml:space="preserve">. Asset-price volatility makes this system just as impractical as a wealth tax. In 2022, the stock market tumbled about 9 percent on the Dow, 20 percent on the S&amp;P, and 33 percent on the tech-dominated Nasdaq index. </w:t>
      </w:r>
      <w:r w:rsidRPr="001D410B">
        <w:rPr>
          <w:rStyle w:val="StyleUnderline"/>
        </w:rPr>
        <w:t>A huge string of unrealized losses—obviously, unpredictable—will now be deductible, leading to large swings in total revenue collections.</w:t>
      </w:r>
    </w:p>
    <w:p w14:paraId="6E172CD5" w14:textId="77777777" w:rsidR="001F432E" w:rsidRDefault="001F432E" w:rsidP="001F432E">
      <w:pPr>
        <w:pStyle w:val="Heading4"/>
      </w:pPr>
      <w:r>
        <w:t xml:space="preserve">Wealth tax destroys the economy – debt, decrease </w:t>
      </w:r>
      <w:proofErr w:type="gramStart"/>
      <w:r>
        <w:t>investment</w:t>
      </w:r>
      <w:proofErr w:type="gramEnd"/>
    </w:p>
    <w:p w14:paraId="0A1FDD52" w14:textId="77777777" w:rsidR="001F432E" w:rsidRPr="00340AB6" w:rsidRDefault="001F432E" w:rsidP="001F432E">
      <w:pPr>
        <w:rPr>
          <w:sz w:val="26"/>
        </w:rPr>
      </w:pPr>
      <w:r>
        <w:rPr>
          <w:rStyle w:val="Style13ptBold"/>
        </w:rPr>
        <w:t>Brannon 20 – </w:t>
      </w:r>
      <w:r w:rsidRPr="00340AB6">
        <w:rPr>
          <w:rStyle w:val="Style13ptBold"/>
          <w:b w:val="0"/>
          <w:bCs/>
        </w:rPr>
        <w:t>Ike Brannon is a senior fellow at the Jack Kemp Foundation, a former senior economist for the United States Treasury and U.S. Congress</w:t>
      </w:r>
      <w:r>
        <w:rPr>
          <w:rStyle w:val="Style13ptBold"/>
          <w:b w:val="0"/>
          <w:bCs/>
        </w:rPr>
        <w:t>, (“</w:t>
      </w:r>
      <w:r w:rsidRPr="00340AB6">
        <w:rPr>
          <w:sz w:val="26"/>
        </w:rPr>
        <w:t xml:space="preserve">A Wealth Tax Is Not </w:t>
      </w:r>
      <w:proofErr w:type="gramStart"/>
      <w:r w:rsidRPr="00340AB6">
        <w:rPr>
          <w:sz w:val="26"/>
        </w:rPr>
        <w:t>A</w:t>
      </w:r>
      <w:proofErr w:type="gramEnd"/>
      <w:r w:rsidRPr="00340AB6">
        <w:rPr>
          <w:sz w:val="26"/>
        </w:rPr>
        <w:t xml:space="preserve"> Solution For Income Inequality</w:t>
      </w:r>
      <w:r>
        <w:rPr>
          <w:sz w:val="26"/>
        </w:rPr>
        <w:t xml:space="preserve">”, 9/29/20, </w:t>
      </w:r>
      <w:r w:rsidRPr="00A27023">
        <w:rPr>
          <w:sz w:val="26"/>
          <w:szCs w:val="26"/>
        </w:rPr>
        <w:t>https://www.forbes.com/sites/ikebrannon/2020/09/29/a-wealth-tax-is-not-a-solution-for-income-inequality/?sh=2356b6337f5b)//CG</w:t>
      </w:r>
    </w:p>
    <w:p w14:paraId="037A4286" w14:textId="77777777" w:rsidR="001F432E" w:rsidRPr="00B770C0" w:rsidRDefault="001F432E" w:rsidP="001F432E">
      <w:pPr>
        <w:rPr>
          <w:sz w:val="16"/>
          <w:szCs w:val="16"/>
        </w:rPr>
      </w:pPr>
      <w:r w:rsidRPr="00B770C0">
        <w:rPr>
          <w:sz w:val="16"/>
          <w:szCs w:val="16"/>
        </w:rPr>
        <w:t xml:space="preserve">Presidential candidate Joe Biden has made it clear he would increase taxes as president. His tax plan calls for increasing the top corporate tax rate and the top personal tax rate, removing the cap max for social security, and ending the preferred tax rate for capital gains for wealthy Americans. </w:t>
      </w:r>
    </w:p>
    <w:p w14:paraId="0456B6D8" w14:textId="77777777" w:rsidR="001F432E" w:rsidRPr="00B770C0" w:rsidRDefault="001F432E" w:rsidP="001F432E">
      <w:pPr>
        <w:rPr>
          <w:sz w:val="16"/>
          <w:szCs w:val="16"/>
        </w:rPr>
      </w:pPr>
      <w:r w:rsidRPr="00B770C0">
        <w:rPr>
          <w:sz w:val="16"/>
          <w:szCs w:val="16"/>
        </w:rPr>
        <w:t xml:space="preserve">The Tax Foundation and the Tax Policy Center project that his tax plan would generate somewhere between $3.2 to $4 trillion over the next ten years. </w:t>
      </w:r>
    </w:p>
    <w:p w14:paraId="0DB13DBC" w14:textId="77777777" w:rsidR="001F432E" w:rsidRPr="00B770C0" w:rsidRDefault="001F432E" w:rsidP="001F432E">
      <w:pPr>
        <w:rPr>
          <w:sz w:val="16"/>
        </w:rPr>
      </w:pPr>
      <w:r w:rsidRPr="00B770C0">
        <w:rPr>
          <w:sz w:val="16"/>
        </w:rPr>
        <w:t xml:space="preserve">However, </w:t>
      </w:r>
      <w:r w:rsidRPr="00B770C0">
        <w:rPr>
          <w:rStyle w:val="StyleUnderline"/>
        </w:rPr>
        <w:t>that tax increase does not come close to paying for the $6 trillion in new spending he has proposed as well, let alone the billions of dollars of new debt we will likely add in future years to combat the economic effect of the pandemic</w:t>
      </w:r>
      <w:r w:rsidRPr="00B770C0">
        <w:rPr>
          <w:sz w:val="16"/>
        </w:rPr>
        <w:t xml:space="preserve">. We’ve </w:t>
      </w:r>
      <w:r w:rsidRPr="00B770C0">
        <w:rPr>
          <w:rStyle w:val="StyleUnderline"/>
        </w:rPr>
        <w:t xml:space="preserve">added nearly $3 trillion to the deficit </w:t>
      </w:r>
      <w:r w:rsidRPr="00B770C0">
        <w:rPr>
          <w:sz w:val="16"/>
        </w:rPr>
        <w:t xml:space="preserve">just this year because of it. </w:t>
      </w:r>
    </w:p>
    <w:p w14:paraId="639A10CA" w14:textId="77777777" w:rsidR="001F432E" w:rsidRPr="00B770C0" w:rsidRDefault="001F432E" w:rsidP="001F432E">
      <w:pPr>
        <w:rPr>
          <w:sz w:val="16"/>
        </w:rPr>
      </w:pPr>
      <w:r w:rsidRPr="00B770C0">
        <w:rPr>
          <w:sz w:val="16"/>
        </w:rPr>
        <w:t xml:space="preserve">If a Democratic Senate were to abolish the filibuster and pass most of his tax and spending agenda, our </w:t>
      </w:r>
      <w:r w:rsidRPr="00B770C0">
        <w:rPr>
          <w:rStyle w:val="StyleUnderline"/>
        </w:rPr>
        <w:t>government would be running annual deficits that will approach $2 trillion</w:t>
      </w:r>
      <w:r w:rsidRPr="00B770C0">
        <w:rPr>
          <w:sz w:val="16"/>
        </w:rPr>
        <w:t xml:space="preserve">, abetted by significant increases in entitlement obligations through the next decade. While we’re still waiting for any voters to express outrage about a deficit, </w:t>
      </w:r>
      <w:r w:rsidRPr="00B770C0">
        <w:rPr>
          <w:rStyle w:val="StyleUnderline"/>
        </w:rPr>
        <w:t>regularly running deficits of 10 percent of GDP will eventually spook the bond market if not voters.</w:t>
      </w:r>
      <w:r w:rsidRPr="00B770C0">
        <w:rPr>
          <w:sz w:val="16"/>
        </w:rPr>
        <w:t xml:space="preserve"> </w:t>
      </w:r>
    </w:p>
    <w:p w14:paraId="2882F7C4" w14:textId="77777777" w:rsidR="001F432E" w:rsidRPr="00B770C0" w:rsidRDefault="001F432E" w:rsidP="001F432E">
      <w:pPr>
        <w:rPr>
          <w:sz w:val="16"/>
          <w:szCs w:val="16"/>
        </w:rPr>
      </w:pPr>
      <w:r w:rsidRPr="00B770C0">
        <w:rPr>
          <w:sz w:val="16"/>
          <w:szCs w:val="16"/>
        </w:rPr>
        <w:t>In such a scenario it's likely that a Democratic Congress may feel compelled to enact additional tax increases, and the most likely one would be a wealth tax. For instance, the California legislature is debating imposing one on its residents and there are numerous advocates for such a thing in the House and Senate right now, including Senator Bernie Sanders and Rep. Alexandria Ocasio-Cortez.</w:t>
      </w:r>
    </w:p>
    <w:p w14:paraId="4367E0A3" w14:textId="77777777" w:rsidR="001F432E" w:rsidRPr="00B770C0" w:rsidRDefault="001F432E" w:rsidP="001F432E">
      <w:pPr>
        <w:rPr>
          <w:rStyle w:val="StyleUnderline"/>
        </w:rPr>
      </w:pPr>
      <w:r w:rsidRPr="00B770C0">
        <w:rPr>
          <w:sz w:val="16"/>
        </w:rPr>
        <w:t xml:space="preserve">However, a </w:t>
      </w:r>
      <w:r w:rsidRPr="00B770C0">
        <w:rPr>
          <w:rStyle w:val="StyleUnderline"/>
        </w:rPr>
        <w:t xml:space="preserve">wealth tax would do nothing to help low-income earners while hurting the rest of the economy. Wealth taxes are difficult to administer and—more importantly—invariably reduce savings, investment, productivity, and economic growth. </w:t>
      </w:r>
    </w:p>
    <w:p w14:paraId="03219D2B" w14:textId="77777777" w:rsidR="001F432E" w:rsidRPr="00B770C0" w:rsidRDefault="001F432E" w:rsidP="001F432E">
      <w:pPr>
        <w:rPr>
          <w:sz w:val="16"/>
          <w:szCs w:val="16"/>
        </w:rPr>
      </w:pPr>
      <w:r w:rsidRPr="00B770C0">
        <w:rPr>
          <w:sz w:val="16"/>
          <w:szCs w:val="16"/>
        </w:rPr>
        <w:t xml:space="preserve">A wealth tax imposes an annual tax based not on a person's income but on their net assets. For instance, the wealth tax advocated by Senator Bernie Sanders would impact only people who own more than $32 million of assets. Its rates would range from 1 percent at the bottom to 8% for wealth above $10 billion, and it would raise an estimated $4.4 trillion in ten years—more than the entire Biden plan. </w:t>
      </w:r>
    </w:p>
    <w:p w14:paraId="3B9726D4" w14:textId="77777777" w:rsidR="001F432E" w:rsidRPr="00B770C0" w:rsidRDefault="001F432E" w:rsidP="001F432E">
      <w:pPr>
        <w:rPr>
          <w:rStyle w:val="StyleUnderline"/>
        </w:rPr>
      </w:pPr>
      <w:r w:rsidRPr="00B770C0">
        <w:rPr>
          <w:sz w:val="16"/>
        </w:rPr>
        <w:lastRenderedPageBreak/>
        <w:t xml:space="preserve">While the wealth tax champions aver that such a tax would only impact the wealthiest of the wealthy, a </w:t>
      </w:r>
      <w:r w:rsidRPr="00B770C0">
        <w:rPr>
          <w:rStyle w:val="StyleUnderline"/>
        </w:rPr>
        <w:t>tax on wealth would be much more harmful than Biden’s proposed tax increases and would end up reducing the wealth of everyone, rich or poor.</w:t>
      </w:r>
    </w:p>
    <w:p w14:paraId="30B9734D" w14:textId="77777777" w:rsidR="001F432E" w:rsidRPr="00B770C0" w:rsidRDefault="001F432E" w:rsidP="001F432E">
      <w:pPr>
        <w:rPr>
          <w:sz w:val="16"/>
          <w:szCs w:val="16"/>
        </w:rPr>
      </w:pPr>
      <w:r w:rsidRPr="00B770C0">
        <w:rPr>
          <w:sz w:val="16"/>
          <w:szCs w:val="16"/>
        </w:rPr>
        <w:t>A good rule of thumb is that we get less of something if we tax it. Do we want to reduce the amount of capital the wealthy accumulate? The Democratic party has made reducing income inequality one of their key goals for the country, and it is one that should be a priority for everyone else as well. However, how we accomplish such a thing matters quite a bit.</w:t>
      </w:r>
    </w:p>
    <w:p w14:paraId="55892B1C" w14:textId="77777777" w:rsidR="001F432E" w:rsidRPr="00B770C0" w:rsidRDefault="001F432E" w:rsidP="001F432E">
      <w:pPr>
        <w:rPr>
          <w:sz w:val="16"/>
          <w:szCs w:val="16"/>
        </w:rPr>
      </w:pPr>
      <w:r w:rsidRPr="00B770C0">
        <w:rPr>
          <w:sz w:val="16"/>
          <w:szCs w:val="16"/>
        </w:rPr>
        <w:t xml:space="preserve">One salient observation from the last quarter-century is that when the unemployment rate gets below four percent, the wages of people at the bottom quintile start to increase precipitously. At that rate genuine labor shortages for low-skilled and entry level jobs develop, and firms must pay more to attract these workers—or else find people who have been out of the labor market and persuade them to enter, and possibly train them as well. </w:t>
      </w:r>
    </w:p>
    <w:p w14:paraId="0A47BEB8" w14:textId="77777777" w:rsidR="001F432E" w:rsidRPr="00B770C0" w:rsidRDefault="001F432E" w:rsidP="001F432E">
      <w:pPr>
        <w:rPr>
          <w:sz w:val="16"/>
          <w:szCs w:val="16"/>
        </w:rPr>
      </w:pPr>
      <w:r w:rsidRPr="00B770C0">
        <w:rPr>
          <w:sz w:val="16"/>
          <w:szCs w:val="16"/>
        </w:rPr>
        <w:t>This happened in the late 1990s and in the last couple of years it was again occurring. In 2019 Median Household Income increased by 6.8 percent, and for African Americans it went up by 7.1 percent.  More importantly, the mean income for people in the bottom income quintile increased by nine percent, higher than anywhere else in the distribution.</w:t>
      </w:r>
    </w:p>
    <w:p w14:paraId="7D6C61BF" w14:textId="77777777" w:rsidR="001F432E" w:rsidRPr="00B770C0" w:rsidRDefault="001F432E" w:rsidP="001F432E">
      <w:pPr>
        <w:rPr>
          <w:sz w:val="16"/>
          <w:szCs w:val="16"/>
        </w:rPr>
      </w:pPr>
      <w:r w:rsidRPr="00B770C0">
        <w:rPr>
          <w:sz w:val="16"/>
          <w:szCs w:val="16"/>
        </w:rPr>
        <w:t>A permanent increase in pay in the occupations of low-income households is infinitely preferable than any commensurate increase in transfer payments.</w:t>
      </w:r>
    </w:p>
    <w:p w14:paraId="41EED279" w14:textId="77777777" w:rsidR="001F432E" w:rsidRPr="00B770C0" w:rsidRDefault="001F432E" w:rsidP="001F432E">
      <w:pPr>
        <w:rPr>
          <w:sz w:val="16"/>
          <w:szCs w:val="16"/>
        </w:rPr>
      </w:pPr>
      <w:r w:rsidRPr="00B770C0">
        <w:rPr>
          <w:sz w:val="16"/>
          <w:szCs w:val="16"/>
        </w:rPr>
        <w:t>Successive governments abetted this increase beneficial development by quickly acting to ameliorate the effect of the financial crisis and then making economic growth writ large a priority across both Democratic and Republican Administrations. And after the economic expansion reached 7 years, wages at the bottom started to increase. This also describes our success at reducing inequality in the 1990s.</w:t>
      </w:r>
    </w:p>
    <w:p w14:paraId="020D4FFE" w14:textId="77777777" w:rsidR="001F432E" w:rsidRPr="00B770C0" w:rsidRDefault="001F432E" w:rsidP="001F432E">
      <w:pPr>
        <w:rPr>
          <w:rStyle w:val="StyleUnderline"/>
        </w:rPr>
      </w:pPr>
      <w:r w:rsidRPr="00B770C0">
        <w:rPr>
          <w:rStyle w:val="StyleUnderline"/>
        </w:rPr>
        <w:t>A wealth tax short-circuits that process by merely reducing income at the very top of the distribution. While doing such a thing will, in fact, allow inequality measures to report significant progress, doing so would do nothing by itself to improve living standards of people at the bottom of the distribution, or make it easier for people to climb up the income ladder. It’s akin to losing weight by lopping off body parts—it achieves a numeric goal but is counterproductive for the overarching goal.</w:t>
      </w:r>
    </w:p>
    <w:p w14:paraId="53C26331" w14:textId="77777777" w:rsidR="001F432E" w:rsidRPr="00B770C0" w:rsidRDefault="001F432E" w:rsidP="001F432E">
      <w:pPr>
        <w:rPr>
          <w:sz w:val="16"/>
        </w:rPr>
      </w:pPr>
      <w:r w:rsidRPr="00B770C0">
        <w:rPr>
          <w:sz w:val="16"/>
        </w:rPr>
        <w:t>Its advocates invariably counter by saying that if those trillions are spent effectively it would lead to steep gains in living standards, but much of what they propose to spend that money on—such as Medicare for all or free college tuition for everyone—would do little to help them. They</w:t>
      </w:r>
      <w:r w:rsidRPr="00B770C0">
        <w:rPr>
          <w:rStyle w:val="StyleUnderline"/>
        </w:rPr>
        <w:t xml:space="preserve"> amount to entitlements that would ultimately benefit middle class workers and above more than people at the bottom.</w:t>
      </w:r>
      <w:r w:rsidRPr="00B770C0">
        <w:rPr>
          <w:sz w:val="16"/>
        </w:rPr>
        <w:t xml:space="preserve">  </w:t>
      </w:r>
    </w:p>
    <w:p w14:paraId="6364372D" w14:textId="77777777" w:rsidR="001F432E" w:rsidRPr="00E65CE7" w:rsidRDefault="001F432E" w:rsidP="001F432E">
      <w:pPr>
        <w:rPr>
          <w:sz w:val="16"/>
          <w:szCs w:val="16"/>
        </w:rPr>
      </w:pPr>
      <w:r w:rsidRPr="00E65CE7">
        <w:rPr>
          <w:sz w:val="16"/>
          <w:szCs w:val="16"/>
        </w:rPr>
        <w:t xml:space="preserve">For instance, the cost of college is not what deters most low-income high school </w:t>
      </w:r>
      <w:proofErr w:type="gramStart"/>
      <w:r w:rsidRPr="00E65CE7">
        <w:rPr>
          <w:sz w:val="16"/>
          <w:szCs w:val="16"/>
        </w:rPr>
        <w:t>graduates</w:t>
      </w:r>
      <w:proofErr w:type="gramEnd"/>
      <w:r w:rsidRPr="00E65CE7">
        <w:rPr>
          <w:sz w:val="16"/>
          <w:szCs w:val="16"/>
        </w:rPr>
        <w:t xml:space="preserve"> college, because these people qualify for financial aid that makes it affordable—or free, in many instances. Rather, they don’t attend because their elementary and high schools did not prepare them for college, or they have few peers or mentors who went to college and don’t consider such a </w:t>
      </w:r>
      <w:proofErr w:type="gramStart"/>
      <w:r w:rsidRPr="00E65CE7">
        <w:rPr>
          <w:sz w:val="16"/>
          <w:szCs w:val="16"/>
        </w:rPr>
        <w:t>step, or</w:t>
      </w:r>
      <w:proofErr w:type="gramEnd"/>
      <w:r w:rsidRPr="00E65CE7">
        <w:rPr>
          <w:sz w:val="16"/>
          <w:szCs w:val="16"/>
        </w:rPr>
        <w:t xml:space="preserve"> find more education daunting. Officially declaring college free for them—and people all along the income distribution—won’t change those realities.</w:t>
      </w:r>
    </w:p>
    <w:p w14:paraId="16A5AB2B" w14:textId="77777777" w:rsidR="001F432E" w:rsidRPr="00E65CE7" w:rsidRDefault="001F432E" w:rsidP="001F432E">
      <w:pPr>
        <w:rPr>
          <w:sz w:val="16"/>
        </w:rPr>
      </w:pPr>
      <w:r w:rsidRPr="00E65CE7">
        <w:rPr>
          <w:sz w:val="16"/>
        </w:rPr>
        <w:t xml:space="preserve">The central rule of taxation is that we should tax actions we want less of, and tax things that are more difficult to move elsewhere. Wealth is an unalloyed good for our economy, even if the people who accumulate it already have a lot of it. More </w:t>
      </w:r>
      <w:r w:rsidRPr="00E65CE7">
        <w:rPr>
          <w:rStyle w:val="StyleUnderline"/>
        </w:rPr>
        <w:t>wealth ultimately gets invested in our economy—in new businesses, in new plants, in modernized factories, or research and development.</w:t>
      </w:r>
      <w:r w:rsidRPr="00E65CE7">
        <w:rPr>
          <w:sz w:val="16"/>
        </w:rPr>
        <w:t xml:space="preserve"> </w:t>
      </w:r>
      <w:r w:rsidRPr="00E65CE7">
        <w:rPr>
          <w:rStyle w:val="StyleUnderline"/>
        </w:rPr>
        <w:t>This is what drives economic growth. Without the accumulation of wealth</w:t>
      </w:r>
      <w:r w:rsidRPr="00E65CE7">
        <w:rPr>
          <w:sz w:val="16"/>
        </w:rPr>
        <w:t xml:space="preserve">—and the investment of wealthy people (and the millions of the rest of us who have some wealth but aren’t wealthy) </w:t>
      </w:r>
      <w:r w:rsidRPr="00E65CE7">
        <w:rPr>
          <w:rStyle w:val="StyleUnderline"/>
        </w:rPr>
        <w:t>our economy has taken off in the last five years, to the benefit of all of us.</w:t>
      </w:r>
      <w:r w:rsidRPr="00E65CE7">
        <w:rPr>
          <w:sz w:val="16"/>
        </w:rPr>
        <w:t xml:space="preserve"> </w:t>
      </w:r>
    </w:p>
    <w:p w14:paraId="6CA440B9" w14:textId="77777777" w:rsidR="001F432E" w:rsidRPr="00E65CE7" w:rsidRDefault="001F432E" w:rsidP="001F432E">
      <w:pPr>
        <w:rPr>
          <w:rStyle w:val="StyleUnderline"/>
        </w:rPr>
      </w:pPr>
      <w:r w:rsidRPr="00E65CE7">
        <w:rPr>
          <w:sz w:val="16"/>
        </w:rPr>
        <w:t xml:space="preserve">A wealth tax constitutes a tax policy driven by spite: it is the rare tax change that would make everyone—rich and poor—worse off. </w:t>
      </w:r>
      <w:r w:rsidRPr="00E65CE7">
        <w:rPr>
          <w:rStyle w:val="StyleUnderline"/>
        </w:rPr>
        <w:t xml:space="preserve">Focusing on reducing the wealth of the .1 percent rather than on helping low-income households is a perverse approach to a very real problem.  </w:t>
      </w:r>
    </w:p>
    <w:p w14:paraId="7453EA92" w14:textId="77777777" w:rsidR="001F432E" w:rsidRPr="00E65CE7" w:rsidRDefault="001F432E" w:rsidP="001F432E">
      <w:pPr>
        <w:rPr>
          <w:rStyle w:val="StyleUnderline"/>
        </w:rPr>
      </w:pPr>
      <w:r w:rsidRPr="00E65CE7">
        <w:rPr>
          <w:sz w:val="16"/>
        </w:rPr>
        <w:t xml:space="preserve">Many European countries—including Sweden, Germany, France, and Austria—implemented and then scrapped a wealth tax because it is difficult to implement and can chase wealthy entrepreneurs out of the country. For instance, Sweden’s wealth tax was enough of a burden to push many of its businessmen elsewhere, including IKEA founder Ingvar Kamprad. </w:t>
      </w:r>
      <w:r w:rsidRPr="00E65CE7">
        <w:rPr>
          <w:rStyle w:val="StyleUnderline"/>
        </w:rPr>
        <w:t>France has seen thousands of millionaires leave because of its wealth tax, enough so that the net revenue generated by the tax may be negative. Most European nations that once implemented a wealth tax have abolished it.</w:t>
      </w:r>
    </w:p>
    <w:p w14:paraId="525ADC7F" w14:textId="77777777" w:rsidR="001F432E" w:rsidRPr="00E65CE7" w:rsidRDefault="001F432E" w:rsidP="001F432E">
      <w:pPr>
        <w:rPr>
          <w:sz w:val="16"/>
          <w:szCs w:val="16"/>
        </w:rPr>
      </w:pPr>
      <w:r w:rsidRPr="00E65CE7">
        <w:rPr>
          <w:sz w:val="16"/>
          <w:szCs w:val="16"/>
        </w:rPr>
        <w:lastRenderedPageBreak/>
        <w:t>The wealth tax is predicated on a perspective of the economy—namely, that the middle class is disappearing—that does not comport with the data. The liberal economist Steven Rose recently published an exhaustive analysis of the income distribution in the last fifty years for the Brookings Institute that finds the middle class to be shrinking—because they are becoming wealthy. What he identifies as the main problem is that it is more difficult for people to leave the lowest income quintile. That is the problem we should be focusing on.</w:t>
      </w:r>
    </w:p>
    <w:p w14:paraId="02C9DEEA" w14:textId="77777777" w:rsidR="001F432E" w:rsidRDefault="001F432E" w:rsidP="001F432E">
      <w:pPr>
        <w:rPr>
          <w:rStyle w:val="StyleUnderline"/>
        </w:rPr>
      </w:pPr>
      <w:r w:rsidRPr="00E65CE7">
        <w:rPr>
          <w:sz w:val="16"/>
        </w:rPr>
        <w:t xml:space="preserve">The philosopher Jean Baptist Colbert famously said that the art of taxation is to pluck the feathers from the goose with the least amount of hissing. </w:t>
      </w:r>
      <w:r w:rsidRPr="00E65CE7">
        <w:rPr>
          <w:rStyle w:val="StyleUnderline"/>
        </w:rPr>
        <w:t>A wealth tax produces a lot of hissing and no feathers.</w:t>
      </w:r>
    </w:p>
    <w:p w14:paraId="15796444" w14:textId="77777777" w:rsidR="001F432E" w:rsidRDefault="001F432E" w:rsidP="001F432E">
      <w:pPr>
        <w:rPr>
          <w:rStyle w:val="StyleUnderline"/>
        </w:rPr>
      </w:pPr>
    </w:p>
    <w:p w14:paraId="6D732559" w14:textId="77777777" w:rsidR="00D6293D" w:rsidRPr="007A0335" w:rsidRDefault="00D6293D" w:rsidP="007A0335">
      <w:pPr>
        <w:pStyle w:val="Heading2"/>
        <w:rPr>
          <w:rStyle w:val="StyleUnderline"/>
          <w:sz w:val="44"/>
          <w:u w:val="double"/>
        </w:rPr>
      </w:pPr>
      <w:r w:rsidRPr="007A0335">
        <w:rPr>
          <w:rStyle w:val="StyleUnderline"/>
          <w:sz w:val="44"/>
          <w:u w:val="double"/>
        </w:rPr>
        <w:lastRenderedPageBreak/>
        <w:t>IL</w:t>
      </w:r>
    </w:p>
    <w:p w14:paraId="756CCA87" w14:textId="77777777" w:rsidR="00D6293D" w:rsidRDefault="00D6293D" w:rsidP="00D6293D">
      <w:pPr>
        <w:pStyle w:val="Heading3"/>
        <w:rPr>
          <w:rStyle w:val="StyleUnderline"/>
          <w:sz w:val="32"/>
        </w:rPr>
      </w:pPr>
      <w:r>
        <w:rPr>
          <w:rStyle w:val="StyleUnderline"/>
          <w:sz w:val="32"/>
        </w:rPr>
        <w:lastRenderedPageBreak/>
        <w:t>IL – </w:t>
      </w:r>
      <w:proofErr w:type="spellStart"/>
      <w:r>
        <w:rPr>
          <w:rStyle w:val="StyleUnderline"/>
          <w:sz w:val="32"/>
        </w:rPr>
        <w:t>Investement</w:t>
      </w:r>
      <w:proofErr w:type="spellEnd"/>
    </w:p>
    <w:p w14:paraId="69A29F57" w14:textId="77777777" w:rsidR="00D6293D" w:rsidRDefault="00D6293D" w:rsidP="00D6293D">
      <w:pPr>
        <w:pStyle w:val="Heading4"/>
      </w:pPr>
      <w:r>
        <w:t xml:space="preserve">Investment boosts economic growth – aggregate demand and rise in </w:t>
      </w:r>
      <w:proofErr w:type="gramStart"/>
      <w:r>
        <w:t>investment</w:t>
      </w:r>
      <w:proofErr w:type="gramEnd"/>
      <w:r>
        <w:t xml:space="preserve"> </w:t>
      </w:r>
    </w:p>
    <w:p w14:paraId="1EC7C804" w14:textId="77777777" w:rsidR="00D6293D" w:rsidRPr="00B371B3" w:rsidRDefault="00D6293D" w:rsidP="00D6293D">
      <w:pPr>
        <w:rPr>
          <w:b/>
          <w:sz w:val="26"/>
        </w:rPr>
      </w:pPr>
      <w:r>
        <w:rPr>
          <w:rStyle w:val="Style13ptBold"/>
        </w:rPr>
        <w:t>Pettinger 19 – </w:t>
      </w:r>
      <w:proofErr w:type="spellStart"/>
      <w:r w:rsidRPr="00B371B3">
        <w:rPr>
          <w:rStyle w:val="Style13ptBold"/>
          <w:b w:val="0"/>
          <w:bCs/>
        </w:rPr>
        <w:t>Tejvan</w:t>
      </w:r>
      <w:proofErr w:type="spellEnd"/>
      <w:r w:rsidRPr="00B371B3">
        <w:rPr>
          <w:rStyle w:val="Style13ptBold"/>
          <w:b w:val="0"/>
          <w:bCs/>
        </w:rPr>
        <w:t xml:space="preserve"> Pettinger studied PPE at LMH, Oxford University and works as an economics teacher and writer</w:t>
      </w:r>
      <w:r>
        <w:rPr>
          <w:rStyle w:val="Style13ptBold"/>
          <w:b w:val="0"/>
          <w:bCs/>
        </w:rPr>
        <w:t xml:space="preserve">, (“Investment and economic growth”, 5/6/19, </w:t>
      </w:r>
      <w:r w:rsidRPr="00D615D6">
        <w:t>https://www.economicshelp.org/blog/495/economics/investment-and-economic-growth/</w:t>
      </w:r>
      <w:r>
        <w:t>)//CG</w:t>
      </w:r>
    </w:p>
    <w:p w14:paraId="7150FB25" w14:textId="77777777" w:rsidR="00D6293D" w:rsidRPr="0049281B" w:rsidRDefault="00D6293D" w:rsidP="00D6293D">
      <w:pPr>
        <w:rPr>
          <w:sz w:val="16"/>
        </w:rPr>
      </w:pPr>
      <w:r w:rsidRPr="0049281B">
        <w:rPr>
          <w:rStyle w:val="StyleUnderline"/>
        </w:rPr>
        <w:t>Investment influences the rate of economic growth because it is a component of aggregate demand</w:t>
      </w:r>
      <w:r w:rsidRPr="0049281B">
        <w:rPr>
          <w:sz w:val="16"/>
        </w:rPr>
        <w:t xml:space="preserve"> (AD) </w:t>
      </w:r>
      <w:r w:rsidRPr="0049281B">
        <w:rPr>
          <w:rStyle w:val="StyleUnderline"/>
        </w:rPr>
        <w:t>and</w:t>
      </w:r>
      <w:r w:rsidRPr="0049281B">
        <w:rPr>
          <w:sz w:val="16"/>
        </w:rPr>
        <w:t xml:space="preserve"> more importantly </w:t>
      </w:r>
      <w:r w:rsidRPr="0049281B">
        <w:rPr>
          <w:rStyle w:val="StyleUnderline"/>
        </w:rPr>
        <w:t>influences the productive capacity of the economy</w:t>
      </w:r>
      <w:r w:rsidRPr="0049281B">
        <w:rPr>
          <w:sz w:val="16"/>
        </w:rPr>
        <w:t>. (LRAS)</w:t>
      </w:r>
    </w:p>
    <w:p w14:paraId="4ABFB566" w14:textId="77777777" w:rsidR="00D6293D" w:rsidRDefault="00D6293D" w:rsidP="00D6293D">
      <w:r w:rsidRPr="0049281B">
        <w:rPr>
          <w:rStyle w:val="StyleUnderline"/>
        </w:rPr>
        <w:t>An increase in investment should be a boost to economic growth</w:t>
      </w:r>
      <w:r>
        <w:t>.</w:t>
      </w:r>
    </w:p>
    <w:p w14:paraId="379EE6BE" w14:textId="77777777" w:rsidR="00D6293D" w:rsidRPr="0049281B" w:rsidRDefault="00D6293D" w:rsidP="00D6293D">
      <w:pPr>
        <w:rPr>
          <w:sz w:val="16"/>
          <w:szCs w:val="16"/>
        </w:rPr>
      </w:pPr>
      <w:r w:rsidRPr="0049281B">
        <w:rPr>
          <w:sz w:val="16"/>
          <w:szCs w:val="16"/>
        </w:rPr>
        <w:t>Readers Question: Discuss the importance of investment in increasing economic growth.</w:t>
      </w:r>
    </w:p>
    <w:p w14:paraId="6606D4F2" w14:textId="77777777" w:rsidR="00D6293D" w:rsidRPr="0049281B" w:rsidRDefault="00D6293D" w:rsidP="00D6293D">
      <w:pPr>
        <w:rPr>
          <w:sz w:val="16"/>
          <w:szCs w:val="16"/>
        </w:rPr>
      </w:pPr>
      <w:r w:rsidRPr="0049281B">
        <w:rPr>
          <w:sz w:val="16"/>
          <w:szCs w:val="16"/>
        </w:rPr>
        <w:t xml:space="preserve">Investment means expenditure on capital spending, </w:t>
      </w:r>
      <w:proofErr w:type="gramStart"/>
      <w:r w:rsidRPr="0049281B">
        <w:rPr>
          <w:sz w:val="16"/>
          <w:szCs w:val="16"/>
        </w:rPr>
        <w:t>e.g.</w:t>
      </w:r>
      <w:proofErr w:type="gramEnd"/>
      <w:r w:rsidRPr="0049281B">
        <w:rPr>
          <w:sz w:val="16"/>
          <w:szCs w:val="16"/>
        </w:rPr>
        <w:t xml:space="preserve"> buying new machines, building bigger factories, buying robots to enable automation. (</w:t>
      </w:r>
      <w:proofErr w:type="gramStart"/>
      <w:r w:rsidRPr="0049281B">
        <w:rPr>
          <w:sz w:val="16"/>
          <w:szCs w:val="16"/>
        </w:rPr>
        <w:t>in</w:t>
      </w:r>
      <w:proofErr w:type="gramEnd"/>
      <w:r w:rsidRPr="0049281B">
        <w:rPr>
          <w:sz w:val="16"/>
          <w:szCs w:val="16"/>
        </w:rPr>
        <w:t xml:space="preserve"> economics investment does not mean saving money in a bank)</w:t>
      </w:r>
    </w:p>
    <w:p w14:paraId="2F244485" w14:textId="77777777" w:rsidR="00D6293D" w:rsidRPr="0049281B" w:rsidRDefault="00D6293D" w:rsidP="00D6293D">
      <w:pPr>
        <w:rPr>
          <w:rStyle w:val="StyleUnderline"/>
        </w:rPr>
      </w:pPr>
      <w:r w:rsidRPr="0049281B">
        <w:rPr>
          <w:sz w:val="16"/>
        </w:rPr>
        <w:t xml:space="preserve">Investment is a component of aggregate demand (AD). Therefore, </w:t>
      </w:r>
      <w:r w:rsidRPr="0049281B">
        <w:rPr>
          <w:rStyle w:val="StyleUnderline"/>
        </w:rPr>
        <w:t>if there is an increase in investment, it will help to boost AD and short-run economic growth.</w:t>
      </w:r>
    </w:p>
    <w:p w14:paraId="1D657EC8" w14:textId="77777777" w:rsidR="00D6293D" w:rsidRPr="0049281B" w:rsidRDefault="00D6293D" w:rsidP="00D6293D">
      <w:pPr>
        <w:rPr>
          <w:sz w:val="16"/>
        </w:rPr>
      </w:pPr>
      <w:r w:rsidRPr="0049281B">
        <w:rPr>
          <w:sz w:val="16"/>
        </w:rPr>
        <w:t xml:space="preserve">If there is spare capacity, </w:t>
      </w:r>
      <w:r w:rsidRPr="0049281B">
        <w:rPr>
          <w:rStyle w:val="StyleUnderline"/>
        </w:rPr>
        <w:t>then increased investment and a rise in AD will increase the rate of economic growth.</w:t>
      </w:r>
    </w:p>
    <w:p w14:paraId="59BD77AD" w14:textId="77777777" w:rsidR="00D6293D" w:rsidRPr="0049281B" w:rsidRDefault="00D6293D" w:rsidP="00D6293D">
      <w:pPr>
        <w:rPr>
          <w:sz w:val="16"/>
          <w:szCs w:val="16"/>
        </w:rPr>
      </w:pPr>
      <w:r w:rsidRPr="0049281B">
        <w:rPr>
          <w:sz w:val="16"/>
          <w:szCs w:val="16"/>
        </w:rPr>
        <w:t>Chart omitted*</w:t>
      </w:r>
    </w:p>
    <w:p w14:paraId="54A50A74" w14:textId="77777777" w:rsidR="00D6293D" w:rsidRPr="0049281B" w:rsidRDefault="00D6293D" w:rsidP="00D6293D">
      <w:pPr>
        <w:rPr>
          <w:sz w:val="16"/>
          <w:szCs w:val="16"/>
        </w:rPr>
      </w:pPr>
      <w:r w:rsidRPr="0049281B">
        <w:rPr>
          <w:sz w:val="16"/>
          <w:szCs w:val="16"/>
        </w:rPr>
        <w:t xml:space="preserve">However, if the economy is close to full capacity, then rising AD will only cause inflation and not an increase in real </w:t>
      </w:r>
      <w:proofErr w:type="gramStart"/>
      <w:r w:rsidRPr="0049281B">
        <w:rPr>
          <w:sz w:val="16"/>
          <w:szCs w:val="16"/>
        </w:rPr>
        <w:t>GDP</w:t>
      </w:r>
      <w:proofErr w:type="gramEnd"/>
    </w:p>
    <w:p w14:paraId="5A8EDF7A" w14:textId="77777777" w:rsidR="00D6293D" w:rsidRPr="0049281B" w:rsidRDefault="00D6293D" w:rsidP="00D6293D">
      <w:pPr>
        <w:rPr>
          <w:sz w:val="16"/>
          <w:szCs w:val="16"/>
        </w:rPr>
      </w:pPr>
      <w:r w:rsidRPr="0049281B">
        <w:rPr>
          <w:sz w:val="16"/>
          <w:szCs w:val="16"/>
        </w:rPr>
        <w:t>However, there are other factors that affect AD apart from investment. For example, if there was a fall in consumer spending or a fall in exports, then a rise in investment may not actually increase AD. Investment is not the biggest component of AD (</w:t>
      </w:r>
      <w:proofErr w:type="spellStart"/>
      <w:r w:rsidRPr="0049281B">
        <w:rPr>
          <w:sz w:val="16"/>
          <w:szCs w:val="16"/>
        </w:rPr>
        <w:t>approx</w:t>
      </w:r>
      <w:proofErr w:type="spellEnd"/>
      <w:r w:rsidRPr="0049281B">
        <w:rPr>
          <w:sz w:val="16"/>
          <w:szCs w:val="16"/>
        </w:rPr>
        <w:t xml:space="preserve"> 16%); the biggest component of AD is consumer spending (</w:t>
      </w:r>
      <w:proofErr w:type="spellStart"/>
      <w:r w:rsidRPr="0049281B">
        <w:rPr>
          <w:sz w:val="16"/>
          <w:szCs w:val="16"/>
        </w:rPr>
        <w:t>approx</w:t>
      </w:r>
      <w:proofErr w:type="spellEnd"/>
      <w:r w:rsidRPr="0049281B">
        <w:rPr>
          <w:sz w:val="16"/>
          <w:szCs w:val="16"/>
        </w:rPr>
        <w:t xml:space="preserve"> 66%).</w:t>
      </w:r>
    </w:p>
    <w:p w14:paraId="36203545" w14:textId="77777777" w:rsidR="00D6293D" w:rsidRDefault="00D6293D" w:rsidP="00D6293D">
      <w:r w:rsidRPr="0049281B">
        <w:rPr>
          <w:sz w:val="16"/>
          <w:szCs w:val="16"/>
        </w:rPr>
        <w:t>Investment and the multiplier effect</w:t>
      </w:r>
    </w:p>
    <w:p w14:paraId="0CA86BC4" w14:textId="77777777" w:rsidR="00D6293D" w:rsidRPr="0049281B" w:rsidRDefault="00D6293D" w:rsidP="00D6293D">
      <w:pPr>
        <w:rPr>
          <w:sz w:val="16"/>
        </w:rPr>
      </w:pPr>
      <w:r w:rsidRPr="0049281B">
        <w:rPr>
          <w:rStyle w:val="StyleUnderline"/>
        </w:rPr>
        <w:t>If the economy has spare capacity, a rise in investment can also cause a multiplier effect</w:t>
      </w:r>
      <w:r w:rsidRPr="0049281B">
        <w:rPr>
          <w:sz w:val="16"/>
        </w:rPr>
        <w:t xml:space="preserve">. The </w:t>
      </w:r>
      <w:r w:rsidRPr="0049281B">
        <w:rPr>
          <w:rStyle w:val="StyleUnderline"/>
        </w:rPr>
        <w:t>initial rise in investment increases economic growth, but if firms gain more sales and profit, they are willing to reinvest this in further investment.</w:t>
      </w:r>
      <w:r w:rsidRPr="0049281B">
        <w:rPr>
          <w:sz w:val="16"/>
        </w:rPr>
        <w:t xml:space="preserve"> Also, households who gain employment from the investment, have more income to spend. </w:t>
      </w:r>
      <w:proofErr w:type="gramStart"/>
      <w:r w:rsidRPr="0049281B">
        <w:rPr>
          <w:sz w:val="16"/>
        </w:rPr>
        <w:t>Thus</w:t>
      </w:r>
      <w:proofErr w:type="gramEnd"/>
      <w:r w:rsidRPr="0049281B">
        <w:rPr>
          <w:sz w:val="16"/>
        </w:rPr>
        <w:t xml:space="preserve"> an investment of £2 billion could cause a final increase in real GDP of £3 billion. (</w:t>
      </w:r>
      <w:proofErr w:type="gramStart"/>
      <w:r w:rsidRPr="0049281B">
        <w:rPr>
          <w:sz w:val="16"/>
        </w:rPr>
        <w:t>multiplier</w:t>
      </w:r>
      <w:proofErr w:type="gramEnd"/>
      <w:r w:rsidRPr="0049281B">
        <w:rPr>
          <w:sz w:val="16"/>
        </w:rPr>
        <w:t xml:space="preserve"> effect of 1.5)</w:t>
      </w:r>
    </w:p>
    <w:p w14:paraId="343AED8F" w14:textId="77777777" w:rsidR="00D6293D" w:rsidRPr="0049281B" w:rsidRDefault="00D6293D" w:rsidP="00D6293D">
      <w:pPr>
        <w:rPr>
          <w:sz w:val="16"/>
          <w:szCs w:val="16"/>
        </w:rPr>
      </w:pPr>
      <w:r w:rsidRPr="0049281B">
        <w:rPr>
          <w:sz w:val="16"/>
          <w:szCs w:val="16"/>
        </w:rPr>
        <w:t>Investment and the supply-side of the economy</w:t>
      </w:r>
    </w:p>
    <w:p w14:paraId="53B858FF" w14:textId="77777777" w:rsidR="00D6293D" w:rsidRPr="0049281B" w:rsidRDefault="00D6293D" w:rsidP="00D6293D">
      <w:pPr>
        <w:rPr>
          <w:sz w:val="16"/>
        </w:rPr>
      </w:pPr>
      <w:r w:rsidRPr="0049281B">
        <w:rPr>
          <w:rStyle w:val="StyleUnderline"/>
        </w:rPr>
        <w:t xml:space="preserve">If investment is </w:t>
      </w:r>
      <w:proofErr w:type="gramStart"/>
      <w:r w:rsidRPr="0049281B">
        <w:rPr>
          <w:rStyle w:val="StyleUnderline"/>
        </w:rPr>
        <w:t>effective</w:t>
      </w:r>
      <w:proofErr w:type="gramEnd"/>
      <w:r w:rsidRPr="0049281B">
        <w:rPr>
          <w:rStyle w:val="StyleUnderline"/>
        </w:rPr>
        <w:t xml:space="preserve"> then it should also increase the productive capacity of the economy</w:t>
      </w:r>
      <w:r w:rsidRPr="0049281B">
        <w:rPr>
          <w:sz w:val="16"/>
        </w:rPr>
        <w:t xml:space="preserve">. For example, </w:t>
      </w:r>
      <w:r w:rsidRPr="0049281B">
        <w:rPr>
          <w:rStyle w:val="StyleUnderline"/>
        </w:rPr>
        <w:t xml:space="preserve">investing in skills and education can increase </w:t>
      </w:r>
      <w:proofErr w:type="spellStart"/>
      <w:r w:rsidRPr="0049281B">
        <w:rPr>
          <w:rStyle w:val="StyleUnderline"/>
        </w:rPr>
        <w:t>labour</w:t>
      </w:r>
      <w:proofErr w:type="spellEnd"/>
      <w:r w:rsidRPr="0049281B">
        <w:rPr>
          <w:rStyle w:val="StyleUnderline"/>
        </w:rPr>
        <w:t xml:space="preserve"> productivity</w:t>
      </w:r>
      <w:r w:rsidRPr="0049281B">
        <w:rPr>
          <w:sz w:val="16"/>
        </w:rPr>
        <w:t xml:space="preserve">. Investment in </w:t>
      </w:r>
      <w:r w:rsidRPr="0049281B">
        <w:rPr>
          <w:rStyle w:val="StyleUnderline"/>
        </w:rPr>
        <w:t>new technology and capital can increase productivity and the productive capacity of the economy; this helps to shift long-run aggregate supply</w:t>
      </w:r>
      <w:r w:rsidRPr="0049281B">
        <w:rPr>
          <w:sz w:val="16"/>
        </w:rPr>
        <w:t xml:space="preserve"> (LRAS) to the right. An </w:t>
      </w:r>
      <w:r w:rsidRPr="0049281B">
        <w:rPr>
          <w:rStyle w:val="StyleUnderline"/>
        </w:rPr>
        <w:t>increase in LRAS is essential for long-term economic growth</w:t>
      </w:r>
      <w:r w:rsidRPr="0049281B">
        <w:rPr>
          <w:sz w:val="16"/>
        </w:rPr>
        <w:t xml:space="preserve">;  it can </w:t>
      </w:r>
      <w:r w:rsidRPr="0049281B">
        <w:rPr>
          <w:rStyle w:val="StyleUnderline"/>
        </w:rPr>
        <w:t xml:space="preserve">increase economic growth without inflation. If investment leads to a significant increase in </w:t>
      </w:r>
      <w:proofErr w:type="gramStart"/>
      <w:r w:rsidRPr="0049281B">
        <w:rPr>
          <w:rStyle w:val="StyleUnderline"/>
        </w:rPr>
        <w:t>productivity</w:t>
      </w:r>
      <w:proofErr w:type="gramEnd"/>
      <w:r w:rsidRPr="0049281B">
        <w:rPr>
          <w:rStyle w:val="StyleUnderline"/>
        </w:rPr>
        <w:t xml:space="preserve"> then – it can lead to an increase in the long run trend rate of economic growth</w:t>
      </w:r>
      <w:r w:rsidRPr="0049281B">
        <w:rPr>
          <w:sz w:val="16"/>
        </w:rPr>
        <w:t>. (</w:t>
      </w:r>
      <w:proofErr w:type="gramStart"/>
      <w:r w:rsidRPr="0049281B">
        <w:rPr>
          <w:sz w:val="16"/>
        </w:rPr>
        <w:t>average</w:t>
      </w:r>
      <w:proofErr w:type="gramEnd"/>
      <w:r w:rsidRPr="0049281B">
        <w:rPr>
          <w:sz w:val="16"/>
        </w:rPr>
        <w:t xml:space="preserve"> sustainable rate of growth</w:t>
      </w:r>
      <w:r>
        <w:rPr>
          <w:sz w:val="16"/>
        </w:rPr>
        <w:t>)</w:t>
      </w:r>
    </w:p>
    <w:p w14:paraId="623B0481" w14:textId="77777777" w:rsidR="00D6293D" w:rsidRDefault="00D6293D" w:rsidP="00D6293D">
      <w:pPr>
        <w:pStyle w:val="Heading3"/>
      </w:pPr>
      <w:r>
        <w:lastRenderedPageBreak/>
        <w:t>IL – Wages</w:t>
      </w:r>
    </w:p>
    <w:p w14:paraId="0D28A8DA" w14:textId="77777777" w:rsidR="00D6293D" w:rsidRDefault="00D6293D" w:rsidP="00D6293D">
      <w:pPr>
        <w:pStyle w:val="Heading4"/>
      </w:pPr>
      <w:r>
        <w:t xml:space="preserve">Wage increases are key to economic growth – stimulate production and </w:t>
      </w:r>
      <w:proofErr w:type="gramStart"/>
      <w:r>
        <w:t>demand</w:t>
      </w:r>
      <w:proofErr w:type="gramEnd"/>
    </w:p>
    <w:p w14:paraId="6BE25A75" w14:textId="77777777" w:rsidR="00D6293D" w:rsidRPr="00DA4330" w:rsidRDefault="00D6293D" w:rsidP="00D6293D">
      <w:pPr>
        <w:rPr>
          <w:bCs/>
          <w:sz w:val="26"/>
        </w:rPr>
      </w:pPr>
      <w:r>
        <w:rPr>
          <w:rStyle w:val="Style13ptBold"/>
        </w:rPr>
        <w:t>Duran-</w:t>
      </w:r>
      <w:proofErr w:type="spellStart"/>
      <w:r>
        <w:rPr>
          <w:rStyle w:val="Style13ptBold"/>
        </w:rPr>
        <w:t>Franch</w:t>
      </w:r>
      <w:proofErr w:type="spellEnd"/>
      <w:r>
        <w:rPr>
          <w:rStyle w:val="Style13ptBold"/>
        </w:rPr>
        <w:t xml:space="preserve"> &amp; </w:t>
      </w:r>
      <w:proofErr w:type="spellStart"/>
      <w:r>
        <w:rPr>
          <w:rStyle w:val="Style13ptBold"/>
        </w:rPr>
        <w:t>Regmi</w:t>
      </w:r>
      <w:proofErr w:type="spellEnd"/>
      <w:r>
        <w:rPr>
          <w:rStyle w:val="Style13ptBold"/>
        </w:rPr>
        <w:t xml:space="preserve"> 22 – </w:t>
      </w:r>
      <w:r>
        <w:rPr>
          <w:color w:val="1D1B1B"/>
          <w:shd w:val="clear" w:color="auto" w:fill="FFFFFF"/>
        </w:rPr>
        <w:t>Joana Duran-</w:t>
      </w:r>
      <w:proofErr w:type="spellStart"/>
      <w:r>
        <w:rPr>
          <w:color w:val="1D1B1B"/>
          <w:shd w:val="clear" w:color="auto" w:fill="FFFFFF"/>
        </w:rPr>
        <w:t>Franch</w:t>
      </w:r>
      <w:proofErr w:type="spellEnd"/>
      <w:r>
        <w:rPr>
          <w:color w:val="1D1B1B"/>
          <w:shd w:val="clear" w:color="auto" w:fill="FFFFFF"/>
        </w:rPr>
        <w:t xml:space="preserve"> is a macro-labor economist and a Postdoctoral Scholar at Columbia Business School – </w:t>
      </w:r>
      <w:r w:rsidRPr="00DA4330">
        <w:rPr>
          <w:color w:val="1D1B1B"/>
          <w:shd w:val="clear" w:color="auto" w:fill="FFFFFF"/>
        </w:rPr>
        <w:t xml:space="preserve">Ira </w:t>
      </w:r>
      <w:proofErr w:type="spellStart"/>
      <w:r w:rsidRPr="00DA4330">
        <w:rPr>
          <w:color w:val="1D1B1B"/>
          <w:shd w:val="clear" w:color="auto" w:fill="FFFFFF"/>
        </w:rPr>
        <w:t>Regmi</w:t>
      </w:r>
      <w:proofErr w:type="spellEnd"/>
      <w:r w:rsidRPr="00DA4330">
        <w:rPr>
          <w:color w:val="1D1B1B"/>
          <w:shd w:val="clear" w:color="auto" w:fill="FFFFFF"/>
        </w:rPr>
        <w:t xml:space="preserve"> is the program manager for the Macroeconomic Analysis program at Roosevelt</w:t>
      </w:r>
      <w:r>
        <w:rPr>
          <w:color w:val="1D1B1B"/>
          <w:shd w:val="clear" w:color="auto" w:fill="FFFFFF"/>
        </w:rPr>
        <w:t>, (“</w:t>
      </w:r>
      <w:r w:rsidRPr="00DA4330">
        <w:rPr>
          <w:color w:val="1D1B1B"/>
          <w:shd w:val="clear" w:color="auto" w:fill="FFFFFF"/>
        </w:rPr>
        <w:t>Increasing Wages for Low-Income Workers Is Key for a Full Economic Recovery</w:t>
      </w:r>
      <w:r>
        <w:rPr>
          <w:color w:val="1D1B1B"/>
          <w:shd w:val="clear" w:color="auto" w:fill="FFFFFF"/>
        </w:rPr>
        <w:t xml:space="preserve">”, 4/4/22, </w:t>
      </w:r>
      <w:r w:rsidRPr="00777BDC">
        <w:t>https://rooseveltinstitute.org/2022/04/04/increasing-wages-for-low-income-workers-is-key-for-a-full-economic-recovery/</w:t>
      </w:r>
      <w:r>
        <w:t>)//CG</w:t>
      </w:r>
    </w:p>
    <w:p w14:paraId="65B51B3C" w14:textId="77777777" w:rsidR="00D6293D" w:rsidRPr="00560C27" w:rsidRDefault="00D6293D" w:rsidP="00D6293D">
      <w:pPr>
        <w:rPr>
          <w:sz w:val="16"/>
        </w:rPr>
      </w:pPr>
      <w:r w:rsidRPr="00F62E48">
        <w:rPr>
          <w:rStyle w:val="StyleUnderline"/>
        </w:rPr>
        <w:t>Increasing wages for those earning the least is fundamental to ensuring an equitable economy that leaves no one behind. Wage increases</w:t>
      </w:r>
      <w:r w:rsidRPr="00560C27">
        <w:rPr>
          <w:sz w:val="16"/>
        </w:rPr>
        <w:t xml:space="preserve"> </w:t>
      </w:r>
      <w:r w:rsidRPr="00D113F1">
        <w:rPr>
          <w:rStyle w:val="StyleUnderline"/>
        </w:rPr>
        <w:t>among those who earn the least helps Black, brown, Latinx, and gender and sexual minorities most</w:t>
      </w:r>
      <w:r w:rsidRPr="00560C27">
        <w:rPr>
          <w:sz w:val="16"/>
        </w:rPr>
        <w:t xml:space="preserve">, as these </w:t>
      </w:r>
      <w:r w:rsidRPr="00D113F1">
        <w:rPr>
          <w:rStyle w:val="StyleUnderline"/>
        </w:rPr>
        <w:t>communities are disproportionately represented in low-wage populations</w:t>
      </w:r>
      <w:r w:rsidRPr="00560C27">
        <w:rPr>
          <w:sz w:val="16"/>
        </w:rPr>
        <w:t xml:space="preserve">. For example, approximately </w:t>
      </w:r>
      <w:r w:rsidRPr="00D113F1">
        <w:rPr>
          <w:rStyle w:val="StyleUnderline"/>
        </w:rPr>
        <w:t>60 percent of low-wage earners are women</w:t>
      </w:r>
      <w:r w:rsidRPr="00560C27">
        <w:rPr>
          <w:sz w:val="16"/>
        </w:rPr>
        <w:t xml:space="preserve">, and wage increases at the bottom of the income distribution are likely to </w:t>
      </w:r>
      <w:r w:rsidRPr="00D113F1">
        <w:rPr>
          <w:rStyle w:val="StyleUnderline"/>
        </w:rPr>
        <w:t>benefit</w:t>
      </w:r>
      <w:r w:rsidRPr="00560C27">
        <w:rPr>
          <w:sz w:val="16"/>
        </w:rPr>
        <w:t xml:space="preserve"> nearly </w:t>
      </w:r>
      <w:r w:rsidRPr="00D113F1">
        <w:rPr>
          <w:rStyle w:val="StyleUnderline"/>
        </w:rPr>
        <w:t>one-third of Black Americans and a quarter of Latinx Americans</w:t>
      </w:r>
      <w:r w:rsidRPr="00560C27">
        <w:rPr>
          <w:sz w:val="16"/>
        </w:rPr>
        <w:t xml:space="preserve">. </w:t>
      </w:r>
    </w:p>
    <w:p w14:paraId="6FE2B9D1" w14:textId="77777777" w:rsidR="00D6293D" w:rsidRPr="00E11CFC" w:rsidRDefault="00D6293D" w:rsidP="00D6293D">
      <w:pPr>
        <w:rPr>
          <w:rStyle w:val="StyleUnderline"/>
        </w:rPr>
      </w:pPr>
      <w:r w:rsidRPr="00560C27">
        <w:rPr>
          <w:sz w:val="16"/>
        </w:rPr>
        <w:t xml:space="preserve">Moreover, beyond the equity-related benefits of higher wages, increasing wages for low-income workers </w:t>
      </w:r>
      <w:proofErr w:type="gramStart"/>
      <w:r w:rsidRPr="00560C27">
        <w:rPr>
          <w:sz w:val="16"/>
        </w:rPr>
        <w:t>in particular also</w:t>
      </w:r>
      <w:proofErr w:type="gramEnd"/>
      <w:r w:rsidRPr="00560C27">
        <w:rPr>
          <w:sz w:val="16"/>
        </w:rPr>
        <w:t xml:space="preserve"> provides </w:t>
      </w:r>
      <w:r w:rsidRPr="00D113F1">
        <w:rPr>
          <w:rStyle w:val="StyleUnderline"/>
        </w:rPr>
        <w:t>benefits for the economy as a whole</w:t>
      </w:r>
      <w:r w:rsidRPr="00560C27">
        <w:rPr>
          <w:sz w:val="16"/>
        </w:rPr>
        <w:t xml:space="preserve">. It can be difficult to isolate the empirical effects of wage gains via market forces on living standards given the various moving parts, such as nonwage gains, fiscal stimulus, and price volatility. However, by </w:t>
      </w:r>
      <w:r w:rsidRPr="00E11CFC">
        <w:rPr>
          <w:rStyle w:val="StyleUnderline"/>
        </w:rPr>
        <w:t xml:space="preserve">drawing parallels to a policy-induced phenomenon like minimum wage increase, which by construction raises the incomes of low-wage workers, we can identify the potential impact of real wage gains for those who earn the least. </w:t>
      </w:r>
    </w:p>
    <w:p w14:paraId="67FF6BC7" w14:textId="77777777" w:rsidR="00D6293D" w:rsidRPr="00560C27" w:rsidRDefault="00D6293D" w:rsidP="00D6293D">
      <w:pPr>
        <w:rPr>
          <w:rStyle w:val="StyleUnderline"/>
        </w:rPr>
      </w:pPr>
      <w:r w:rsidRPr="00560C27">
        <w:rPr>
          <w:sz w:val="16"/>
        </w:rPr>
        <w:t xml:space="preserve">Previous research on minimum wage increases illustrates that the </w:t>
      </w:r>
      <w:r w:rsidRPr="00560C27">
        <w:rPr>
          <w:rStyle w:val="StyleUnderline"/>
        </w:rPr>
        <w:t xml:space="preserve">additional income arising from raising the minimum wage represents a shift of income from profits (not likely to be spent immediately) to low-wage workers, who tend to consume it immediately. This feeds back into the economy </w:t>
      </w:r>
      <w:proofErr w:type="gramStart"/>
      <w:r w:rsidRPr="00560C27">
        <w:rPr>
          <w:rStyle w:val="StyleUnderline"/>
        </w:rPr>
        <w:t>as a result of</w:t>
      </w:r>
      <w:proofErr w:type="gramEnd"/>
      <w:r w:rsidRPr="00560C27">
        <w:rPr>
          <w:rStyle w:val="StyleUnderline"/>
        </w:rPr>
        <w:t xml:space="preserve"> increased aggregate demand</w:t>
      </w:r>
      <w:r w:rsidRPr="00560C27">
        <w:rPr>
          <w:sz w:val="16"/>
        </w:rPr>
        <w:t xml:space="preserve">. Furthermore, the </w:t>
      </w:r>
      <w:r w:rsidRPr="00560C27">
        <w:rPr>
          <w:rStyle w:val="StyleUnderline"/>
        </w:rPr>
        <w:t>extra consumption is expected to be greater than if the incomes of those with already higher wages were to increase</w:t>
      </w:r>
      <w:r w:rsidRPr="00560C27">
        <w:rPr>
          <w:sz w:val="16"/>
        </w:rPr>
        <w:t xml:space="preserve">. The marginal propensity to consume, which is indicative of the proportion of disposable income that individuals spend on the consumption of goods and services, tends to be higher for lower-income workers. There is also evidence that </w:t>
      </w:r>
      <w:r w:rsidRPr="00560C27">
        <w:rPr>
          <w:rStyle w:val="StyleUnderline"/>
        </w:rPr>
        <w:t xml:space="preserve">individuals with lower wealth have higher marginal propensities to consume than wealthier ones; or that those with low wealth-to-income ratios have higher marginal propensities to consume. Therefore, rather than being a cause of alarm related to inflation, wage gains for low-income workers are necessary for a strong economic recovery. </w:t>
      </w:r>
    </w:p>
    <w:p w14:paraId="4CD69DDD" w14:textId="77777777" w:rsidR="00D6293D" w:rsidRPr="001B5AEF" w:rsidRDefault="00D6293D" w:rsidP="00D6293D">
      <w:pPr>
        <w:rPr>
          <w:rStyle w:val="StyleUnderline"/>
        </w:rPr>
      </w:pPr>
      <w:r w:rsidRPr="00D1439D">
        <w:rPr>
          <w:sz w:val="16"/>
        </w:rPr>
        <w:t xml:space="preserve">Moreover, recent studies find that </w:t>
      </w:r>
      <w:r w:rsidRPr="001B5AEF">
        <w:rPr>
          <w:rStyle w:val="StyleUnderline"/>
        </w:rPr>
        <w:t>spending on services, particularly retail and food services, is likely to increase following a minimum wage increase. This would be a welcome development, as the pandemic-driven slowdown disproportionately affected the service industry</w:t>
      </w:r>
      <w:r w:rsidRPr="00D1439D">
        <w:rPr>
          <w:sz w:val="16"/>
        </w:rPr>
        <w:t xml:space="preserve">. Increased spending could catalyze </w:t>
      </w:r>
      <w:r w:rsidRPr="001B5AEF">
        <w:rPr>
          <w:rStyle w:val="StyleUnderline"/>
        </w:rPr>
        <w:t>a full recovery of the service sector.</w:t>
      </w:r>
      <w:r w:rsidRPr="00D1439D">
        <w:rPr>
          <w:sz w:val="16"/>
        </w:rPr>
        <w:t xml:space="preserve"> </w:t>
      </w:r>
      <w:proofErr w:type="gramStart"/>
      <w:r w:rsidRPr="00D1439D">
        <w:rPr>
          <w:sz w:val="16"/>
        </w:rPr>
        <w:t>A majority of</w:t>
      </w:r>
      <w:proofErr w:type="gramEnd"/>
      <w:r w:rsidRPr="00D1439D">
        <w:rPr>
          <w:sz w:val="16"/>
        </w:rPr>
        <w:t xml:space="preserve"> low-paying occupations are concentrated in the food and retail industries, both of which primarily employ low-wage workers. </w:t>
      </w:r>
      <w:r w:rsidRPr="001B5AEF">
        <w:rPr>
          <w:rStyle w:val="StyleUnderline"/>
        </w:rPr>
        <w:t xml:space="preserve">Increased demand in these sectors could also increase the demand for labor, potentially restoring pre-pandemic employment rates. </w:t>
      </w:r>
    </w:p>
    <w:p w14:paraId="421F4470" w14:textId="77777777" w:rsidR="00FE5441" w:rsidRDefault="00FE5441" w:rsidP="00FE5441">
      <w:pPr>
        <w:pStyle w:val="Heading2"/>
      </w:pPr>
      <w:r>
        <w:lastRenderedPageBreak/>
        <w:t>Impact</w:t>
      </w:r>
    </w:p>
    <w:p w14:paraId="449148BD" w14:textId="34B64745" w:rsidR="00FE5441" w:rsidRDefault="00D6293D" w:rsidP="00FE5441">
      <w:pPr>
        <w:pStyle w:val="Heading3"/>
      </w:pPr>
      <w:r>
        <w:lastRenderedPageBreak/>
        <w:t xml:space="preserve">Impact – </w:t>
      </w:r>
      <w:r w:rsidR="00FE5441">
        <w:t>Innovation</w:t>
      </w:r>
    </w:p>
    <w:p w14:paraId="14A06284" w14:textId="77777777" w:rsidR="00FE5441" w:rsidRDefault="00FE5441" w:rsidP="00FE5441">
      <w:pPr>
        <w:pStyle w:val="Heading4"/>
      </w:pPr>
      <w:r>
        <w:t xml:space="preserve">Private sector innovation is in prime position to solve climate </w:t>
      </w:r>
      <w:proofErr w:type="gramStart"/>
      <w:r>
        <w:t>change</w:t>
      </w:r>
      <w:proofErr w:type="gramEnd"/>
    </w:p>
    <w:p w14:paraId="67F00BFC" w14:textId="77777777" w:rsidR="00FE5441" w:rsidRPr="00262F9D" w:rsidRDefault="00FE5441" w:rsidP="00FE5441">
      <w:r w:rsidRPr="00567DBA">
        <w:rPr>
          <w:rStyle w:val="Style13ptBold"/>
        </w:rPr>
        <w:t>Lemma ‘23</w:t>
      </w:r>
      <w:r>
        <w:t xml:space="preserve"> [Alberto, Alberto </w:t>
      </w:r>
      <w:proofErr w:type="spellStart"/>
      <w:r>
        <w:t>specialises</w:t>
      </w:r>
      <w:proofErr w:type="spellEnd"/>
      <w:r>
        <w:t xml:space="preserve"> in private sector development, specifically in access to finance, business partnership </w:t>
      </w:r>
      <w:proofErr w:type="spellStart"/>
      <w:r>
        <w:t>programmes</w:t>
      </w:r>
      <w:proofErr w:type="spellEnd"/>
      <w:r>
        <w:t xml:space="preserve"> and the interplay between the private sector and climate change adaptation and mitigation; 2023, "The private sector and climate change in developing countries", https://odi.org/en/insights/the-private-sector-and-climate-change-in-developing-countries/, ODI: Think change, accessed 7-7-2023 \\pa-</w:t>
      </w:r>
      <w:proofErr w:type="spellStart"/>
      <w:r>
        <w:t>zyg</w:t>
      </w:r>
      <w:proofErr w:type="spellEnd"/>
      <w:r>
        <w:t>]]</w:t>
      </w:r>
    </w:p>
    <w:p w14:paraId="7F08BEED" w14:textId="77777777" w:rsidR="00FE5441" w:rsidRPr="00567DBA" w:rsidRDefault="00FE5441" w:rsidP="00FE5441">
      <w:pPr>
        <w:rPr>
          <w:sz w:val="12"/>
        </w:rPr>
      </w:pPr>
      <w:r w:rsidRPr="00262F9D">
        <w:rPr>
          <w:u w:val="single"/>
        </w:rPr>
        <w:t>Responding to climate change, and achieving low carbon growth and development, will be a major challenge for the international community</w:t>
      </w:r>
      <w:r w:rsidRPr="00567DBA">
        <w:rPr>
          <w:sz w:val="12"/>
        </w:rPr>
        <w:t xml:space="preserve">; one which will require significant public and private sector action and cooperation. </w:t>
      </w:r>
      <w:r w:rsidRPr="00567DBA">
        <w:rPr>
          <w:u w:val="single"/>
        </w:rPr>
        <w:t>The private sector has an enormous role to play</w:t>
      </w:r>
      <w:r w:rsidRPr="00567DBA">
        <w:rPr>
          <w:sz w:val="12"/>
        </w:rPr>
        <w:t xml:space="preserve"> in this, </w:t>
      </w:r>
      <w:r w:rsidRPr="00567DBA">
        <w:rPr>
          <w:u w:val="single"/>
        </w:rPr>
        <w:t>undertaking the investment and technological innovation that will underpin low carbon growth, providing finance for mitigation and adaptation</w:t>
      </w:r>
      <w:r w:rsidRPr="00567DBA">
        <w:rPr>
          <w:sz w:val="12"/>
        </w:rPr>
        <w:t xml:space="preserve">, adopting lower carbon production processes, and encouraging and facilitating more climate conscious purchasing decisions by consumers. Various </w:t>
      </w:r>
      <w:r w:rsidRPr="00567DBA">
        <w:rPr>
          <w:u w:val="single"/>
        </w:rPr>
        <w:t>reports have looked at the role of the private sector</w:t>
      </w:r>
      <w:r w:rsidRPr="00567DBA">
        <w:rPr>
          <w:sz w:val="12"/>
        </w:rPr>
        <w:t xml:space="preserve">, and how the right incentives can be created to </w:t>
      </w:r>
      <w:proofErr w:type="spellStart"/>
      <w:r w:rsidRPr="00567DBA">
        <w:rPr>
          <w:u w:val="single"/>
        </w:rPr>
        <w:t>maximise</w:t>
      </w:r>
      <w:proofErr w:type="spellEnd"/>
      <w:r w:rsidRPr="00567DBA">
        <w:rPr>
          <w:u w:val="single"/>
        </w:rPr>
        <w:t xml:space="preserve"> their contribution</w:t>
      </w:r>
      <w:r w:rsidRPr="00567DBA">
        <w:rPr>
          <w:sz w:val="12"/>
        </w:rPr>
        <w:t xml:space="preserve">. For example, the World Business Council for Sustainable Development (WBCSD) study, </w:t>
      </w:r>
      <w:proofErr w:type="gramStart"/>
      <w:r w:rsidRPr="00567DBA">
        <w:rPr>
          <w:sz w:val="12"/>
        </w:rPr>
        <w:t>Towards</w:t>
      </w:r>
      <w:proofErr w:type="gramEnd"/>
      <w:r w:rsidRPr="00567DBA">
        <w:rPr>
          <w:sz w:val="12"/>
        </w:rPr>
        <w:t xml:space="preserve"> a Low-carbon Economy, focuses on</w:t>
      </w:r>
      <w:r w:rsidRPr="00567DBA">
        <w:rPr>
          <w:u w:val="single"/>
        </w:rPr>
        <w:t xml:space="preserve"> business experience in technology development and deployment, finance and carbon markets, and makes policy recommendations. </w:t>
      </w:r>
      <w:proofErr w:type="spellStart"/>
      <w:r w:rsidRPr="00567DBA">
        <w:rPr>
          <w:u w:val="single"/>
        </w:rPr>
        <w:t>Catalysing</w:t>
      </w:r>
      <w:proofErr w:type="spellEnd"/>
      <w:r w:rsidRPr="00567DBA">
        <w:rPr>
          <w:u w:val="single"/>
        </w:rPr>
        <w:t xml:space="preserve"> low-carbon growth in developing economies from UNEP and partners, focuses on the kinds of public finance mechanisms needed to </w:t>
      </w:r>
      <w:proofErr w:type="spellStart"/>
      <w:r w:rsidRPr="00567DBA">
        <w:rPr>
          <w:u w:val="single"/>
        </w:rPr>
        <w:t>incentivise</w:t>
      </w:r>
      <w:proofErr w:type="spellEnd"/>
      <w:r w:rsidRPr="00567DBA">
        <w:rPr>
          <w:u w:val="single"/>
        </w:rPr>
        <w:t xml:space="preserve"> and scale-up private sector investment for climate solutions</w:t>
      </w:r>
      <w:r w:rsidRPr="00567DBA">
        <w:rPr>
          <w:sz w:val="12"/>
        </w:rPr>
        <w:t xml:space="preserve">. And Charting a New Low-Carbon Route to Development published by UNDP, discusses </w:t>
      </w:r>
      <w:r w:rsidRPr="00567DBA">
        <w:rPr>
          <w:u w:val="single"/>
        </w:rPr>
        <w:t>options to achieve both climate change mitigation and the investments needed to accelerate poverty reduction and development</w:t>
      </w:r>
      <w:r w:rsidRPr="00567DBA">
        <w:rPr>
          <w:sz w:val="12"/>
        </w:rPr>
        <w:t xml:space="preserve">. To </w:t>
      </w:r>
      <w:proofErr w:type="spellStart"/>
      <w:r w:rsidRPr="00567DBA">
        <w:rPr>
          <w:sz w:val="12"/>
        </w:rPr>
        <w:t>maximise</w:t>
      </w:r>
      <w:proofErr w:type="spellEnd"/>
      <w:r w:rsidRPr="00567DBA">
        <w:rPr>
          <w:sz w:val="12"/>
        </w:rPr>
        <w:t xml:space="preserve"> the private sector contribution to tackling climate change, clear and appropriate incentives need to be created. This would be achieved most effectively through a global deal establishing binding emission reduction commitments, which would create greater clarity about the future carbon price. The nature of the policy incentives adopted to achieve emission reductions will also determine the scale and nature of private sector involvement. </w:t>
      </w:r>
      <w:r w:rsidRPr="00567DBA">
        <w:rPr>
          <w:u w:val="single"/>
        </w:rPr>
        <w:t>Business is engaging extensively on this agenda, through a range of international initiatives and fora, including the World Economic Forum’s Task force on Low Carbon Economic Prosperity, which is developing proposals to accelerate private sector investment and innovation in the fight against climate change</w:t>
      </w:r>
      <w:r w:rsidRPr="00567DBA">
        <w:rPr>
          <w:sz w:val="12"/>
        </w:rPr>
        <w:t xml:space="preserve">; The Climate Group, a global coalition of governments and businesses working to tackle climate change and speed up the shift to a low carbon global economy; and the WBCSD. At national level too, the establishment of a clear policy framework will be important in creating an environment that is conducive to private sector engagement. If governments can clarify the future direction of policy and the key decisions that will be made, for example on energy sourcing and infrastructure development, this will give business greater confidence to undertake the low carbon investments that are needed, in the knowledge that future policy development will be consistent with a positive return on their investment. Some countries are beginning to do this, although most – especially in the developing world - are still at an early stage. A new ODI study, Policies for low carbon growth, reviews the low carbon and climate resilient growth strategies being developed in a range of countries. The review suggests that </w:t>
      </w:r>
      <w:r w:rsidRPr="00567DBA">
        <w:rPr>
          <w:u w:val="single"/>
        </w:rPr>
        <w:t>consulting and partnering with the private sector in developing these strategies can help increase the feasibility and market-friendliness of policies that are proposed. This can facilitate greater private sector engagement in achieving low carbon growth and improve the sustainability and scale-up of green investments</w:t>
      </w:r>
      <w:r w:rsidRPr="00567DBA">
        <w:rPr>
          <w:sz w:val="12"/>
        </w:rPr>
        <w:t>. Help from business in identifying and overcoming the barriers to investment will be particularly important. Many of the barriers to low carbon growth, mitigation financing and technological transfer in developing countries are the same as the existing barriers to investment and business activity (</w:t>
      </w:r>
      <w:proofErr w:type="gramStart"/>
      <w:r w:rsidRPr="00567DBA">
        <w:rPr>
          <w:sz w:val="12"/>
        </w:rPr>
        <w:t>e.g.</w:t>
      </w:r>
      <w:proofErr w:type="gramEnd"/>
      <w:r w:rsidRPr="00567DBA">
        <w:rPr>
          <w:sz w:val="12"/>
        </w:rPr>
        <w:t xml:space="preserve"> lack of access to finance, high costs of doing business etc.) and policies to tackle these remain crucial. Most of the low carbon growth plans we have reviewed, particularly those from developing countries, are contingent on large sums of private financing being made available through international carbon markets. </w:t>
      </w:r>
      <w:r w:rsidRPr="00567DBA">
        <w:rPr>
          <w:u w:val="single"/>
        </w:rPr>
        <w:t xml:space="preserve">Many of the most </w:t>
      </w:r>
      <w:proofErr w:type="gramStart"/>
      <w:r w:rsidRPr="00567DBA">
        <w:rPr>
          <w:u w:val="single"/>
        </w:rPr>
        <w:t>cost effective</w:t>
      </w:r>
      <w:proofErr w:type="gramEnd"/>
      <w:r w:rsidRPr="00567DBA">
        <w:rPr>
          <w:u w:val="single"/>
        </w:rPr>
        <w:t xml:space="preserve"> mitigation opportunities are in the developing world, and this could allow some developing countries to </w:t>
      </w:r>
      <w:proofErr w:type="spellStart"/>
      <w:r w:rsidRPr="00567DBA">
        <w:rPr>
          <w:u w:val="single"/>
        </w:rPr>
        <w:t>capitalise</w:t>
      </w:r>
      <w:proofErr w:type="spellEnd"/>
      <w:r w:rsidRPr="00567DBA">
        <w:rPr>
          <w:u w:val="single"/>
        </w:rPr>
        <w:t xml:space="preserve"> on potentially huge new sources of private finance that may be generated through emissions trading schemes or the Clean Development Mechanism. This could represent a real win-win scenario, meeting both environmental and development objectives</w:t>
      </w:r>
      <w:r w:rsidRPr="00567DBA">
        <w:rPr>
          <w:sz w:val="12"/>
        </w:rPr>
        <w:t xml:space="preserve">. However, these carbon markets and international mitigation mechanisms will need to be developed, </w:t>
      </w:r>
      <w:proofErr w:type="gramStart"/>
      <w:r w:rsidRPr="00567DBA">
        <w:rPr>
          <w:sz w:val="12"/>
        </w:rPr>
        <w:t>reformed</w:t>
      </w:r>
      <w:proofErr w:type="gramEnd"/>
      <w:r w:rsidRPr="00567DBA">
        <w:rPr>
          <w:sz w:val="12"/>
        </w:rPr>
        <w:t xml:space="preserve"> and scaled up significantly if they are to benefit more developing countries. </w:t>
      </w:r>
      <w:r w:rsidRPr="00567DBA">
        <w:rPr>
          <w:u w:val="single"/>
        </w:rPr>
        <w:t>The role of the private sector in tackling climate change and supporting low carbon growth in developing countries is clear, and business is already actively engaged on this agenda</w:t>
      </w:r>
      <w:r w:rsidRPr="00567DBA">
        <w:rPr>
          <w:sz w:val="12"/>
        </w:rPr>
        <w:t xml:space="preserve">. However, it will be down to policy makers to establish rules of the game that </w:t>
      </w:r>
      <w:proofErr w:type="spellStart"/>
      <w:r w:rsidRPr="00567DBA">
        <w:rPr>
          <w:sz w:val="12"/>
        </w:rPr>
        <w:t>maximise</w:t>
      </w:r>
      <w:proofErr w:type="spellEnd"/>
      <w:r w:rsidRPr="00567DBA">
        <w:rPr>
          <w:sz w:val="12"/>
        </w:rPr>
        <w:t xml:space="preserve"> the contribution of the private sector to this objective. There could be more win-win scenarios here, for the environment, development and for businesses themselves, but only if all parties work together and find innovative and effective solutions to this most pressing of problems.</w:t>
      </w:r>
    </w:p>
    <w:p w14:paraId="0D917805" w14:textId="3AB7494D" w:rsidR="00FE5441" w:rsidRDefault="00D6293D" w:rsidP="00FE5441">
      <w:pPr>
        <w:pStyle w:val="Heading3"/>
      </w:pPr>
      <w:r>
        <w:lastRenderedPageBreak/>
        <w:t xml:space="preserve">Impact – </w:t>
      </w:r>
      <w:r w:rsidR="00FE5441">
        <w:t>War</w:t>
      </w:r>
    </w:p>
    <w:p w14:paraId="20B61D47" w14:textId="77777777" w:rsidR="00FE5441" w:rsidRPr="00372FF6" w:rsidRDefault="00FE5441" w:rsidP="00FE5441">
      <w:pPr>
        <w:outlineLvl w:val="3"/>
        <w:rPr>
          <w:rFonts w:asciiTheme="minorHAnsi" w:eastAsia="Times New Roman" w:hAnsiTheme="minorHAnsi" w:cstheme="minorHAnsi"/>
          <w:b/>
          <w:bCs/>
          <w:sz w:val="24"/>
        </w:rPr>
      </w:pPr>
      <w:bookmarkStart w:id="1" w:name="_Hlk99865507"/>
      <w:r w:rsidRPr="00372FF6">
        <w:rPr>
          <w:rFonts w:asciiTheme="minorHAnsi" w:eastAsia="Times New Roman" w:hAnsiTheme="minorHAnsi" w:cstheme="minorHAnsi"/>
          <w:b/>
          <w:bCs/>
          <w:sz w:val="26"/>
          <w:szCs w:val="26"/>
        </w:rPr>
        <w:t>Economic decline sparks global war.</w:t>
      </w:r>
    </w:p>
    <w:p w14:paraId="058DEEE2" w14:textId="77777777" w:rsidR="00FE5441" w:rsidRPr="00372FF6" w:rsidRDefault="00FE5441" w:rsidP="00FE5441">
      <w:pPr>
        <w:spacing w:before="15" w:after="180"/>
        <w:rPr>
          <w:rFonts w:asciiTheme="minorHAnsi" w:eastAsia="Times New Roman" w:hAnsiTheme="minorHAnsi" w:cstheme="minorHAnsi"/>
          <w:sz w:val="24"/>
        </w:rPr>
      </w:pPr>
      <w:r w:rsidRPr="00372FF6">
        <w:rPr>
          <w:rFonts w:asciiTheme="minorHAnsi" w:eastAsia="Times New Roman" w:hAnsiTheme="minorHAnsi" w:cstheme="minorHAnsi"/>
          <w:b/>
          <w:bCs/>
          <w:sz w:val="26"/>
          <w:szCs w:val="26"/>
        </w:rPr>
        <w:t>Sundaram and Popov 19</w:t>
      </w:r>
      <w:r w:rsidRPr="00372FF6">
        <w:rPr>
          <w:rFonts w:asciiTheme="minorHAnsi" w:eastAsia="Times New Roman" w:hAnsiTheme="minorHAnsi" w:cstheme="minorHAnsi"/>
        </w:rPr>
        <w:t> –</w:t>
      </w:r>
      <w:r w:rsidRPr="00372FF6">
        <w:rPr>
          <w:rFonts w:asciiTheme="minorHAnsi" w:eastAsia="Times New Roman" w:hAnsiTheme="minorHAnsi" w:cstheme="minorHAnsi"/>
          <w:sz w:val="24"/>
        </w:rPr>
        <w:t> </w:t>
      </w:r>
      <w:r w:rsidRPr="00372FF6">
        <w:rPr>
          <w:rFonts w:asciiTheme="minorHAnsi" w:eastAsia="Times New Roman" w:hAnsiTheme="minorHAnsi" w:cstheme="minorHAnsi"/>
        </w:rPr>
        <w:t xml:space="preserve">former economics professor, was United Nations Assistant Secretary-General for Economic Development, and received the Wassily Leontief Prize for Advancing the Frontiers of Economic Thought in 2007; former senior economics researcher in the Soviet Union, </w:t>
      </w:r>
      <w:proofErr w:type="gramStart"/>
      <w:r w:rsidRPr="00372FF6">
        <w:rPr>
          <w:rFonts w:asciiTheme="minorHAnsi" w:eastAsia="Times New Roman" w:hAnsiTheme="minorHAnsi" w:cstheme="minorHAnsi"/>
        </w:rPr>
        <w:t>Russia</w:t>
      </w:r>
      <w:proofErr w:type="gramEnd"/>
      <w:r w:rsidRPr="00372FF6">
        <w:rPr>
          <w:rFonts w:asciiTheme="minorHAnsi" w:eastAsia="Times New Roman" w:hAnsiTheme="minorHAnsi" w:cstheme="minorHAnsi"/>
        </w:rPr>
        <w:t xml:space="preserve"> and the United Nations Secretariat, is now Research Director at the Dialogue of Civilizations Research Institute in Berlin</w:t>
      </w:r>
    </w:p>
    <w:p w14:paraId="31120F85" w14:textId="77777777" w:rsidR="00FE5441" w:rsidRPr="00372FF6" w:rsidRDefault="00FE5441" w:rsidP="00FE5441">
      <w:pPr>
        <w:spacing w:before="15" w:after="180"/>
        <w:rPr>
          <w:rFonts w:asciiTheme="minorHAnsi" w:eastAsia="Times New Roman" w:hAnsiTheme="minorHAnsi" w:cstheme="minorHAnsi"/>
          <w:sz w:val="24"/>
        </w:rPr>
      </w:pPr>
      <w:r w:rsidRPr="00372FF6">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14:paraId="1CEA3CBB" w14:textId="77777777" w:rsidR="00FE5441" w:rsidRPr="00372FF6" w:rsidRDefault="00FE5441" w:rsidP="00FE5441">
      <w:pPr>
        <w:rPr>
          <w:rFonts w:asciiTheme="minorHAnsi" w:eastAsia="Cambria" w:hAnsiTheme="minorHAnsi" w:cstheme="minorHAnsi"/>
          <w:b/>
          <w:bCs/>
          <w:u w:val="single"/>
        </w:rPr>
      </w:pPr>
      <w:r w:rsidRPr="00372FF6">
        <w:rPr>
          <w:rFonts w:asciiTheme="minorHAnsi" w:eastAsia="Cambria" w:hAnsiTheme="minorHAnsi" w:cstheme="minorHAnsi"/>
          <w:sz w:val="16"/>
        </w:rPr>
        <w:t>KUALA LUMPUR and BERLIN, Feb 12</w:t>
      </w:r>
      <w:proofErr w:type="gramStart"/>
      <w:r w:rsidRPr="00372FF6">
        <w:rPr>
          <w:rFonts w:asciiTheme="minorHAnsi" w:eastAsia="Cambria" w:hAnsiTheme="minorHAnsi" w:cstheme="minorHAnsi"/>
          <w:sz w:val="16"/>
        </w:rPr>
        <w:t xml:space="preserve"> 2019</w:t>
      </w:r>
      <w:proofErr w:type="gramEnd"/>
      <w:r w:rsidRPr="00372FF6">
        <w:rPr>
          <w:rFonts w:asciiTheme="minorHAnsi" w:eastAsia="Cambria" w:hAnsiTheme="minorHAnsi" w:cstheme="minorHAnsi"/>
          <w:sz w:val="16"/>
        </w:rPr>
        <w:t xml:space="preserve"> (IPS) - Economic recovery efforts since the 2008-2009 global financial crisis have mainly depended on unconventional monetary policies. </w:t>
      </w:r>
      <w:r w:rsidRPr="00372FF6">
        <w:rPr>
          <w:rFonts w:asciiTheme="minorHAnsi" w:eastAsia="Cambria" w:hAnsiTheme="minorHAnsi" w:cstheme="minorHAnsi"/>
          <w:u w:val="single"/>
        </w:rPr>
        <w:t xml:space="preserve">As fears rise of yet another </w:t>
      </w:r>
      <w:r w:rsidRPr="00372FF6">
        <w:rPr>
          <w:rFonts w:asciiTheme="minorHAnsi" w:eastAsia="Cambria" w:hAnsiTheme="minorHAnsi" w:cstheme="minorHAnsi"/>
          <w:b/>
          <w:bCs/>
          <w:u w:val="single"/>
        </w:rPr>
        <w:t>international financial crisis</w:t>
      </w:r>
      <w:r w:rsidRPr="00372FF6">
        <w:rPr>
          <w:rFonts w:asciiTheme="minorHAnsi" w:eastAsia="Cambria" w:hAnsiTheme="minorHAnsi" w:cstheme="minorHAnsi"/>
          <w:u w:val="single"/>
        </w:rPr>
        <w:t xml:space="preserve">, there are </w:t>
      </w:r>
      <w:r w:rsidRPr="00372FF6">
        <w:rPr>
          <w:rFonts w:asciiTheme="minorHAnsi" w:eastAsia="Cambria" w:hAnsiTheme="minorHAnsi" w:cstheme="minorHAnsi"/>
          <w:b/>
          <w:bCs/>
          <w:u w:val="single"/>
        </w:rPr>
        <w:t>growing concerns</w:t>
      </w:r>
      <w:r w:rsidRPr="00372FF6">
        <w:rPr>
          <w:rFonts w:asciiTheme="minorHAnsi" w:eastAsia="Cambria" w:hAnsiTheme="minorHAnsi" w:cstheme="minorHAnsi"/>
          <w:u w:val="single"/>
        </w:rPr>
        <w:t xml:space="preserve"> about the increased possibility of </w:t>
      </w:r>
      <w:r w:rsidRPr="00372FF6">
        <w:rPr>
          <w:rFonts w:asciiTheme="minorHAnsi" w:eastAsia="Cambria" w:hAnsiTheme="minorHAnsi" w:cstheme="minorHAnsi"/>
          <w:b/>
          <w:bCs/>
          <w:u w:val="single"/>
        </w:rPr>
        <w:t>large-scale military conflict.</w:t>
      </w:r>
    </w:p>
    <w:p w14:paraId="61289C7C" w14:textId="77777777" w:rsidR="00FE5441" w:rsidRPr="00372FF6" w:rsidRDefault="00FE5441" w:rsidP="00FE5441">
      <w:pPr>
        <w:rPr>
          <w:rFonts w:asciiTheme="minorHAnsi" w:eastAsia="Cambria" w:hAnsiTheme="minorHAnsi" w:cstheme="minorHAnsi"/>
          <w:u w:val="single"/>
        </w:rPr>
      </w:pPr>
      <w:r w:rsidRPr="00372FF6">
        <w:rPr>
          <w:rFonts w:asciiTheme="minorHAnsi" w:eastAsia="Cambria" w:hAnsiTheme="minorHAnsi" w:cstheme="minorHAnsi"/>
          <w:sz w:val="16"/>
        </w:rPr>
        <w:t xml:space="preserve">More worryingly, </w:t>
      </w:r>
      <w:r w:rsidRPr="00372FF6">
        <w:rPr>
          <w:rFonts w:asciiTheme="minorHAnsi" w:eastAsia="Cambria" w:hAnsiTheme="minorHAnsi" w:cstheme="minorHAnsi"/>
          <w:u w:val="single"/>
        </w:rPr>
        <w:t xml:space="preserve">in the current political landscape, </w:t>
      </w:r>
      <w:r w:rsidRPr="00372FF6">
        <w:rPr>
          <w:rFonts w:asciiTheme="minorHAnsi" w:eastAsia="Cambria" w:hAnsiTheme="minorHAnsi" w:cstheme="minorHAnsi"/>
          <w:b/>
          <w:bCs/>
          <w:u w:val="single"/>
        </w:rPr>
        <w:t>prolonged economic crisis</w:t>
      </w:r>
      <w:r w:rsidRPr="00372FF6">
        <w:rPr>
          <w:rFonts w:asciiTheme="minorHAnsi" w:eastAsia="Cambria" w:hAnsiTheme="minorHAnsi" w:cstheme="minorHAnsi"/>
          <w:u w:val="single"/>
        </w:rPr>
        <w:t>, combined with rising economic inequality, chauvinistic ethno-populism as well as aggressive jingoist rhetoric</w:t>
      </w:r>
      <w:r w:rsidRPr="00372FF6">
        <w:rPr>
          <w:rFonts w:asciiTheme="minorHAnsi" w:eastAsia="Cambria" w:hAnsiTheme="minorHAnsi" w:cstheme="minorHAnsi"/>
          <w:sz w:val="16"/>
        </w:rPr>
        <w:t xml:space="preserve">, including threats, </w:t>
      </w:r>
      <w:r w:rsidRPr="00372FF6">
        <w:rPr>
          <w:rFonts w:asciiTheme="minorHAnsi" w:eastAsia="Cambria" w:hAnsiTheme="minorHAnsi" w:cstheme="minorHAnsi"/>
          <w:u w:val="single"/>
        </w:rPr>
        <w:t xml:space="preserve">could </w:t>
      </w:r>
      <w:r w:rsidRPr="00372FF6">
        <w:rPr>
          <w:rFonts w:asciiTheme="minorHAnsi" w:eastAsia="Cambria" w:hAnsiTheme="minorHAnsi" w:cstheme="minorHAnsi"/>
          <w:b/>
          <w:bCs/>
          <w:u w:val="single"/>
        </w:rPr>
        <w:t>easily spin out of control</w:t>
      </w:r>
      <w:r w:rsidRPr="00372FF6">
        <w:rPr>
          <w:rFonts w:asciiTheme="minorHAnsi" w:eastAsia="Cambria" w:hAnsiTheme="minorHAnsi" w:cstheme="minorHAnsi"/>
          <w:u w:val="single"/>
        </w:rPr>
        <w:t xml:space="preserve"> and ‘morph’ into </w:t>
      </w:r>
      <w:r w:rsidRPr="00372FF6">
        <w:rPr>
          <w:rFonts w:asciiTheme="minorHAnsi" w:eastAsia="Cambria" w:hAnsiTheme="minorHAnsi" w:cstheme="minorHAnsi"/>
          <w:b/>
          <w:bCs/>
          <w:u w:val="single"/>
        </w:rPr>
        <w:t>military conflict</w:t>
      </w:r>
      <w:r w:rsidRPr="00372FF6">
        <w:rPr>
          <w:rFonts w:asciiTheme="minorHAnsi" w:eastAsia="Cambria" w:hAnsiTheme="minorHAnsi" w:cstheme="minorHAnsi"/>
          <w:u w:val="single"/>
        </w:rPr>
        <w:t xml:space="preserve">, and worse, </w:t>
      </w:r>
      <w:r w:rsidRPr="00372FF6">
        <w:rPr>
          <w:rFonts w:asciiTheme="minorHAnsi" w:eastAsia="Cambria" w:hAnsiTheme="minorHAnsi" w:cstheme="minorHAnsi"/>
          <w:b/>
          <w:bCs/>
          <w:u w:val="single"/>
        </w:rPr>
        <w:t>world war</w:t>
      </w:r>
      <w:r w:rsidRPr="00372FF6">
        <w:rPr>
          <w:rFonts w:asciiTheme="minorHAnsi" w:eastAsia="Cambria" w:hAnsiTheme="minorHAnsi" w:cstheme="minorHAnsi"/>
          <w:u w:val="single"/>
        </w:rPr>
        <w:t>.</w:t>
      </w:r>
    </w:p>
    <w:p w14:paraId="6E0836FB" w14:textId="77777777" w:rsidR="00FE5441" w:rsidRPr="00372FF6" w:rsidRDefault="00FE5441" w:rsidP="00FE5441">
      <w:pPr>
        <w:rPr>
          <w:rFonts w:asciiTheme="minorHAnsi" w:eastAsia="Cambria" w:hAnsiTheme="minorHAnsi" w:cstheme="minorHAnsi"/>
          <w:sz w:val="16"/>
          <w:szCs w:val="16"/>
        </w:rPr>
      </w:pPr>
      <w:r w:rsidRPr="00372FF6">
        <w:rPr>
          <w:rFonts w:asciiTheme="minorHAnsi" w:eastAsia="Cambria" w:hAnsiTheme="minorHAnsi" w:cstheme="minorHAnsi"/>
          <w:sz w:val="16"/>
          <w:szCs w:val="16"/>
        </w:rPr>
        <w:t xml:space="preserve">Crisis responses </w:t>
      </w:r>
      <w:proofErr w:type="gramStart"/>
      <w:r w:rsidRPr="00372FF6">
        <w:rPr>
          <w:rFonts w:asciiTheme="minorHAnsi" w:eastAsia="Cambria" w:hAnsiTheme="minorHAnsi" w:cstheme="minorHAnsi"/>
          <w:sz w:val="16"/>
          <w:szCs w:val="16"/>
        </w:rPr>
        <w:t>limited</w:t>
      </w:r>
      <w:proofErr w:type="gramEnd"/>
    </w:p>
    <w:p w14:paraId="4C3237A4" w14:textId="77777777" w:rsidR="00FE5441" w:rsidRPr="00372FF6" w:rsidRDefault="00FE5441" w:rsidP="00FE5441">
      <w:pPr>
        <w:rPr>
          <w:rFonts w:asciiTheme="minorHAnsi" w:eastAsia="Cambria" w:hAnsiTheme="minorHAnsi" w:cstheme="minorHAnsi"/>
          <w:u w:val="single"/>
        </w:rPr>
      </w:pPr>
      <w:r w:rsidRPr="00372FF6">
        <w:rPr>
          <w:rFonts w:asciiTheme="minorHAnsi" w:eastAsia="Cambria" w:hAnsiTheme="minorHAnsi" w:cstheme="minorHAnsi"/>
          <w:u w:val="single"/>
        </w:rPr>
        <w:t>The 2008-2009 global financial crisis almost ‘</w:t>
      </w:r>
      <w:r w:rsidRPr="00372FF6">
        <w:rPr>
          <w:rFonts w:asciiTheme="minorHAnsi" w:eastAsia="Cambria" w:hAnsiTheme="minorHAnsi" w:cstheme="minorHAnsi"/>
          <w:b/>
          <w:bCs/>
          <w:u w:val="single"/>
        </w:rPr>
        <w:t>bankrupted’ governments</w:t>
      </w:r>
      <w:r w:rsidRPr="00372FF6">
        <w:rPr>
          <w:rFonts w:asciiTheme="minorHAnsi" w:eastAsia="Cambria" w:hAnsiTheme="minorHAnsi" w:cstheme="minorHAnsi"/>
          <w:u w:val="single"/>
        </w:rPr>
        <w:t xml:space="preserve"> and caused </w:t>
      </w:r>
      <w:r w:rsidRPr="00372FF6">
        <w:rPr>
          <w:rFonts w:asciiTheme="minorHAnsi" w:eastAsia="Cambria" w:hAnsiTheme="minorHAnsi" w:cstheme="minorHAnsi"/>
          <w:b/>
          <w:bCs/>
          <w:u w:val="single"/>
        </w:rPr>
        <w:t>systemic collapse</w:t>
      </w:r>
      <w:r w:rsidRPr="00372FF6">
        <w:rPr>
          <w:rFonts w:asciiTheme="minorHAnsi" w:eastAsia="Cambria" w:hAnsiTheme="minorHAnsi" w:cstheme="minorHAnsi"/>
          <w:u w:val="single"/>
        </w:rPr>
        <w:t xml:space="preserve">. Policymakers managed to pull the world economy </w:t>
      </w:r>
      <w:r w:rsidRPr="00372FF6">
        <w:rPr>
          <w:rFonts w:asciiTheme="minorHAnsi" w:eastAsia="Cambria" w:hAnsiTheme="minorHAnsi" w:cstheme="minorHAnsi"/>
          <w:b/>
          <w:bCs/>
          <w:u w:val="single"/>
        </w:rPr>
        <w:t>from the brink</w:t>
      </w:r>
      <w:r w:rsidRPr="00372FF6">
        <w:rPr>
          <w:rFonts w:asciiTheme="minorHAnsi" w:eastAsia="Cambria" w:hAnsiTheme="minorHAnsi" w:cstheme="minorHAnsi"/>
          <w:u w:val="single"/>
        </w:rPr>
        <w:t xml:space="preserve">, but soon switched </w:t>
      </w:r>
      <w:r w:rsidRPr="00372FF6">
        <w:rPr>
          <w:rFonts w:asciiTheme="minorHAnsi" w:eastAsia="Cambria" w:hAnsiTheme="minorHAnsi" w:cstheme="minorHAnsi"/>
          <w:sz w:val="16"/>
        </w:rPr>
        <w:t xml:space="preserve">from counter-cyclical fiscal efforts </w:t>
      </w:r>
      <w:r w:rsidRPr="00372FF6">
        <w:rPr>
          <w:rFonts w:asciiTheme="minorHAnsi" w:eastAsia="Cambria" w:hAnsiTheme="minorHAnsi" w:cstheme="minorHAnsi"/>
          <w:u w:val="single"/>
        </w:rPr>
        <w:t xml:space="preserve">to </w:t>
      </w:r>
      <w:r w:rsidRPr="00372FF6">
        <w:rPr>
          <w:rFonts w:asciiTheme="minorHAnsi" w:eastAsia="Cambria" w:hAnsiTheme="minorHAnsi" w:cstheme="minorHAnsi"/>
          <w:b/>
          <w:bCs/>
          <w:u w:val="single"/>
        </w:rPr>
        <w:t>unconventional monetary measures</w:t>
      </w:r>
      <w:r w:rsidRPr="00372FF6">
        <w:rPr>
          <w:rFonts w:asciiTheme="minorHAnsi" w:eastAsia="Cambria" w:hAnsiTheme="minorHAnsi" w:cstheme="minorHAnsi"/>
          <w:u w:val="single"/>
        </w:rPr>
        <w:t>, primarily ‘quantitative easing’ and very low, if not negative real interest rates.</w:t>
      </w:r>
    </w:p>
    <w:p w14:paraId="3D8D5D2E" w14:textId="77777777" w:rsidR="00FE5441" w:rsidRPr="00372FF6" w:rsidRDefault="00FE5441" w:rsidP="00FE5441">
      <w:pPr>
        <w:rPr>
          <w:rFonts w:asciiTheme="minorHAnsi" w:eastAsia="Cambria" w:hAnsiTheme="minorHAnsi" w:cstheme="minorHAnsi"/>
          <w:sz w:val="16"/>
        </w:rPr>
      </w:pPr>
      <w:r w:rsidRPr="00372FF6">
        <w:rPr>
          <w:rFonts w:asciiTheme="minorHAnsi" w:eastAsia="Cambria" w:hAnsiTheme="minorHAnsi" w:cstheme="minorHAnsi"/>
          <w:sz w:val="16"/>
        </w:rPr>
        <w:t xml:space="preserve">But while these monetary interventions averted realization of the worst fears at the time by turning the US economy around, </w:t>
      </w:r>
      <w:r w:rsidRPr="00372FF6">
        <w:rPr>
          <w:rFonts w:asciiTheme="minorHAnsi" w:eastAsia="Cambria" w:hAnsiTheme="minorHAnsi" w:cstheme="minorHAnsi"/>
          <w:u w:val="single"/>
        </w:rPr>
        <w:t xml:space="preserve">they did little to address </w:t>
      </w:r>
      <w:r w:rsidRPr="00372FF6">
        <w:rPr>
          <w:rFonts w:asciiTheme="minorHAnsi" w:eastAsia="Cambria" w:hAnsiTheme="minorHAnsi" w:cstheme="minorHAnsi"/>
          <w:b/>
          <w:bCs/>
          <w:u w:val="single"/>
        </w:rPr>
        <w:t>underlying economic weaknesses</w:t>
      </w:r>
      <w:r w:rsidRPr="00372FF6">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14:paraId="733C75F0" w14:textId="77777777" w:rsidR="00FE5441" w:rsidRPr="00372FF6" w:rsidRDefault="00FE5441" w:rsidP="00FE5441">
      <w:pPr>
        <w:rPr>
          <w:rFonts w:asciiTheme="minorHAnsi" w:eastAsia="Cambria" w:hAnsiTheme="minorHAnsi" w:cstheme="minorHAnsi"/>
          <w:u w:val="single"/>
        </w:rPr>
      </w:pPr>
      <w:r w:rsidRPr="00372FF6">
        <w:rPr>
          <w:rFonts w:asciiTheme="minorHAnsi" w:eastAsia="Cambria" w:hAnsiTheme="minorHAnsi" w:cstheme="minorHAnsi"/>
          <w:sz w:val="16"/>
        </w:rPr>
        <w:t xml:space="preserve">Instead, ostensible structural reformers have taken advantage of the crisis to pursue largely irrelevant efforts to further ‘casualize’ </w:t>
      </w:r>
      <w:proofErr w:type="spellStart"/>
      <w:r w:rsidRPr="00372FF6">
        <w:rPr>
          <w:rFonts w:asciiTheme="minorHAnsi" w:eastAsia="Cambria" w:hAnsiTheme="minorHAnsi" w:cstheme="minorHAnsi"/>
          <w:sz w:val="16"/>
        </w:rPr>
        <w:t>labour</w:t>
      </w:r>
      <w:proofErr w:type="spellEnd"/>
      <w:r w:rsidRPr="00372FF6">
        <w:rPr>
          <w:rFonts w:asciiTheme="minorHAnsi" w:eastAsia="Cambria" w:hAnsiTheme="minorHAnsi" w:cstheme="minorHAnsi"/>
          <w:sz w:val="16"/>
        </w:rPr>
        <w:t xml:space="preserve"> markets. This </w:t>
      </w:r>
      <w:r w:rsidRPr="00372FF6">
        <w:rPr>
          <w:rFonts w:asciiTheme="minorHAnsi" w:eastAsia="Cambria" w:hAnsiTheme="minorHAnsi" w:cstheme="minorHAnsi"/>
          <w:b/>
          <w:bCs/>
          <w:u w:val="single"/>
        </w:rPr>
        <w:t>lack of structural reform</w:t>
      </w:r>
      <w:r w:rsidRPr="00372FF6">
        <w:rPr>
          <w:rFonts w:asciiTheme="minorHAnsi" w:eastAsia="Cambria" w:hAnsiTheme="minorHAnsi" w:cstheme="minorHAnsi"/>
          <w:u w:val="single"/>
        </w:rPr>
        <w:t xml:space="preserve"> has meant that the </w:t>
      </w:r>
      <w:r w:rsidRPr="00372FF6">
        <w:rPr>
          <w:rFonts w:asciiTheme="minorHAnsi" w:eastAsia="Cambria" w:hAnsiTheme="minorHAnsi" w:cstheme="minorHAnsi"/>
          <w:b/>
          <w:bCs/>
          <w:u w:val="single"/>
        </w:rPr>
        <w:t>unprecedented liquidity</w:t>
      </w:r>
      <w:r w:rsidRPr="00372FF6">
        <w:rPr>
          <w:rFonts w:asciiTheme="minorHAnsi" w:eastAsia="Cambria" w:hAnsiTheme="minorHAnsi" w:cstheme="minorHAnsi"/>
          <w:u w:val="single"/>
        </w:rPr>
        <w:t xml:space="preserve"> central banks </w:t>
      </w:r>
      <w:r w:rsidRPr="00372FF6">
        <w:rPr>
          <w:rFonts w:asciiTheme="minorHAnsi" w:eastAsia="Cambria" w:hAnsiTheme="minorHAnsi" w:cstheme="minorHAnsi"/>
          <w:b/>
          <w:bCs/>
          <w:u w:val="single"/>
        </w:rPr>
        <w:t>injected into economies</w:t>
      </w:r>
      <w:r w:rsidRPr="00372FF6">
        <w:rPr>
          <w:rFonts w:asciiTheme="minorHAnsi" w:eastAsia="Cambria" w:hAnsiTheme="minorHAnsi" w:cstheme="minorHAnsi"/>
          <w:u w:val="single"/>
        </w:rPr>
        <w:t xml:space="preserve"> has not been well allocated to </w:t>
      </w:r>
      <w:r w:rsidRPr="00372FF6">
        <w:rPr>
          <w:rFonts w:asciiTheme="minorHAnsi" w:eastAsia="Cambria" w:hAnsiTheme="minorHAnsi" w:cstheme="minorHAnsi"/>
          <w:b/>
          <w:bCs/>
          <w:u w:val="single"/>
        </w:rPr>
        <w:t>stimulate resurgence of the real economy</w:t>
      </w:r>
      <w:r w:rsidRPr="00372FF6">
        <w:rPr>
          <w:rFonts w:asciiTheme="minorHAnsi" w:eastAsia="Cambria" w:hAnsiTheme="minorHAnsi" w:cstheme="minorHAnsi"/>
          <w:u w:val="single"/>
        </w:rPr>
        <w:t>.</w:t>
      </w:r>
    </w:p>
    <w:p w14:paraId="71857C49" w14:textId="77777777" w:rsidR="00FE5441" w:rsidRPr="00372FF6" w:rsidRDefault="00FE5441" w:rsidP="00FE5441">
      <w:pPr>
        <w:rPr>
          <w:rFonts w:asciiTheme="minorHAnsi" w:eastAsia="Cambria" w:hAnsiTheme="minorHAnsi" w:cstheme="minorHAnsi"/>
          <w:sz w:val="16"/>
          <w:szCs w:val="16"/>
        </w:rPr>
      </w:pPr>
      <w:r w:rsidRPr="00372FF6">
        <w:rPr>
          <w:rFonts w:asciiTheme="minorHAnsi" w:eastAsia="Cambria" w:hAnsiTheme="minorHAnsi" w:cstheme="minorHAnsi"/>
          <w:sz w:val="16"/>
          <w:szCs w:val="16"/>
        </w:rPr>
        <w:t>From bust to bubble</w:t>
      </w:r>
    </w:p>
    <w:p w14:paraId="28FDDF5A" w14:textId="77777777" w:rsidR="00FE5441" w:rsidRPr="00372FF6" w:rsidRDefault="00FE5441" w:rsidP="00FE5441">
      <w:pPr>
        <w:rPr>
          <w:rFonts w:asciiTheme="minorHAnsi" w:eastAsia="Cambria" w:hAnsiTheme="minorHAnsi" w:cstheme="minorHAnsi"/>
          <w:sz w:val="16"/>
          <w:szCs w:val="16"/>
        </w:rPr>
      </w:pPr>
      <w:r w:rsidRPr="00372FF6">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2E6E49A7" w14:textId="77777777" w:rsidR="00FE5441" w:rsidRDefault="00FE5441" w:rsidP="00FE5441">
      <w:r w:rsidRPr="00372FF6">
        <w:rPr>
          <w:rFonts w:asciiTheme="minorHAnsi" w:eastAsia="Cambria" w:hAnsiTheme="minorHAnsi" w:cstheme="minorHAnsi"/>
          <w:u w:val="single"/>
        </w:rPr>
        <w:t xml:space="preserve">As monetary tightening checks asset price bubbles, </w:t>
      </w:r>
      <w:r w:rsidRPr="00372FF6">
        <w:rPr>
          <w:rFonts w:asciiTheme="minorHAnsi" w:eastAsia="Cambria" w:hAnsiTheme="minorHAnsi" w:cstheme="minorHAnsi"/>
          <w:b/>
          <w:bCs/>
          <w:u w:val="single"/>
        </w:rPr>
        <w:t>another economic crisis</w:t>
      </w:r>
      <w:r w:rsidRPr="00372FF6">
        <w:rPr>
          <w:rFonts w:asciiTheme="minorHAnsi" w:eastAsia="Cambria" w:hAnsiTheme="minorHAnsi" w:cstheme="minorHAnsi"/>
          <w:sz w:val="16"/>
        </w:rPr>
        <w:t xml:space="preserve"> — possibly </w:t>
      </w:r>
      <w:r w:rsidRPr="00372FF6">
        <w:rPr>
          <w:rFonts w:asciiTheme="minorHAnsi" w:eastAsia="Cambria" w:hAnsiTheme="minorHAnsi" w:cstheme="minorHAnsi"/>
          <w:b/>
          <w:bCs/>
          <w:u w:val="single"/>
        </w:rPr>
        <w:t>more severe</w:t>
      </w:r>
      <w:r w:rsidRPr="00372FF6">
        <w:rPr>
          <w:rFonts w:asciiTheme="minorHAnsi" w:eastAsia="Cambria" w:hAnsiTheme="minorHAnsi" w:cstheme="minorHAnsi"/>
          <w:u w:val="single"/>
        </w:rPr>
        <w:t xml:space="preserve"> than the last, as the economy has become </w:t>
      </w:r>
      <w:r w:rsidRPr="00372FF6">
        <w:rPr>
          <w:rFonts w:asciiTheme="minorHAnsi" w:eastAsia="Cambria" w:hAnsiTheme="minorHAnsi" w:cstheme="minorHAnsi"/>
          <w:b/>
          <w:bCs/>
          <w:u w:val="single"/>
        </w:rPr>
        <w:t>less responsive</w:t>
      </w:r>
      <w:r w:rsidRPr="00372FF6">
        <w:rPr>
          <w:rFonts w:asciiTheme="minorHAnsi" w:eastAsia="Cambria" w:hAnsiTheme="minorHAnsi" w:cstheme="minorHAnsi"/>
          <w:u w:val="single"/>
        </w:rPr>
        <w:t xml:space="preserve"> to such blunt </w:t>
      </w:r>
      <w:r w:rsidRPr="00372FF6">
        <w:rPr>
          <w:rFonts w:asciiTheme="minorHAnsi" w:eastAsia="Cambria" w:hAnsiTheme="minorHAnsi" w:cstheme="minorHAnsi"/>
          <w:b/>
          <w:bCs/>
          <w:u w:val="single"/>
        </w:rPr>
        <w:t>monetary interventions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 xml:space="preserve">is </w:t>
      </w:r>
      <w:r w:rsidRPr="00372FF6">
        <w:rPr>
          <w:rFonts w:asciiTheme="minorHAnsi" w:eastAsia="Cambria" w:hAnsiTheme="minorHAnsi" w:cstheme="minorHAnsi"/>
          <w:b/>
          <w:bCs/>
          <w:u w:val="single"/>
        </w:rPr>
        <w:t>considered likely</w:t>
      </w:r>
      <w:r w:rsidRPr="00372FF6">
        <w:rPr>
          <w:rFonts w:asciiTheme="minorHAnsi" w:eastAsia="Cambria" w:hAnsiTheme="minorHAnsi" w:cstheme="minorHAnsi"/>
          <w:u w:val="single"/>
        </w:rPr>
        <w:t>. A decade of such unconventional monetary policies</w:t>
      </w:r>
      <w:r w:rsidRPr="00372FF6">
        <w:rPr>
          <w:rFonts w:asciiTheme="minorHAnsi" w:eastAsia="Cambria" w:hAnsiTheme="minorHAnsi" w:cstheme="minorHAnsi"/>
          <w:sz w:val="16"/>
        </w:rPr>
        <w:t xml:space="preserve">, with very low interest rates, </w:t>
      </w:r>
      <w:r w:rsidRPr="00372FF6">
        <w:rPr>
          <w:rFonts w:asciiTheme="minorHAnsi" w:eastAsia="Cambria" w:hAnsiTheme="minorHAnsi" w:cstheme="minorHAnsi"/>
          <w:u w:val="single"/>
        </w:rPr>
        <w:t xml:space="preserve">has </w:t>
      </w:r>
      <w:r w:rsidRPr="00372FF6">
        <w:rPr>
          <w:rFonts w:asciiTheme="minorHAnsi" w:eastAsia="Cambria" w:hAnsiTheme="minorHAnsi" w:cstheme="minorHAnsi"/>
          <w:b/>
          <w:bCs/>
          <w:u w:val="single"/>
        </w:rPr>
        <w:t>greatly depleted their ability to revive the economy</w:t>
      </w:r>
      <w:r w:rsidRPr="00372FF6">
        <w:rPr>
          <w:rFonts w:asciiTheme="minorHAnsi" w:eastAsia="Cambria" w:hAnsiTheme="minorHAnsi" w:cstheme="minorHAnsi"/>
          <w:u w:val="single"/>
        </w:rPr>
        <w:t>.</w:t>
      </w:r>
      <w:bookmarkEnd w:id="1"/>
    </w:p>
    <w:p w14:paraId="580C49DB" w14:textId="7BE1C709" w:rsidR="00FE5441" w:rsidRDefault="00D6293D" w:rsidP="00FE5441">
      <w:pPr>
        <w:pStyle w:val="Heading3"/>
      </w:pPr>
      <w:r>
        <w:lastRenderedPageBreak/>
        <w:t xml:space="preserve">Impact – </w:t>
      </w:r>
      <w:r w:rsidR="00FE5441">
        <w:t>Climate</w:t>
      </w:r>
    </w:p>
    <w:p w14:paraId="6A7A4D9E" w14:textId="77777777" w:rsidR="00FE5441" w:rsidRPr="00231805" w:rsidRDefault="00FE5441" w:rsidP="00FE5441">
      <w:pPr>
        <w:pStyle w:val="Heading4"/>
      </w:pPr>
      <w:r>
        <w:t xml:space="preserve">Economic crisis </w:t>
      </w:r>
      <w:r w:rsidRPr="00570F5A">
        <w:rPr>
          <w:u w:val="single"/>
        </w:rPr>
        <w:t>decimate</w:t>
      </w:r>
      <w:r>
        <w:rPr>
          <w:u w:val="single"/>
        </w:rPr>
        <w:t>s</w:t>
      </w:r>
      <w:r>
        <w:t xml:space="preserve"> necessary climate action---even </w:t>
      </w:r>
      <w:r w:rsidRPr="00231805">
        <w:rPr>
          <w:u w:val="single"/>
        </w:rPr>
        <w:t>pre-appropriated</w:t>
      </w:r>
      <w:r>
        <w:t xml:space="preserve"> policies would be </w:t>
      </w:r>
      <w:r w:rsidRPr="00BB518D">
        <w:rPr>
          <w:u w:val="single"/>
        </w:rPr>
        <w:t>scrapped</w:t>
      </w:r>
      <w:r>
        <w:rPr>
          <w:u w:val="single"/>
        </w:rPr>
        <w:t>.</w:t>
      </w:r>
    </w:p>
    <w:p w14:paraId="71009849" w14:textId="77777777" w:rsidR="00FE5441" w:rsidRPr="00C26A27" w:rsidRDefault="00FE5441" w:rsidP="00FE5441">
      <w:proofErr w:type="spellStart"/>
      <w:r w:rsidRPr="00D86103">
        <w:rPr>
          <w:rStyle w:val="Heading4Char"/>
        </w:rPr>
        <w:t>Shiqiu</w:t>
      </w:r>
      <w:proofErr w:type="spellEnd"/>
      <w:r w:rsidRPr="00D86103">
        <w:rPr>
          <w:rStyle w:val="Heading4Char"/>
        </w:rPr>
        <w:t xml:space="preserve"> </w:t>
      </w:r>
      <w:r>
        <w:rPr>
          <w:rStyle w:val="Heading4Char"/>
        </w:rPr>
        <w:t>‘</w:t>
      </w:r>
      <w:r w:rsidRPr="00D86103">
        <w:rPr>
          <w:rStyle w:val="Heading4Char"/>
        </w:rPr>
        <w:t>9</w:t>
      </w:r>
      <w:r>
        <w:t xml:space="preserve"> – </w:t>
      </w:r>
      <w:r w:rsidRPr="00C26A27">
        <w:t xml:space="preserve">Zhang </w:t>
      </w:r>
      <w:proofErr w:type="spellStart"/>
      <w:r w:rsidRPr="00C26A27">
        <w:t>Shiqiu</w:t>
      </w:r>
      <w:proofErr w:type="spellEnd"/>
      <w:r w:rsidRPr="00C26A27">
        <w:t xml:space="preserve">, 4-11-2009, "The Environmental Impact of the Financial Crisis: Challenges and Opportunities," </w:t>
      </w:r>
      <w:r w:rsidRPr="00570F5A">
        <w:rPr>
          <w:i/>
          <w:iCs/>
        </w:rPr>
        <w:t>Carnegie Endowment for International Peace</w:t>
      </w:r>
      <w:r w:rsidRPr="00C26A27">
        <w:t xml:space="preserve">, </w:t>
      </w:r>
      <w:hyperlink r:id="rId33" w:history="1">
        <w:r w:rsidRPr="00F03119">
          <w:rPr>
            <w:rStyle w:val="Hyperlink"/>
          </w:rPr>
          <w:t>https://carnegieendowment.org/2009/04/11/environmental-impact-of-financial-crisis-challenges-and-opportunities-event-1328</w:t>
        </w:r>
      </w:hyperlink>
      <w:r>
        <w:t>; //</w:t>
      </w:r>
      <w:proofErr w:type="spellStart"/>
      <w:r>
        <w:t>billy</w:t>
      </w:r>
      <w:proofErr w:type="spellEnd"/>
      <w:r>
        <w:t xml:space="preserve"> </w:t>
      </w:r>
    </w:p>
    <w:p w14:paraId="3EDF2C52" w14:textId="77777777" w:rsidR="00FE5441" w:rsidRPr="00927060" w:rsidRDefault="00FE5441" w:rsidP="00FE5441">
      <w:pPr>
        <w:rPr>
          <w:rStyle w:val="StyleUnderline"/>
        </w:rPr>
      </w:pPr>
      <w:r w:rsidRPr="00927060">
        <w:rPr>
          <w:rStyle w:val="StyleUnderline"/>
        </w:rPr>
        <w:t>The Impact of the Crisis: Negatives</w:t>
      </w:r>
    </w:p>
    <w:p w14:paraId="12B40CC0" w14:textId="77777777" w:rsidR="00FE5441" w:rsidRDefault="00FE5441" w:rsidP="00FE5441">
      <w:pPr>
        <w:rPr>
          <w:rStyle w:val="StyleUnderline"/>
        </w:rPr>
      </w:pPr>
      <w:r w:rsidRPr="00927060">
        <w:rPr>
          <w:sz w:val="16"/>
        </w:rPr>
        <w:t xml:space="preserve">The negative impact of the crisis on the environment is more obvious: First, participants fear that the </w:t>
      </w:r>
      <w:r w:rsidRPr="002A01BE">
        <w:rPr>
          <w:rStyle w:val="StyleUnderline"/>
          <w:highlight w:val="cyan"/>
        </w:rPr>
        <w:t>momentum in</w:t>
      </w:r>
      <w:r w:rsidRPr="00C26A27">
        <w:rPr>
          <w:rStyle w:val="StyleUnderline"/>
        </w:rPr>
        <w:t xml:space="preserve"> the </w:t>
      </w:r>
      <w:r w:rsidRPr="002A01BE">
        <w:rPr>
          <w:rStyle w:val="StyleUnderline"/>
          <w:highlight w:val="cyan"/>
        </w:rPr>
        <w:t xml:space="preserve">global </w:t>
      </w:r>
      <w:r w:rsidRPr="002A01BE">
        <w:rPr>
          <w:rStyle w:val="Emphasis"/>
          <w:highlight w:val="cyan"/>
        </w:rPr>
        <w:t>environmental movement</w:t>
      </w:r>
      <w:r w:rsidRPr="00927060">
        <w:rPr>
          <w:sz w:val="16"/>
        </w:rPr>
        <w:t xml:space="preserve"> has been </w:t>
      </w:r>
      <w:r w:rsidRPr="002A01BE">
        <w:rPr>
          <w:rStyle w:val="Emphasis"/>
          <w:highlight w:val="cyan"/>
        </w:rPr>
        <w:t>divert</w:t>
      </w:r>
      <w:r w:rsidRPr="002A01BE">
        <w:rPr>
          <w:sz w:val="16"/>
        </w:rPr>
        <w:t xml:space="preserve">ed </w:t>
      </w:r>
      <w:r w:rsidRPr="002A01BE">
        <w:rPr>
          <w:rStyle w:val="StyleUnderline"/>
          <w:highlight w:val="cyan"/>
        </w:rPr>
        <w:t>amid the economic crisis</w:t>
      </w:r>
      <w:r w:rsidRPr="002A01BE">
        <w:rPr>
          <w:rStyle w:val="StyleUnderline"/>
        </w:rPr>
        <w:t>.</w:t>
      </w:r>
      <w:r w:rsidRPr="002A01BE">
        <w:rPr>
          <w:sz w:val="16"/>
        </w:rPr>
        <w:t xml:space="preserve">  </w:t>
      </w:r>
      <w:r w:rsidRPr="002A01BE">
        <w:rPr>
          <w:rStyle w:val="StyleUnderline"/>
        </w:rPr>
        <w:t xml:space="preserve">As attention is elsewhere, </w:t>
      </w:r>
      <w:r w:rsidRPr="00570F5A">
        <w:rPr>
          <w:rStyle w:val="StyleUnderline"/>
          <w:highlight w:val="cyan"/>
        </w:rPr>
        <w:t>government</w:t>
      </w:r>
      <w:r w:rsidRPr="00570F5A">
        <w:rPr>
          <w:rStyle w:val="StyleUnderline"/>
        </w:rPr>
        <w:t xml:space="preserve"> policie</w:t>
      </w:r>
      <w:r w:rsidRPr="00570F5A">
        <w:rPr>
          <w:rStyle w:val="StyleUnderline"/>
          <w:highlight w:val="cyan"/>
        </w:rPr>
        <w:t>s</w:t>
      </w:r>
      <w:r w:rsidRPr="00570F5A">
        <w:rPr>
          <w:rStyle w:val="StyleUnderline"/>
        </w:rPr>
        <w:t xml:space="preserve"> </w:t>
      </w:r>
      <w:r w:rsidRPr="00570F5A">
        <w:rPr>
          <w:rStyle w:val="StyleUnderline"/>
          <w:highlight w:val="cyan"/>
        </w:rPr>
        <w:t>will</w:t>
      </w:r>
      <w:r w:rsidRPr="002A01BE">
        <w:rPr>
          <w:rStyle w:val="StyleUnderline"/>
        </w:rPr>
        <w:t xml:space="preserve"> </w:t>
      </w:r>
      <w:r w:rsidRPr="00570F5A">
        <w:rPr>
          <w:rStyle w:val="Emphasis"/>
          <w:highlight w:val="cyan"/>
        </w:rPr>
        <w:t>prioritize</w:t>
      </w:r>
      <w:r w:rsidRPr="002A01BE">
        <w:rPr>
          <w:rStyle w:val="StyleUnderline"/>
        </w:rPr>
        <w:t xml:space="preserve"> </w:t>
      </w:r>
      <w:r w:rsidRPr="00570F5A">
        <w:rPr>
          <w:rStyle w:val="StyleUnderline"/>
          <w:highlight w:val="cyan"/>
        </w:rPr>
        <w:t>quick</w:t>
      </w:r>
      <w:r w:rsidRPr="002A01BE">
        <w:rPr>
          <w:rStyle w:val="StyleUnderline"/>
        </w:rPr>
        <w:t xml:space="preserve"> </w:t>
      </w:r>
      <w:r w:rsidRPr="00570F5A">
        <w:rPr>
          <w:rStyle w:val="Emphasis"/>
          <w:highlight w:val="cyan"/>
        </w:rPr>
        <w:t>econ</w:t>
      </w:r>
      <w:r w:rsidRPr="00570F5A">
        <w:rPr>
          <w:rStyle w:val="Emphasis"/>
        </w:rPr>
        <w:t>omic development</w:t>
      </w:r>
      <w:r w:rsidRPr="002A01BE">
        <w:rPr>
          <w:rStyle w:val="StyleUnderline"/>
        </w:rPr>
        <w:t xml:space="preserve"> and</w:t>
      </w:r>
      <w:r w:rsidRPr="00C26A27">
        <w:rPr>
          <w:rStyle w:val="StyleUnderline"/>
        </w:rPr>
        <w:t xml:space="preserve"> employment </w:t>
      </w:r>
      <w:r w:rsidRPr="00570F5A">
        <w:rPr>
          <w:rStyle w:val="StyleUnderline"/>
          <w:highlight w:val="cyan"/>
        </w:rPr>
        <w:t>fixes</w:t>
      </w:r>
      <w:r w:rsidRPr="00927060">
        <w:rPr>
          <w:sz w:val="16"/>
        </w:rPr>
        <w:t xml:space="preserve">. Second, there is the fear that </w:t>
      </w:r>
      <w:r w:rsidRPr="00570F5A">
        <w:rPr>
          <w:rStyle w:val="StyleUnderline"/>
          <w:highlight w:val="cyan"/>
        </w:rPr>
        <w:t>approved</w:t>
      </w:r>
      <w:r w:rsidRPr="00C26A27">
        <w:rPr>
          <w:rStyle w:val="StyleUnderline"/>
        </w:rPr>
        <w:t xml:space="preserve"> </w:t>
      </w:r>
      <w:r w:rsidRPr="00570F5A">
        <w:rPr>
          <w:rStyle w:val="Emphasis"/>
          <w:highlight w:val="cyan"/>
        </w:rPr>
        <w:t>policies</w:t>
      </w:r>
      <w:r w:rsidRPr="00C26A27">
        <w:rPr>
          <w:rStyle w:val="StyleUnderline"/>
        </w:rPr>
        <w:t xml:space="preserve"> </w:t>
      </w:r>
      <w:r w:rsidRPr="00570F5A">
        <w:rPr>
          <w:rStyle w:val="StyleUnderline"/>
          <w:highlight w:val="cyan"/>
        </w:rPr>
        <w:t xml:space="preserve">will be </w:t>
      </w:r>
      <w:r w:rsidRPr="00570F5A">
        <w:rPr>
          <w:rStyle w:val="Emphasis"/>
          <w:highlight w:val="cyan"/>
        </w:rPr>
        <w:t>shelved because of cost</w:t>
      </w:r>
      <w:r w:rsidRPr="00C26A27">
        <w:rPr>
          <w:rStyle w:val="StyleUnderline"/>
        </w:rPr>
        <w:t>.</w:t>
      </w:r>
      <w:r w:rsidRPr="00927060">
        <w:rPr>
          <w:sz w:val="16"/>
        </w:rPr>
        <w:t xml:space="preserve">  Third, although the effect of the regime’s stimulus investment in major industries has yet to be measured, participants predict that </w:t>
      </w:r>
      <w:r w:rsidRPr="00570F5A">
        <w:rPr>
          <w:rStyle w:val="Emphasis"/>
          <w:highlight w:val="cyan"/>
        </w:rPr>
        <w:t>heavy pollution</w:t>
      </w:r>
      <w:r w:rsidRPr="00927060">
        <w:rPr>
          <w:rStyle w:val="StyleUnderline"/>
        </w:rPr>
        <w:t xml:space="preserve">, heavy </w:t>
      </w:r>
      <w:r w:rsidRPr="00570F5A">
        <w:rPr>
          <w:rStyle w:val="Emphasis"/>
          <w:highlight w:val="cyan"/>
        </w:rPr>
        <w:t>energy</w:t>
      </w:r>
      <w:r w:rsidRPr="00927060">
        <w:rPr>
          <w:rStyle w:val="Emphasis"/>
        </w:rPr>
        <w:t xml:space="preserve"> </w:t>
      </w:r>
      <w:r w:rsidRPr="00570F5A">
        <w:rPr>
          <w:rStyle w:val="Emphasis"/>
          <w:highlight w:val="cyan"/>
        </w:rPr>
        <w:t>consumption</w:t>
      </w:r>
      <w:r w:rsidRPr="00570F5A">
        <w:rPr>
          <w:rStyle w:val="StyleUnderline"/>
          <w:highlight w:val="cyan"/>
        </w:rPr>
        <w:t xml:space="preserve"> and </w:t>
      </w:r>
      <w:r w:rsidRPr="00570F5A">
        <w:rPr>
          <w:rStyle w:val="Emphasis"/>
          <w:highlight w:val="cyan"/>
        </w:rPr>
        <w:t>weak regulatory oversight</w:t>
      </w:r>
      <w:r w:rsidRPr="00570F5A">
        <w:rPr>
          <w:rStyle w:val="StyleUnderline"/>
          <w:highlight w:val="cyan"/>
        </w:rPr>
        <w:t xml:space="preserve"> will</w:t>
      </w:r>
      <w:r w:rsidRPr="00927060">
        <w:rPr>
          <w:rStyle w:val="StyleUnderline"/>
          <w:sz w:val="16"/>
        </w:rPr>
        <w:t xml:space="preserve"> likely </w:t>
      </w:r>
      <w:r w:rsidRPr="00570F5A">
        <w:rPr>
          <w:rStyle w:val="StyleUnderline"/>
          <w:highlight w:val="cyan"/>
        </w:rPr>
        <w:t>occur</w:t>
      </w:r>
      <w:r w:rsidRPr="00927060">
        <w:rPr>
          <w:rStyle w:val="StyleUnderline"/>
        </w:rPr>
        <w:t>.</w:t>
      </w:r>
      <w:r w:rsidRPr="00927060">
        <w:rPr>
          <w:sz w:val="16"/>
        </w:rPr>
        <w:t xml:space="preserve">  This would be disastrous and a step back for China’s environmental progress.  Last, the </w:t>
      </w:r>
      <w:r w:rsidRPr="00570F5A">
        <w:rPr>
          <w:rStyle w:val="Emphasis"/>
          <w:highlight w:val="cyan"/>
        </w:rPr>
        <w:t>strengthening</w:t>
      </w:r>
      <w:r w:rsidRPr="00927060">
        <w:rPr>
          <w:rStyle w:val="StyleUnderline"/>
        </w:rPr>
        <w:t xml:space="preserve"> of </w:t>
      </w:r>
      <w:r w:rsidRPr="00570F5A">
        <w:rPr>
          <w:rStyle w:val="Emphasis"/>
          <w:highlight w:val="cyan"/>
        </w:rPr>
        <w:t>government intervention</w:t>
      </w:r>
      <w:r w:rsidRPr="00927060">
        <w:rPr>
          <w:sz w:val="16"/>
        </w:rPr>
        <w:t xml:space="preserve"> and the </w:t>
      </w:r>
      <w:r w:rsidRPr="00570F5A">
        <w:rPr>
          <w:rStyle w:val="Emphasis"/>
        </w:rPr>
        <w:t>weakening</w:t>
      </w:r>
      <w:r w:rsidRPr="00570F5A">
        <w:rPr>
          <w:rStyle w:val="StyleUnderline"/>
        </w:rPr>
        <w:t xml:space="preserve"> </w:t>
      </w:r>
      <w:r w:rsidRPr="00570F5A">
        <w:rPr>
          <w:rStyle w:val="StyleUnderline"/>
          <w:highlight w:val="cyan"/>
        </w:rPr>
        <w:t>of the</w:t>
      </w:r>
      <w:r w:rsidRPr="00927060">
        <w:rPr>
          <w:rStyle w:val="StyleUnderline"/>
        </w:rPr>
        <w:t xml:space="preserve"> </w:t>
      </w:r>
      <w:r w:rsidRPr="00570F5A">
        <w:rPr>
          <w:rStyle w:val="Emphasis"/>
          <w:highlight w:val="cyan"/>
        </w:rPr>
        <w:t>market</w:t>
      </w:r>
      <w:r w:rsidRPr="00927060">
        <w:rPr>
          <w:sz w:val="16"/>
        </w:rPr>
        <w:t xml:space="preserve"> will </w:t>
      </w:r>
      <w:r w:rsidRPr="00570F5A">
        <w:rPr>
          <w:rStyle w:val="StyleUnderline"/>
          <w:highlight w:val="cyan"/>
        </w:rPr>
        <w:t xml:space="preserve">give rise to </w:t>
      </w:r>
      <w:r w:rsidRPr="00570F5A">
        <w:rPr>
          <w:rStyle w:val="StyleUnderline"/>
        </w:rPr>
        <w:t>further administrative</w:t>
      </w:r>
      <w:r w:rsidRPr="00927060">
        <w:rPr>
          <w:rStyle w:val="StyleUnderline"/>
        </w:rPr>
        <w:t xml:space="preserve"> problems with individual or </w:t>
      </w:r>
      <w:r w:rsidRPr="00570F5A">
        <w:rPr>
          <w:rStyle w:val="StyleUnderline"/>
          <w:highlight w:val="cyan"/>
        </w:rPr>
        <w:t>factional interests trumping</w:t>
      </w:r>
      <w:r w:rsidRPr="00927060">
        <w:rPr>
          <w:rStyle w:val="StyleUnderline"/>
        </w:rPr>
        <w:t xml:space="preserve"> </w:t>
      </w:r>
      <w:r w:rsidRPr="00570F5A">
        <w:rPr>
          <w:rStyle w:val="StyleUnderline"/>
          <w:highlight w:val="cyan"/>
        </w:rPr>
        <w:t>national ones.</w:t>
      </w:r>
      <w:r w:rsidRPr="00927060">
        <w:rPr>
          <w:sz w:val="16"/>
        </w:rPr>
        <w:t xml:space="preserve">  This </w:t>
      </w:r>
      <w:r w:rsidRPr="00570F5A">
        <w:rPr>
          <w:rStyle w:val="StyleUnderline"/>
          <w:highlight w:val="cyan"/>
        </w:rPr>
        <w:t>includes</w:t>
      </w:r>
      <w:r w:rsidRPr="00927060">
        <w:rPr>
          <w:rStyle w:val="StyleUnderline"/>
        </w:rPr>
        <w:t xml:space="preserve"> local promotion of </w:t>
      </w:r>
      <w:r w:rsidRPr="00570F5A">
        <w:rPr>
          <w:rStyle w:val="Emphasis"/>
          <w:highlight w:val="cyan"/>
        </w:rPr>
        <w:t>environmentally damaging</w:t>
      </w:r>
      <w:r w:rsidRPr="00927060">
        <w:rPr>
          <w:rStyle w:val="StyleUnderline"/>
        </w:rPr>
        <w:t xml:space="preserve"> enterprises that harm locals and national environmental goals. </w:t>
      </w:r>
    </w:p>
    <w:p w14:paraId="5E3DFC4E" w14:textId="1DAC62A4" w:rsidR="006A3181" w:rsidRDefault="006A3181" w:rsidP="006A3181">
      <w:pPr>
        <w:pStyle w:val="Heading2"/>
      </w:pPr>
      <w:r>
        <w:lastRenderedPageBreak/>
        <w:t>Impact - Inequality</w:t>
      </w:r>
    </w:p>
    <w:p w14:paraId="2059D5C1" w14:textId="5BCCE36F" w:rsidR="00FE5441" w:rsidRDefault="000C6BB0" w:rsidP="00FE5441">
      <w:pPr>
        <w:pStyle w:val="Heading3"/>
      </w:pPr>
      <w:r>
        <w:lastRenderedPageBreak/>
        <w:t xml:space="preserve">Impact – </w:t>
      </w:r>
      <w:r w:rsidR="00FE5441">
        <w:t>Inequality</w:t>
      </w:r>
    </w:p>
    <w:p w14:paraId="316A02D7" w14:textId="77777777" w:rsidR="00FE5441" w:rsidRDefault="00FE5441" w:rsidP="00FE5441">
      <w:pPr>
        <w:pStyle w:val="Heading4"/>
      </w:pPr>
      <w:r>
        <w:t xml:space="preserve">Looming recession magnifies potential housing crisis, wrecks inequality, and amplifies the impacts of the 08 </w:t>
      </w:r>
      <w:proofErr w:type="gramStart"/>
      <w:r>
        <w:t>recession</w:t>
      </w:r>
      <w:proofErr w:type="gramEnd"/>
    </w:p>
    <w:p w14:paraId="4AFBAEA6" w14:textId="77777777" w:rsidR="00FE5441" w:rsidRDefault="00FE5441" w:rsidP="00FE5441">
      <w:proofErr w:type="spellStart"/>
      <w:r w:rsidRPr="008F3EBE">
        <w:rPr>
          <w:rStyle w:val="Style13ptBold"/>
        </w:rPr>
        <w:t>Thosby</w:t>
      </w:r>
      <w:proofErr w:type="spellEnd"/>
      <w:r w:rsidRPr="008F3EBE">
        <w:rPr>
          <w:rStyle w:val="Style13ptBold"/>
        </w:rPr>
        <w:t xml:space="preserve"> 6/22</w:t>
      </w:r>
      <w:r>
        <w:t>/23 [</w:t>
      </w:r>
      <w:r w:rsidRPr="008F3EBE">
        <w:t xml:space="preserve">Devon Thorsby is the Real Estate editor for U.S. News &amp; World Report, and has worked for the company since 2015, reporting and editing on all manner of real estate topics, from homebuying and selling to home improvement, mortgages, tenant rights and the housing market. </w:t>
      </w:r>
      <w:r>
        <w:t>, (“</w:t>
      </w:r>
      <w:r w:rsidRPr="008F3EBE">
        <w:t>When Will the Housing Market Crash?</w:t>
      </w:r>
      <w:r>
        <w:t xml:space="preserve">” </w:t>
      </w:r>
      <w:r w:rsidRPr="008F3EBE">
        <w:t>https://realestate.usnews.com/real-estate/articles/when-will-the-housing-market-crash</w:t>
      </w:r>
      <w:r>
        <w:t>)]//</w:t>
      </w:r>
      <w:proofErr w:type="gramStart"/>
      <w:r>
        <w:t>ca</w:t>
      </w:r>
      <w:proofErr w:type="gramEnd"/>
    </w:p>
    <w:p w14:paraId="3467E727" w14:textId="77777777" w:rsidR="00FE5441" w:rsidRDefault="00FE5441" w:rsidP="00FE5441">
      <w:pPr>
        <w:rPr>
          <w:sz w:val="16"/>
        </w:rPr>
      </w:pPr>
      <w:r w:rsidRPr="00BF7210">
        <w:rPr>
          <w:sz w:val="16"/>
        </w:rPr>
        <w:t xml:space="preserve">Any period of economic uncertainty can make a major financial decision – like </w:t>
      </w:r>
      <w:hyperlink r:id="rId34" w:history="1">
        <w:r w:rsidRPr="00BF7210">
          <w:rPr>
            <w:rStyle w:val="Hyperlink"/>
            <w:sz w:val="16"/>
          </w:rPr>
          <w:t>buying a house</w:t>
        </w:r>
      </w:hyperlink>
      <w:r w:rsidRPr="00BF7210">
        <w:rPr>
          <w:sz w:val="16"/>
        </w:rPr>
        <w:t xml:space="preserve"> – more stressful. While the housing market on a national scale has seen prices decline since the all-time highs of mid-2022 amid high interest rates, experts are noting that a sudden and abrupt housing market crash is unlikely, based on current market conditions. </w:t>
      </w:r>
      <w:r w:rsidRPr="008F3EBE">
        <w:rPr>
          <w:rStyle w:val="StyleUnderline"/>
        </w:rPr>
        <w:t>Housing demand and supply,</w:t>
      </w:r>
      <w:r>
        <w:rPr>
          <w:rStyle w:val="StyleUnderline"/>
        </w:rPr>
        <w:t xml:space="preserve"> </w:t>
      </w:r>
      <w:hyperlink r:id="rId35" w:history="1">
        <w:r w:rsidRPr="008F3EBE">
          <w:rPr>
            <w:rStyle w:val="StyleUnderline"/>
          </w:rPr>
          <w:t>mortgage interest rates</w:t>
        </w:r>
      </w:hyperlink>
      <w:r>
        <w:rPr>
          <w:rStyle w:val="StyleUnderline"/>
        </w:rPr>
        <w:t xml:space="preserve"> </w:t>
      </w:r>
      <w:r w:rsidRPr="008F3EBE">
        <w:rPr>
          <w:rStyle w:val="StyleUnderline"/>
        </w:rPr>
        <w:t>and unemployment all play roles in how the real estate market fares. Currently they indicate a period of decline in some markets and growth in others, and a decline in transactions compared to recent years overall – but certainly not as significant a decline as seen in the housing market crash of 2008-2009.</w:t>
      </w:r>
      <w:r>
        <w:rPr>
          <w:rStyle w:val="StyleUnderline"/>
        </w:rPr>
        <w:t xml:space="preserve"> </w:t>
      </w:r>
      <w:r w:rsidRPr="00BF7210">
        <w:rPr>
          <w:sz w:val="16"/>
        </w:rPr>
        <w:t xml:space="preserve">A recession would put stress on the housing market, and experts predict one </w:t>
      </w:r>
      <w:proofErr w:type="gramStart"/>
      <w:r w:rsidRPr="00BF7210">
        <w:rPr>
          <w:sz w:val="16"/>
        </w:rPr>
        <w:t>in the near future</w:t>
      </w:r>
      <w:proofErr w:type="gramEnd"/>
      <w:r w:rsidRPr="00BF7210">
        <w:rPr>
          <w:sz w:val="16"/>
        </w:rPr>
        <w:t xml:space="preserve">. To avoid rippling impacts in housing, there may be a tightening of mortgage lending practices, but homeowners with existing mortgages are still considered stable, and many of them remain uninterested in leaving their homes </w:t>
      </w:r>
      <w:proofErr w:type="gramStart"/>
      <w:r w:rsidRPr="00BF7210">
        <w:rPr>
          <w:sz w:val="16"/>
        </w:rPr>
        <w:t>in the near future</w:t>
      </w:r>
      <w:proofErr w:type="gramEnd"/>
      <w:r w:rsidRPr="00BF7210">
        <w:rPr>
          <w:sz w:val="16"/>
        </w:rPr>
        <w:t xml:space="preserve">. In economics, a bubble is defined as a period of rapid market value growth of an asset – in this case, homes. Considering the fast pace of the housing market that has lasted roughly the length of the COVID-19 pandemic, rapid market value growth accurately describes the </w:t>
      </w:r>
      <w:hyperlink r:id="rId36" w:history="1">
        <w:r w:rsidRPr="00BF7210">
          <w:rPr>
            <w:rStyle w:val="Hyperlink"/>
            <w:sz w:val="16"/>
          </w:rPr>
          <w:t>housing market</w:t>
        </w:r>
      </w:hyperlink>
      <w:r w:rsidRPr="00BF7210">
        <w:rPr>
          <w:sz w:val="16"/>
        </w:rPr>
        <w:t xml:space="preserve"> up until about midway through 2022. Home price growth was in the double digits year over year every month from August 2020 thru mid-July 2022, based on home sale price data from Redfin. </w:t>
      </w:r>
      <w:r w:rsidRPr="008F3EBE">
        <w:rPr>
          <w:rStyle w:val="StyleUnderline"/>
        </w:rPr>
        <w:t>Signs of a growing housing bubble slowed throughout the rest of 2022 and into the first weeks of 2023, however, as home prices continued to decline month over month during that time. Now, median home prices on the national scale are seeing minor year-over-year declines</w:t>
      </w:r>
      <w:r w:rsidRPr="00BF7210">
        <w:rPr>
          <w:sz w:val="16"/>
        </w:rPr>
        <w:t xml:space="preserve">: The median home price in the U.S. between May 15 and June 11 was $381,000, 2.6% month-over-month </w:t>
      </w:r>
      <w:proofErr w:type="gramStart"/>
      <w:r w:rsidRPr="00BF7210">
        <w:rPr>
          <w:sz w:val="16"/>
        </w:rPr>
        <w:t>increase</w:t>
      </w:r>
      <w:proofErr w:type="gramEnd"/>
      <w:r w:rsidRPr="00BF7210">
        <w:rPr>
          <w:sz w:val="16"/>
        </w:rPr>
        <w:t xml:space="preserve"> and a 1% decline compared with the same time period in 2022, according to Redfin. With that in mind, the U.S. housing market is not currently experiencing a rapid increase in home prices indicating a growing housing bubble, but the bubble that has formed in recent years may be seeing some mild correction. </w:t>
      </w:r>
      <w:r w:rsidRPr="008F3EBE">
        <w:rPr>
          <w:rStyle w:val="StyleUnderline"/>
        </w:rPr>
        <w:t>If recession comes in the latter half of 2023 as many experts predict, a further drop in demand leading to additional decline in home prices could see prices drop a bit more than they have in the first half of the year.</w:t>
      </w:r>
      <w:r>
        <w:rPr>
          <w:rStyle w:val="StyleUnderline"/>
        </w:rPr>
        <w:t xml:space="preserve"> </w:t>
      </w:r>
      <w:r w:rsidRPr="00BF7210">
        <w:rPr>
          <w:sz w:val="16"/>
        </w:rPr>
        <w:t xml:space="preserve">“Could a little air be let out of that bubble? Perhaps,” says Mike Reynolds, vice president of investment strategy at Glenmede, a Philadelphia-based wealth management firm. Reynolds notes that current conditions and shortage of housing availability in general indicates that it’s unlikely, at least at this time, that recession would result in a bubble burst or sudden home price plummet. Home Prices Can Decline Without a Housing Crash </w:t>
      </w:r>
      <w:r w:rsidRPr="008F3EBE">
        <w:rPr>
          <w:rStyle w:val="StyleUnderline"/>
        </w:rPr>
        <w:t>While any drop in home prices may feel like the last thing a home seller would want, a slight market correction could help better align prices with what homebuyers – including sellers looking for their next home – can afford.</w:t>
      </w:r>
      <w:r>
        <w:rPr>
          <w:rStyle w:val="StyleUnderline"/>
        </w:rPr>
        <w:t xml:space="preserve"> </w:t>
      </w:r>
      <w:r w:rsidRPr="00BF7210">
        <w:rPr>
          <w:sz w:val="16"/>
        </w:rPr>
        <w:t xml:space="preserve">A major challenge to that affordability threshold right now is the increase in mortgage interest rates that began in mid-2022. While </w:t>
      </w:r>
      <w:hyperlink r:id="rId37" w:history="1">
        <w:r w:rsidRPr="00BF7210">
          <w:rPr>
            <w:rStyle w:val="Hyperlink"/>
            <w:sz w:val="16"/>
          </w:rPr>
          <w:t>mortgage rates</w:t>
        </w:r>
      </w:hyperlink>
      <w:r w:rsidRPr="00BF7210">
        <w:rPr>
          <w:sz w:val="16"/>
        </w:rPr>
        <w:t xml:space="preserve"> are technically independent of the federal funds target rate set by the Federal Reserve, they often increase or decrease as a result of the Fed’s actions. The federal funds target rate has been raised repeatedly in the last year in a marked effort to curb inflation. The Fed most recently opted not to raise the target rate in mid-June, though at least two more rate hikes are expected before the end of the year. The average 30-year, fixed-rate mortgage interest rate reached more than 7% in October and November 2022, but dropped close to 6% in January. The average interest rate has shown some volatility since March, climbing toward 7% again, then dropping back down. The average rate for a 30-year, fixed-rate mortgage as of June 15 is 6.69%, according to Freddie Mac. With many homeowners who purchased or refinanced between 2020 and mid-2022 locked into a mortgage interest rate somewhere around 3%, moving becomes downright unattractive. </w:t>
      </w:r>
      <w:r w:rsidRPr="008F3EBE">
        <w:rPr>
          <w:rStyle w:val="StyleUnderline"/>
        </w:rPr>
        <w:t>“Low inventory is going to be a problem for a while, because if homeowners don’t have to sell, the data suggests that they won’t,”</w:t>
      </w:r>
      <w:r w:rsidRPr="00BF7210">
        <w:rPr>
          <w:sz w:val="16"/>
        </w:rPr>
        <w:t xml:space="preserve"> says Danielle Hale, chief economist for Realtor.com. The decrease in the number of home sales since interest rates initially rose in 2022 is stark. From May 15 through June 11, there were more than 17% fewer homes sold compared with the same time last year, according to Redfin data. But the ability for </w:t>
      </w:r>
      <w:r w:rsidRPr="008F3EBE">
        <w:rPr>
          <w:rStyle w:val="StyleUnderline"/>
        </w:rPr>
        <w:t>homeowners now to wait out economic uncertainty – and climbing interest rates – may be what keeps any</w:t>
      </w:r>
      <w:r>
        <w:rPr>
          <w:rStyle w:val="StyleUnderline"/>
        </w:rPr>
        <w:t xml:space="preserve"> </w:t>
      </w:r>
      <w:hyperlink r:id="rId38" w:history="1">
        <w:r w:rsidRPr="008F3EBE">
          <w:rPr>
            <w:rStyle w:val="StyleUnderline"/>
          </w:rPr>
          <w:t>drop in home prices</w:t>
        </w:r>
      </w:hyperlink>
      <w:r>
        <w:rPr>
          <w:rStyle w:val="StyleUnderline"/>
        </w:rPr>
        <w:t xml:space="preserve"> </w:t>
      </w:r>
      <w:r w:rsidRPr="008F3EBE">
        <w:rPr>
          <w:rStyle w:val="StyleUnderline"/>
        </w:rPr>
        <w:t>from becoming more concerning.</w:t>
      </w:r>
      <w:r>
        <w:rPr>
          <w:rStyle w:val="StyleUnderline"/>
        </w:rPr>
        <w:t xml:space="preserve"> </w:t>
      </w:r>
      <w:r w:rsidRPr="008F3EBE">
        <w:rPr>
          <w:rStyle w:val="StyleUnderline"/>
        </w:rPr>
        <w:t>As much as 82% of homeowners feel “locked in” to their current mortgage, according to a Realtor.com</w:t>
      </w:r>
      <w:r>
        <w:rPr>
          <w:rStyle w:val="StyleUnderline"/>
        </w:rPr>
        <w:t xml:space="preserve"> </w:t>
      </w:r>
      <w:hyperlink r:id="rId39" w:tgtFrame="_blank" w:history="1">
        <w:r w:rsidRPr="008F3EBE">
          <w:rPr>
            <w:rStyle w:val="StyleUnderline"/>
          </w:rPr>
          <w:t>survey</w:t>
        </w:r>
        <w:r>
          <w:rPr>
            <w:rStyle w:val="StyleUnderline"/>
          </w:rPr>
          <w:t xml:space="preserve"> </w:t>
        </w:r>
      </w:hyperlink>
      <w:r w:rsidRPr="008F3EBE">
        <w:rPr>
          <w:rStyle w:val="StyleUnderline"/>
        </w:rPr>
        <w:t>of 1,200 recent or potential home sellers published in April.</w:t>
      </w:r>
      <w:r>
        <w:rPr>
          <w:rStyle w:val="StyleUnderline"/>
        </w:rPr>
        <w:t xml:space="preserve"> </w:t>
      </w:r>
      <w:r w:rsidRPr="008F3EBE">
        <w:rPr>
          <w:rStyle w:val="StyleUnderline"/>
        </w:rPr>
        <w:t xml:space="preserve">Whether a homeowner feels locked into a current mortgage </w:t>
      </w:r>
      <w:r w:rsidRPr="008F3EBE">
        <w:rPr>
          <w:rStyle w:val="StyleUnderline"/>
        </w:rPr>
        <w:lastRenderedPageBreak/>
        <w:t>rate appears to be mostly generational. “The baby boomers were less likely to say they feel locked in,” Hale says. “That probably coincides with the fact that they’ve lived in their homes longer.”</w:t>
      </w:r>
      <w:r>
        <w:rPr>
          <w:rStyle w:val="StyleUnderline"/>
        </w:rPr>
        <w:t xml:space="preserve"> </w:t>
      </w:r>
      <w:r w:rsidRPr="00BF7210">
        <w:rPr>
          <w:sz w:val="16"/>
        </w:rPr>
        <w:t xml:space="preserve">The easing of mortgage rates in late March and early April encouraged some buyers to come back to the market, and thus far they’ve continued to return heading into the traditional homebuyer season. </w:t>
      </w:r>
      <w:proofErr w:type="spellStart"/>
      <w:r w:rsidRPr="00BF7210">
        <w:rPr>
          <w:sz w:val="16"/>
        </w:rPr>
        <w:t>Orphe</w:t>
      </w:r>
      <w:proofErr w:type="spellEnd"/>
      <w:r w:rsidRPr="00BF7210">
        <w:rPr>
          <w:sz w:val="16"/>
        </w:rPr>
        <w:t xml:space="preserve"> </w:t>
      </w:r>
      <w:proofErr w:type="spellStart"/>
      <w:r w:rsidRPr="00BF7210">
        <w:rPr>
          <w:sz w:val="16"/>
        </w:rPr>
        <w:t>Divounguy</w:t>
      </w:r>
      <w:proofErr w:type="spellEnd"/>
      <w:r w:rsidRPr="00BF7210">
        <w:rPr>
          <w:sz w:val="16"/>
        </w:rPr>
        <w:t xml:space="preserve">, senior economist for Zillow, reports that many buyers seem to have adjusted to higher mortgage rates, and the spring homebuying season saw a spike in activity like usual. But home sellers have stayed away. “That means that buyers are absorbing all of the current inventory and inventory remains at an all-time low,” </w:t>
      </w:r>
      <w:proofErr w:type="spellStart"/>
      <w:r w:rsidRPr="00BF7210">
        <w:rPr>
          <w:sz w:val="16"/>
        </w:rPr>
        <w:t>Divounguy</w:t>
      </w:r>
      <w:proofErr w:type="spellEnd"/>
      <w:r w:rsidRPr="00BF7210">
        <w:rPr>
          <w:sz w:val="16"/>
        </w:rPr>
        <w:t xml:space="preserve"> says. As a result, the number of homes going under contract is still down compared with the same time in 2022, but it’s getting closer to even. Zillow reports that newly pending listings were down 21% in May compared with May 2022. </w:t>
      </w:r>
      <w:r w:rsidRPr="008F3EBE">
        <w:rPr>
          <w:rStyle w:val="StyleUnderline"/>
        </w:rPr>
        <w:t xml:space="preserve">Additional economic uncertainty could lead more buyers to once again back away from house hunting and sellers to stay put. Year-over-year home prices may continue to decline in that case, but likely on a </w:t>
      </w:r>
      <w:proofErr w:type="gramStart"/>
      <w:r w:rsidRPr="008F3EBE">
        <w:rPr>
          <w:rStyle w:val="StyleUnderline"/>
        </w:rPr>
        <w:t>fairly small</w:t>
      </w:r>
      <w:proofErr w:type="gramEnd"/>
      <w:r w:rsidRPr="008F3EBE">
        <w:rPr>
          <w:rStyle w:val="StyleUnderline"/>
        </w:rPr>
        <w:t xml:space="preserve"> scale and without the threat of a crash.</w:t>
      </w:r>
      <w:r>
        <w:rPr>
          <w:rStyle w:val="StyleUnderline"/>
        </w:rPr>
        <w:t xml:space="preserve"> </w:t>
      </w:r>
      <w:r w:rsidRPr="00BF7210">
        <w:rPr>
          <w:sz w:val="16"/>
        </w:rPr>
        <w:t xml:space="preserve">Read: </w:t>
      </w:r>
      <w:hyperlink r:id="rId40" w:history="1">
        <w:r w:rsidRPr="00BF7210">
          <w:rPr>
            <w:rStyle w:val="Hyperlink"/>
            <w:sz w:val="16"/>
          </w:rPr>
          <w:t>Why You Should (and Shouldn't) Sell Your Home in 2023</w:t>
        </w:r>
      </w:hyperlink>
      <w:r w:rsidRPr="00BF7210">
        <w:rPr>
          <w:sz w:val="16"/>
        </w:rPr>
        <w:t xml:space="preserve"> What’s Different From the 2008 Housing Market Crash? Homeownership can feel scary during any point of economic uncertainty – especially if you have a vivid memory of the </w:t>
      </w:r>
      <w:hyperlink r:id="rId41" w:history="1">
        <w:r w:rsidRPr="00BF7210">
          <w:rPr>
            <w:rStyle w:val="Hyperlink"/>
            <w:sz w:val="16"/>
          </w:rPr>
          <w:t>Great Recession</w:t>
        </w:r>
      </w:hyperlink>
      <w:r w:rsidRPr="00BF7210">
        <w:rPr>
          <w:sz w:val="16"/>
        </w:rPr>
        <w:t xml:space="preserve"> and the housing market crash of 2008 and 2009. “</w:t>
      </w:r>
      <w:r w:rsidRPr="008F3EBE">
        <w:rPr>
          <w:rStyle w:val="StyleUnderline"/>
        </w:rPr>
        <w:t>The 2008 housing crash that they think about was due to the overextension of loans to people that were not solid borrowers,” says Kimberly Jay, licensed associate real estate broker for Compass in Manhattan.</w:t>
      </w:r>
      <w:r>
        <w:rPr>
          <w:rStyle w:val="StyleUnderline"/>
        </w:rPr>
        <w:t xml:space="preserve"> </w:t>
      </w:r>
      <w:r w:rsidRPr="00BF7210">
        <w:rPr>
          <w:rStyle w:val="StyleUnderline"/>
        </w:rPr>
        <w:t>Predatory lending practices in the first years of the 21st century meant many homeowners faced foreclosure when adjustable interest rates rose, and unemployment further increased the number of properties in foreclosure.</w:t>
      </w:r>
      <w:r>
        <w:rPr>
          <w:rStyle w:val="StyleUnderline"/>
        </w:rPr>
        <w:t xml:space="preserve"> </w:t>
      </w:r>
      <w:r w:rsidRPr="00BF7210">
        <w:rPr>
          <w:sz w:val="16"/>
        </w:rPr>
        <w:t xml:space="preserve">Housing demand was artificially propped up by issuing mortgages to people who weren’t in good financial places to buy and maintain homes, and the economic downturn also meant buyer demand plummeted. Home values declined significantly as a result. The current situation is very different compared with the Great </w:t>
      </w:r>
      <w:proofErr w:type="gramStart"/>
      <w:r w:rsidRPr="00BF7210">
        <w:rPr>
          <w:sz w:val="16"/>
        </w:rPr>
        <w:t>Recession,</w:t>
      </w:r>
      <w:proofErr w:type="gramEnd"/>
      <w:r w:rsidRPr="00BF7210">
        <w:rPr>
          <w:sz w:val="16"/>
        </w:rPr>
        <w:t xml:space="preserve"> Reynolds explains. “We don’t see a lot in the way of excess this time around,” he says. Another major difference between today’s market and the housing crash is the issue of supply – excessive building leading up to 2008 meant that when demand dropped, there were entire housing developments that sat vacant. Cut to 2023, and housing is still catching up on the low rate of building compared to household formation since the Great Recession. </w:t>
      </w:r>
      <w:r w:rsidRPr="008F3EBE">
        <w:rPr>
          <w:rStyle w:val="StyleUnderline"/>
        </w:rPr>
        <w:t>With today’s homeowners, laws and regulations are in place to prevent predatory lending since the Great Recession. Even as high home prices and rising interest rates have increased the total</w:t>
      </w:r>
      <w:r>
        <w:rPr>
          <w:rStyle w:val="StyleUnderline"/>
        </w:rPr>
        <w:t xml:space="preserve"> </w:t>
      </w:r>
      <w:hyperlink r:id="rId42" w:history="1">
        <w:r w:rsidRPr="008F3EBE">
          <w:rPr>
            <w:rStyle w:val="StyleUnderline"/>
          </w:rPr>
          <w:t>cost to buy a home</w:t>
        </w:r>
      </w:hyperlink>
      <w:r w:rsidRPr="008F3EBE">
        <w:rPr>
          <w:rStyle w:val="StyleUnderline"/>
        </w:rPr>
        <w:t>, making homeownership unaffordable for otherwise would-be homebuyers, there are still more qualified buyers searching for homes</w:t>
      </w:r>
      <w:r w:rsidRPr="00BF7210">
        <w:rPr>
          <w:sz w:val="16"/>
        </w:rPr>
        <w:t xml:space="preserve"> than there are properties for sale. With all these factors combined, Reynolds says a crash, at this point, is unlikely even with a recession expected in the future. However, he also notes that a recession can also reveal instabilities or assessment errors that weren’t apparent prior to a drop in GDP. As a result, economists and strategists </w:t>
      </w:r>
      <w:proofErr w:type="gramStart"/>
      <w:r w:rsidRPr="00BF7210">
        <w:rPr>
          <w:sz w:val="16"/>
        </w:rPr>
        <w:t>have to</w:t>
      </w:r>
      <w:proofErr w:type="gramEnd"/>
      <w:r w:rsidRPr="00BF7210">
        <w:rPr>
          <w:sz w:val="16"/>
        </w:rPr>
        <w:t xml:space="preserve"> be ready for a couple of surprises once recession does occur. “That’s kind of an Unknown unknown that sits out there that could move the needle a little,” Reynolds says. What the Silicon Valley Bank Failure Means for Mortgages and the Housing Market The news cycle following the </w:t>
      </w:r>
      <w:hyperlink r:id="rId43" w:history="1">
        <w:r w:rsidRPr="00BF7210">
          <w:rPr>
            <w:rStyle w:val="Hyperlink"/>
            <w:sz w:val="16"/>
          </w:rPr>
          <w:t>failure of Silicon Valley Bank</w:t>
        </w:r>
      </w:hyperlink>
      <w:r w:rsidRPr="00BF7210">
        <w:rPr>
          <w:sz w:val="16"/>
        </w:rPr>
        <w:t xml:space="preserve"> and First Signature Bank in March, and First Republic Bank in May, has had many people wondering if there will be a larger financial crisis for the American people. Runs on the banks led to their insolvency – should anyone shopping for a home be worried about their savings in a bank? In many cases, no. “For the most part, this banking crisis has been really limited to banks that have had sort of a narrow concentration of who their banking customer is,” says Melissa Cohn, regional vice president of William </w:t>
      </w:r>
      <w:proofErr w:type="spellStart"/>
      <w:r w:rsidRPr="00BF7210">
        <w:rPr>
          <w:sz w:val="16"/>
        </w:rPr>
        <w:t>Raveis</w:t>
      </w:r>
      <w:proofErr w:type="spellEnd"/>
      <w:r w:rsidRPr="00BF7210">
        <w:rPr>
          <w:sz w:val="16"/>
        </w:rPr>
        <w:t xml:space="preserve"> Mortgage in New York. Homebuyers currently applying for a mortgage may find that lenders are getting even more thorough in their due diligence than in recent years, “</w:t>
      </w:r>
      <w:proofErr w:type="gramStart"/>
      <w:r w:rsidRPr="00BF7210">
        <w:rPr>
          <w:sz w:val="16"/>
        </w:rPr>
        <w:t>double-dotting</w:t>
      </w:r>
      <w:proofErr w:type="gramEnd"/>
      <w:r w:rsidRPr="00BF7210">
        <w:rPr>
          <w:sz w:val="16"/>
        </w:rPr>
        <w:t xml:space="preserve"> their i’s, double-crossing their t’s to make sure that you’re secure in your job,” Cohn says. Other banks may be less interested in lending money altogether right now. “I have seen some banks sort of raise their rates to step to the sidelines for the time being,” Cohn says. If you have a mortgage on your current home and you’re planning to </w:t>
      </w:r>
      <w:proofErr w:type="gramStart"/>
      <w:r w:rsidRPr="00BF7210">
        <w:rPr>
          <w:sz w:val="16"/>
        </w:rPr>
        <w:t>stay</w:t>
      </w:r>
      <w:proofErr w:type="gramEnd"/>
      <w:r w:rsidRPr="00BF7210">
        <w:rPr>
          <w:sz w:val="16"/>
        </w:rPr>
        <w:t xml:space="preserve"> put, even if the bank that possesses your mortgage fails, you don’t have to worry as long as you can keep making payments. “There’s zero risk. Once you close on a mortgage no one can come and say, ‘Sorry, you have to give it back,’” Cohn says. “They can’t take your mortgage away from you.” For homebuyers in the act of shopping around for a mortgage, the best advice is to do your research and ask lots of questions. Matt Vernon, head of retail lending for Bank of America, says that the bulk of homebuyers inquiring with the bank are knowledgeable about the process, the current state of mortgage rates and their own financial situation. “</w:t>
      </w:r>
      <w:proofErr w:type="gramStart"/>
      <w:r w:rsidRPr="00BF7210">
        <w:rPr>
          <w:sz w:val="16"/>
        </w:rPr>
        <w:t>Certainly</w:t>
      </w:r>
      <w:proofErr w:type="gramEnd"/>
      <w:r w:rsidRPr="00BF7210">
        <w:rPr>
          <w:sz w:val="16"/>
        </w:rPr>
        <w:t xml:space="preserve"> folks are aware of the environment that’s around, but when they come to us … they are very confident in their ability to purchase the home,” Vernon says. Building Permits Are Down – but Housing Demand Isn’t As of April, the U.S. Census Bureau’s Building Permits Survey reports there were 75,100 single-family building permits filed in the U.S. (unadjusted), slightly above the forecast of 72,190 permits predicted for that month in the </w:t>
      </w:r>
      <w:hyperlink r:id="rId44" w:history="1">
        <w:r w:rsidRPr="00BF7210">
          <w:rPr>
            <w:rStyle w:val="Hyperlink"/>
            <w:sz w:val="16"/>
          </w:rPr>
          <w:t>U.S. News Housing Market Index</w:t>
        </w:r>
      </w:hyperlink>
      <w:r w:rsidRPr="00BF7210">
        <w:rPr>
          <w:sz w:val="16"/>
        </w:rPr>
        <w:t xml:space="preserve">. Still, it’s well above anything compared to the Great Recession: After the housing bubble burst in 2008, building permits for single-family detached homes cratered to a low of 22,100 in January 2009. In a typical year, the number of building permits for </w:t>
      </w:r>
      <w:hyperlink r:id="rId45" w:history="1">
        <w:r w:rsidRPr="00BF7210">
          <w:rPr>
            <w:rStyle w:val="Hyperlink"/>
            <w:sz w:val="16"/>
          </w:rPr>
          <w:t>new construction homes</w:t>
        </w:r>
      </w:hyperlink>
      <w:r w:rsidRPr="00BF7210">
        <w:rPr>
          <w:sz w:val="16"/>
        </w:rPr>
        <w:t xml:space="preserve"> bottoms out in December and January then steadily climbs until peaking in the spring and summer months. The U.S. News Housing Market Index forecasted March as the peak for new building permits this year, declining through the summer and start of fall with a little over 48,000 in September. Compare that to September 2022’s 70,800 permits. With far fewer permits already, expect new home construction to slow. Builder sentiment, while low compared to 2021, has risen slightly in recent months to 55 out of 100 as of June 2023, according to the National Association of Homebuilders and Wells Fargo Housing Market Index. In comparison, builder confidence reached a whopping 84 in December 2021, and was as low as 31 in December 2022. Builder sentiment is based on the number of new single-family homes, predicted single-family homes in the next six months and overall traffic of buyers. “New construction is down from its pandemic era peak, but builders are still working and trying to fill in the gaps that existed,” Hale says. READ: </w:t>
      </w:r>
      <w:hyperlink r:id="rId46" w:history="1">
        <w:r w:rsidRPr="00BF7210">
          <w:rPr>
            <w:rStyle w:val="Hyperlink"/>
            <w:sz w:val="16"/>
          </w:rPr>
          <w:t xml:space="preserve">Top Overvalued U.S. </w:t>
        </w:r>
        <w:r w:rsidRPr="00BF7210">
          <w:rPr>
            <w:rStyle w:val="Hyperlink"/>
            <w:sz w:val="16"/>
          </w:rPr>
          <w:lastRenderedPageBreak/>
          <w:t>Housing Markets</w:t>
        </w:r>
      </w:hyperlink>
      <w:r w:rsidRPr="00BF7210">
        <w:rPr>
          <w:sz w:val="16"/>
        </w:rPr>
        <w:t xml:space="preserve"> How Does a Recession Typically Impact the Housing Market? </w:t>
      </w:r>
      <w:r w:rsidRPr="008F3EBE">
        <w:rPr>
          <w:rStyle w:val="StyleUnderline"/>
        </w:rPr>
        <w:t>At least two consecutive quarters of negative GDP growth make a</w:t>
      </w:r>
      <w:r>
        <w:rPr>
          <w:rStyle w:val="StyleUnderline"/>
        </w:rPr>
        <w:t xml:space="preserve"> </w:t>
      </w:r>
      <w:hyperlink r:id="rId47" w:history="1">
        <w:r w:rsidRPr="008F3EBE">
          <w:rPr>
            <w:rStyle w:val="StyleUnderline"/>
          </w:rPr>
          <w:t>recession</w:t>
        </w:r>
      </w:hyperlink>
      <w:r w:rsidRPr="008F3EBE">
        <w:rPr>
          <w:rStyle w:val="StyleUnderline"/>
        </w:rPr>
        <w:t>, and it’s typically accompanied by an increase in unemployment and decrease in consumption by the general public.</w:t>
      </w:r>
      <w:r>
        <w:rPr>
          <w:rStyle w:val="StyleUnderline"/>
        </w:rPr>
        <w:t xml:space="preserve"> </w:t>
      </w:r>
      <w:r w:rsidRPr="008F3EBE">
        <w:rPr>
          <w:rStyle w:val="StyleUnderline"/>
        </w:rPr>
        <w:t>The financial strain individuals face during a recession leads to a slowdown in the housing market – homebuyers may pause their search if they’re worried about layoffs, and there may be an increase in foreclosure activity while higher unemployment increases the number of people who can’t pay their mortgages.</w:t>
      </w:r>
      <w:r>
        <w:rPr>
          <w:rStyle w:val="StyleUnderline"/>
        </w:rPr>
        <w:t xml:space="preserve"> </w:t>
      </w:r>
      <w:r w:rsidRPr="00BF7210">
        <w:rPr>
          <w:sz w:val="16"/>
        </w:rPr>
        <w:t xml:space="preserve">However, once activity on the housing market slows enough, mortgage interest rates drop to a point where buyers reenter the market, interested in getting a good deal. Unlike in the Great Recession, an increase in housing market activity helps bring the economy out of recession. The real GDP increased in the last two quarters – by 2.6% in the fourth quarter of 2022 and 1.3% in the first quarter of 2023, according to the Bureau of Economic Analysis. Unemployment has largely remained low, at 3.7% in May, though it did rise 0.3 percentage points from April, according to the Bureau of Labor Statistics. While these indicators show no recession right now, most experts agree that a recession is likely in 2023, particularly as we see GDP growth slow from quarter to quarter and unemployment tick up slightly. </w:t>
      </w:r>
      <w:proofErr w:type="spellStart"/>
      <w:r w:rsidRPr="00BF7210">
        <w:rPr>
          <w:sz w:val="16"/>
        </w:rPr>
        <w:t>Divounguy</w:t>
      </w:r>
      <w:proofErr w:type="spellEnd"/>
      <w:r w:rsidRPr="00BF7210">
        <w:rPr>
          <w:sz w:val="16"/>
        </w:rPr>
        <w:t xml:space="preserve"> expects the economy to cool between now and the end of the year. “If that does happen, mortgage rates will tick down and we should see a pretty strong housing rebound in 2024 – in spring 2024,” he says. </w:t>
      </w:r>
      <w:r w:rsidRPr="008F3EBE">
        <w:rPr>
          <w:rStyle w:val="StyleUnderline"/>
        </w:rPr>
        <w:t>The severity of a recession could impact how much the housing market reacts. Reynolds says a more run-of-the-mill recession, neither mild nor severe, may lead to a larger correction of home prices, helping housing become affordable for more people faster.</w:t>
      </w:r>
      <w:r>
        <w:rPr>
          <w:rStyle w:val="StyleUnderline"/>
        </w:rPr>
        <w:t xml:space="preserve"> </w:t>
      </w:r>
      <w:r w:rsidRPr="00BF7210">
        <w:rPr>
          <w:sz w:val="16"/>
        </w:rPr>
        <w:t xml:space="preserve">A milder recession, on the other hand, “we may not see prices react all that much to the downside,” Reynolds says. What Conditions Could Lead to a Housing Market Crash or Housing Bubble Burst? While current conditions don’t point to a housing market crash, there’s no crystal ball to guarantee how the economy will fare in the next few months or years. A few factors that could make the housing market more unstable </w:t>
      </w:r>
      <w:proofErr w:type="gramStart"/>
      <w:r w:rsidRPr="00BF7210">
        <w:rPr>
          <w:sz w:val="16"/>
        </w:rPr>
        <w:t>include:</w:t>
      </w:r>
      <w:proofErr w:type="gramEnd"/>
      <w:r w:rsidRPr="00BF7210">
        <w:rPr>
          <w:sz w:val="16"/>
        </w:rPr>
        <w:t xml:space="preserve"> Unemployment. A slight increase in unemployment would be OK, but a bottom fallout could be an indication of danger for the housing market. If too many people are without work, then distressed home sales climb and foreclosures become more likely. “There are predictions of an upcoming recession and possible large-scale layoffs. That surely would raise the number of households who fall behind on home loans and send foreclosure numbers upward,” wrote Rob Barber, CEO of market intelligence at real estate data company ATTOM, based in Irvine, California, in an email. Homebuilding. </w:t>
      </w:r>
      <w:r w:rsidRPr="00BF7210">
        <w:rPr>
          <w:rStyle w:val="StyleUnderline"/>
        </w:rPr>
        <w:t>With the slowdown in buyer activity, homebuilders are pulling back and there are</w:t>
      </w:r>
      <w:r>
        <w:rPr>
          <w:rStyle w:val="StyleUnderline"/>
        </w:rPr>
        <w:t xml:space="preserve"> </w:t>
      </w:r>
      <w:hyperlink r:id="rId48" w:history="1">
        <w:r w:rsidRPr="00BF7210">
          <w:rPr>
            <w:rStyle w:val="StyleUnderline"/>
          </w:rPr>
          <w:t>fewer permits for new housing construction</w:t>
        </w:r>
      </w:hyperlink>
      <w:r w:rsidRPr="00BF7210">
        <w:rPr>
          <w:rStyle w:val="StyleUnderline"/>
        </w:rPr>
        <w:t>. That can prolong the housing shortage and draw out the demand-supply imbalance.</w:t>
      </w:r>
      <w:r>
        <w:rPr>
          <w:rStyle w:val="StyleUnderline"/>
        </w:rPr>
        <w:t xml:space="preserve"> </w:t>
      </w:r>
      <w:r w:rsidRPr="00BF7210">
        <w:rPr>
          <w:sz w:val="16"/>
        </w:rPr>
        <w:t xml:space="preserve">Buyer demand. Housing markets have cooled slightly, but demand hasn’t disappeared, and in many places remains strong largely due to the shortage of homes on the market. </w:t>
      </w:r>
      <w:r w:rsidRPr="00BF7210">
        <w:rPr>
          <w:rStyle w:val="StyleUnderline"/>
        </w:rPr>
        <w:t>If buyer demand completely disappears, it would be a sign of a problem.</w:t>
      </w:r>
      <w:r>
        <w:rPr>
          <w:rStyle w:val="StyleUnderline"/>
        </w:rPr>
        <w:t xml:space="preserve"> </w:t>
      </w:r>
      <w:r w:rsidRPr="00BF7210">
        <w:rPr>
          <w:sz w:val="16"/>
        </w:rPr>
        <w:t xml:space="preserve">Homeowner equity. </w:t>
      </w:r>
      <w:r w:rsidRPr="00BF7210">
        <w:rPr>
          <w:rStyle w:val="StyleUnderline"/>
        </w:rPr>
        <w:t>If homeowner equity sees a massive drop, either home values are dropping fast or there’s an influx of buyers who are putting little money down. High equity now serves as a cushion for the housing market in case of economic downturn.</w:t>
      </w:r>
      <w:r w:rsidRPr="00BF7210">
        <w:rPr>
          <w:sz w:val="16"/>
        </w:rPr>
        <w:t xml:space="preserve"> “Having equity in a home provides a lot of motivation for owners to get caught up on their loans and preserve what they've built up,” Barber says. “Even when they can't, most can still sell, pay off their outstanding debt and come out with at least a small profit if they bought more than a year ago.” Foreclosures. </w:t>
      </w:r>
      <w:r w:rsidRPr="00BF7210">
        <w:rPr>
          <w:rStyle w:val="StyleUnderline"/>
        </w:rPr>
        <w:t>“(I)t's hard to pinpoint a benchmark for (foreclosure) increases that would cause alarm. But if the late 2000s are any guide, quarterly foreclosure caseloads that spike by more than 10% per quarter would be a serious warning bell of danger for the U.S. housing market,</w:t>
      </w:r>
      <w:r w:rsidRPr="00BF7210">
        <w:rPr>
          <w:sz w:val="16"/>
        </w:rPr>
        <w:t xml:space="preserve">” Barber says. “That's what happened in early 2006 before the Great Recession hit and the market started falling in 2007. This is </w:t>
      </w:r>
      <w:proofErr w:type="gramStart"/>
      <w:r w:rsidRPr="00BF7210">
        <w:rPr>
          <w:sz w:val="16"/>
        </w:rPr>
        <w:t>definitely a</w:t>
      </w:r>
      <w:proofErr w:type="gramEnd"/>
      <w:r w:rsidRPr="00BF7210">
        <w:rPr>
          <w:sz w:val="16"/>
        </w:rPr>
        <w:t xml:space="preserve"> metric worth watching very closely over the next year.”</w:t>
      </w:r>
    </w:p>
    <w:p w14:paraId="111B9CA3" w14:textId="77777777" w:rsidR="00FE5441" w:rsidRPr="008756DB" w:rsidRDefault="00FE5441" w:rsidP="00FE5441"/>
    <w:p w14:paraId="6B54C80B" w14:textId="77777777" w:rsidR="00FE5441" w:rsidRPr="008756DB" w:rsidRDefault="00FE5441" w:rsidP="00FE5441"/>
    <w:p w14:paraId="2E8B3BFE" w14:textId="77777777" w:rsidR="00FE5441" w:rsidRPr="008756DB" w:rsidRDefault="00FE5441" w:rsidP="00FE5441"/>
    <w:p w14:paraId="2E894BA0" w14:textId="77777777" w:rsidR="00FE5441" w:rsidRPr="008756DB" w:rsidRDefault="00FE5441" w:rsidP="00FE5441"/>
    <w:p w14:paraId="6427167C" w14:textId="77777777" w:rsidR="00FE5441" w:rsidRPr="008756DB" w:rsidRDefault="00FE5441" w:rsidP="00FE5441"/>
    <w:p w14:paraId="4A967953" w14:textId="77777777" w:rsidR="00FE5441" w:rsidRPr="008756DB" w:rsidRDefault="00FE5441" w:rsidP="00FE5441"/>
    <w:p w14:paraId="09B93CAC" w14:textId="77777777" w:rsidR="00FE5441" w:rsidRPr="000E47DF" w:rsidRDefault="00FE5441" w:rsidP="00FE5441"/>
    <w:p w14:paraId="22594BF5" w14:textId="77777777" w:rsidR="00FE5441" w:rsidRPr="003F1BD7" w:rsidRDefault="00FE5441" w:rsidP="00FE5441">
      <w:pPr>
        <w:rPr>
          <w:sz w:val="12"/>
        </w:rPr>
      </w:pPr>
    </w:p>
    <w:p w14:paraId="56C3B5B1" w14:textId="77777777" w:rsidR="00FE5441" w:rsidRPr="00C56FD5" w:rsidRDefault="00FE5441" w:rsidP="00FE5441">
      <w:pPr>
        <w:rPr>
          <w:sz w:val="10"/>
        </w:rPr>
      </w:pPr>
    </w:p>
    <w:p w14:paraId="2D1E3047" w14:textId="77777777" w:rsidR="00FE5441" w:rsidRPr="006841B0" w:rsidRDefault="00FE5441" w:rsidP="00FE5441"/>
    <w:p w14:paraId="2237ADAB" w14:textId="77777777" w:rsidR="00D6293D" w:rsidRDefault="00D6293D" w:rsidP="00D6293D">
      <w:pPr>
        <w:pStyle w:val="Heading3"/>
      </w:pPr>
      <w:r>
        <w:lastRenderedPageBreak/>
        <w:t>Impact – T/ Inequality</w:t>
      </w:r>
    </w:p>
    <w:p w14:paraId="4D0E313E" w14:textId="77777777" w:rsidR="00D6293D" w:rsidRPr="00F577C5" w:rsidRDefault="00D6293D" w:rsidP="00D6293D">
      <w:pPr>
        <w:pStyle w:val="Heading4"/>
        <w:rPr>
          <w:rStyle w:val="Style13ptBold"/>
          <w:b/>
          <w:bCs w:val="0"/>
        </w:rPr>
      </w:pPr>
      <w:r>
        <w:rPr>
          <w:rStyle w:val="Style13ptBold"/>
          <w:b/>
          <w:bCs w:val="0"/>
        </w:rPr>
        <w:t>Long-term w</w:t>
      </w:r>
      <w:r w:rsidRPr="00F577C5">
        <w:rPr>
          <w:rStyle w:val="Style13ptBold"/>
          <w:b/>
          <w:bCs w:val="0"/>
        </w:rPr>
        <w:t>ealth</w:t>
      </w:r>
      <w:r>
        <w:rPr>
          <w:rStyle w:val="Style13ptBold"/>
          <w:b/>
          <w:bCs w:val="0"/>
        </w:rPr>
        <w:t xml:space="preserve"> tax hurts inequality – lack of savings reduces economic productivity and </w:t>
      </w:r>
      <w:proofErr w:type="gramStart"/>
      <w:r>
        <w:rPr>
          <w:rStyle w:val="Style13ptBold"/>
          <w:b/>
          <w:bCs w:val="0"/>
        </w:rPr>
        <w:t>wages</w:t>
      </w:r>
      <w:proofErr w:type="gramEnd"/>
    </w:p>
    <w:p w14:paraId="3483F33D" w14:textId="77777777" w:rsidR="00D6293D" w:rsidRPr="00522B63" w:rsidRDefault="00D6293D" w:rsidP="00D6293D">
      <w:pPr>
        <w:rPr>
          <w:bCs/>
          <w:sz w:val="26"/>
        </w:rPr>
      </w:pPr>
      <w:r>
        <w:rPr>
          <w:rStyle w:val="Style13ptBold"/>
        </w:rPr>
        <w:t xml:space="preserve">Feigenbaum &amp; Brooksby 20 </w:t>
      </w:r>
      <w:r>
        <w:rPr>
          <w:rStyle w:val="Style13ptBold"/>
          <w:b w:val="0"/>
          <w:bCs/>
        </w:rPr>
        <w:t xml:space="preserve">– </w:t>
      </w:r>
      <w:r w:rsidRPr="00AE38E7">
        <w:rPr>
          <w:rStyle w:val="Style13ptBold"/>
          <w:b w:val="0"/>
          <w:bCs/>
        </w:rPr>
        <w:t>James Feigenbaum is an Associate Professor at Utah State University. Professor Feigenbaum has a Ph.D. in economics from the University of Iowa and a Ph.D. in physics from the University of Chicago</w:t>
      </w:r>
      <w:r>
        <w:rPr>
          <w:rStyle w:val="Style13ptBold"/>
          <w:b w:val="0"/>
          <w:bCs/>
        </w:rPr>
        <w:t xml:space="preserve"> – Austin Brooksby has a </w:t>
      </w:r>
      <w:proofErr w:type="gramStart"/>
      <w:r>
        <w:rPr>
          <w:rStyle w:val="Style13ptBold"/>
          <w:b w:val="0"/>
          <w:bCs/>
        </w:rPr>
        <w:t>Bachelor’s in Economics</w:t>
      </w:r>
      <w:proofErr w:type="gramEnd"/>
      <w:r>
        <w:rPr>
          <w:rStyle w:val="Style13ptBold"/>
          <w:b w:val="0"/>
          <w:bCs/>
        </w:rPr>
        <w:t xml:space="preserve"> and is at the CGO Program for Undergraduate Research Fellowship, (“</w:t>
      </w:r>
      <w:r w:rsidRPr="00522B63">
        <w:rPr>
          <w:rStyle w:val="Style13ptBold"/>
          <w:b w:val="0"/>
          <w:bCs/>
        </w:rPr>
        <w:t>Is a Wealth Tax the Best Way to Fight Wealth Inequality?</w:t>
      </w:r>
      <w:r>
        <w:rPr>
          <w:rStyle w:val="Style13ptBold"/>
          <w:b w:val="0"/>
          <w:bCs/>
        </w:rPr>
        <w:t xml:space="preserve">”, CGO, 7/30/20, </w:t>
      </w:r>
      <w:r w:rsidRPr="00522B63">
        <w:t>https://www.thecgo.org/research/is-a-wealth-tax-the-best-way-to-fight-wealth-inequality/</w:t>
      </w:r>
      <w:r>
        <w:t>)//CG</w:t>
      </w:r>
    </w:p>
    <w:p w14:paraId="45172B39" w14:textId="77777777" w:rsidR="00D6293D" w:rsidRPr="00683189" w:rsidRDefault="00D6293D" w:rsidP="00D6293D">
      <w:pPr>
        <w:rPr>
          <w:rStyle w:val="StyleUnderline"/>
        </w:rPr>
      </w:pPr>
      <w:r w:rsidRPr="00683189">
        <w:rPr>
          <w:rStyle w:val="StyleUnderline"/>
        </w:rPr>
        <w:t>National conversations about wealth inequality in the United States have led to proposals for a wealth tax. The motivation is to tax concentrated wealth to raise revenues</w:t>
      </w:r>
      <w:r>
        <w:t xml:space="preserve"> </w:t>
      </w:r>
      <w:r w:rsidRPr="00683189">
        <w:rPr>
          <w:rStyle w:val="StyleUnderline"/>
        </w:rPr>
        <w:t>for public programs and redistribution.</w:t>
      </w:r>
    </w:p>
    <w:p w14:paraId="24E20F29" w14:textId="77777777" w:rsidR="00D6293D" w:rsidRPr="00683189" w:rsidRDefault="00D6293D" w:rsidP="00D6293D">
      <w:pPr>
        <w:rPr>
          <w:sz w:val="16"/>
          <w:szCs w:val="16"/>
        </w:rPr>
      </w:pPr>
      <w:r w:rsidRPr="00683189">
        <w:rPr>
          <w:sz w:val="16"/>
          <w:szCs w:val="16"/>
        </w:rPr>
        <w:t xml:space="preserve">Combining insights from macroeconomic models, James Feigenbaum and Austin Brooksby examine the effects of different wealth tax proposals on wealth inequality. The two models of the economy that they consider are infinite-horizon model and the overlapping-generations model. </w:t>
      </w:r>
      <w:r w:rsidRPr="00683189">
        <w:rPr>
          <w:rStyle w:val="StyleUnderline"/>
        </w:rPr>
        <w:t>Infinite-horizon models assume that households never leave the economy and exist forever. The overlapping-generations model assumes that households move in and out of the economy in the same way that generations of people do.</w:t>
      </w:r>
      <w:r w:rsidRPr="00683189">
        <w:rPr>
          <w:sz w:val="16"/>
          <w:szCs w:val="16"/>
        </w:rPr>
        <w:t xml:space="preserve"> Generations share time together in the economy as a new generation enters and the older generation begins to die off.</w:t>
      </w:r>
    </w:p>
    <w:p w14:paraId="0F6C6F7D" w14:textId="77777777" w:rsidR="00D6293D" w:rsidRPr="00683189" w:rsidRDefault="00D6293D" w:rsidP="00D6293D">
      <w:pPr>
        <w:rPr>
          <w:rStyle w:val="StyleUnderline"/>
        </w:rPr>
      </w:pPr>
      <w:r w:rsidRPr="00683189">
        <w:rPr>
          <w:sz w:val="16"/>
        </w:rPr>
        <w:t xml:space="preserve">Both infinite-horizon models and the overlapping-generation models are commonly used by economists, but a persistent question is how to reconcile these models when their predictions differ. In the case of </w:t>
      </w:r>
      <w:r w:rsidRPr="00683189">
        <w:rPr>
          <w:rStyle w:val="StyleUnderline"/>
        </w:rPr>
        <w:t>wealth taxes, the overlapping-generations model suggests that social welfare rises with a wealth tax while the infinite-horizon model suggests that social welfare falls when a wealth tax is implemented.</w:t>
      </w:r>
    </w:p>
    <w:p w14:paraId="4DFDCED9" w14:textId="77777777" w:rsidR="00D6293D" w:rsidRPr="00683189" w:rsidRDefault="00D6293D" w:rsidP="00D6293D">
      <w:pPr>
        <w:rPr>
          <w:sz w:val="16"/>
        </w:rPr>
      </w:pPr>
      <w:r w:rsidRPr="00683189">
        <w:rPr>
          <w:sz w:val="16"/>
        </w:rPr>
        <w:t xml:space="preserve">The authors’ solution to this conflict is to combine the two models into a </w:t>
      </w:r>
      <w:r w:rsidRPr="00683189">
        <w:rPr>
          <w:rStyle w:val="StyleUnderline"/>
        </w:rPr>
        <w:t>hybrid, called a segregated-economy model</w:t>
      </w:r>
      <w:r w:rsidRPr="00683189">
        <w:rPr>
          <w:sz w:val="16"/>
        </w:rPr>
        <w:t>. This model treats wealthy households as infinite as they pass along sufficient wealth to their children that makes their household effectively infinite. In contrast, poor households are finite because their children do not inherit comparable wealth.</w:t>
      </w:r>
    </w:p>
    <w:p w14:paraId="1CF53CC4" w14:textId="77777777" w:rsidR="00D6293D" w:rsidRPr="00683189" w:rsidRDefault="00D6293D" w:rsidP="00D6293D">
      <w:pPr>
        <w:rPr>
          <w:rStyle w:val="StyleUnderline"/>
        </w:rPr>
      </w:pPr>
      <w:r w:rsidRPr="00683189">
        <w:rPr>
          <w:sz w:val="16"/>
        </w:rPr>
        <w:t xml:space="preserve">This hybrid model suggests that </w:t>
      </w:r>
      <w:r w:rsidRPr="00683189">
        <w:rPr>
          <w:rStyle w:val="StyleUnderline"/>
        </w:rPr>
        <w:t xml:space="preserve">wealth taxes can significantly reduce social welfare even at low rates of two or three percent. </w:t>
      </w:r>
      <w:r w:rsidRPr="00683189">
        <w:rPr>
          <w:sz w:val="16"/>
        </w:rPr>
        <w:t xml:space="preserve">This is because </w:t>
      </w:r>
      <w:r w:rsidRPr="00683189">
        <w:rPr>
          <w:rStyle w:val="StyleUnderline"/>
        </w:rPr>
        <w:t>a wealth tax encourages wealthy households to consume rather than save. This reduction in savings translates into a lower level of funds available for investment and economic growth.</w:t>
      </w:r>
    </w:p>
    <w:p w14:paraId="0728EE31" w14:textId="77777777" w:rsidR="00D6293D" w:rsidRPr="00683189" w:rsidRDefault="00D6293D" w:rsidP="00D6293D">
      <w:pPr>
        <w:rPr>
          <w:rStyle w:val="StyleUnderline"/>
        </w:rPr>
      </w:pPr>
      <w:r w:rsidRPr="00683189">
        <w:rPr>
          <w:sz w:val="16"/>
        </w:rPr>
        <w:t xml:space="preserve">The paper estimates that </w:t>
      </w:r>
      <w:r w:rsidRPr="00683189">
        <w:rPr>
          <w:rStyle w:val="StyleUnderline"/>
        </w:rPr>
        <w:t>a wealth tax of two percent a year would be sufficient to turn all wealthy households into poor households</w:t>
      </w:r>
      <w:r w:rsidRPr="00683189">
        <w:rPr>
          <w:sz w:val="16"/>
        </w:rPr>
        <w:t xml:space="preserve">. This means that households reduce their savings and choose to consume more instead. The </w:t>
      </w:r>
      <w:r w:rsidRPr="00683189">
        <w:rPr>
          <w:rStyle w:val="StyleUnderline"/>
        </w:rPr>
        <w:t>lack of savings reduces the stock of economic capital (productive machinery and factories) by 20 percent</w:t>
      </w:r>
      <w:r w:rsidRPr="00683189">
        <w:rPr>
          <w:sz w:val="16"/>
        </w:rPr>
        <w:t>. In turn, this</w:t>
      </w:r>
      <w:r w:rsidRPr="00683189">
        <w:rPr>
          <w:rStyle w:val="StyleUnderline"/>
        </w:rPr>
        <w:t xml:space="preserve"> reduction in capital reduces the economy’s overall productivity. Output and wages both fall by roughly seven percent.</w:t>
      </w:r>
      <w:r w:rsidRPr="00683189">
        <w:rPr>
          <w:sz w:val="16"/>
        </w:rPr>
        <w:t xml:space="preserve"> This </w:t>
      </w:r>
      <w:r w:rsidRPr="00683189">
        <w:rPr>
          <w:rStyle w:val="StyleUnderline"/>
        </w:rPr>
        <w:t>equals nearly twice the reduction in output that occurred, albeit only temporarily, during the Great Recession.</w:t>
      </w:r>
    </w:p>
    <w:p w14:paraId="4846901D" w14:textId="77777777" w:rsidR="00D6293D" w:rsidRPr="00683189" w:rsidRDefault="00D6293D" w:rsidP="00D6293D">
      <w:pPr>
        <w:rPr>
          <w:sz w:val="16"/>
          <w:szCs w:val="16"/>
        </w:rPr>
      </w:pPr>
      <w:r w:rsidRPr="00683189">
        <w:rPr>
          <w:sz w:val="16"/>
          <w:szCs w:val="16"/>
        </w:rPr>
        <w:t xml:space="preserve">In the segregated-economy model, wealth taxes ultimately harm social welfare by reducing wages. Yet the model suggests that it may be possible to reduce wealth inequality by paying off the public debt by utilizing wealth taxes with a short-term sunset provision. The model shows that paying down the public debt can reduce wealth inequality. That is because paying down debt, unlike a wealth tax, does not encourage the wealthy to consume instead of saving. </w:t>
      </w:r>
      <w:proofErr w:type="gramStart"/>
      <w:r w:rsidRPr="00683189">
        <w:rPr>
          <w:sz w:val="16"/>
          <w:szCs w:val="16"/>
        </w:rPr>
        <w:t>So</w:t>
      </w:r>
      <w:proofErr w:type="gramEnd"/>
      <w:r w:rsidRPr="00683189">
        <w:rPr>
          <w:sz w:val="16"/>
          <w:szCs w:val="16"/>
        </w:rPr>
        <w:t xml:space="preserve"> the economy remains productive, wages do not fall. Yet the level of taxation needed to finance public spending and debt payments falls. That allows poorer households to retain more of their wealth.</w:t>
      </w:r>
    </w:p>
    <w:p w14:paraId="561378DB" w14:textId="77777777" w:rsidR="00D6293D" w:rsidRPr="00683189" w:rsidRDefault="00D6293D" w:rsidP="00D6293D">
      <w:pPr>
        <w:rPr>
          <w:sz w:val="16"/>
        </w:rPr>
      </w:pPr>
      <w:r w:rsidRPr="00683189">
        <w:rPr>
          <w:sz w:val="16"/>
        </w:rPr>
        <w:t xml:space="preserve">As the economy continues its recovery from the COVID-19 pandemic, the relevant question is how governments should pay for the economic recovery. In the short run, these expenditures will be financed by borrowing. Eventually, the bill must come due. This research suggests that a </w:t>
      </w:r>
      <w:r w:rsidRPr="00683189">
        <w:rPr>
          <w:rStyle w:val="StyleUnderline"/>
        </w:rPr>
        <w:lastRenderedPageBreak/>
        <w:t xml:space="preserve">permanent wealth tax would harm the economy. </w:t>
      </w:r>
      <w:r w:rsidRPr="00683189">
        <w:rPr>
          <w:sz w:val="16"/>
        </w:rPr>
        <w:t xml:space="preserve">However, history suggests that the wealthy will recover from the recession sooner than the rest of the population. The author finds that this would justify </w:t>
      </w:r>
      <w:r w:rsidRPr="00683189">
        <w:rPr>
          <w:rStyle w:val="StyleUnderline"/>
        </w:rPr>
        <w:t>raising taxes on the wealthy in the short term to help pay down the public debt,</w:t>
      </w:r>
      <w:r w:rsidRPr="00683189">
        <w:rPr>
          <w:sz w:val="16"/>
        </w:rPr>
        <w:t xml:space="preserve"> but also recommends that </w:t>
      </w:r>
      <w:r w:rsidRPr="00683189">
        <w:rPr>
          <w:rStyle w:val="StyleUnderline"/>
        </w:rPr>
        <w:t>increased taxes should be temporary to avoid long-term negative impacts on economic growth.</w:t>
      </w:r>
    </w:p>
    <w:p w14:paraId="1B20E3F6" w14:textId="77777777" w:rsidR="0015559B" w:rsidRDefault="0015559B" w:rsidP="0015559B">
      <w:pPr>
        <w:pStyle w:val="Heading3"/>
      </w:pPr>
      <w:r>
        <w:lastRenderedPageBreak/>
        <w:t>Impact – Health and Social</w:t>
      </w:r>
    </w:p>
    <w:p w14:paraId="57D61B79" w14:textId="77777777" w:rsidR="0015559B" w:rsidRDefault="0015559B" w:rsidP="0015559B">
      <w:pPr>
        <w:pStyle w:val="Heading4"/>
      </w:pPr>
      <w:r>
        <w:t xml:space="preserve">Inequality causes laundry list of social impacts – drug abuse, prison, infant </w:t>
      </w:r>
      <w:proofErr w:type="gramStart"/>
      <w:r>
        <w:t>mortality</w:t>
      </w:r>
      <w:proofErr w:type="gramEnd"/>
    </w:p>
    <w:p w14:paraId="4BE8D942" w14:textId="77777777" w:rsidR="0015559B" w:rsidRPr="00B3761B" w:rsidRDefault="0015559B" w:rsidP="0015559B">
      <w:pPr>
        <w:rPr>
          <w:rStyle w:val="Style13ptBold"/>
          <w:b w:val="0"/>
        </w:rPr>
      </w:pPr>
      <w:proofErr w:type="spellStart"/>
      <w:r>
        <w:rPr>
          <w:rStyle w:val="Style13ptBold"/>
        </w:rPr>
        <w:t>Polacko</w:t>
      </w:r>
      <w:proofErr w:type="spellEnd"/>
      <w:r>
        <w:rPr>
          <w:rStyle w:val="Style13ptBold"/>
        </w:rPr>
        <w:t xml:space="preserve"> 21</w:t>
      </w:r>
      <w:r>
        <w:rPr>
          <w:rStyle w:val="Style13ptBold"/>
          <w:b w:val="0"/>
          <w:bCs/>
        </w:rPr>
        <w:t xml:space="preserve"> – Matthew </w:t>
      </w:r>
      <w:proofErr w:type="spellStart"/>
      <w:r>
        <w:rPr>
          <w:rStyle w:val="Style13ptBold"/>
          <w:b w:val="0"/>
          <w:bCs/>
        </w:rPr>
        <w:t>Polacko</w:t>
      </w:r>
      <w:proofErr w:type="spellEnd"/>
      <w:r>
        <w:rPr>
          <w:rStyle w:val="Style13ptBold"/>
          <w:b w:val="0"/>
          <w:bCs/>
        </w:rPr>
        <w:t xml:space="preserve"> is a </w:t>
      </w:r>
      <w:r w:rsidRPr="00B3761B">
        <w:rPr>
          <w:bCs/>
          <w:sz w:val="26"/>
        </w:rPr>
        <w:t xml:space="preserve">Postdoctoral Research Fellow in the </w:t>
      </w:r>
      <w:proofErr w:type="spellStart"/>
      <w:r w:rsidRPr="00B3761B">
        <w:rPr>
          <w:bCs/>
          <w:sz w:val="26"/>
        </w:rPr>
        <w:t>Département</w:t>
      </w:r>
      <w:proofErr w:type="spellEnd"/>
      <w:r w:rsidRPr="00B3761B">
        <w:rPr>
          <w:bCs/>
          <w:sz w:val="26"/>
        </w:rPr>
        <w:t xml:space="preserve"> de science politique, at the Université du Québec à Montréal</w:t>
      </w:r>
      <w:r>
        <w:rPr>
          <w:bCs/>
          <w:sz w:val="26"/>
        </w:rPr>
        <w:t xml:space="preserve">, </w:t>
      </w:r>
      <w:r w:rsidRPr="00B3761B">
        <w:rPr>
          <w:bCs/>
          <w:sz w:val="26"/>
        </w:rPr>
        <w:t>PhD in Politics and International Relations from Royal Holloway, University of London (2021), an MSc in Public Policy and Management from King’s College London, and an MA in History from McMaster University</w:t>
      </w:r>
      <w:r>
        <w:rPr>
          <w:bCs/>
          <w:sz w:val="26"/>
        </w:rPr>
        <w:t>, (“</w:t>
      </w:r>
      <w:r w:rsidRPr="00B3761B">
        <w:rPr>
          <w:sz w:val="26"/>
        </w:rPr>
        <w:t>Causes and Consequences of Income Inequality – An Overview</w:t>
      </w:r>
      <w:r>
        <w:rPr>
          <w:sz w:val="26"/>
        </w:rPr>
        <w:t xml:space="preserve">”, 10/20/21, </w:t>
      </w:r>
      <w:r w:rsidRPr="0000569D">
        <w:rPr>
          <w:rStyle w:val="Style13ptBold"/>
          <w:b w:val="0"/>
          <w:bCs/>
        </w:rPr>
        <w:t>https://www.degruyter.com/document/doi/10.1515/spp-2021-0017/html?lang=en</w:t>
      </w:r>
      <w:r>
        <w:rPr>
          <w:rStyle w:val="Style13ptBold"/>
          <w:b w:val="0"/>
          <w:bCs/>
        </w:rPr>
        <w:t>)//CG</w:t>
      </w:r>
    </w:p>
    <w:p w14:paraId="3EE38CD2" w14:textId="77777777" w:rsidR="0015559B" w:rsidRDefault="0015559B" w:rsidP="0015559B">
      <w:pPr>
        <w:rPr>
          <w:rStyle w:val="Style13ptBold"/>
          <w:b w:val="0"/>
          <w:bCs/>
          <w:sz w:val="16"/>
          <w:szCs w:val="22"/>
        </w:rPr>
      </w:pPr>
      <w:r w:rsidRPr="00701591">
        <w:rPr>
          <w:rStyle w:val="StyleUnderline"/>
        </w:rPr>
        <w:t>Escalating income inequality has been linked with numerous negative outcomes</w:t>
      </w:r>
      <w:r w:rsidRPr="00701591">
        <w:rPr>
          <w:rStyle w:val="Style13ptBold"/>
          <w:b w:val="0"/>
          <w:bCs/>
          <w:sz w:val="16"/>
          <w:szCs w:val="22"/>
        </w:rPr>
        <w:t xml:space="preserve">. On the </w:t>
      </w:r>
      <w:r w:rsidRPr="00701591">
        <w:rPr>
          <w:rStyle w:val="StyleUnderline"/>
        </w:rPr>
        <w:t>economic</w:t>
      </w:r>
      <w:r w:rsidRPr="00701591">
        <w:rPr>
          <w:rStyle w:val="Style13ptBold"/>
          <w:b w:val="0"/>
          <w:bCs/>
          <w:sz w:val="16"/>
          <w:szCs w:val="22"/>
        </w:rPr>
        <w:t xml:space="preserve"> front, negative results transpire beyond the obvious </w:t>
      </w:r>
      <w:r w:rsidRPr="00701591">
        <w:rPr>
          <w:rStyle w:val="StyleUnderline"/>
        </w:rPr>
        <w:t>poverty</w:t>
      </w:r>
      <w:r w:rsidRPr="00701591">
        <w:rPr>
          <w:rStyle w:val="Style13ptBold"/>
          <w:b w:val="0"/>
          <w:bCs/>
          <w:sz w:val="16"/>
          <w:szCs w:val="22"/>
        </w:rPr>
        <w:t xml:space="preserve"> and material deprivation that is often associated with low incomes. Income inequality has also been shown to </w:t>
      </w:r>
      <w:r w:rsidRPr="00701591">
        <w:rPr>
          <w:rStyle w:val="StyleUnderline"/>
        </w:rPr>
        <w:t xml:space="preserve">reduce growth, innovation, and investment. </w:t>
      </w:r>
      <w:r w:rsidRPr="00701591">
        <w:rPr>
          <w:rStyle w:val="Style13ptBold"/>
          <w:b w:val="0"/>
          <w:bCs/>
          <w:sz w:val="16"/>
          <w:szCs w:val="22"/>
        </w:rPr>
        <w:t xml:space="preserve">On the social front, </w:t>
      </w:r>
      <w:proofErr w:type="gramStart"/>
      <w:r w:rsidRPr="00701591">
        <w:rPr>
          <w:rStyle w:val="Style13ptBold"/>
          <w:b w:val="0"/>
          <w:bCs/>
          <w:sz w:val="16"/>
          <w:szCs w:val="22"/>
        </w:rPr>
        <w:t>Wilkinson</w:t>
      </w:r>
      <w:proofErr w:type="gramEnd"/>
      <w:r w:rsidRPr="00701591">
        <w:rPr>
          <w:rStyle w:val="Style13ptBold"/>
          <w:b w:val="0"/>
          <w:bCs/>
          <w:sz w:val="16"/>
          <w:szCs w:val="22"/>
        </w:rPr>
        <w:t xml:space="preserve"> and Pickett’s ground-breaking The Spirit Level (2009), found that </w:t>
      </w:r>
      <w:r w:rsidRPr="00701591">
        <w:rPr>
          <w:rStyle w:val="StyleUnderline"/>
        </w:rPr>
        <w:t>societies that are more unequal have worse social outcomes on average than more egalitarian societies</w:t>
      </w:r>
      <w:r w:rsidRPr="00701591">
        <w:rPr>
          <w:rStyle w:val="Style13ptBold"/>
          <w:b w:val="0"/>
          <w:bCs/>
          <w:sz w:val="16"/>
          <w:szCs w:val="22"/>
        </w:rPr>
        <w:t xml:space="preserve">. They </w:t>
      </w:r>
      <w:proofErr w:type="spellStart"/>
      <w:r w:rsidRPr="00701591">
        <w:rPr>
          <w:rStyle w:val="Style13ptBold"/>
          <w:b w:val="0"/>
          <w:bCs/>
          <w:sz w:val="16"/>
          <w:szCs w:val="22"/>
        </w:rPr>
        <w:t>summarised</w:t>
      </w:r>
      <w:proofErr w:type="spellEnd"/>
      <w:r w:rsidRPr="00701591">
        <w:rPr>
          <w:rStyle w:val="Style13ptBold"/>
          <w:b w:val="0"/>
          <w:bCs/>
          <w:sz w:val="16"/>
          <w:szCs w:val="22"/>
        </w:rPr>
        <w:t xml:space="preserve"> an extensive body of research from the previous 30 years to create an Index of Health and Social Problems, which revealed a </w:t>
      </w:r>
      <w:r w:rsidRPr="00701591">
        <w:rPr>
          <w:rStyle w:val="StyleUnderline"/>
        </w:rPr>
        <w:t>host of different health and social problems (measuring life expectancy, infant mortality, obesity, trust, imprisonment, homicide, drug abuse, mental health, social mobility, childhood education, and teenage pregnancy) as being positively correlated with the level of income inequality across rich nations</w:t>
      </w:r>
      <w:r w:rsidRPr="00701591">
        <w:rPr>
          <w:rStyle w:val="Style13ptBold"/>
          <w:b w:val="0"/>
          <w:bCs/>
          <w:sz w:val="16"/>
          <w:szCs w:val="22"/>
        </w:rPr>
        <w:t xml:space="preserve"> and across states within the US. Figure 3 displays the cross-national findings via a sample of 21 OECD countries.</w:t>
      </w:r>
    </w:p>
    <w:p w14:paraId="3A9E37F2" w14:textId="77777777" w:rsidR="0015559B" w:rsidRPr="00A05624" w:rsidRDefault="0015559B" w:rsidP="0015559B">
      <w:pPr>
        <w:pStyle w:val="Heading4"/>
        <w:rPr>
          <w:rStyle w:val="Style13ptBold"/>
          <w:b/>
          <w:bCs w:val="0"/>
        </w:rPr>
      </w:pPr>
      <w:r>
        <w:rPr>
          <w:rStyle w:val="Style13ptBold"/>
          <w:b/>
          <w:bCs w:val="0"/>
        </w:rPr>
        <w:t xml:space="preserve">Inequality causes crime – financial </w:t>
      </w:r>
      <w:proofErr w:type="gramStart"/>
      <w:r>
        <w:rPr>
          <w:rStyle w:val="Style13ptBold"/>
          <w:b/>
          <w:bCs w:val="0"/>
        </w:rPr>
        <w:t>strain</w:t>
      </w:r>
      <w:proofErr w:type="gramEnd"/>
    </w:p>
    <w:p w14:paraId="62D508B7" w14:textId="77777777" w:rsidR="0015559B" w:rsidRPr="00701591" w:rsidRDefault="0015559B" w:rsidP="0015559B">
      <w:pPr>
        <w:rPr>
          <w:rStyle w:val="Style13ptBold"/>
          <w:b w:val="0"/>
        </w:rPr>
      </w:pPr>
      <w:proofErr w:type="spellStart"/>
      <w:r>
        <w:rPr>
          <w:rStyle w:val="Style13ptBold"/>
        </w:rPr>
        <w:t>Polacko</w:t>
      </w:r>
      <w:proofErr w:type="spellEnd"/>
      <w:r>
        <w:rPr>
          <w:rStyle w:val="Style13ptBold"/>
        </w:rPr>
        <w:t xml:space="preserve"> 21</w:t>
      </w:r>
      <w:r>
        <w:rPr>
          <w:rStyle w:val="Style13ptBold"/>
          <w:b w:val="0"/>
          <w:bCs/>
        </w:rPr>
        <w:t xml:space="preserve"> – Matthew </w:t>
      </w:r>
      <w:proofErr w:type="spellStart"/>
      <w:r>
        <w:rPr>
          <w:rStyle w:val="Style13ptBold"/>
          <w:b w:val="0"/>
          <w:bCs/>
        </w:rPr>
        <w:t>Polacko</w:t>
      </w:r>
      <w:proofErr w:type="spellEnd"/>
      <w:r>
        <w:rPr>
          <w:rStyle w:val="Style13ptBold"/>
          <w:b w:val="0"/>
          <w:bCs/>
        </w:rPr>
        <w:t xml:space="preserve"> is a </w:t>
      </w:r>
      <w:r w:rsidRPr="00B3761B">
        <w:rPr>
          <w:bCs/>
          <w:sz w:val="26"/>
        </w:rPr>
        <w:t xml:space="preserve">Postdoctoral Research Fellow in the </w:t>
      </w:r>
      <w:proofErr w:type="spellStart"/>
      <w:r w:rsidRPr="00B3761B">
        <w:rPr>
          <w:bCs/>
          <w:sz w:val="26"/>
        </w:rPr>
        <w:t>Département</w:t>
      </w:r>
      <w:proofErr w:type="spellEnd"/>
      <w:r w:rsidRPr="00B3761B">
        <w:rPr>
          <w:bCs/>
          <w:sz w:val="26"/>
        </w:rPr>
        <w:t xml:space="preserve"> de science politique, at the Université du Québec à Montréal</w:t>
      </w:r>
      <w:r>
        <w:rPr>
          <w:bCs/>
          <w:sz w:val="26"/>
        </w:rPr>
        <w:t xml:space="preserve">, </w:t>
      </w:r>
      <w:r w:rsidRPr="00B3761B">
        <w:rPr>
          <w:bCs/>
          <w:sz w:val="26"/>
        </w:rPr>
        <w:t>PhD in Politics and International Relations from Royal Holloway, University of London (2021), an MSc in Public Policy and Management from King’s College London, and an MA in History from McMaster University</w:t>
      </w:r>
      <w:r>
        <w:rPr>
          <w:bCs/>
          <w:sz w:val="26"/>
        </w:rPr>
        <w:t>, (“</w:t>
      </w:r>
      <w:r w:rsidRPr="00B3761B">
        <w:rPr>
          <w:sz w:val="26"/>
        </w:rPr>
        <w:t>Causes and Consequences of Income Inequality – An Overview</w:t>
      </w:r>
      <w:r>
        <w:rPr>
          <w:sz w:val="26"/>
        </w:rPr>
        <w:t xml:space="preserve">”, 10/20/21, </w:t>
      </w:r>
      <w:r w:rsidRPr="0000569D">
        <w:rPr>
          <w:rStyle w:val="Style13ptBold"/>
          <w:b w:val="0"/>
          <w:bCs/>
        </w:rPr>
        <w:t>https://www.degruyter.com/document/doi/10.1515/spp-2021-0017/html?lang=en</w:t>
      </w:r>
      <w:r>
        <w:rPr>
          <w:rStyle w:val="Style13ptBold"/>
          <w:b w:val="0"/>
          <w:bCs/>
        </w:rPr>
        <w:t>)//CG</w:t>
      </w:r>
    </w:p>
    <w:p w14:paraId="21BC5177" w14:textId="77777777" w:rsidR="0015559B" w:rsidRDefault="0015559B" w:rsidP="0015559B">
      <w:pPr>
        <w:rPr>
          <w:rStyle w:val="Style13ptBold"/>
          <w:b w:val="0"/>
          <w:bCs/>
          <w:sz w:val="16"/>
          <w:szCs w:val="22"/>
        </w:rPr>
      </w:pPr>
      <w:r w:rsidRPr="00342671">
        <w:rPr>
          <w:rStyle w:val="Style13ptBold"/>
          <w:b w:val="0"/>
          <w:bCs/>
          <w:sz w:val="16"/>
          <w:szCs w:val="22"/>
        </w:rPr>
        <w:t xml:space="preserve">Rates of violent crime are lower in more equal countries (Hsieh and Pugh 1993; Whitworth 2012). </w:t>
      </w:r>
      <w:r w:rsidRPr="00342671">
        <w:rPr>
          <w:rStyle w:val="StyleUnderline"/>
        </w:rPr>
        <w:t>This is largely because more equal countries have less poverty, which leads to less people being desperate about their situation, as lower-income individuals have been shown to commit more crime</w:t>
      </w:r>
      <w:r w:rsidRPr="00342671">
        <w:rPr>
          <w:rStyle w:val="Style13ptBold"/>
          <w:b w:val="0"/>
          <w:bCs/>
          <w:sz w:val="16"/>
          <w:szCs w:val="22"/>
        </w:rPr>
        <w:t xml:space="preserve">. Relatedly, according to strain theory, more unequal societies place higher social value in achieving economic success, while providing lower means to achieve it (Merton 1938). This </w:t>
      </w:r>
      <w:r w:rsidRPr="00342671">
        <w:rPr>
          <w:rStyle w:val="StyleUnderline"/>
        </w:rPr>
        <w:t>generates strain, which may lead more individuals to pursue crime as a means of attaining financial success.</w:t>
      </w:r>
      <w:r w:rsidRPr="00342671">
        <w:rPr>
          <w:rStyle w:val="Style13ptBold"/>
          <w:b w:val="0"/>
          <w:bCs/>
          <w:sz w:val="16"/>
          <w:szCs w:val="22"/>
        </w:rPr>
        <w:t xml:space="preserve"> At the opposite end of the income spectrum, the wealthy in more equal countries are also less likely to exploit others and commit fraud or exhibit other anti-social </w:t>
      </w:r>
      <w:proofErr w:type="spellStart"/>
      <w:r w:rsidRPr="00342671">
        <w:rPr>
          <w:rStyle w:val="Style13ptBold"/>
          <w:b w:val="0"/>
          <w:bCs/>
          <w:sz w:val="16"/>
          <w:szCs w:val="22"/>
        </w:rPr>
        <w:t>behaviour</w:t>
      </w:r>
      <w:proofErr w:type="spellEnd"/>
      <w:r w:rsidRPr="00342671">
        <w:rPr>
          <w:rStyle w:val="Style13ptBold"/>
          <w:b w:val="0"/>
          <w:bCs/>
          <w:sz w:val="16"/>
          <w:szCs w:val="22"/>
        </w:rPr>
        <w:t xml:space="preserve">, partly because they feel less of a need to cut corners to get ahead, or to make money (Dorling 2017: 152–153). </w:t>
      </w:r>
      <w:r w:rsidRPr="00342671">
        <w:rPr>
          <w:rStyle w:val="StyleUnderline"/>
        </w:rPr>
        <w:t>Homicides also tend to rise with inequality.</w:t>
      </w:r>
      <w:r w:rsidRPr="00342671">
        <w:rPr>
          <w:rStyle w:val="Style13ptBold"/>
          <w:b w:val="0"/>
          <w:bCs/>
          <w:sz w:val="16"/>
          <w:szCs w:val="22"/>
        </w:rPr>
        <w:t xml:space="preserve"> Daly (2016) reveals that </w:t>
      </w:r>
      <w:r w:rsidRPr="00342671">
        <w:rPr>
          <w:rStyle w:val="StyleUnderline"/>
        </w:rPr>
        <w:t>inequality predicts homicide rates better than any other variable and accounts for around half of the variance in murder rates between countries and American</w:t>
      </w:r>
      <w:r w:rsidRPr="00342671">
        <w:rPr>
          <w:rStyle w:val="Style13ptBold"/>
          <w:b w:val="0"/>
          <w:bCs/>
          <w:sz w:val="16"/>
          <w:szCs w:val="22"/>
        </w:rPr>
        <w:t xml:space="preserve"> </w:t>
      </w:r>
      <w:r w:rsidRPr="00342671">
        <w:rPr>
          <w:rStyle w:val="StyleUnderline"/>
        </w:rPr>
        <w:t>states</w:t>
      </w:r>
      <w:r w:rsidRPr="00342671">
        <w:rPr>
          <w:rStyle w:val="Style13ptBold"/>
          <w:b w:val="0"/>
          <w:bCs/>
          <w:sz w:val="16"/>
          <w:szCs w:val="22"/>
        </w:rPr>
        <w:t xml:space="preserve">. Roughly 90% of American homicides are committed by men, and since </w:t>
      </w:r>
      <w:proofErr w:type="gramStart"/>
      <w:r w:rsidRPr="00342671">
        <w:rPr>
          <w:rStyle w:val="Style13ptBold"/>
          <w:b w:val="0"/>
          <w:bCs/>
          <w:sz w:val="16"/>
          <w:szCs w:val="22"/>
        </w:rPr>
        <w:t>the majority of</w:t>
      </w:r>
      <w:proofErr w:type="gramEnd"/>
      <w:r w:rsidRPr="00342671">
        <w:rPr>
          <w:rStyle w:val="Style13ptBold"/>
          <w:b w:val="0"/>
          <w:bCs/>
          <w:sz w:val="16"/>
          <w:szCs w:val="22"/>
        </w:rPr>
        <w:t xml:space="preserve"> homicides occur over status, inequality raises the stakes of disputes over status amongst men.</w:t>
      </w:r>
    </w:p>
    <w:p w14:paraId="3BAE81E9" w14:textId="77777777" w:rsidR="0015559B" w:rsidRDefault="0015559B" w:rsidP="0015559B">
      <w:pPr>
        <w:pStyle w:val="Heading3"/>
        <w:rPr>
          <w:rStyle w:val="Style13ptBold"/>
          <w:b/>
          <w:sz w:val="32"/>
          <w:u w:val="single"/>
        </w:rPr>
      </w:pPr>
      <w:r>
        <w:rPr>
          <w:rStyle w:val="Style13ptBold"/>
          <w:b/>
          <w:sz w:val="32"/>
          <w:u w:val="single"/>
        </w:rPr>
        <w:lastRenderedPageBreak/>
        <w:t>Impact – Climate Change</w:t>
      </w:r>
    </w:p>
    <w:p w14:paraId="30BAA096" w14:textId="77777777" w:rsidR="0015559B" w:rsidRDefault="0015559B" w:rsidP="0015559B">
      <w:pPr>
        <w:pStyle w:val="Heading4"/>
      </w:pPr>
      <w:r>
        <w:t xml:space="preserve">Inequality exasperates climate change </w:t>
      </w:r>
      <w:proofErr w:type="gramStart"/>
      <w:r>
        <w:t>response</w:t>
      </w:r>
      <w:proofErr w:type="gramEnd"/>
    </w:p>
    <w:p w14:paraId="02AF6546" w14:textId="77777777" w:rsidR="0015559B" w:rsidRPr="00B64EE0" w:rsidRDefault="0015559B" w:rsidP="0015559B">
      <w:pPr>
        <w:rPr>
          <w:bCs/>
          <w:sz w:val="26"/>
        </w:rPr>
      </w:pPr>
      <w:r>
        <w:rPr>
          <w:rStyle w:val="Style13ptBold"/>
        </w:rPr>
        <w:t>Islam &amp; Winkel 17 – </w:t>
      </w:r>
      <w:r w:rsidRPr="00FA706C">
        <w:rPr>
          <w:rStyle w:val="Style13ptBold"/>
          <w:b w:val="0"/>
          <w:bCs/>
        </w:rPr>
        <w:t>S. M. Nazrul Islam is a Bangladeshi academic.[1] He served as the 11th Vice-chancellor of Bangladesh University of Engineering and Technology</w:t>
      </w:r>
      <w:r>
        <w:rPr>
          <w:rStyle w:val="Style13ptBold"/>
          <w:b w:val="0"/>
          <w:bCs/>
        </w:rPr>
        <w:t xml:space="preserve">, </w:t>
      </w:r>
      <w:r w:rsidRPr="00FA706C">
        <w:rPr>
          <w:rStyle w:val="Style13ptBold"/>
          <w:b w:val="0"/>
          <w:bCs/>
        </w:rPr>
        <w:t>earned his bachelor's from East Pakistan University of Engineering and Technolog</w:t>
      </w:r>
      <w:r>
        <w:rPr>
          <w:rStyle w:val="Style13ptBold"/>
          <w:b w:val="0"/>
          <w:bCs/>
        </w:rPr>
        <w:t xml:space="preserve">y – can’t find other quals, (“Climate Change and Social Inequality”, </w:t>
      </w:r>
      <w:r w:rsidRPr="00FA706C">
        <w:rPr>
          <w:rStyle w:val="Style13ptBold"/>
          <w:b w:val="0"/>
          <w:bCs/>
        </w:rPr>
        <w:t>DESA Working Paper No. 152</w:t>
      </w:r>
      <w:r>
        <w:rPr>
          <w:rStyle w:val="Style13ptBold"/>
          <w:b w:val="0"/>
          <w:bCs/>
        </w:rPr>
        <w:t xml:space="preserve">, October 2017, </w:t>
      </w:r>
      <w:r w:rsidRPr="00FA706C">
        <w:rPr>
          <w:rStyle w:val="Style13ptBold"/>
          <w:b w:val="0"/>
          <w:bCs/>
        </w:rPr>
        <w:t>https://www.un.org/esa/desa/papers/2017/wp152_2017.pdf</w:t>
      </w:r>
      <w:r>
        <w:rPr>
          <w:rStyle w:val="Style13ptBold"/>
          <w:b w:val="0"/>
          <w:bCs/>
        </w:rPr>
        <w:t>)//CG</w:t>
      </w:r>
    </w:p>
    <w:p w14:paraId="1DCCEC8C" w14:textId="77777777" w:rsidR="0015559B" w:rsidRPr="008B701F" w:rsidRDefault="0015559B" w:rsidP="0015559B">
      <w:pPr>
        <w:rPr>
          <w:sz w:val="16"/>
        </w:rPr>
      </w:pPr>
      <w:r w:rsidRPr="008B701F">
        <w:rPr>
          <w:sz w:val="16"/>
        </w:rPr>
        <w:t xml:space="preserve">The paper finally notes that, though the analytical framework presented in it focuses on within-country inequality, it can also be applied to describe and </w:t>
      </w:r>
      <w:proofErr w:type="spellStart"/>
      <w:r w:rsidRPr="008B701F">
        <w:rPr>
          <w:sz w:val="16"/>
        </w:rPr>
        <w:t>analyse</w:t>
      </w:r>
      <w:proofErr w:type="spellEnd"/>
      <w:r w:rsidRPr="008B701F">
        <w:rPr>
          <w:sz w:val="16"/>
        </w:rPr>
        <w:t xml:space="preserve"> </w:t>
      </w:r>
      <w:r w:rsidRPr="008B701F">
        <w:rPr>
          <w:rStyle w:val="StyleUnderline"/>
        </w:rPr>
        <w:t>the relationship between climate change and across-country inequality.</w:t>
      </w:r>
      <w:r w:rsidRPr="008B701F">
        <w:rPr>
          <w:sz w:val="16"/>
        </w:rPr>
        <w:t xml:space="preserve"> </w:t>
      </w:r>
      <w:r w:rsidRPr="008B701F">
        <w:rPr>
          <w:rStyle w:val="StyleUnderline"/>
        </w:rPr>
        <w:t>Greater across-country inequality may indeed increase the exposure of the disadvantaged countries to climate hazards</w:t>
      </w:r>
      <w:r w:rsidRPr="008B701F">
        <w:rPr>
          <w:sz w:val="16"/>
        </w:rPr>
        <w:t xml:space="preserve">. It may also </w:t>
      </w:r>
      <w:r w:rsidRPr="008B701F">
        <w:rPr>
          <w:rStyle w:val="StyleUnderline"/>
        </w:rPr>
        <w:t>increase their susceptibility to damage caused by climate hazards</w:t>
      </w:r>
      <w:r w:rsidRPr="008B701F">
        <w:rPr>
          <w:sz w:val="16"/>
        </w:rPr>
        <w:t xml:space="preserve">. Finally, it may also </w:t>
      </w:r>
      <w:r w:rsidRPr="008B701F">
        <w:rPr>
          <w:rStyle w:val="StyleUnderline"/>
        </w:rPr>
        <w:t>decrease their capability to cope with and recover from the damages suffered. Thus, climate change may aggravate across-county inequality too</w:t>
      </w:r>
      <w:r w:rsidRPr="008B701F">
        <w:rPr>
          <w:sz w:val="16"/>
        </w:rPr>
        <w:t xml:space="preserve">. However, to keep its scope manageable, this paper limits its attention to within-country inequality and does not extend it to </w:t>
      </w:r>
      <w:proofErr w:type="spellStart"/>
      <w:r w:rsidRPr="008B701F">
        <w:rPr>
          <w:sz w:val="16"/>
        </w:rPr>
        <w:t>across</w:t>
      </w:r>
      <w:proofErr w:type="spellEnd"/>
      <w:r w:rsidRPr="008B701F">
        <w:rPr>
          <w:sz w:val="16"/>
        </w:rPr>
        <w:t xml:space="preserve">-country inequality. The 2030 Agenda for sustainable development has brought the issues of both within- and across-country inequality to the fore and calls for the reduction of both. </w:t>
      </w:r>
      <w:r w:rsidRPr="008B701F">
        <w:rPr>
          <w:rStyle w:val="StyleUnderline"/>
        </w:rPr>
        <w:t>This paper suggests that an opportunity in the otherwise formidable challenge of climate change may be seen in the expansion of the policy space regarding inequality</w:t>
      </w:r>
      <w:r w:rsidRPr="008B701F">
        <w:rPr>
          <w:sz w:val="16"/>
        </w:rPr>
        <w:t xml:space="preserve">. This is because </w:t>
      </w:r>
      <w:r w:rsidRPr="008B701F">
        <w:rPr>
          <w:rStyle w:val="StyleUnderline"/>
        </w:rPr>
        <w:t>emergency situations often make it possible to undertake steps that are not possible in normal situations. The emergency posed by climate change may facilitate reduction of inequality, which is otherwise deemed to be a difficult political issue</w:t>
      </w:r>
      <w:r w:rsidRPr="008B701F">
        <w:rPr>
          <w:sz w:val="16"/>
        </w:rPr>
        <w:t xml:space="preserve">. </w:t>
      </w:r>
    </w:p>
    <w:p w14:paraId="7ADCC3BF" w14:textId="77777777" w:rsidR="0015559B" w:rsidRDefault="0015559B" w:rsidP="0015559B">
      <w:pPr>
        <w:pStyle w:val="Heading3"/>
        <w:rPr>
          <w:rStyle w:val="Style13ptBold"/>
          <w:b/>
          <w:sz w:val="32"/>
          <w:u w:val="single"/>
        </w:rPr>
      </w:pPr>
      <w:r>
        <w:rPr>
          <w:rStyle w:val="Style13ptBold"/>
          <w:b/>
          <w:sz w:val="32"/>
          <w:u w:val="single"/>
        </w:rPr>
        <w:lastRenderedPageBreak/>
        <w:t>Impact – Flooding</w:t>
      </w:r>
    </w:p>
    <w:p w14:paraId="024E741F" w14:textId="77777777" w:rsidR="0015559B" w:rsidRDefault="0015559B" w:rsidP="0015559B">
      <w:pPr>
        <w:pStyle w:val="Heading4"/>
      </w:pPr>
      <w:r>
        <w:t xml:space="preserve">Impoverished more subject to </w:t>
      </w:r>
      <w:proofErr w:type="gramStart"/>
      <w:r>
        <w:t>flooding</w:t>
      </w:r>
      <w:proofErr w:type="gramEnd"/>
    </w:p>
    <w:p w14:paraId="16C974CC" w14:textId="77777777" w:rsidR="0015559B" w:rsidRPr="00FA706C" w:rsidRDefault="0015559B" w:rsidP="0015559B">
      <w:pPr>
        <w:rPr>
          <w:rStyle w:val="Style13ptBold"/>
          <w:b w:val="0"/>
          <w:bCs/>
        </w:rPr>
      </w:pPr>
      <w:r>
        <w:rPr>
          <w:rStyle w:val="Style13ptBold"/>
        </w:rPr>
        <w:t>Islam &amp; Winkel 17 – </w:t>
      </w:r>
      <w:r w:rsidRPr="00FA706C">
        <w:rPr>
          <w:rStyle w:val="Style13ptBold"/>
          <w:b w:val="0"/>
          <w:bCs/>
        </w:rPr>
        <w:t>S. M. Nazrul Islam is a Bangladeshi academic.[1] He served as the 11th Vice-chancellor of Bangladesh University of Engineering and Technology</w:t>
      </w:r>
      <w:r>
        <w:rPr>
          <w:rStyle w:val="Style13ptBold"/>
          <w:b w:val="0"/>
          <w:bCs/>
        </w:rPr>
        <w:t xml:space="preserve">, </w:t>
      </w:r>
      <w:r w:rsidRPr="00FA706C">
        <w:rPr>
          <w:rStyle w:val="Style13ptBold"/>
          <w:b w:val="0"/>
          <w:bCs/>
        </w:rPr>
        <w:t>earned his bachelor's from East Pakistan University of Engineering and Technolog</w:t>
      </w:r>
      <w:r>
        <w:rPr>
          <w:rStyle w:val="Style13ptBold"/>
          <w:b w:val="0"/>
          <w:bCs/>
        </w:rPr>
        <w:t xml:space="preserve">y – can’t find other quals, (“Climate Change and Social Inequality”, </w:t>
      </w:r>
      <w:r w:rsidRPr="00FA706C">
        <w:rPr>
          <w:rStyle w:val="Style13ptBold"/>
          <w:b w:val="0"/>
          <w:bCs/>
        </w:rPr>
        <w:t>DESA Working Paper No. 152</w:t>
      </w:r>
      <w:r>
        <w:rPr>
          <w:rStyle w:val="Style13ptBold"/>
          <w:b w:val="0"/>
          <w:bCs/>
        </w:rPr>
        <w:t xml:space="preserve">, October 2017, </w:t>
      </w:r>
      <w:r w:rsidRPr="00FA706C">
        <w:rPr>
          <w:rStyle w:val="Style13ptBold"/>
          <w:b w:val="0"/>
          <w:bCs/>
        </w:rPr>
        <w:t>https://www.un.org/esa/desa/papers/2017/wp152_2017.pdf</w:t>
      </w:r>
      <w:r>
        <w:rPr>
          <w:rStyle w:val="Style13ptBold"/>
          <w:b w:val="0"/>
          <w:bCs/>
        </w:rPr>
        <w:t>)//CG</w:t>
      </w:r>
    </w:p>
    <w:p w14:paraId="49927E0B" w14:textId="77777777" w:rsidR="0015559B" w:rsidRPr="000E40AD" w:rsidRDefault="0015559B" w:rsidP="0015559B">
      <w:pPr>
        <w:rPr>
          <w:sz w:val="16"/>
        </w:rPr>
      </w:pPr>
      <w:r w:rsidRPr="000E40AD">
        <w:rPr>
          <w:sz w:val="16"/>
        </w:rPr>
        <w:t xml:space="preserve">The evidence suggests that </w:t>
      </w:r>
      <w:r w:rsidRPr="000E40AD">
        <w:rPr>
          <w:rStyle w:val="StyleUnderline"/>
        </w:rPr>
        <w:t xml:space="preserve">inequality aggravates the position of the disadvantaged groups of the society vis-à-vis climate change impact in the following three major ways </w:t>
      </w:r>
      <w:r w:rsidRPr="000E40AD">
        <w:rPr>
          <w:sz w:val="16"/>
        </w:rPr>
        <w:t xml:space="preserve">(Figure 1). a. </w:t>
      </w:r>
      <w:r w:rsidRPr="000E40AD">
        <w:rPr>
          <w:rStyle w:val="StyleUnderline"/>
        </w:rPr>
        <w:t xml:space="preserve">increase in the exposure to climate hazards, b. increase in the susceptibility to damage caused by climate hazards, and c. decrease in the ability to cope with and recover from the damage. </w:t>
      </w:r>
      <w:r w:rsidRPr="000E40AD">
        <w:rPr>
          <w:sz w:val="16"/>
        </w:rPr>
        <w:t xml:space="preserve">To have a preliminary idea about how these channels work, consider the following example. One of the consequences of climate change is increased </w:t>
      </w:r>
      <w:r w:rsidRPr="000E40AD">
        <w:rPr>
          <w:rStyle w:val="StyleUnderline"/>
        </w:rPr>
        <w:t>flooding</w:t>
      </w:r>
      <w:r w:rsidRPr="000E40AD">
        <w:rPr>
          <w:sz w:val="16"/>
        </w:rPr>
        <w:t xml:space="preserve">. Evidence shows that </w:t>
      </w:r>
      <w:r w:rsidRPr="000E40AD">
        <w:rPr>
          <w:rStyle w:val="StyleUnderline"/>
        </w:rPr>
        <w:t>inequality often compels the disadvantaged groups to live in areas that are more prone to flooding, thus</w:t>
      </w:r>
      <w:r w:rsidRPr="000E40AD">
        <w:rPr>
          <w:sz w:val="16"/>
        </w:rPr>
        <w:t xml:space="preserve"> </w:t>
      </w:r>
      <w:r w:rsidRPr="000E40AD">
        <w:rPr>
          <w:rStyle w:val="StyleUnderline"/>
        </w:rPr>
        <w:t>increasing their exposure to flooding caused by climate change.</w:t>
      </w:r>
      <w:r w:rsidRPr="000E40AD">
        <w:rPr>
          <w:sz w:val="16"/>
        </w:rPr>
        <w:t xml:space="preserve"> Second, among all living in the flood zone, the </w:t>
      </w:r>
      <w:r w:rsidRPr="000E40AD">
        <w:rPr>
          <w:rStyle w:val="StyleUnderline"/>
        </w:rPr>
        <w:t>disadvantaged groups prove to be more susceptible to the damages caused by flooding. For example, their houses get completely washed away or be damaged seriously, because these are often made of flimsy materials.</w:t>
      </w:r>
      <w:r w:rsidRPr="000E40AD">
        <w:rPr>
          <w:sz w:val="16"/>
        </w:rPr>
        <w:t xml:space="preserve"> By contrast, the houses of the more well-to-do suffer less damage because these are generally made of sturdier materials, such as brick and concrete. Finally, the </w:t>
      </w:r>
      <w:r w:rsidRPr="000E40AD">
        <w:rPr>
          <w:rStyle w:val="StyleUnderline"/>
        </w:rPr>
        <w:t>disadvantaged groups have less ability to cope with and recover from the damages caused by floods</w:t>
      </w:r>
      <w:r w:rsidRPr="000E40AD">
        <w:rPr>
          <w:sz w:val="16"/>
        </w:rPr>
        <w:t xml:space="preserve">. For example, </w:t>
      </w:r>
      <w:r w:rsidRPr="000E40AD">
        <w:rPr>
          <w:rStyle w:val="StyleUnderline"/>
        </w:rPr>
        <w:t>the rich may buy insurance</w:t>
      </w:r>
      <w:r w:rsidRPr="000E40AD">
        <w:rPr>
          <w:sz w:val="16"/>
        </w:rPr>
        <w:t xml:space="preserve"> and thus get compensated for the damages. By contrast, the </w:t>
      </w:r>
      <w:r w:rsidRPr="000E40AD">
        <w:rPr>
          <w:rStyle w:val="StyleUnderline"/>
        </w:rPr>
        <w:t xml:space="preserve">disadvantaged groups may not be able to afford such insurance and thus </w:t>
      </w:r>
      <w:proofErr w:type="gramStart"/>
      <w:r w:rsidRPr="000E40AD">
        <w:rPr>
          <w:rStyle w:val="StyleUnderline"/>
        </w:rPr>
        <w:t>have to</w:t>
      </w:r>
      <w:proofErr w:type="gramEnd"/>
      <w:r w:rsidRPr="000E40AD">
        <w:rPr>
          <w:rStyle w:val="StyleUnderline"/>
        </w:rPr>
        <w:t xml:space="preserve"> absorb the entire loss, leading to greater loss of their asset position</w:t>
      </w:r>
      <w:r w:rsidRPr="000E40AD">
        <w:rPr>
          <w:sz w:val="16"/>
        </w:rPr>
        <w:t>.</w:t>
      </w:r>
    </w:p>
    <w:p w14:paraId="66F12301" w14:textId="77777777" w:rsidR="0015559B" w:rsidRDefault="0015559B" w:rsidP="0015559B">
      <w:pPr>
        <w:pStyle w:val="Heading3"/>
      </w:pPr>
      <w:r>
        <w:lastRenderedPageBreak/>
        <w:t>Impact – Insects</w:t>
      </w:r>
    </w:p>
    <w:p w14:paraId="4BD8C151" w14:textId="77777777" w:rsidR="0015559B" w:rsidRDefault="0015559B" w:rsidP="0015559B">
      <w:pPr>
        <w:pStyle w:val="Heading4"/>
      </w:pPr>
      <w:r>
        <w:t xml:space="preserve">Climate change destroys </w:t>
      </w:r>
      <w:proofErr w:type="gramStart"/>
      <w:r>
        <w:t>insects</w:t>
      </w:r>
      <w:proofErr w:type="gramEnd"/>
    </w:p>
    <w:p w14:paraId="557D261A" w14:textId="77777777" w:rsidR="0015559B" w:rsidRPr="0075210C" w:rsidRDefault="0015559B" w:rsidP="0015559B">
      <w:pPr>
        <w:rPr>
          <w:bCs/>
          <w:sz w:val="26"/>
          <w:szCs w:val="26"/>
        </w:rPr>
      </w:pPr>
      <w:r>
        <w:rPr>
          <w:rStyle w:val="Style13ptBold"/>
        </w:rPr>
        <w:t xml:space="preserve">NASA 22 </w:t>
      </w:r>
      <w:r>
        <w:rPr>
          <w:rStyle w:val="Style13ptBold"/>
          <w:b w:val="0"/>
          <w:bCs/>
        </w:rPr>
        <w:t>– </w:t>
      </w:r>
      <w:r w:rsidRPr="00641D84">
        <w:rPr>
          <w:rStyle w:val="Style13ptBold"/>
          <w:b w:val="0"/>
          <w:bCs/>
        </w:rPr>
        <w:t>research was primarily funded by grants from the National Science Foundation, with additional support from the Department of Defense. Duffy led this study while supporting the NASA Earth Exchange team at Ames and while pursuing her doctorate at Northeastern University. She recently co-founded Zeus AI, a NASA Small Business Innovation Research-funded startup using machine learning for weather forecasting</w:t>
      </w:r>
      <w:r>
        <w:rPr>
          <w:rStyle w:val="Style13ptBold"/>
          <w:b w:val="0"/>
          <w:bCs/>
        </w:rPr>
        <w:t xml:space="preserve">, (“Climate Change Can Put More Insects at Risk for Extinction”, 11/10/22, </w:t>
      </w:r>
      <w:r w:rsidRPr="0075210C">
        <w:rPr>
          <w:sz w:val="26"/>
          <w:szCs w:val="26"/>
        </w:rPr>
        <w:t>https://climate.nasa.gov/news/3231/climate-change-can-put-more-insects-at-risk-for-extinction/)//CG</w:t>
      </w:r>
    </w:p>
    <w:p w14:paraId="3D2B9FF1" w14:textId="77777777" w:rsidR="0015559B" w:rsidRPr="00522C8D" w:rsidRDefault="0015559B" w:rsidP="0015559B">
      <w:pPr>
        <w:rPr>
          <w:sz w:val="16"/>
        </w:rPr>
      </w:pPr>
      <w:r w:rsidRPr="00522C8D">
        <w:rPr>
          <w:sz w:val="16"/>
        </w:rPr>
        <w:t xml:space="preserve">New NASA research models are shedding light on how </w:t>
      </w:r>
      <w:r w:rsidRPr="00522C8D">
        <w:rPr>
          <w:rStyle w:val="StyleUnderline"/>
        </w:rPr>
        <w:t>insect populations may respond to severe changes in temperature that are likely climate change.</w:t>
      </w:r>
      <w:r w:rsidRPr="00522C8D">
        <w:rPr>
          <w:sz w:val="16"/>
        </w:rPr>
        <w:t xml:space="preserve"> In a study recently published in Nature Climate Change, scientists found that </w:t>
      </w:r>
      <w:r w:rsidRPr="00522C8D">
        <w:rPr>
          <w:rStyle w:val="StyleUnderline"/>
        </w:rPr>
        <w:t>65% of the insect populations they examined could go extinct over the next century.</w:t>
      </w:r>
    </w:p>
    <w:p w14:paraId="4DA3BAFD" w14:textId="77777777" w:rsidR="0015559B" w:rsidRPr="00522C8D" w:rsidRDefault="0015559B" w:rsidP="0015559B">
      <w:pPr>
        <w:rPr>
          <w:rStyle w:val="StyleUnderline"/>
        </w:rPr>
      </w:pPr>
      <w:r w:rsidRPr="00522C8D">
        <w:rPr>
          <w:rStyle w:val="StyleUnderline"/>
        </w:rPr>
        <w:t>Insects perform many important roles in Earth's ecosystems. They assist with the production of fruits, vegetables, and flowers through pollination. They decompose organic matter. They even help control harmful pests. But there are gaps in our understanding of how insects and ecosystems will respond to climate change.</w:t>
      </w:r>
    </w:p>
    <w:p w14:paraId="1D495EF8" w14:textId="77777777" w:rsidR="0015559B" w:rsidRPr="00522C8D" w:rsidRDefault="0015559B" w:rsidP="0015559B">
      <w:pPr>
        <w:rPr>
          <w:sz w:val="16"/>
          <w:szCs w:val="16"/>
        </w:rPr>
      </w:pPr>
      <w:r w:rsidRPr="00522C8D">
        <w:rPr>
          <w:sz w:val="16"/>
          <w:szCs w:val="16"/>
        </w:rPr>
        <w:t>“We needed a modeling tool to understand how insect populations will be affected by variations in temperature,” said Dr. Kate Duffy, a former postdoctoral researcher at NASA’s Ames Research Center in California’s Silicon Valley. “And that’s what we aimed to offer with this study: a more direct and accurate way for scientists to understand this dynamic."</w:t>
      </w:r>
    </w:p>
    <w:p w14:paraId="22CD0884" w14:textId="77777777" w:rsidR="0015559B" w:rsidRPr="00522C8D" w:rsidRDefault="0015559B" w:rsidP="0015559B">
      <w:pPr>
        <w:rPr>
          <w:rStyle w:val="StyleUnderline"/>
        </w:rPr>
      </w:pPr>
      <w:r w:rsidRPr="00522C8D">
        <w:rPr>
          <w:sz w:val="16"/>
        </w:rPr>
        <w:t xml:space="preserve">Duffy and other scientists used advanced models to explore how </w:t>
      </w:r>
      <w:r w:rsidRPr="00522C8D">
        <w:rPr>
          <w:rStyle w:val="StyleUnderline"/>
        </w:rPr>
        <w:t>cold-blooded insect populations would respond to projected temperature changes over the next century.</w:t>
      </w:r>
      <w:r w:rsidRPr="00522C8D">
        <w:rPr>
          <w:sz w:val="16"/>
        </w:rPr>
        <w:t xml:space="preserve"> The research group found that </w:t>
      </w:r>
      <w:r w:rsidRPr="00522C8D">
        <w:rPr>
          <w:rStyle w:val="StyleUnderline"/>
        </w:rPr>
        <w:t>25 of 38 insect species they studied could face increased extinction risk over the next century, particularly due to dramatic and erratic temperature swings in their local environments.</w:t>
      </w:r>
    </w:p>
    <w:p w14:paraId="2ECC812D" w14:textId="77777777" w:rsidR="0015559B" w:rsidRPr="00522C8D" w:rsidRDefault="0015559B" w:rsidP="0015559B">
      <w:pPr>
        <w:rPr>
          <w:sz w:val="16"/>
        </w:rPr>
      </w:pPr>
      <w:r w:rsidRPr="00522C8D">
        <w:rPr>
          <w:sz w:val="16"/>
        </w:rPr>
        <w:t xml:space="preserve">Scientists expect </w:t>
      </w:r>
      <w:r w:rsidRPr="00522C8D">
        <w:rPr>
          <w:rStyle w:val="StyleUnderline"/>
        </w:rPr>
        <w:t>climate change to negatively affect biological diversity</w:t>
      </w:r>
      <w:r w:rsidRPr="00522C8D">
        <w:rPr>
          <w:sz w:val="16"/>
        </w:rPr>
        <w:t xml:space="preserve"> — </w:t>
      </w:r>
      <w:r w:rsidRPr="00522C8D">
        <w:rPr>
          <w:rStyle w:val="StyleUnderline"/>
        </w:rPr>
        <w:t xml:space="preserve">the amount of variation found in the genes, species, and ecosystems on Earth. Maintaining diversity is essential for human health, food security, clean </w:t>
      </w:r>
      <w:proofErr w:type="gramStart"/>
      <w:r w:rsidRPr="00522C8D">
        <w:rPr>
          <w:rStyle w:val="StyleUnderline"/>
        </w:rPr>
        <w:t>air</w:t>
      </w:r>
      <w:proofErr w:type="gramEnd"/>
      <w:r w:rsidRPr="00522C8D">
        <w:rPr>
          <w:rStyle w:val="StyleUnderline"/>
        </w:rPr>
        <w:t xml:space="preserve"> and water, and for millions of agricultural jobs worldwide. Understanding which species may be most at risk could allow conservationists to more accurately target efforts to combat losses of diversity</w:t>
      </w:r>
      <w:r w:rsidRPr="00522C8D">
        <w:rPr>
          <w:sz w:val="16"/>
        </w:rPr>
        <w:t>.</w:t>
      </w:r>
    </w:p>
    <w:p w14:paraId="7684714A" w14:textId="77777777" w:rsidR="0015559B" w:rsidRPr="00522C8D" w:rsidRDefault="0015559B" w:rsidP="0015559B">
      <w:pPr>
        <w:rPr>
          <w:sz w:val="16"/>
          <w:szCs w:val="16"/>
        </w:rPr>
      </w:pPr>
      <w:r w:rsidRPr="00522C8D">
        <w:rPr>
          <w:sz w:val="16"/>
          <w:szCs w:val="16"/>
        </w:rPr>
        <w:t>Many previous studies have relied on the relationship between average temperatures and species health to inform statistical models of climate impacts on species attributes (such as their distribution or abundance). But such models can be sometimes erroneous because the relationship between temperatures and species performance is complex — with many factors coming into play — and few models properly account for fluctuations in temperature.</w:t>
      </w:r>
    </w:p>
    <w:p w14:paraId="51FB0AD5" w14:textId="77777777" w:rsidR="0015559B" w:rsidRPr="00522C8D" w:rsidRDefault="0015559B" w:rsidP="0015559B">
      <w:pPr>
        <w:rPr>
          <w:rStyle w:val="StyleUnderline"/>
        </w:rPr>
      </w:pPr>
      <w:r w:rsidRPr="00522C8D">
        <w:rPr>
          <w:sz w:val="16"/>
        </w:rPr>
        <w:t>To gain a more detailed view of how temperature changes will affect insect populations, Duffy and colleagues integrated climate projections from the World Climate Research Program, data about how insects perform at different temperatures, and mathematical models — what scientists call “</w:t>
      </w:r>
      <w:r w:rsidRPr="00522C8D">
        <w:rPr>
          <w:rStyle w:val="StyleUnderline"/>
        </w:rPr>
        <w:t>dynamic modeling.” This approach is unique because it integrates climate projections with existing insect temperature response models to yield insect population projections. Previous studies provided insight into the growth rate of insect populations, but they haven’t before scaled models to the population level.</w:t>
      </w:r>
    </w:p>
    <w:p w14:paraId="26DB7D40" w14:textId="77777777" w:rsidR="0015559B" w:rsidRDefault="0015559B" w:rsidP="0015559B">
      <w:pPr>
        <w:rPr>
          <w:rStyle w:val="StyleUnderline"/>
        </w:rPr>
      </w:pPr>
      <w:r w:rsidRPr="00522C8D">
        <w:rPr>
          <w:sz w:val="16"/>
        </w:rPr>
        <w:lastRenderedPageBreak/>
        <w:t xml:space="preserve">Their analysis showed that </w:t>
      </w:r>
      <w:r w:rsidRPr="00522C8D">
        <w:rPr>
          <w:rStyle w:val="StyleUnderline"/>
        </w:rPr>
        <w:t>due to extreme changes in temperatures, 65 percent of the 38 populations studied could face an increased risk of extinction over next 50 to 100 years. Temperature changes are particularly threatening for cold-blooded insects because the creatures lack mechanisms to regulate their body temperature during drastic temperature swings.</w:t>
      </w:r>
    </w:p>
    <w:p w14:paraId="207E2A51" w14:textId="56F07808" w:rsidR="002D3F54" w:rsidRDefault="00BF1FE8" w:rsidP="002D3F54">
      <w:pPr>
        <w:pStyle w:val="Heading4"/>
        <w:rPr>
          <w:rStyle w:val="StyleUnderline"/>
          <w:sz w:val="26"/>
          <w:u w:val="none"/>
        </w:rPr>
      </w:pPr>
      <w:r>
        <w:rPr>
          <w:rStyle w:val="StyleUnderline"/>
          <w:sz w:val="26"/>
          <w:u w:val="none"/>
        </w:rPr>
        <w:t>Insects key to the ecosystem – food chain</w:t>
      </w:r>
    </w:p>
    <w:p w14:paraId="783E84CF" w14:textId="5CF5CA4A" w:rsidR="002D3F54" w:rsidRPr="007A0335" w:rsidRDefault="00230A1C" w:rsidP="002D3F54">
      <w:pPr>
        <w:rPr>
          <w:rStyle w:val="Style13ptBold"/>
          <w:b w:val="0"/>
          <w:bCs/>
        </w:rPr>
      </w:pPr>
      <w:r>
        <w:rPr>
          <w:rStyle w:val="Style13ptBold"/>
        </w:rPr>
        <w:t>Carrington 19 – </w:t>
      </w:r>
      <w:r w:rsidR="007A0335" w:rsidRPr="007A0335">
        <w:rPr>
          <w:rStyle w:val="Style13ptBold"/>
          <w:b w:val="0"/>
          <w:bCs/>
        </w:rPr>
        <w:t>Damian Carrington is Environment Editor at the Guardian</w:t>
      </w:r>
      <w:r w:rsidR="007A0335">
        <w:rPr>
          <w:rStyle w:val="Style13ptBold"/>
          <w:b w:val="0"/>
          <w:bCs/>
        </w:rPr>
        <w:t>, h</w:t>
      </w:r>
      <w:r w:rsidR="007A0335" w:rsidRPr="007A0335">
        <w:rPr>
          <w:rStyle w:val="Style13ptBold"/>
          <w:b w:val="0"/>
          <w:bCs/>
        </w:rPr>
        <w:t>e has a PhD in geology from the University of Edinburgh, where he also did post-doctoral research</w:t>
      </w:r>
      <w:r w:rsidR="007A0335">
        <w:rPr>
          <w:rStyle w:val="Style13ptBold"/>
          <w:b w:val="0"/>
          <w:bCs/>
        </w:rPr>
        <w:t>, (“</w:t>
      </w:r>
      <w:r w:rsidR="007A0335" w:rsidRPr="007A0335">
        <w:rPr>
          <w:rStyle w:val="Style13ptBold"/>
          <w:b w:val="0"/>
          <w:bCs/>
        </w:rPr>
        <w:t>Plummeting insect numbers 'threaten collapse of nature'</w:t>
      </w:r>
      <w:r w:rsidR="007A0335">
        <w:rPr>
          <w:rStyle w:val="Style13ptBold"/>
          <w:b w:val="0"/>
          <w:bCs/>
        </w:rPr>
        <w:t xml:space="preserve">”, 2/10/19, </w:t>
      </w:r>
      <w:r w:rsidR="007A0335" w:rsidRPr="007A0335">
        <w:rPr>
          <w:rStyle w:val="Style13ptBold"/>
          <w:b w:val="0"/>
          <w:bCs/>
        </w:rPr>
        <w:t>https://www.theguardian.com/environment/2019/feb/10/plummeting-insect-numbers-threaten-collapse-of-nature</w:t>
      </w:r>
      <w:r w:rsidR="007A0335">
        <w:rPr>
          <w:rStyle w:val="Style13ptBold"/>
          <w:b w:val="0"/>
          <w:bCs/>
        </w:rPr>
        <w:t>)//CG</w:t>
      </w:r>
    </w:p>
    <w:p w14:paraId="5A61B16F" w14:textId="7D3A1EA9" w:rsidR="002D3F54" w:rsidRPr="007A0335" w:rsidRDefault="002D3F54" w:rsidP="002D3F54">
      <w:pPr>
        <w:rPr>
          <w:rStyle w:val="Style13ptBold"/>
          <w:b w:val="0"/>
          <w:bCs/>
          <w:sz w:val="16"/>
          <w:szCs w:val="22"/>
        </w:rPr>
      </w:pPr>
      <w:r w:rsidRPr="007A0335">
        <w:rPr>
          <w:rStyle w:val="StyleUnderline"/>
        </w:rPr>
        <w:t>The world’s insects are hurtling down the path to extinction, threatening a “catastrophic collapse of nature’s ecosystems</w:t>
      </w:r>
      <w:r w:rsidRPr="007A0335">
        <w:rPr>
          <w:rStyle w:val="Style13ptBold"/>
          <w:b w:val="0"/>
          <w:bCs/>
          <w:sz w:val="16"/>
          <w:szCs w:val="22"/>
        </w:rPr>
        <w:t>”, according to the first global scientific review.</w:t>
      </w:r>
    </w:p>
    <w:p w14:paraId="7EAE3298" w14:textId="39B738A0" w:rsidR="002D3F54" w:rsidRPr="007D533F" w:rsidRDefault="002D3F54" w:rsidP="002D3F54">
      <w:pPr>
        <w:rPr>
          <w:rStyle w:val="StyleUnderline"/>
        </w:rPr>
      </w:pPr>
      <w:r w:rsidRPr="007D533F">
        <w:rPr>
          <w:rStyle w:val="Style13ptBold"/>
          <w:b w:val="0"/>
          <w:bCs/>
          <w:sz w:val="16"/>
          <w:szCs w:val="22"/>
        </w:rPr>
        <w:t xml:space="preserve">More than </w:t>
      </w:r>
      <w:r w:rsidRPr="007D533F">
        <w:rPr>
          <w:rStyle w:val="StyleUnderline"/>
        </w:rPr>
        <w:t>40% of insect species are declining and a third are endangered,</w:t>
      </w:r>
      <w:r w:rsidRPr="007D533F">
        <w:rPr>
          <w:rStyle w:val="Style13ptBold"/>
          <w:b w:val="0"/>
          <w:bCs/>
          <w:sz w:val="16"/>
          <w:szCs w:val="22"/>
        </w:rPr>
        <w:t xml:space="preserve"> the analysis found. </w:t>
      </w:r>
      <w:r w:rsidRPr="007D533F">
        <w:rPr>
          <w:rStyle w:val="StyleUnderline"/>
        </w:rPr>
        <w:t xml:space="preserve">The rate of extinction is eight times faster than that of mammals, </w:t>
      </w:r>
      <w:proofErr w:type="gramStart"/>
      <w:r w:rsidRPr="007D533F">
        <w:rPr>
          <w:rStyle w:val="StyleUnderline"/>
        </w:rPr>
        <w:t>birds</w:t>
      </w:r>
      <w:proofErr w:type="gramEnd"/>
      <w:r w:rsidRPr="007D533F">
        <w:rPr>
          <w:rStyle w:val="StyleUnderline"/>
        </w:rPr>
        <w:t xml:space="preserve"> and reptiles. The total mass of insects is falling by a precipitous 2.5% a year</w:t>
      </w:r>
      <w:r w:rsidRPr="007D533F">
        <w:rPr>
          <w:rStyle w:val="Style13ptBold"/>
          <w:b w:val="0"/>
          <w:bCs/>
          <w:sz w:val="16"/>
          <w:szCs w:val="22"/>
        </w:rPr>
        <w:t xml:space="preserve">, according to the best data available, suggesting </w:t>
      </w:r>
      <w:r w:rsidRPr="007D533F">
        <w:rPr>
          <w:rStyle w:val="StyleUnderline"/>
        </w:rPr>
        <w:t>they could vanish within a century.</w:t>
      </w:r>
    </w:p>
    <w:p w14:paraId="2472A3B6" w14:textId="450415EF" w:rsidR="002D3F54" w:rsidRPr="007D533F" w:rsidRDefault="002D3F54" w:rsidP="002D3F54">
      <w:pPr>
        <w:rPr>
          <w:rStyle w:val="StyleUnderline"/>
        </w:rPr>
      </w:pPr>
      <w:r w:rsidRPr="007D533F">
        <w:rPr>
          <w:rStyle w:val="Style13ptBold"/>
          <w:b w:val="0"/>
          <w:bCs/>
          <w:sz w:val="16"/>
          <w:szCs w:val="22"/>
        </w:rPr>
        <w:t xml:space="preserve">The planet is at the start of a sixth mass extinction in its history, with huge losses already reported in larger animals that are easier to study. But </w:t>
      </w:r>
      <w:r w:rsidRPr="007D533F">
        <w:rPr>
          <w:rStyle w:val="StyleUnderline"/>
        </w:rPr>
        <w:t xml:space="preserve">insects are by far the most varied and abundant animals, outweighing humanity by 17 times. They are “essential” for the proper functioning of all ecosystems, </w:t>
      </w:r>
      <w:r w:rsidRPr="007D533F">
        <w:rPr>
          <w:sz w:val="16"/>
        </w:rPr>
        <w:t>the researchers say</w:t>
      </w:r>
      <w:r w:rsidRPr="007D533F">
        <w:rPr>
          <w:rStyle w:val="StyleUnderline"/>
        </w:rPr>
        <w:t xml:space="preserve">, as food for other creatures, </w:t>
      </w:r>
      <w:proofErr w:type="gramStart"/>
      <w:r w:rsidRPr="007D533F">
        <w:rPr>
          <w:rStyle w:val="StyleUnderline"/>
        </w:rPr>
        <w:t>pollinators</w:t>
      </w:r>
      <w:proofErr w:type="gramEnd"/>
      <w:r w:rsidRPr="007D533F">
        <w:rPr>
          <w:rStyle w:val="StyleUnderline"/>
        </w:rPr>
        <w:t xml:space="preserve"> and recyclers of nutrients.</w:t>
      </w:r>
    </w:p>
    <w:p w14:paraId="4639FA68" w14:textId="48CA5A6D" w:rsidR="002D3F54" w:rsidRPr="007D533F" w:rsidRDefault="002D3F54" w:rsidP="002D3F54">
      <w:pPr>
        <w:rPr>
          <w:rStyle w:val="Style13ptBold"/>
          <w:b w:val="0"/>
          <w:bCs/>
          <w:sz w:val="16"/>
          <w:szCs w:val="22"/>
        </w:rPr>
      </w:pPr>
      <w:r w:rsidRPr="007D533F">
        <w:rPr>
          <w:rStyle w:val="Style13ptBold"/>
          <w:b w:val="0"/>
          <w:bCs/>
          <w:sz w:val="16"/>
          <w:szCs w:val="22"/>
        </w:rPr>
        <w:t xml:space="preserve">Insect population collapses have recently been reported in Germany and Puerto Rico, but the review strongly indicates the crisis is global. The researchers set out their conclusions in unusually forceful terms for a peer-reviewed scientific paper: </w:t>
      </w:r>
      <w:r w:rsidRPr="007D533F">
        <w:rPr>
          <w:rStyle w:val="StyleUnderline"/>
        </w:rPr>
        <w:t>“The [insect] trends confirm that the sixth major extinction event is profoundly impacting [on] life forms on our planet</w:t>
      </w:r>
      <w:r w:rsidRPr="007D533F">
        <w:rPr>
          <w:rStyle w:val="Style13ptBold"/>
          <w:b w:val="0"/>
          <w:bCs/>
          <w:sz w:val="16"/>
          <w:szCs w:val="22"/>
        </w:rPr>
        <w:t>.</w:t>
      </w:r>
    </w:p>
    <w:p w14:paraId="1EB10C93" w14:textId="39483FF9" w:rsidR="002D3F54" w:rsidRPr="007D533F" w:rsidRDefault="002D3F54" w:rsidP="002D3F54">
      <w:pPr>
        <w:rPr>
          <w:rStyle w:val="StyleUnderline"/>
        </w:rPr>
      </w:pPr>
      <w:r w:rsidRPr="007D533F">
        <w:rPr>
          <w:rStyle w:val="Style13ptBold"/>
          <w:b w:val="0"/>
          <w:bCs/>
          <w:sz w:val="16"/>
          <w:szCs w:val="22"/>
        </w:rPr>
        <w:t xml:space="preserve">“Unless we change our ways of producing food, insects as a whole will go down the path of extinction in a few decades,” they write. “The </w:t>
      </w:r>
      <w:r w:rsidRPr="007D533F">
        <w:rPr>
          <w:rStyle w:val="StyleUnderline"/>
        </w:rPr>
        <w:t>repercussions this will have for the planet’s ecosystems are catastrophic to say the least.”</w:t>
      </w:r>
    </w:p>
    <w:p w14:paraId="1BDF4C66" w14:textId="0F78001F" w:rsidR="00CC400D" w:rsidRPr="007D533F" w:rsidRDefault="00CC400D" w:rsidP="00CC400D">
      <w:pPr>
        <w:rPr>
          <w:rStyle w:val="Style13ptBold"/>
          <w:b w:val="0"/>
          <w:bCs/>
          <w:sz w:val="16"/>
          <w:szCs w:val="16"/>
        </w:rPr>
      </w:pPr>
      <w:r w:rsidRPr="007D533F">
        <w:rPr>
          <w:rStyle w:val="Style13ptBold"/>
          <w:b w:val="0"/>
          <w:bCs/>
          <w:sz w:val="16"/>
          <w:szCs w:val="16"/>
        </w:rPr>
        <w:t xml:space="preserve">The analysis, published in the journal Biological Conservation, says intensive agriculture is the main driver of the declines, particularly the heavy use of pesticides. </w:t>
      </w:r>
      <w:proofErr w:type="spellStart"/>
      <w:r w:rsidRPr="007D533F">
        <w:rPr>
          <w:rStyle w:val="Style13ptBold"/>
          <w:b w:val="0"/>
          <w:bCs/>
          <w:sz w:val="16"/>
          <w:szCs w:val="16"/>
        </w:rPr>
        <w:t>Urbanisation</w:t>
      </w:r>
      <w:proofErr w:type="spellEnd"/>
      <w:r w:rsidRPr="007D533F">
        <w:rPr>
          <w:rStyle w:val="Style13ptBold"/>
          <w:b w:val="0"/>
          <w:bCs/>
          <w:sz w:val="16"/>
          <w:szCs w:val="16"/>
        </w:rPr>
        <w:t xml:space="preserve"> and climate change are also significant factors.</w:t>
      </w:r>
    </w:p>
    <w:p w14:paraId="1021E88D" w14:textId="51BB09E9" w:rsidR="00CC400D" w:rsidRPr="007D533F" w:rsidRDefault="00CC400D" w:rsidP="00CC400D">
      <w:pPr>
        <w:rPr>
          <w:rStyle w:val="Style13ptBold"/>
          <w:b w:val="0"/>
          <w:bCs/>
          <w:sz w:val="16"/>
          <w:szCs w:val="22"/>
        </w:rPr>
      </w:pPr>
      <w:r w:rsidRPr="007D533F">
        <w:rPr>
          <w:rStyle w:val="Style13ptBold"/>
          <w:b w:val="0"/>
          <w:bCs/>
          <w:sz w:val="16"/>
          <w:szCs w:val="22"/>
        </w:rPr>
        <w:t>“</w:t>
      </w:r>
      <w:r w:rsidRPr="007D533F">
        <w:rPr>
          <w:rStyle w:val="StyleUnderline"/>
        </w:rPr>
        <w:t>If insect species losses cannot be halted, this will have catastrophic consequences for both the planet’s ecosystems and for the survival of mankind</w:t>
      </w:r>
      <w:r w:rsidRPr="007D533F">
        <w:rPr>
          <w:rStyle w:val="Style13ptBold"/>
          <w:b w:val="0"/>
          <w:bCs/>
          <w:sz w:val="16"/>
          <w:szCs w:val="22"/>
        </w:rPr>
        <w:t xml:space="preserve">,” said Francisco Sánchez-Bayo, at the University of Sydney, Australia, who wrote the review with Kris </w:t>
      </w:r>
      <w:proofErr w:type="spellStart"/>
      <w:r w:rsidRPr="007D533F">
        <w:rPr>
          <w:rStyle w:val="Style13ptBold"/>
          <w:b w:val="0"/>
          <w:bCs/>
          <w:sz w:val="16"/>
          <w:szCs w:val="22"/>
        </w:rPr>
        <w:t>Wyckhuys</w:t>
      </w:r>
      <w:proofErr w:type="spellEnd"/>
      <w:r w:rsidRPr="007D533F">
        <w:rPr>
          <w:rStyle w:val="Style13ptBold"/>
          <w:b w:val="0"/>
          <w:bCs/>
          <w:sz w:val="16"/>
          <w:szCs w:val="22"/>
        </w:rPr>
        <w:t xml:space="preserve"> at the China Academy of Agricultural Sciences in Beijing.</w:t>
      </w:r>
    </w:p>
    <w:p w14:paraId="48941C65" w14:textId="17667C4B" w:rsidR="00CC400D" w:rsidRPr="007D533F" w:rsidRDefault="00CC400D" w:rsidP="00CC400D">
      <w:pPr>
        <w:rPr>
          <w:rStyle w:val="StyleUnderline"/>
        </w:rPr>
      </w:pPr>
      <w:r w:rsidRPr="007D533F">
        <w:rPr>
          <w:rStyle w:val="Style13ptBold"/>
          <w:b w:val="0"/>
          <w:bCs/>
          <w:sz w:val="16"/>
          <w:szCs w:val="22"/>
        </w:rPr>
        <w:t>The 2.5% rate of annual loss over the last 25-30 years is “shocking”, Sánchez-Bayo told the Guardian: “</w:t>
      </w:r>
      <w:r w:rsidRPr="007D533F">
        <w:rPr>
          <w:rStyle w:val="StyleUnderline"/>
        </w:rPr>
        <w:t xml:space="preserve">It is very rapid. In 10 </w:t>
      </w:r>
      <w:proofErr w:type="gramStart"/>
      <w:r w:rsidRPr="007D533F">
        <w:rPr>
          <w:rStyle w:val="StyleUnderline"/>
        </w:rPr>
        <w:t>years</w:t>
      </w:r>
      <w:proofErr w:type="gramEnd"/>
      <w:r w:rsidRPr="007D533F">
        <w:rPr>
          <w:rStyle w:val="StyleUnderline"/>
        </w:rPr>
        <w:t xml:space="preserve"> you will have a quarter less, in 50 years only half left and in 100 years you will have none.”</w:t>
      </w:r>
    </w:p>
    <w:p w14:paraId="75122D53" w14:textId="77777777" w:rsidR="00CC400D" w:rsidRPr="007D533F" w:rsidRDefault="00CC400D" w:rsidP="00CC400D">
      <w:pPr>
        <w:rPr>
          <w:rStyle w:val="StyleUnderline"/>
        </w:rPr>
      </w:pPr>
      <w:r w:rsidRPr="007D533F">
        <w:rPr>
          <w:rStyle w:val="StyleUnderline"/>
        </w:rPr>
        <w:t xml:space="preserve">One of the biggest impacts of insect loss is on the many birds, reptiles, </w:t>
      </w:r>
      <w:proofErr w:type="gramStart"/>
      <w:r w:rsidRPr="007D533F">
        <w:rPr>
          <w:rStyle w:val="StyleUnderline"/>
        </w:rPr>
        <w:t>amphibians</w:t>
      </w:r>
      <w:proofErr w:type="gramEnd"/>
      <w:r w:rsidRPr="007D533F">
        <w:rPr>
          <w:rStyle w:val="StyleUnderline"/>
        </w:rPr>
        <w:t xml:space="preserve"> and fish that eat insects. “If this food source is taken away, all these animals starve to death,” he said. Such cascading effects have already been seen in Puerto Rico, where a recent study revealed a 98% fall in ground insects over 35 years.</w:t>
      </w:r>
    </w:p>
    <w:p w14:paraId="2EA67980" w14:textId="77777777" w:rsidR="00CC400D" w:rsidRPr="007D533F" w:rsidRDefault="00CC400D" w:rsidP="002D3F54">
      <w:pPr>
        <w:rPr>
          <w:rStyle w:val="StyleUnderline"/>
        </w:rPr>
      </w:pPr>
    </w:p>
    <w:p w14:paraId="7BC87A6A" w14:textId="77777777" w:rsidR="0015559B" w:rsidRDefault="0015559B" w:rsidP="0015559B">
      <w:pPr>
        <w:pStyle w:val="Heading3"/>
      </w:pPr>
      <w:r>
        <w:lastRenderedPageBreak/>
        <w:t xml:space="preserve">AT – Climate Change Weakens Inequality </w:t>
      </w:r>
    </w:p>
    <w:p w14:paraId="550D2A12" w14:textId="77777777" w:rsidR="0015559B" w:rsidRDefault="0015559B" w:rsidP="0015559B">
      <w:pPr>
        <w:pStyle w:val="Heading4"/>
      </w:pPr>
      <w:r>
        <w:t xml:space="preserve">Research is wrong – lacks unified and direct focus on </w:t>
      </w:r>
      <w:proofErr w:type="gramStart"/>
      <w:r>
        <w:t>inequality</w:t>
      </w:r>
      <w:proofErr w:type="gramEnd"/>
    </w:p>
    <w:p w14:paraId="7513CE3A" w14:textId="77777777" w:rsidR="0015559B" w:rsidRPr="0082021F" w:rsidRDefault="0015559B" w:rsidP="0015559B">
      <w:pPr>
        <w:rPr>
          <w:bCs/>
          <w:sz w:val="26"/>
        </w:rPr>
      </w:pPr>
      <w:r>
        <w:rPr>
          <w:rStyle w:val="Style13ptBold"/>
        </w:rPr>
        <w:t>Islam &amp; Winkel 17 – </w:t>
      </w:r>
      <w:r w:rsidRPr="00FA706C">
        <w:rPr>
          <w:rStyle w:val="Style13ptBold"/>
          <w:b w:val="0"/>
          <w:bCs/>
        </w:rPr>
        <w:t>S. M. Nazrul Islam is a Bangladeshi academic.[1] He served as the 11th Vice-chancellor of Bangladesh University of Engineering and Technology</w:t>
      </w:r>
      <w:r>
        <w:rPr>
          <w:rStyle w:val="Style13ptBold"/>
          <w:b w:val="0"/>
          <w:bCs/>
        </w:rPr>
        <w:t xml:space="preserve">, </w:t>
      </w:r>
      <w:r w:rsidRPr="00FA706C">
        <w:rPr>
          <w:rStyle w:val="Style13ptBold"/>
          <w:b w:val="0"/>
          <w:bCs/>
        </w:rPr>
        <w:t>earned his bachelor's from East Pakistan University of Engineering and Technolog</w:t>
      </w:r>
      <w:r>
        <w:rPr>
          <w:rStyle w:val="Style13ptBold"/>
          <w:b w:val="0"/>
          <w:bCs/>
        </w:rPr>
        <w:t xml:space="preserve">y – can’t find other quals, (“Climate Change and Social Inequality”, </w:t>
      </w:r>
      <w:r w:rsidRPr="00FA706C">
        <w:rPr>
          <w:rStyle w:val="Style13ptBold"/>
          <w:b w:val="0"/>
          <w:bCs/>
        </w:rPr>
        <w:t>DESA Working Paper No. 152</w:t>
      </w:r>
      <w:r>
        <w:rPr>
          <w:rStyle w:val="Style13ptBold"/>
          <w:b w:val="0"/>
          <w:bCs/>
        </w:rPr>
        <w:t xml:space="preserve">, October 2017, </w:t>
      </w:r>
      <w:r w:rsidRPr="00FA706C">
        <w:rPr>
          <w:rStyle w:val="Style13ptBold"/>
          <w:b w:val="0"/>
          <w:bCs/>
        </w:rPr>
        <w:t>https://www.un.org/esa/desa/papers/2017/wp152_2017.pdf</w:t>
      </w:r>
      <w:r>
        <w:rPr>
          <w:rStyle w:val="Style13ptBold"/>
          <w:b w:val="0"/>
          <w:bCs/>
        </w:rPr>
        <w:t>)//CG</w:t>
      </w:r>
    </w:p>
    <w:p w14:paraId="13DB712C" w14:textId="77777777" w:rsidR="0015559B" w:rsidRPr="0016056E" w:rsidRDefault="0015559B" w:rsidP="0015559B">
      <w:pPr>
        <w:rPr>
          <w:sz w:val="16"/>
        </w:rPr>
      </w:pPr>
      <w:r w:rsidRPr="00960800">
        <w:rPr>
          <w:rStyle w:val="StyleUnderline"/>
        </w:rPr>
        <w:t>Some researchers have earlier noted that climate change aggravated inequality, and they provided evidence in support of this claim.</w:t>
      </w:r>
      <w:r w:rsidRPr="0016056E">
        <w:rPr>
          <w:sz w:val="16"/>
        </w:rPr>
        <w:t xml:space="preserve"> There are, however, </w:t>
      </w:r>
      <w:r w:rsidRPr="00960800">
        <w:rPr>
          <w:rStyle w:val="StyleUnderline"/>
        </w:rPr>
        <w:t>two weaknesses</w:t>
      </w:r>
      <w:r w:rsidRPr="0016056E">
        <w:rPr>
          <w:sz w:val="16"/>
        </w:rPr>
        <w:t xml:space="preserve"> in this discussion so far. First, the </w:t>
      </w:r>
      <w:proofErr w:type="gramStart"/>
      <w:r w:rsidRPr="00960800">
        <w:rPr>
          <w:rStyle w:val="StyleUnderline"/>
        </w:rPr>
        <w:t>evidences</w:t>
      </w:r>
      <w:proofErr w:type="gramEnd"/>
      <w:r w:rsidRPr="00960800">
        <w:rPr>
          <w:rStyle w:val="StyleUnderline"/>
        </w:rPr>
        <w:t xml:space="preserve"> are often indirect and not focused on inequality</w:t>
      </w:r>
      <w:r w:rsidRPr="0016056E">
        <w:rPr>
          <w:sz w:val="16"/>
        </w:rPr>
        <w:t xml:space="preserve">. The implications regarding inequality are presented as an afterthought, so to speak. Second, the </w:t>
      </w:r>
      <w:proofErr w:type="gramStart"/>
      <w:r w:rsidRPr="00960800">
        <w:rPr>
          <w:rStyle w:val="StyleUnderline"/>
        </w:rPr>
        <w:t>evidences</w:t>
      </w:r>
      <w:proofErr w:type="gramEnd"/>
      <w:r w:rsidRPr="00960800">
        <w:rPr>
          <w:rStyle w:val="StyleUnderline"/>
        </w:rPr>
        <w:t xml:space="preserve"> presented are generally of scatter-shot character and there is no connection among them.</w:t>
      </w:r>
      <w:r w:rsidRPr="0016056E">
        <w:rPr>
          <w:sz w:val="16"/>
        </w:rPr>
        <w:t xml:space="preserve"> This paper tries to overcome these weaknesses – particularly the second one – </w:t>
      </w:r>
      <w:r w:rsidRPr="0016056E">
        <w:rPr>
          <w:rStyle w:val="StyleUnderline"/>
        </w:rPr>
        <w:t>by presenting a unifying conceptual framework for discussing and studying the relationship between climate change and inequality. It shows that the relationship between climate change and social inequality is characterized by a vicious cycle, whereby initial inequality makes disadvantaged groups suffer disproportionately from the adverse effects of climate change, resulting in greater subsequent inequality.</w:t>
      </w:r>
      <w:r w:rsidRPr="0016056E">
        <w:rPr>
          <w:sz w:val="16"/>
        </w:rPr>
        <w:t xml:space="preserve"> The paper identifies three channels through which the above process unfolds. First, </w:t>
      </w:r>
      <w:r w:rsidRPr="0016056E">
        <w:rPr>
          <w:rStyle w:val="StyleUnderline"/>
        </w:rPr>
        <w:t>inequality increases the exposure of the disadvantaged social groups to the “adverse effects of climate change</w:t>
      </w:r>
      <w:r w:rsidRPr="0016056E">
        <w:rPr>
          <w:sz w:val="16"/>
        </w:rPr>
        <w:t xml:space="preserve">” (“climate hazards,” for short). Second, given the exposure level, </w:t>
      </w:r>
      <w:r w:rsidRPr="0016056E">
        <w:rPr>
          <w:rStyle w:val="StyleUnderline"/>
        </w:rPr>
        <w:t>inequality increases the disadvantaged groups’ susceptibility to damages caused by climate hazards. Third, inequality decreases these groups’ relative ability to cope with and recover from the damages they suffer.</w:t>
      </w:r>
      <w:r w:rsidRPr="0016056E">
        <w:rPr>
          <w:sz w:val="16"/>
        </w:rPr>
        <w:t xml:space="preserve"> The paper presents evidence supporting each of these three channels.</w:t>
      </w:r>
    </w:p>
    <w:p w14:paraId="64916040" w14:textId="77777777" w:rsidR="0015559B" w:rsidRDefault="0015559B" w:rsidP="0015559B">
      <w:pPr>
        <w:pStyle w:val="Heading2"/>
        <w:rPr>
          <w:rStyle w:val="Style13ptBold"/>
          <w:b/>
          <w:sz w:val="44"/>
          <w:u w:val="double"/>
        </w:rPr>
      </w:pPr>
      <w:r>
        <w:rPr>
          <w:rStyle w:val="Style13ptBold"/>
          <w:b/>
          <w:sz w:val="44"/>
          <w:u w:val="double"/>
        </w:rPr>
        <w:lastRenderedPageBreak/>
        <w:t>IRS DA</w:t>
      </w:r>
    </w:p>
    <w:p w14:paraId="38266B17" w14:textId="77777777" w:rsidR="0015559B" w:rsidRDefault="0015559B" w:rsidP="0015559B">
      <w:pPr>
        <w:pStyle w:val="Heading3"/>
      </w:pPr>
      <w:r>
        <w:lastRenderedPageBreak/>
        <w:t>Link</w:t>
      </w:r>
    </w:p>
    <w:p w14:paraId="34E72427" w14:textId="77777777" w:rsidR="0015559B" w:rsidRPr="003F0B7E" w:rsidRDefault="0015559B" w:rsidP="0015559B">
      <w:pPr>
        <w:pStyle w:val="Heading4"/>
      </w:pPr>
      <w:r>
        <w:t>Wealth tax causes administrative burdens – loopholes and tax liabilities</w:t>
      </w:r>
    </w:p>
    <w:p w14:paraId="2262BAFF" w14:textId="77777777" w:rsidR="0015559B" w:rsidRPr="003F0B7E" w:rsidRDefault="0015559B" w:rsidP="0015559B">
      <w:pPr>
        <w:rPr>
          <w:bCs/>
          <w:sz w:val="26"/>
          <w:szCs w:val="26"/>
        </w:rPr>
      </w:pPr>
      <w:r>
        <w:rPr>
          <w:rStyle w:val="Style13ptBold"/>
        </w:rPr>
        <w:t>Epstein 23 – </w:t>
      </w:r>
      <w:r>
        <w:rPr>
          <w:rStyle w:val="Style13ptBold"/>
          <w:b w:val="0"/>
          <w:bCs/>
        </w:rPr>
        <w:t xml:space="preserve">Richard Epstein is </w:t>
      </w:r>
      <w:r w:rsidRPr="002430F4">
        <w:rPr>
          <w:bCs/>
          <w:sz w:val="26"/>
        </w:rPr>
        <w:t>the Peter and Kirsten Bedford Senior Fellow (adjunct) at the Hoover Institution, is the Laurence A. Tisch Professor of Law, New York University Law School, and a senior lecturer at the University of Chicago</w:t>
      </w:r>
      <w:r>
        <w:rPr>
          <w:bCs/>
          <w:sz w:val="26"/>
        </w:rPr>
        <w:t>, (“</w:t>
      </w:r>
      <w:r w:rsidRPr="002430F4">
        <w:rPr>
          <w:bCs/>
          <w:sz w:val="26"/>
        </w:rPr>
        <w:t xml:space="preserve">The Wealth Tax Is </w:t>
      </w:r>
      <w:proofErr w:type="gramStart"/>
      <w:r w:rsidRPr="002430F4">
        <w:rPr>
          <w:bCs/>
          <w:sz w:val="26"/>
        </w:rPr>
        <w:t>A</w:t>
      </w:r>
      <w:proofErr w:type="gramEnd"/>
      <w:r w:rsidRPr="002430F4">
        <w:rPr>
          <w:bCs/>
          <w:sz w:val="26"/>
        </w:rPr>
        <w:t xml:space="preserve"> Poor Idea</w:t>
      </w:r>
      <w:r>
        <w:rPr>
          <w:bCs/>
          <w:sz w:val="26"/>
        </w:rPr>
        <w:t xml:space="preserve">”, Hoover Institution, 1/24/23, </w:t>
      </w:r>
      <w:r w:rsidRPr="002430F4">
        <w:rPr>
          <w:sz w:val="26"/>
          <w:szCs w:val="26"/>
        </w:rPr>
        <w:t>https://www.hoover.org/research/wealth-tax-poor-idea)//CG</w:t>
      </w:r>
    </w:p>
    <w:p w14:paraId="40AC7F69" w14:textId="77777777" w:rsidR="0015559B" w:rsidRPr="00471711" w:rsidRDefault="0015559B" w:rsidP="0015559B">
      <w:pPr>
        <w:rPr>
          <w:rStyle w:val="StyleUnderline"/>
        </w:rPr>
      </w:pPr>
      <w:r w:rsidRPr="00471711">
        <w:rPr>
          <w:rStyle w:val="StyleUnderline"/>
        </w:rPr>
        <w:t>Pass the tax and those losses will only get larger. Killing the goose that lays a golden egg is to be expected in any system that stresses redistribution first and growth second.</w:t>
      </w:r>
    </w:p>
    <w:p w14:paraId="34A0B085" w14:textId="77777777" w:rsidR="0015559B" w:rsidRPr="001D410B" w:rsidRDefault="0015559B" w:rsidP="0015559B">
      <w:pPr>
        <w:rPr>
          <w:sz w:val="16"/>
          <w:szCs w:val="16"/>
        </w:rPr>
      </w:pPr>
      <w:r w:rsidRPr="001D410B">
        <w:rPr>
          <w:sz w:val="16"/>
          <w:szCs w:val="16"/>
        </w:rPr>
        <w:t>It</w:t>
      </w:r>
      <w:r w:rsidRPr="00471711">
        <w:rPr>
          <w:rStyle w:val="StyleUnderline"/>
        </w:rPr>
        <w:t xml:space="preserve"> should not, however, require this large a dose of reality to warn progressive states off yet another institutional </w:t>
      </w:r>
      <w:r w:rsidRPr="0004765B">
        <w:rPr>
          <w:rStyle w:val="StyleUnderline"/>
        </w:rPr>
        <w:t>blunder. The effort to impose a wealth tax runs afoul of the fundamental principles of taxation put in place throughout the course of the income tax era, which now spans more than a hundred years</w:t>
      </w:r>
      <w:r w:rsidRPr="001D410B">
        <w:rPr>
          <w:sz w:val="16"/>
          <w:szCs w:val="16"/>
        </w:rPr>
        <w:t>. The economic, or Haig-Simons, definition of income—the increase in net worth plus individual consumption—does not work when applied to any real-world tax system that must collect taxes from millions of people in a quick and efficient fashion. Instead, the standard way to tax wealth starts with the notion that the receipt of certain elements of wealth is taxable as income. In principle, that covers earned income and the realized gain from the sale or other disposition of property. However, it is widely known that certain kinds of benefit are so difficult to value that it is better not to recognize that gain upon receipt, so the tax is postponed until some later time when the taxpayer receives either cash or marketable securities.</w:t>
      </w:r>
    </w:p>
    <w:p w14:paraId="13A09BD6" w14:textId="77777777" w:rsidR="0015559B" w:rsidRPr="0004765B" w:rsidRDefault="0015559B" w:rsidP="0015559B">
      <w:pPr>
        <w:rPr>
          <w:rStyle w:val="StyleUnderline"/>
        </w:rPr>
      </w:pPr>
      <w:r w:rsidRPr="001D410B">
        <w:rPr>
          <w:sz w:val="16"/>
          <w:szCs w:val="16"/>
        </w:rPr>
        <w:t>For instance, receiving a partnership in a business may vastly improve your financial prospects, but it doesn’t result in the taxation of that anticipated stream of income today. Instead</w:t>
      </w:r>
      <w:r w:rsidRPr="0004765B">
        <w:rPr>
          <w:rStyle w:val="StyleUnderline"/>
        </w:rPr>
        <w:t>, each year the tax is imposed as the owner takes money out of the entity as profit distributions. Similar logic applies to stock received in corporate reorganizations like mergers, spinoffs, and recapitalizations. By design, the law does not force taxpayers to calculate difficult asset values or dispose of some illiquid asset to pay the tax.</w:t>
      </w:r>
    </w:p>
    <w:p w14:paraId="13871917" w14:textId="77777777" w:rsidR="0015559B" w:rsidRPr="001D410B" w:rsidRDefault="0015559B" w:rsidP="0015559B">
      <w:pPr>
        <w:rPr>
          <w:rStyle w:val="StyleUnderline"/>
        </w:rPr>
      </w:pPr>
      <w:r w:rsidRPr="001D410B">
        <w:rPr>
          <w:sz w:val="16"/>
        </w:rPr>
        <w:t xml:space="preserve">The </w:t>
      </w:r>
      <w:r w:rsidRPr="001D410B">
        <w:rPr>
          <w:rStyle w:val="StyleUnderline"/>
        </w:rPr>
        <w:t>wealth tax stands in sharp contrast to this long-standing practice. Generally, rich people have diverse holdings because they have the resources to cultivate them</w:t>
      </w:r>
      <w:r w:rsidRPr="001D410B">
        <w:rPr>
          <w:sz w:val="16"/>
        </w:rPr>
        <w:t xml:space="preserve">. Many such </w:t>
      </w:r>
      <w:r w:rsidRPr="001D410B">
        <w:rPr>
          <w:rStyle w:val="StyleUnderline"/>
        </w:rPr>
        <w:t>assets, like artwork or fractional interests in a family corporation, are nearly impossible to value</w:t>
      </w:r>
      <w:r w:rsidRPr="001D410B">
        <w:rPr>
          <w:sz w:val="16"/>
        </w:rPr>
        <w:t xml:space="preserve">, impossible to sell, or both. The nonrecognition rules thus keep them out of the tax system. Today, however, we have an estate tax that requires individuals to include in their gross estate </w:t>
      </w:r>
      <w:proofErr w:type="gramStart"/>
      <w:r w:rsidRPr="001D410B">
        <w:rPr>
          <w:sz w:val="16"/>
        </w:rPr>
        <w:t>all of</w:t>
      </w:r>
      <w:proofErr w:type="gramEnd"/>
      <w:r w:rsidRPr="001D410B">
        <w:rPr>
          <w:sz w:val="16"/>
        </w:rPr>
        <w:t xml:space="preserve"> these difficult-to-value items, which often makes it impossible to settle a tax dispute on large estates in less than several years. Think of </w:t>
      </w:r>
      <w:r w:rsidRPr="0004765B">
        <w:rPr>
          <w:rStyle w:val="StyleUnderline"/>
        </w:rPr>
        <w:t xml:space="preserve">the wealth tax as if it were an estate tax imposed on an annual basis, but with the added logistical headache of being impossible to calculate in year two until the tax liability for year one has been established, and that establishing the tax for year one may take multiple years. </w:t>
      </w:r>
      <w:r w:rsidRPr="001D410B">
        <w:rPr>
          <w:rStyle w:val="StyleUnderline"/>
        </w:rPr>
        <w:t>These administrative burdens pile up in individual cases, and they become larger the wider the net is extended around the asset base.</w:t>
      </w:r>
    </w:p>
    <w:p w14:paraId="40DA519C" w14:textId="77777777" w:rsidR="0015559B" w:rsidRDefault="0015559B" w:rsidP="0015559B">
      <w:pPr>
        <w:rPr>
          <w:rStyle w:val="StyleUnderline"/>
        </w:rPr>
      </w:pPr>
      <w:r w:rsidRPr="001D410B">
        <w:rPr>
          <w:sz w:val="16"/>
        </w:rPr>
        <w:t xml:space="preserve">At this point, the acute tradeoff becomes clear: </w:t>
      </w:r>
      <w:r w:rsidRPr="001D410B">
        <w:rPr>
          <w:rStyle w:val="StyleUnderline"/>
        </w:rPr>
        <w:t>the only reliable asset class for wealth-taxation purposes is publicly traded stocks and bonds, which of course can decline rapidly in value after the tax is imposed, but also before it is collected.</w:t>
      </w:r>
      <w:r w:rsidRPr="001D410B">
        <w:rPr>
          <w:sz w:val="16"/>
        </w:rPr>
        <w:t xml:space="preserve"> (Think of the position of Elon Musk and others in the class of 2022.) Necessarily, </w:t>
      </w:r>
      <w:r w:rsidRPr="001D410B">
        <w:rPr>
          <w:rStyle w:val="StyleUnderline"/>
        </w:rPr>
        <w:t>that type of tax will miss the portion of their wealth that they hold in unlisted and illiquid assets,</w:t>
      </w:r>
      <w:r w:rsidRPr="001D410B">
        <w:rPr>
          <w:sz w:val="16"/>
        </w:rPr>
        <w:t xml:space="preserve"> and thus </w:t>
      </w:r>
      <w:r w:rsidRPr="0026753F">
        <w:rPr>
          <w:rStyle w:val="StyleUnderline"/>
        </w:rPr>
        <w:t>will not satisfy progressives for whom depriving the rich of wealth is every bit as important as providing additional income to the poor.  National wealth taxes face this difficulty, which poses an even greater challenge for a state wealth tax, with its more limited territorial reach.</w:t>
      </w:r>
    </w:p>
    <w:p w14:paraId="1279A7BD" w14:textId="77777777" w:rsidR="0015559B" w:rsidRPr="0026753F" w:rsidRDefault="0015559B" w:rsidP="0015559B">
      <w:pPr>
        <w:rPr>
          <w:rStyle w:val="StyleUnderline"/>
        </w:rPr>
      </w:pPr>
    </w:p>
    <w:p w14:paraId="6024BDDF" w14:textId="77777777" w:rsidR="0015559B" w:rsidRPr="00C24DBB" w:rsidRDefault="0015559B" w:rsidP="0015559B"/>
    <w:p w14:paraId="69A94D64" w14:textId="00583BD2" w:rsidR="00DE127F" w:rsidRDefault="00DE127F" w:rsidP="00DE127F">
      <w:pPr>
        <w:pStyle w:val="Heading1"/>
        <w:rPr>
          <w:rStyle w:val="StyleUnderline"/>
          <w:sz w:val="52"/>
          <w:u w:val="none"/>
        </w:rPr>
      </w:pPr>
      <w:proofErr w:type="spellStart"/>
      <w:r>
        <w:rPr>
          <w:rStyle w:val="StyleUnderline"/>
          <w:sz w:val="52"/>
          <w:u w:val="none"/>
        </w:rPr>
        <w:lastRenderedPageBreak/>
        <w:t>Aff</w:t>
      </w:r>
      <w:proofErr w:type="spellEnd"/>
      <w:r w:rsidR="006779D6">
        <w:rPr>
          <w:rStyle w:val="StyleUnderline"/>
          <w:sz w:val="52"/>
          <w:u w:val="none"/>
        </w:rPr>
        <w:t xml:space="preserve"> Answers</w:t>
      </w:r>
    </w:p>
    <w:p w14:paraId="73D0039A" w14:textId="77777777" w:rsidR="00D25F0A" w:rsidRPr="00D25F0A" w:rsidRDefault="00D25F0A" w:rsidP="00D25F0A"/>
    <w:p w14:paraId="65AF6306" w14:textId="70D727D6" w:rsidR="00321E66" w:rsidRDefault="00321E66" w:rsidP="00DE127F">
      <w:pPr>
        <w:pStyle w:val="Heading2"/>
      </w:pPr>
      <w:r>
        <w:lastRenderedPageBreak/>
        <w:t>AT: Banks CP</w:t>
      </w:r>
    </w:p>
    <w:p w14:paraId="4E9050E5" w14:textId="77777777" w:rsidR="00321E66" w:rsidRDefault="00321E66" w:rsidP="00321E66">
      <w:pPr>
        <w:pStyle w:val="Heading3"/>
      </w:pPr>
      <w:r>
        <w:lastRenderedPageBreak/>
        <w:t>Offense – Public Banks Fail</w:t>
      </w:r>
    </w:p>
    <w:p w14:paraId="117C412D" w14:textId="77777777" w:rsidR="00321E66" w:rsidRDefault="00321E66" w:rsidP="00321E66">
      <w:pPr>
        <w:pStyle w:val="Heading4"/>
      </w:pPr>
      <w:r>
        <w:t xml:space="preserve">Public banks destroy the economy, turning their own net </w:t>
      </w:r>
      <w:proofErr w:type="gramStart"/>
      <w:r>
        <w:t>benefit</w:t>
      </w:r>
      <w:proofErr w:type="gramEnd"/>
    </w:p>
    <w:p w14:paraId="66DD28F9" w14:textId="77777777" w:rsidR="00321E66" w:rsidRDefault="00321E66" w:rsidP="00321E66">
      <w:r>
        <w:t>Nguyen ‘23 [Janet, American politician who serves in the California State Senate as a Republican; 3-23-2023, "Why don’t we have a public banking option in the U.S.?", https://www.marketplace.org/2023/03/23/why-dont-we-have-a-public-banking-option-in-the-u-s/, Marketplace, accessed 7-10-2023 \\pa-</w:t>
      </w:r>
      <w:proofErr w:type="spellStart"/>
      <w:r>
        <w:t>zyg</w:t>
      </w:r>
      <w:proofErr w:type="spellEnd"/>
      <w:r>
        <w:t>]]</w:t>
      </w:r>
    </w:p>
    <w:p w14:paraId="4D79B930" w14:textId="77777777" w:rsidR="00321E66" w:rsidRDefault="00321E66" w:rsidP="00321E66">
      <w:pPr>
        <w:rPr>
          <w:sz w:val="16"/>
        </w:rPr>
      </w:pPr>
      <w:r w:rsidRPr="00E55EEC">
        <w:rPr>
          <w:u w:val="single"/>
        </w:rPr>
        <w:t>Critics</w:t>
      </w:r>
      <w:r w:rsidRPr="00E55EEC">
        <w:rPr>
          <w:sz w:val="16"/>
        </w:rPr>
        <w:t xml:space="preserve"> of public banking </w:t>
      </w:r>
      <w:r w:rsidRPr="00E55EEC">
        <w:rPr>
          <w:u w:val="single"/>
        </w:rPr>
        <w:t xml:space="preserve">say it’s too costly, requiring millions or even billions of dollars. It could </w:t>
      </w:r>
      <w:proofErr w:type="gramStart"/>
      <w:r w:rsidRPr="00E55EEC">
        <w:rPr>
          <w:u w:val="single"/>
        </w:rPr>
        <w:t xml:space="preserve">actually </w:t>
      </w:r>
      <w:r w:rsidRPr="00E55EEC">
        <w:rPr>
          <w:rStyle w:val="Emphasis"/>
        </w:rPr>
        <w:t>drain</w:t>
      </w:r>
      <w:proofErr w:type="gramEnd"/>
      <w:r w:rsidRPr="00E55EEC">
        <w:rPr>
          <w:rStyle w:val="Emphasis"/>
        </w:rPr>
        <w:t xml:space="preserve"> resources</w:t>
      </w:r>
      <w:r w:rsidRPr="00E55EEC">
        <w:rPr>
          <w:u w:val="single"/>
        </w:rPr>
        <w:t xml:space="preserve"> that could be used for infrastructure or community development projects.</w:t>
      </w:r>
      <w:r w:rsidRPr="00E55EEC">
        <w:rPr>
          <w:sz w:val="16"/>
        </w:rPr>
        <w:t xml:space="preserve"> That’s what Rob Nichols, </w:t>
      </w:r>
      <w:proofErr w:type="gramStart"/>
      <w:r w:rsidRPr="00E55EEC">
        <w:rPr>
          <w:sz w:val="16"/>
        </w:rPr>
        <w:t>president</w:t>
      </w:r>
      <w:proofErr w:type="gramEnd"/>
      <w:r w:rsidRPr="00E55EEC">
        <w:rPr>
          <w:sz w:val="16"/>
        </w:rPr>
        <w:t xml:space="preserve"> and CEO of the American Bankers Association trade group, wrote in The Philadelphia Inquirer. But San Francisco-based 48 Hills, a progressive publication, pointed to a draft proposal for a public bank in the city, calling it financially feasible. While public banks might avert some of the risks associated with private banks, McCoy of Boston College noted that </w:t>
      </w:r>
      <w:r w:rsidRPr="00E55EEC">
        <w:rPr>
          <w:u w:val="single"/>
        </w:rPr>
        <w:t xml:space="preserve">public banks may face their own challenges. “If it made loans, the question is: Would the mixture of the borrowers be a </w:t>
      </w:r>
      <w:r w:rsidRPr="00E55EEC">
        <w:rPr>
          <w:rStyle w:val="Emphasis"/>
        </w:rPr>
        <w:t>riskier</w:t>
      </w:r>
      <w:r w:rsidRPr="00E55EEC">
        <w:rPr>
          <w:u w:val="single"/>
        </w:rPr>
        <w:t xml:space="preserve"> borrower base than a bank that serves very affluent individuals?”</w:t>
      </w:r>
      <w:r w:rsidRPr="00E55EEC">
        <w:rPr>
          <w:sz w:val="16"/>
        </w:rPr>
        <w:t xml:space="preserve"> McCoy said. She said she’s confident, though, that a well-run public bank could manage these issues. “It would be very important to have a highly experienced chief risk officer who would map out every risk that the bank faces and come up with a risk management plan,” McCoy said. McCoy also said that </w:t>
      </w:r>
      <w:r w:rsidRPr="00E55EEC">
        <w:rPr>
          <w:u w:val="single"/>
        </w:rPr>
        <w:t xml:space="preserve">accounts with smaller balances tend to be </w:t>
      </w:r>
      <w:r w:rsidRPr="00E55EEC">
        <w:rPr>
          <w:rStyle w:val="Emphasis"/>
        </w:rPr>
        <w:t>more costly</w:t>
      </w:r>
      <w:r w:rsidRPr="00E55EEC">
        <w:rPr>
          <w:u w:val="single"/>
        </w:rPr>
        <w:t xml:space="preserve"> for banks because they provide less money to loan out and collect interest on</w:t>
      </w:r>
      <w:r w:rsidRPr="00E55EEC">
        <w:rPr>
          <w:sz w:val="16"/>
        </w:rPr>
        <w:t xml:space="preserve">. </w:t>
      </w:r>
    </w:p>
    <w:p w14:paraId="51C25362" w14:textId="77777777" w:rsidR="00321E66" w:rsidRDefault="00321E66" w:rsidP="00321E66">
      <w:pPr>
        <w:pStyle w:val="Heading4"/>
      </w:pPr>
      <w:r>
        <w:t xml:space="preserve">Public banks are too inefficient to solve and independently displace community </w:t>
      </w:r>
      <w:proofErr w:type="gramStart"/>
      <w:r>
        <w:t>banks</w:t>
      </w:r>
      <w:proofErr w:type="gramEnd"/>
    </w:p>
    <w:p w14:paraId="2705B47D" w14:textId="77777777" w:rsidR="00321E66" w:rsidRPr="001509B6" w:rsidRDefault="00321E66" w:rsidP="00321E66">
      <w:r>
        <w:t>Stetter ‘23 [Aaron, ICBA executive vice president of policy and political operations; 2023, "The Problem with Public Banking ", https://www.icba.org/newsroom/blogs/main-street-matters/2021/05/13/the-problem-with-public-banking, ICBA, accessed 7-10-2023 \\pa-</w:t>
      </w:r>
      <w:proofErr w:type="spellStart"/>
      <w:r>
        <w:t>zyg</w:t>
      </w:r>
      <w:proofErr w:type="spellEnd"/>
      <w:r>
        <w:t>]]</w:t>
      </w:r>
    </w:p>
    <w:p w14:paraId="20E9E9BE" w14:textId="77777777" w:rsidR="00321E66" w:rsidRPr="001509B6" w:rsidRDefault="00321E66" w:rsidP="00321E66">
      <w:pPr>
        <w:rPr>
          <w:sz w:val="16"/>
        </w:rPr>
      </w:pPr>
      <w:r w:rsidRPr="001509B6">
        <w:rPr>
          <w:sz w:val="16"/>
        </w:rPr>
        <w:t xml:space="preserve">Public banks are often touted as ways to remove government deposits from large Wall Street banks. But 53 percent of state and local deposits and 31 percent of federal deposits are held by community banks, meaning </w:t>
      </w:r>
      <w:r w:rsidRPr="001509B6">
        <w:rPr>
          <w:u w:val="single"/>
        </w:rPr>
        <w:t>public banking would displace locally based community banks</w:t>
      </w:r>
      <w:r w:rsidRPr="001509B6">
        <w:rPr>
          <w:sz w:val="16"/>
        </w:rPr>
        <w:t xml:space="preserve">. Further, </w:t>
      </w:r>
      <w:r w:rsidRPr="001509B6">
        <w:rPr>
          <w:u w:val="single"/>
        </w:rPr>
        <w:t xml:space="preserve">public banking would subject consumers to </w:t>
      </w:r>
      <w:r w:rsidRPr="001509B6">
        <w:rPr>
          <w:rStyle w:val="Emphasis"/>
        </w:rPr>
        <w:t>bureaucratic inefficiencies</w:t>
      </w:r>
      <w:r w:rsidRPr="001509B6">
        <w:rPr>
          <w:u w:val="single"/>
        </w:rPr>
        <w:t xml:space="preserve"> and public bank executives to </w:t>
      </w:r>
      <w:r w:rsidRPr="001509B6">
        <w:rPr>
          <w:rStyle w:val="Emphasis"/>
        </w:rPr>
        <w:t>political pressures</w:t>
      </w:r>
      <w:r w:rsidRPr="001509B6">
        <w:rPr>
          <w:u w:val="single"/>
        </w:rPr>
        <w:t xml:space="preserve"> by the elected officials that appoint them</w:t>
      </w:r>
      <w:r w:rsidRPr="001509B6">
        <w:rPr>
          <w:sz w:val="16"/>
        </w:rPr>
        <w:t xml:space="preserve">. Risky business </w:t>
      </w:r>
      <w:r w:rsidRPr="001509B6">
        <w:rPr>
          <w:u w:val="single"/>
        </w:rPr>
        <w:t>Neither is public banking a safer place for consumers to park their money. Public banks are likely to be less regulated than private banks</w:t>
      </w:r>
      <w:r w:rsidRPr="001509B6">
        <w:rPr>
          <w:sz w:val="16"/>
        </w:rPr>
        <w:t xml:space="preserve"> because they would not be supervised by a federal banking regulator. And any </w:t>
      </w:r>
      <w:r w:rsidRPr="001509B6">
        <w:rPr>
          <w:u w:val="single"/>
        </w:rPr>
        <w:t xml:space="preserve">public bank that forgoes FDIC insurance would be backed by the full faith and credit of a state or municipality, </w:t>
      </w:r>
      <w:r w:rsidRPr="001509B6">
        <w:rPr>
          <w:rStyle w:val="Emphasis"/>
        </w:rPr>
        <w:t>shifting the risk</w:t>
      </w:r>
      <w:r w:rsidRPr="001509B6">
        <w:rPr>
          <w:u w:val="single"/>
        </w:rPr>
        <w:t xml:space="preserve"> from the bank-funded Deposit Insurance Fund to state and local taxpayers. Further, a cash-strapped state or municipality would </w:t>
      </w:r>
      <w:r w:rsidRPr="001509B6">
        <w:rPr>
          <w:rStyle w:val="Emphasis"/>
        </w:rPr>
        <w:t>provide little support</w:t>
      </w:r>
      <w:r w:rsidRPr="001509B6">
        <w:rPr>
          <w:u w:val="single"/>
        </w:rPr>
        <w:t xml:space="preserve"> against unexpected losses at the bank, and it could be tempted to </w:t>
      </w:r>
      <w:r w:rsidRPr="001509B6">
        <w:rPr>
          <w:rStyle w:val="Emphasis"/>
        </w:rPr>
        <w:t>draw on the bank's capital</w:t>
      </w:r>
      <w:r w:rsidRPr="001509B6">
        <w:rPr>
          <w:u w:val="single"/>
        </w:rPr>
        <w:t xml:space="preserve"> cushion</w:t>
      </w:r>
      <w:r w:rsidRPr="001509B6">
        <w:rPr>
          <w:sz w:val="16"/>
        </w:rPr>
        <w:t xml:space="preserve">. </w:t>
      </w:r>
    </w:p>
    <w:p w14:paraId="48B8D8B1" w14:textId="77777777" w:rsidR="00321E66" w:rsidRPr="005D388F" w:rsidRDefault="00321E66" w:rsidP="00321E66"/>
    <w:p w14:paraId="3430C8B3" w14:textId="77777777" w:rsidR="00321E66" w:rsidRPr="00321E66" w:rsidRDefault="00321E66" w:rsidP="00321E66"/>
    <w:p w14:paraId="1F0AE978" w14:textId="2AAA6347" w:rsidR="00DE127F" w:rsidRDefault="00DE127F" w:rsidP="00DE127F">
      <w:pPr>
        <w:pStyle w:val="Heading2"/>
      </w:pPr>
      <w:r>
        <w:lastRenderedPageBreak/>
        <w:t>AT: Wealth Tax PIC</w:t>
      </w:r>
    </w:p>
    <w:p w14:paraId="00AB68E7" w14:textId="3888B04B" w:rsidR="00DE127F" w:rsidRDefault="00EB1D69" w:rsidP="00DE127F">
      <w:pPr>
        <w:pStyle w:val="Heading3"/>
      </w:pPr>
      <w:r>
        <w:lastRenderedPageBreak/>
        <w:t>Solvency –</w:t>
      </w:r>
      <w:r w:rsidR="00DE127F">
        <w:t> Funding</w:t>
      </w:r>
    </w:p>
    <w:p w14:paraId="4AE42442" w14:textId="77777777" w:rsidR="00DE127F" w:rsidRPr="00E276E6" w:rsidRDefault="00DE127F" w:rsidP="00DE127F">
      <w:pPr>
        <w:pStyle w:val="Heading4"/>
      </w:pPr>
      <w:r>
        <w:t xml:space="preserve">Flat tax fail to gain large amount of revenue from the </w:t>
      </w:r>
      <w:proofErr w:type="gramStart"/>
      <w:r>
        <w:t>wealthy</w:t>
      </w:r>
      <w:proofErr w:type="gramEnd"/>
    </w:p>
    <w:p w14:paraId="2D4FD69D" w14:textId="77777777" w:rsidR="00DE127F" w:rsidRPr="00E276E6" w:rsidRDefault="00DE127F" w:rsidP="00DE127F">
      <w:pPr>
        <w:rPr>
          <w:bCs/>
          <w:sz w:val="26"/>
        </w:rPr>
      </w:pPr>
      <w:r>
        <w:rPr>
          <w:rStyle w:val="Style13ptBold"/>
        </w:rPr>
        <w:t xml:space="preserve">Duke &amp; Davis 23 </w:t>
      </w:r>
      <w:r>
        <w:rPr>
          <w:rStyle w:val="Style13ptBold"/>
          <w:b w:val="0"/>
          <w:bCs/>
        </w:rPr>
        <w:t>– </w:t>
      </w:r>
      <w:r w:rsidRPr="004A2A52">
        <w:rPr>
          <w:rStyle w:val="Style13ptBold"/>
          <w:b w:val="0"/>
          <w:bCs/>
        </w:rPr>
        <w:t xml:space="preserve">Eli </w:t>
      </w:r>
      <w:r>
        <w:rPr>
          <w:rStyle w:val="Style13ptBold"/>
          <w:b w:val="0"/>
          <w:bCs/>
        </w:rPr>
        <w:t xml:space="preserve">Byerly-Duke </w:t>
      </w:r>
      <w:r w:rsidRPr="004A2A52">
        <w:rPr>
          <w:rStyle w:val="Style13ptBold"/>
          <w:b w:val="0"/>
          <w:bCs/>
        </w:rPr>
        <w:t>is a State Policy Analyst who monitors trends in state tax policy and conducts long-term research</w:t>
      </w:r>
      <w:r>
        <w:rPr>
          <w:rStyle w:val="Style13ptBold"/>
          <w:b w:val="0"/>
          <w:bCs/>
        </w:rPr>
        <w:t xml:space="preserve"> - </w:t>
      </w:r>
      <w:r w:rsidRPr="004A2A52">
        <w:rPr>
          <w:rStyle w:val="Style13ptBold"/>
          <w:b w:val="0"/>
          <w:bCs/>
        </w:rPr>
        <w:t xml:space="preserve">Carl </w:t>
      </w:r>
      <w:r>
        <w:rPr>
          <w:rStyle w:val="Style13ptBold"/>
          <w:b w:val="0"/>
          <w:bCs/>
        </w:rPr>
        <w:t xml:space="preserve">Davis </w:t>
      </w:r>
      <w:r w:rsidRPr="004A2A52">
        <w:rPr>
          <w:rStyle w:val="Style13ptBold"/>
          <w:b w:val="0"/>
          <w:bCs/>
        </w:rPr>
        <w:t>is the research director at ITEP,</w:t>
      </w:r>
      <w:r>
        <w:rPr>
          <w:rStyle w:val="Style13ptBold"/>
          <w:b w:val="0"/>
          <w:bCs/>
        </w:rPr>
        <w:t xml:space="preserve"> </w:t>
      </w:r>
      <w:r w:rsidRPr="004A2A52">
        <w:rPr>
          <w:rStyle w:val="Style13ptBold"/>
          <w:b w:val="0"/>
          <w:bCs/>
        </w:rPr>
        <w:t xml:space="preserve">bachelor’s degrees in both economics and political science from Virginia Tech and a </w:t>
      </w:r>
      <w:proofErr w:type="gramStart"/>
      <w:r w:rsidRPr="004A2A52">
        <w:rPr>
          <w:rStyle w:val="Style13ptBold"/>
          <w:b w:val="0"/>
          <w:bCs/>
        </w:rPr>
        <w:t>Master’s in Public Policy</w:t>
      </w:r>
      <w:proofErr w:type="gramEnd"/>
      <w:r w:rsidRPr="004A2A52">
        <w:rPr>
          <w:rStyle w:val="Style13ptBold"/>
          <w:b w:val="0"/>
          <w:bCs/>
        </w:rPr>
        <w:t xml:space="preserve"> from George Washington University</w:t>
      </w:r>
      <w:r>
        <w:rPr>
          <w:rStyle w:val="Style13ptBold"/>
          <w:b w:val="0"/>
          <w:bCs/>
        </w:rPr>
        <w:t xml:space="preserve">, (“The Pitfalls of Flat Income Taxes”, 1/17/23, </w:t>
      </w:r>
      <w:r w:rsidRPr="004A2A52">
        <w:t>https://itep.org/the-pitfalls-of-flat-income-taxes/</w:t>
      </w:r>
      <w:r>
        <w:t>)//CG</w:t>
      </w:r>
    </w:p>
    <w:p w14:paraId="6AE913C8" w14:textId="77777777" w:rsidR="00DE127F" w:rsidRPr="00E47E17" w:rsidRDefault="00DE127F" w:rsidP="00DE127F">
      <w:pPr>
        <w:rPr>
          <w:rStyle w:val="StyleUnderline"/>
        </w:rPr>
      </w:pPr>
      <w:r w:rsidRPr="00E47E17">
        <w:rPr>
          <w:rStyle w:val="StyleUnderline"/>
        </w:rPr>
        <w:t>Flat taxes are sometimes described as more stable and predictable sources of revenue for states</w:t>
      </w:r>
      <w:r w:rsidRPr="00E47E17">
        <w:rPr>
          <w:sz w:val="16"/>
        </w:rPr>
        <w:t xml:space="preserve">. In large part, this is because </w:t>
      </w:r>
      <w:r w:rsidRPr="00E47E17">
        <w:rPr>
          <w:rStyle w:val="StyleUnderline"/>
        </w:rPr>
        <w:t>by refusing to levy higher rates on top earners</w:t>
      </w:r>
      <w:r w:rsidRPr="00E47E17">
        <w:rPr>
          <w:sz w:val="16"/>
        </w:rPr>
        <w:t xml:space="preserve">, </w:t>
      </w:r>
      <w:r w:rsidRPr="00E47E17">
        <w:rPr>
          <w:rStyle w:val="StyleUnderline"/>
        </w:rPr>
        <w:t xml:space="preserve">flat taxes are blind to the soaring levels of inequality </w:t>
      </w:r>
      <w:r w:rsidRPr="00E47E17">
        <w:rPr>
          <w:sz w:val="16"/>
        </w:rPr>
        <w:t xml:space="preserve">seen in recent decades </w:t>
      </w:r>
      <w:r w:rsidRPr="00E47E17">
        <w:rPr>
          <w:rStyle w:val="StyleUnderline"/>
        </w:rPr>
        <w:t>and the immense fortunes being generated by the wealth of families at the very top of the income scale.</w:t>
      </w:r>
    </w:p>
    <w:p w14:paraId="0AA8DC31" w14:textId="77777777" w:rsidR="00DE127F" w:rsidRPr="00E47E17" w:rsidRDefault="00DE127F" w:rsidP="00DE127F">
      <w:pPr>
        <w:rPr>
          <w:rStyle w:val="StyleUnderline"/>
        </w:rPr>
      </w:pPr>
      <w:r w:rsidRPr="00E47E17">
        <w:rPr>
          <w:sz w:val="16"/>
        </w:rPr>
        <w:t xml:space="preserve">As the stock market surged over the last couple years, for instance, California enjoyed some of the fastest personal income tax revenue growth in the nation because business and investment profits flowing to affluent families are taxed at higher rates than the earnings of middle- or low-income earners. </w:t>
      </w:r>
      <w:r w:rsidRPr="00E47E17">
        <w:rPr>
          <w:rStyle w:val="StyleUnderline"/>
        </w:rPr>
        <w:t>In flat tax states, by contrast, soaring fortunes at the top face the same marginal tax rate as wages and salaries being earned by middle- and low-income families.</w:t>
      </w:r>
    </w:p>
    <w:p w14:paraId="0B13F2EF" w14:textId="77777777" w:rsidR="00DE127F" w:rsidRDefault="00DE127F" w:rsidP="00DE127F">
      <w:pPr>
        <w:rPr>
          <w:rStyle w:val="StyleUnderline"/>
        </w:rPr>
      </w:pPr>
      <w:r w:rsidRPr="00E47E17">
        <w:rPr>
          <w:sz w:val="16"/>
        </w:rPr>
        <w:t xml:space="preserve">In this light, </w:t>
      </w:r>
      <w:r w:rsidRPr="00E47E17">
        <w:rPr>
          <w:rStyle w:val="StyleUnderline"/>
        </w:rPr>
        <w:t>the so-called stability and budgetary advantage offered by flat taxes is a mirage. Over the long run, states with graduated rates and sound budgeting practices will find themselves on a stronger fiscal footing than flat tax states that were not able to capture a more significant share of the windfall flowing to wealthy families.[10]</w:t>
      </w:r>
    </w:p>
    <w:p w14:paraId="175B77F8" w14:textId="77777777" w:rsidR="00DE127F" w:rsidRDefault="00DE127F" w:rsidP="00DE127F">
      <w:pPr>
        <w:pStyle w:val="Heading4"/>
        <w:rPr>
          <w:rStyle w:val="StyleUnderline"/>
          <w:sz w:val="26"/>
          <w:u w:val="none"/>
        </w:rPr>
      </w:pPr>
      <w:r>
        <w:rPr>
          <w:rStyle w:val="StyleUnderline"/>
          <w:sz w:val="26"/>
          <w:u w:val="none"/>
        </w:rPr>
        <w:t xml:space="preserve">Flat taxes generate less revenue – lower taxes on high </w:t>
      </w:r>
      <w:proofErr w:type="gramStart"/>
      <w:r>
        <w:rPr>
          <w:rStyle w:val="StyleUnderline"/>
          <w:sz w:val="26"/>
          <w:u w:val="none"/>
        </w:rPr>
        <w:t>income</w:t>
      </w:r>
      <w:proofErr w:type="gramEnd"/>
    </w:p>
    <w:p w14:paraId="2B1620F7" w14:textId="77777777" w:rsidR="00DE127F" w:rsidRPr="008804D7" w:rsidRDefault="00DE127F" w:rsidP="00DE127F">
      <w:pPr>
        <w:rPr>
          <w:rStyle w:val="Style13ptBold"/>
          <w:b w:val="0"/>
          <w:bCs/>
        </w:rPr>
      </w:pPr>
      <w:r>
        <w:rPr>
          <w:rStyle w:val="Style13ptBold"/>
        </w:rPr>
        <w:t xml:space="preserve">Duke &amp; Davis 23 </w:t>
      </w:r>
      <w:r>
        <w:rPr>
          <w:rStyle w:val="Style13ptBold"/>
          <w:b w:val="0"/>
          <w:bCs/>
        </w:rPr>
        <w:t>– </w:t>
      </w:r>
      <w:r w:rsidRPr="004A2A52">
        <w:rPr>
          <w:rStyle w:val="Style13ptBold"/>
          <w:b w:val="0"/>
          <w:bCs/>
        </w:rPr>
        <w:t xml:space="preserve">Eli </w:t>
      </w:r>
      <w:r>
        <w:rPr>
          <w:rStyle w:val="Style13ptBold"/>
          <w:b w:val="0"/>
          <w:bCs/>
        </w:rPr>
        <w:t xml:space="preserve">Byerly-Duke </w:t>
      </w:r>
      <w:r w:rsidRPr="004A2A52">
        <w:rPr>
          <w:rStyle w:val="Style13ptBold"/>
          <w:b w:val="0"/>
          <w:bCs/>
        </w:rPr>
        <w:t>is a State Policy Analyst who monitors trends in state tax policy and conducts long-term research</w:t>
      </w:r>
      <w:r>
        <w:rPr>
          <w:rStyle w:val="Style13ptBold"/>
          <w:b w:val="0"/>
          <w:bCs/>
        </w:rPr>
        <w:t xml:space="preserve"> - </w:t>
      </w:r>
      <w:r w:rsidRPr="004A2A52">
        <w:rPr>
          <w:rStyle w:val="Style13ptBold"/>
          <w:b w:val="0"/>
          <w:bCs/>
        </w:rPr>
        <w:t xml:space="preserve">Carl </w:t>
      </w:r>
      <w:r>
        <w:rPr>
          <w:rStyle w:val="Style13ptBold"/>
          <w:b w:val="0"/>
          <w:bCs/>
        </w:rPr>
        <w:t xml:space="preserve">Davis </w:t>
      </w:r>
      <w:r w:rsidRPr="004A2A52">
        <w:rPr>
          <w:rStyle w:val="Style13ptBold"/>
          <w:b w:val="0"/>
          <w:bCs/>
        </w:rPr>
        <w:t>is the research director at ITEP,</w:t>
      </w:r>
      <w:r>
        <w:rPr>
          <w:rStyle w:val="Style13ptBold"/>
          <w:b w:val="0"/>
          <w:bCs/>
        </w:rPr>
        <w:t xml:space="preserve"> </w:t>
      </w:r>
      <w:r w:rsidRPr="004A2A52">
        <w:rPr>
          <w:rStyle w:val="Style13ptBold"/>
          <w:b w:val="0"/>
          <w:bCs/>
        </w:rPr>
        <w:t xml:space="preserve">bachelor’s degrees in both economics and political science from Virginia Tech and a </w:t>
      </w:r>
      <w:proofErr w:type="gramStart"/>
      <w:r w:rsidRPr="004A2A52">
        <w:rPr>
          <w:rStyle w:val="Style13ptBold"/>
          <w:b w:val="0"/>
          <w:bCs/>
        </w:rPr>
        <w:t>Master’s in Public Policy</w:t>
      </w:r>
      <w:proofErr w:type="gramEnd"/>
      <w:r w:rsidRPr="004A2A52">
        <w:rPr>
          <w:rStyle w:val="Style13ptBold"/>
          <w:b w:val="0"/>
          <w:bCs/>
        </w:rPr>
        <w:t xml:space="preserve"> from George Washington University</w:t>
      </w:r>
      <w:r>
        <w:rPr>
          <w:rStyle w:val="Style13ptBold"/>
          <w:b w:val="0"/>
          <w:bCs/>
        </w:rPr>
        <w:t xml:space="preserve">, (“The Pitfalls of Flat Income Taxes”, 1/17/23, </w:t>
      </w:r>
      <w:r w:rsidRPr="004A2A52">
        <w:t>https://itep.org/the-pitfalls-of-flat-income-taxes/</w:t>
      </w:r>
      <w:r>
        <w:t>)//CG</w:t>
      </w:r>
    </w:p>
    <w:p w14:paraId="0AFB5C3B" w14:textId="77777777" w:rsidR="00DE127F" w:rsidRPr="001753F6" w:rsidRDefault="00DE127F" w:rsidP="00DE127F">
      <w:pPr>
        <w:rPr>
          <w:rStyle w:val="Style13ptBold"/>
          <w:b w:val="0"/>
          <w:bCs/>
          <w:sz w:val="16"/>
          <w:szCs w:val="22"/>
        </w:rPr>
      </w:pPr>
      <w:r w:rsidRPr="00F03E29">
        <w:rPr>
          <w:rStyle w:val="StyleUnderline"/>
        </w:rPr>
        <w:t>Contrary to the claims of some flat tax proponents, flat taxes do not lead to lower taxes across the board.</w:t>
      </w:r>
      <w:r w:rsidRPr="00F03E29">
        <w:rPr>
          <w:rStyle w:val="Style13ptBold"/>
          <w:b w:val="0"/>
          <w:bCs/>
          <w:sz w:val="16"/>
          <w:szCs w:val="22"/>
        </w:rPr>
        <w:t xml:space="preserve"> Flat taxes usually </w:t>
      </w:r>
      <w:r w:rsidRPr="00F03E29">
        <w:rPr>
          <w:rStyle w:val="StyleUnderline"/>
        </w:rPr>
        <w:t xml:space="preserve">bring lower tax bills for high-income </w:t>
      </w:r>
      <w:proofErr w:type="gramStart"/>
      <w:r w:rsidRPr="00F03E29">
        <w:rPr>
          <w:rStyle w:val="StyleUnderline"/>
        </w:rPr>
        <w:t>households</w:t>
      </w:r>
      <w:proofErr w:type="gramEnd"/>
      <w:r w:rsidRPr="00F03E29">
        <w:rPr>
          <w:rStyle w:val="Style13ptBold"/>
          <w:b w:val="0"/>
          <w:bCs/>
          <w:sz w:val="16"/>
          <w:szCs w:val="22"/>
        </w:rPr>
        <w:t xml:space="preserve"> and, </w:t>
      </w:r>
      <w:r w:rsidRPr="00F03E29">
        <w:rPr>
          <w:rStyle w:val="Emphasis"/>
        </w:rPr>
        <w:t>because of that, they produce less revenue than graduated taxes during times of rising inequality.</w:t>
      </w:r>
      <w:r w:rsidRPr="00F03E29">
        <w:rPr>
          <w:rStyle w:val="Style13ptBold"/>
          <w:b w:val="0"/>
          <w:bCs/>
          <w:sz w:val="16"/>
          <w:szCs w:val="22"/>
        </w:rPr>
        <w:t xml:space="preserve"> For most families, however, there is nothing inherently “low tax” about flat taxes. In fact, flat taxes often actually result in higher overall taxes than other tax structures.</w:t>
      </w:r>
    </w:p>
    <w:p w14:paraId="680DF542" w14:textId="77777777" w:rsidR="00DE127F" w:rsidRPr="004E74BB" w:rsidRDefault="00DE127F" w:rsidP="00DE127F">
      <w:pPr>
        <w:pStyle w:val="Heading4"/>
      </w:pPr>
      <w:r>
        <w:t>Working tag</w:t>
      </w:r>
    </w:p>
    <w:p w14:paraId="7A86DD29" w14:textId="77777777" w:rsidR="00DE127F" w:rsidRPr="004E74BB" w:rsidRDefault="00DE127F" w:rsidP="00DE127F">
      <w:pPr>
        <w:rPr>
          <w:bCs/>
          <w:sz w:val="26"/>
        </w:rPr>
      </w:pPr>
      <w:r>
        <w:rPr>
          <w:rStyle w:val="Style13ptBold"/>
        </w:rPr>
        <w:t xml:space="preserve">Duke &amp; Davis 23 </w:t>
      </w:r>
      <w:r>
        <w:rPr>
          <w:rStyle w:val="Style13ptBold"/>
          <w:b w:val="0"/>
          <w:bCs/>
        </w:rPr>
        <w:t>– </w:t>
      </w:r>
      <w:r w:rsidRPr="004A2A52">
        <w:rPr>
          <w:rStyle w:val="Style13ptBold"/>
          <w:b w:val="0"/>
          <w:bCs/>
        </w:rPr>
        <w:t xml:space="preserve">Eli </w:t>
      </w:r>
      <w:r>
        <w:rPr>
          <w:rStyle w:val="Style13ptBold"/>
          <w:b w:val="0"/>
          <w:bCs/>
        </w:rPr>
        <w:t xml:space="preserve">Byerly-Duke </w:t>
      </w:r>
      <w:r w:rsidRPr="004A2A52">
        <w:rPr>
          <w:rStyle w:val="Style13ptBold"/>
          <w:b w:val="0"/>
          <w:bCs/>
        </w:rPr>
        <w:t>is a State Policy Analyst who monitors trends in state tax policy and conducts long-term research</w:t>
      </w:r>
      <w:r>
        <w:rPr>
          <w:rStyle w:val="Style13ptBold"/>
          <w:b w:val="0"/>
          <w:bCs/>
        </w:rPr>
        <w:t xml:space="preserve"> - </w:t>
      </w:r>
      <w:r w:rsidRPr="004A2A52">
        <w:rPr>
          <w:rStyle w:val="Style13ptBold"/>
          <w:b w:val="0"/>
          <w:bCs/>
        </w:rPr>
        <w:t xml:space="preserve">Carl </w:t>
      </w:r>
      <w:r>
        <w:rPr>
          <w:rStyle w:val="Style13ptBold"/>
          <w:b w:val="0"/>
          <w:bCs/>
        </w:rPr>
        <w:t xml:space="preserve">Davis </w:t>
      </w:r>
      <w:r w:rsidRPr="004A2A52">
        <w:rPr>
          <w:rStyle w:val="Style13ptBold"/>
          <w:b w:val="0"/>
          <w:bCs/>
        </w:rPr>
        <w:t>is the research director at ITEP,</w:t>
      </w:r>
      <w:r>
        <w:rPr>
          <w:rStyle w:val="Style13ptBold"/>
          <w:b w:val="0"/>
          <w:bCs/>
        </w:rPr>
        <w:t xml:space="preserve"> </w:t>
      </w:r>
      <w:r w:rsidRPr="004A2A52">
        <w:rPr>
          <w:rStyle w:val="Style13ptBold"/>
          <w:b w:val="0"/>
          <w:bCs/>
        </w:rPr>
        <w:t xml:space="preserve">bachelor’s degrees in both economics and political science from Virginia Tech and a </w:t>
      </w:r>
      <w:proofErr w:type="gramStart"/>
      <w:r w:rsidRPr="004A2A52">
        <w:rPr>
          <w:rStyle w:val="Style13ptBold"/>
          <w:b w:val="0"/>
          <w:bCs/>
        </w:rPr>
        <w:t>Master’s in Public Policy</w:t>
      </w:r>
      <w:proofErr w:type="gramEnd"/>
      <w:r w:rsidRPr="004A2A52">
        <w:rPr>
          <w:rStyle w:val="Style13ptBold"/>
          <w:b w:val="0"/>
          <w:bCs/>
        </w:rPr>
        <w:t xml:space="preserve"> from George Washington University</w:t>
      </w:r>
      <w:r>
        <w:rPr>
          <w:rStyle w:val="Style13ptBold"/>
          <w:b w:val="0"/>
          <w:bCs/>
        </w:rPr>
        <w:t xml:space="preserve">, (“The Pitfalls of Flat Income Taxes”, 1/17/23, </w:t>
      </w:r>
      <w:r w:rsidRPr="004A2A52">
        <w:t>https://itep.org/the-pitfalls-of-flat-income-taxes/</w:t>
      </w:r>
      <w:r>
        <w:t>)//CG</w:t>
      </w:r>
    </w:p>
    <w:p w14:paraId="22DF5539" w14:textId="77777777" w:rsidR="00DE127F" w:rsidRPr="004E3E10" w:rsidRDefault="00DE127F" w:rsidP="00DE127F">
      <w:pPr>
        <w:rPr>
          <w:sz w:val="16"/>
        </w:rPr>
      </w:pPr>
      <w:r w:rsidRPr="004E3E10">
        <w:rPr>
          <w:rStyle w:val="StyleUnderline"/>
        </w:rPr>
        <w:t xml:space="preserve">States and localities raise most of their revenue through a mix </w:t>
      </w:r>
      <w:r w:rsidRPr="004E3E10">
        <w:rPr>
          <w:sz w:val="16"/>
        </w:rPr>
        <w:t xml:space="preserve">of sales, excise, property, and </w:t>
      </w:r>
      <w:r w:rsidRPr="00E42641">
        <w:rPr>
          <w:sz w:val="16"/>
          <w:szCs w:val="16"/>
        </w:rPr>
        <w:t>income</w:t>
      </w:r>
      <w:r w:rsidRPr="004E3E10">
        <w:rPr>
          <w:rStyle w:val="StyleUnderline"/>
        </w:rPr>
        <w:t xml:space="preserve"> taxes. Among those levies, the income tax stands out as the only major tax that is structurally progressive.[2</w:t>
      </w:r>
      <w:r w:rsidRPr="004E3E10">
        <w:rPr>
          <w:sz w:val="16"/>
        </w:rPr>
        <w:t>]</w:t>
      </w:r>
    </w:p>
    <w:p w14:paraId="6CD531C3" w14:textId="77777777" w:rsidR="00DE127F" w:rsidRPr="004E3E10" w:rsidRDefault="00DE127F" w:rsidP="00DE127F">
      <w:pPr>
        <w:rPr>
          <w:sz w:val="16"/>
        </w:rPr>
      </w:pPr>
      <w:r w:rsidRPr="004E3E10">
        <w:rPr>
          <w:rStyle w:val="StyleUnderline"/>
        </w:rPr>
        <w:lastRenderedPageBreak/>
        <w:t>Property taxes</w:t>
      </w:r>
      <w:r w:rsidRPr="004E3E10">
        <w:rPr>
          <w:sz w:val="16"/>
        </w:rPr>
        <w:t xml:space="preserve"> on homeowners, rental property, and motor vehicles tend to </w:t>
      </w:r>
      <w:r w:rsidRPr="004E3E10">
        <w:rPr>
          <w:rStyle w:val="StyleUnderline"/>
        </w:rPr>
        <w:t>affect low- and middle-income families most as a larger share of their net worth and income is tied up in these assets.</w:t>
      </w:r>
      <w:r w:rsidRPr="004E3E10">
        <w:rPr>
          <w:sz w:val="16"/>
        </w:rPr>
        <w:t xml:space="preserve"> Similarly, </w:t>
      </w:r>
      <w:r w:rsidRPr="004E3E10">
        <w:rPr>
          <w:rStyle w:val="StyleUnderline"/>
        </w:rPr>
        <w:t>sales and excise taxes on the purchases that families make every day also affect low- and middle-income families most because they must spend most or all of what they earn to make ends meet, whereas high-income families have the luxury of spending only a small portion of their income each year</w:t>
      </w:r>
      <w:r w:rsidRPr="004E3E10">
        <w:rPr>
          <w:sz w:val="16"/>
        </w:rPr>
        <w:t xml:space="preserve">. These regressive levies tend to </w:t>
      </w:r>
      <w:r w:rsidRPr="004E3E10">
        <w:rPr>
          <w:rStyle w:val="StyleUnderline"/>
        </w:rPr>
        <w:t>worsen racial and economic inequality by taxing low-income people, a disproportionate share of whom are people of color, at higher rates than other families</w:t>
      </w:r>
      <w:r w:rsidRPr="004E3E10">
        <w:rPr>
          <w:sz w:val="16"/>
        </w:rPr>
        <w:t>.[3]</w:t>
      </w:r>
    </w:p>
    <w:p w14:paraId="49E2FFAC" w14:textId="77777777" w:rsidR="00DE127F" w:rsidRPr="004E3E10" w:rsidRDefault="00DE127F" w:rsidP="00DE127F">
      <w:pPr>
        <w:rPr>
          <w:sz w:val="16"/>
        </w:rPr>
      </w:pPr>
      <w:r w:rsidRPr="004E3E10">
        <w:rPr>
          <w:sz w:val="16"/>
        </w:rPr>
        <w:t xml:space="preserve">This means that </w:t>
      </w:r>
      <w:r w:rsidRPr="004E3E10">
        <w:rPr>
          <w:rStyle w:val="StyleUnderline"/>
        </w:rPr>
        <w:t>for states to meet even the barest standard of tax fairness</w:t>
      </w:r>
      <w:r w:rsidRPr="004E3E10">
        <w:rPr>
          <w:sz w:val="16"/>
        </w:rPr>
        <w:t>—an overall state tax rate that asks at least as much from the wealthy as from others —</w:t>
      </w:r>
      <w:r w:rsidRPr="004E3E10">
        <w:rPr>
          <w:rStyle w:val="StyleUnderline"/>
        </w:rPr>
        <w:t>they must have a progressive income tax that counteracts the regressive effects of other taxes.</w:t>
      </w:r>
    </w:p>
    <w:p w14:paraId="247750AA" w14:textId="77777777" w:rsidR="00DE127F" w:rsidRPr="003E11A0" w:rsidRDefault="00DE127F" w:rsidP="00DE127F">
      <w:pPr>
        <w:rPr>
          <w:sz w:val="16"/>
        </w:rPr>
      </w:pPr>
      <w:r w:rsidRPr="004E3E10">
        <w:rPr>
          <w:sz w:val="16"/>
        </w:rPr>
        <w:t xml:space="preserve">Put another way, </w:t>
      </w:r>
      <w:r w:rsidRPr="004E3E10">
        <w:rPr>
          <w:rStyle w:val="StyleUnderline"/>
        </w:rPr>
        <w:t>achieving flat taxation overall—where each income group pays a similar share of their income in taxes—requires having a graduated rate income tax. Ironically, flat income taxes run counter to the goal of a flat, or “proportional,” tax system more broadly</w:t>
      </w:r>
      <w:r w:rsidRPr="004E3E10">
        <w:rPr>
          <w:sz w:val="16"/>
        </w:rPr>
        <w:t>.[4]</w:t>
      </w:r>
    </w:p>
    <w:p w14:paraId="105E41CF" w14:textId="31FCE775" w:rsidR="00DE127F" w:rsidRDefault="00EB1D69" w:rsidP="00DE127F">
      <w:pPr>
        <w:pStyle w:val="Heading3"/>
      </w:pPr>
      <w:r>
        <w:lastRenderedPageBreak/>
        <w:t xml:space="preserve">Solvency – </w:t>
      </w:r>
      <w:r w:rsidR="00DE127F">
        <w:t>Flat Tax Hurts Inequality</w:t>
      </w:r>
    </w:p>
    <w:p w14:paraId="0B0F5095" w14:textId="77777777" w:rsidR="00DE127F" w:rsidRDefault="00DE127F" w:rsidP="00DE127F">
      <w:pPr>
        <w:pStyle w:val="Heading4"/>
      </w:pPr>
      <w:r>
        <w:t xml:space="preserve">Flat tax hurts inequality – </w:t>
      </w:r>
      <w:proofErr w:type="gramStart"/>
      <w:r>
        <w:t>low income</w:t>
      </w:r>
      <w:proofErr w:type="gramEnd"/>
      <w:r>
        <w:t xml:space="preserve"> people carry tax burden, punch holes in funding for public services – Ohio proves</w:t>
      </w:r>
    </w:p>
    <w:p w14:paraId="65932850" w14:textId="77777777" w:rsidR="00DE127F" w:rsidRPr="00384524" w:rsidRDefault="00DE127F" w:rsidP="00DE127F">
      <w:pPr>
        <w:rPr>
          <w:rStyle w:val="Style13ptBold"/>
          <w:b w:val="0"/>
          <w:bCs/>
        </w:rPr>
      </w:pPr>
      <w:proofErr w:type="spellStart"/>
      <w:r>
        <w:rPr>
          <w:rStyle w:val="Style13ptBold"/>
        </w:rPr>
        <w:t>Schladen</w:t>
      </w:r>
      <w:proofErr w:type="spellEnd"/>
      <w:r>
        <w:rPr>
          <w:rStyle w:val="Style13ptBold"/>
        </w:rPr>
        <w:t xml:space="preserve"> 23 </w:t>
      </w:r>
      <w:r>
        <w:rPr>
          <w:rStyle w:val="Style13ptBold"/>
          <w:b w:val="0"/>
          <w:bCs/>
        </w:rPr>
        <w:t>– </w:t>
      </w:r>
      <w:r w:rsidRPr="0078698C">
        <w:rPr>
          <w:rStyle w:val="Style13ptBold"/>
          <w:b w:val="0"/>
          <w:bCs/>
        </w:rPr>
        <w:t xml:space="preserve">Marty </w:t>
      </w:r>
      <w:proofErr w:type="spellStart"/>
      <w:r w:rsidRPr="0078698C">
        <w:rPr>
          <w:rStyle w:val="Style13ptBold"/>
          <w:b w:val="0"/>
          <w:bCs/>
        </w:rPr>
        <w:t>Schladen</w:t>
      </w:r>
      <w:proofErr w:type="spellEnd"/>
      <w:r w:rsidRPr="0078698C">
        <w:rPr>
          <w:rStyle w:val="Style13ptBold"/>
          <w:b w:val="0"/>
          <w:bCs/>
        </w:rPr>
        <w:t xml:space="preserve"> has been a reporter for decades, working in Indiana, </w:t>
      </w:r>
      <w:proofErr w:type="gramStart"/>
      <w:r w:rsidRPr="0078698C">
        <w:rPr>
          <w:rStyle w:val="Style13ptBold"/>
          <w:b w:val="0"/>
          <w:bCs/>
        </w:rPr>
        <w:t>Texas</w:t>
      </w:r>
      <w:proofErr w:type="gramEnd"/>
      <w:r w:rsidRPr="0078698C">
        <w:rPr>
          <w:rStyle w:val="Style13ptBold"/>
          <w:b w:val="0"/>
          <w:bCs/>
        </w:rPr>
        <w:t xml:space="preserve"> and other places before returning to his native Ohio to work at The Columbus Dispatch in 2017. He's won state and national journalism awards for investigations into utility regulation, public corruption, the environment, prescription drug spending and other matters</w:t>
      </w:r>
      <w:r>
        <w:rPr>
          <w:rStyle w:val="Style13ptBold"/>
          <w:b w:val="0"/>
          <w:bCs/>
        </w:rPr>
        <w:t xml:space="preserve">, (“Economists: Ohio </w:t>
      </w:r>
      <w:proofErr w:type="gramStart"/>
      <w:r>
        <w:rPr>
          <w:rStyle w:val="Style13ptBold"/>
          <w:b w:val="0"/>
          <w:bCs/>
        </w:rPr>
        <w:t>flat-tax</w:t>
      </w:r>
      <w:proofErr w:type="gramEnd"/>
      <w:r>
        <w:rPr>
          <w:rStyle w:val="Style13ptBold"/>
          <w:b w:val="0"/>
          <w:bCs/>
        </w:rPr>
        <w:t xml:space="preserve"> would worsen inequality”, 4/18/23, </w:t>
      </w:r>
      <w:r w:rsidRPr="00384524">
        <w:rPr>
          <w:rStyle w:val="Style13ptBold"/>
          <w:b w:val="0"/>
          <w:bCs/>
        </w:rPr>
        <w:t>https://ohiocapitaljournal.com/2023/04/18/economists-ohio-flat-tax-would-worsen-inequality/</w:t>
      </w:r>
      <w:r>
        <w:rPr>
          <w:rStyle w:val="Style13ptBold"/>
          <w:b w:val="0"/>
          <w:bCs/>
        </w:rPr>
        <w:t>)</w:t>
      </w:r>
    </w:p>
    <w:p w14:paraId="597E6A24" w14:textId="77777777" w:rsidR="00DE127F" w:rsidRPr="007F62DC" w:rsidRDefault="00DE127F" w:rsidP="00DE127F">
      <w:pPr>
        <w:rPr>
          <w:sz w:val="16"/>
        </w:rPr>
      </w:pPr>
      <w:r w:rsidRPr="007F62DC">
        <w:rPr>
          <w:rStyle w:val="StyleUnderline"/>
        </w:rPr>
        <w:t>An overwhelming majority of a panel of Ohio economists believes that a flat-tax proposal pending in the Ohio House would worsen economic inequality,</w:t>
      </w:r>
      <w:r w:rsidRPr="007F62DC">
        <w:rPr>
          <w:sz w:val="16"/>
        </w:rPr>
        <w:t xml:space="preserve"> according to a survey that was published Monday.</w:t>
      </w:r>
    </w:p>
    <w:p w14:paraId="61BAC230" w14:textId="77777777" w:rsidR="00DE127F" w:rsidRPr="007F62DC" w:rsidRDefault="00DE127F" w:rsidP="00DE127F">
      <w:pPr>
        <w:rPr>
          <w:sz w:val="16"/>
        </w:rPr>
      </w:pPr>
      <w:r w:rsidRPr="007F62DC">
        <w:rPr>
          <w:sz w:val="16"/>
        </w:rPr>
        <w:t xml:space="preserve">Most of the 22 who responded also </w:t>
      </w:r>
      <w:r w:rsidRPr="007F62DC">
        <w:rPr>
          <w:rStyle w:val="StyleUnderline"/>
        </w:rPr>
        <w:t>didn’t think that the proposal would spur economic growth.</w:t>
      </w:r>
    </w:p>
    <w:p w14:paraId="54B8A6D8" w14:textId="77777777" w:rsidR="00DE127F" w:rsidRPr="007F62DC" w:rsidRDefault="00DE127F" w:rsidP="00DE127F">
      <w:pPr>
        <w:rPr>
          <w:sz w:val="16"/>
        </w:rPr>
      </w:pPr>
      <w:r w:rsidRPr="007F62DC">
        <w:rPr>
          <w:rStyle w:val="StyleUnderline"/>
        </w:rPr>
        <w:t xml:space="preserve">Inequality is a serious problem </w:t>
      </w:r>
      <w:r w:rsidRPr="007F62DC">
        <w:rPr>
          <w:sz w:val="16"/>
        </w:rPr>
        <w:t xml:space="preserve">in the Buckeye State, where </w:t>
      </w:r>
      <w:r w:rsidRPr="007F62DC">
        <w:rPr>
          <w:rStyle w:val="StyleUnderline"/>
        </w:rPr>
        <w:t>30% of the population is covered by Medicaid, the federal-state health program for the poor, and where 40% of all births are also covered by the program</w:t>
      </w:r>
      <w:r w:rsidRPr="007F62DC">
        <w:rPr>
          <w:sz w:val="16"/>
        </w:rPr>
        <w:t>.</w:t>
      </w:r>
    </w:p>
    <w:p w14:paraId="4AE58C87" w14:textId="77777777" w:rsidR="00DE127F" w:rsidRPr="007F62DC" w:rsidRDefault="00DE127F" w:rsidP="00DE127F">
      <w:pPr>
        <w:rPr>
          <w:sz w:val="16"/>
          <w:szCs w:val="16"/>
        </w:rPr>
      </w:pPr>
      <w:r w:rsidRPr="007F62DC">
        <w:rPr>
          <w:sz w:val="16"/>
          <w:szCs w:val="16"/>
        </w:rPr>
        <w:t xml:space="preserve">Meanwhile, Republican members of the state House of Representatives are pushing a measure that would require everyone to pay state income tax at the same rate regardless of their income. It’s </w:t>
      </w:r>
      <w:proofErr w:type="gramStart"/>
      <w:r w:rsidRPr="007F62DC">
        <w:rPr>
          <w:sz w:val="16"/>
          <w:szCs w:val="16"/>
        </w:rPr>
        <w:t>more fair</w:t>
      </w:r>
      <w:proofErr w:type="gramEnd"/>
      <w:r w:rsidRPr="007F62DC">
        <w:rPr>
          <w:sz w:val="16"/>
          <w:szCs w:val="16"/>
        </w:rPr>
        <w:t>, the pitch goes, because people making more money would pay proportionately more in income taxes than those making less.</w:t>
      </w:r>
    </w:p>
    <w:p w14:paraId="634CEBA3" w14:textId="77777777" w:rsidR="00DE127F" w:rsidRPr="002B505D" w:rsidRDefault="00DE127F" w:rsidP="00DE127F">
      <w:pPr>
        <w:rPr>
          <w:sz w:val="16"/>
        </w:rPr>
      </w:pPr>
      <w:r w:rsidRPr="002B505D">
        <w:rPr>
          <w:sz w:val="16"/>
        </w:rPr>
        <w:t xml:space="preserve">But </w:t>
      </w:r>
      <w:r w:rsidRPr="007F62DC">
        <w:rPr>
          <w:rStyle w:val="StyleUnderline"/>
        </w:rPr>
        <w:t xml:space="preserve">critics point out that taxes on income are far from the only way people pay to support state and local government. </w:t>
      </w:r>
      <w:r w:rsidRPr="002B505D">
        <w:rPr>
          <w:sz w:val="16"/>
        </w:rPr>
        <w:t>And other taxes — such as those on sales and gasoline — are charged without regard to whether an Ohioan makes $2.7 million a year or $27,000.</w:t>
      </w:r>
    </w:p>
    <w:p w14:paraId="18F8A8D4" w14:textId="77777777" w:rsidR="00DE127F" w:rsidRPr="002B505D" w:rsidRDefault="00DE127F" w:rsidP="00DE127F">
      <w:pPr>
        <w:rPr>
          <w:sz w:val="16"/>
        </w:rPr>
      </w:pPr>
      <w:r w:rsidRPr="002B505D">
        <w:rPr>
          <w:sz w:val="16"/>
        </w:rPr>
        <w:t xml:space="preserve">When one takes </w:t>
      </w:r>
      <w:proofErr w:type="gramStart"/>
      <w:r w:rsidRPr="002B505D">
        <w:rPr>
          <w:sz w:val="16"/>
        </w:rPr>
        <w:t>all of</w:t>
      </w:r>
      <w:proofErr w:type="gramEnd"/>
      <w:r w:rsidRPr="002B505D">
        <w:rPr>
          <w:sz w:val="16"/>
        </w:rPr>
        <w:t xml:space="preserve"> those taxes into consideration, p</w:t>
      </w:r>
      <w:r w:rsidRPr="007F62DC">
        <w:rPr>
          <w:rStyle w:val="StyleUnderline"/>
        </w:rPr>
        <w:t xml:space="preserve">oorer Ohioans pay out nearly twice as much of their income in state and local taxes as the richest, </w:t>
      </w:r>
      <w:r w:rsidRPr="002B505D">
        <w:rPr>
          <w:sz w:val="16"/>
        </w:rPr>
        <w:t>the Institute on Taxation and Economic Policy reported.</w:t>
      </w:r>
    </w:p>
    <w:p w14:paraId="167193FA" w14:textId="77777777" w:rsidR="00DE127F" w:rsidRPr="002B505D" w:rsidRDefault="00DE127F" w:rsidP="00DE127F">
      <w:pPr>
        <w:rPr>
          <w:sz w:val="16"/>
        </w:rPr>
      </w:pPr>
      <w:r w:rsidRPr="002B505D">
        <w:rPr>
          <w:sz w:val="16"/>
        </w:rPr>
        <w:t xml:space="preserve">In </w:t>
      </w:r>
      <w:r w:rsidRPr="007F62DC">
        <w:rPr>
          <w:rStyle w:val="StyleUnderline"/>
        </w:rPr>
        <w:t>2018, the poorest 20% paid 12.3% of their income in such taxes as the richest 1%, who paid just 6.5%</w:t>
      </w:r>
      <w:r w:rsidRPr="002B505D">
        <w:rPr>
          <w:sz w:val="16"/>
        </w:rPr>
        <w:t>, the institute reported.</w:t>
      </w:r>
    </w:p>
    <w:p w14:paraId="1E4691D3" w14:textId="77777777" w:rsidR="00DE127F" w:rsidRPr="002B505D" w:rsidRDefault="00DE127F" w:rsidP="00DE127F">
      <w:pPr>
        <w:rPr>
          <w:sz w:val="16"/>
          <w:szCs w:val="16"/>
        </w:rPr>
      </w:pPr>
      <w:r w:rsidRPr="002B505D">
        <w:rPr>
          <w:sz w:val="16"/>
          <w:szCs w:val="16"/>
        </w:rPr>
        <w:t xml:space="preserve">The economists surveyed by Scioto Analysis agreed with that assessment. Adamantly. </w:t>
      </w:r>
    </w:p>
    <w:p w14:paraId="14550161" w14:textId="77777777" w:rsidR="00DE127F" w:rsidRPr="002B505D" w:rsidRDefault="00DE127F" w:rsidP="00DE127F">
      <w:pPr>
        <w:rPr>
          <w:sz w:val="16"/>
        </w:rPr>
      </w:pPr>
      <w:r w:rsidRPr="007F62DC">
        <w:rPr>
          <w:rStyle w:val="StyleUnderline"/>
        </w:rPr>
        <w:t>Eighteen of the 22 who responded said that the 2.5% flat income tax proposed in House Bill 1 would exacerbate inequality</w:t>
      </w:r>
      <w:r w:rsidRPr="002B505D">
        <w:rPr>
          <w:sz w:val="16"/>
        </w:rPr>
        <w:t>. Only one disagreed and the other three were uncertain.</w:t>
      </w:r>
    </w:p>
    <w:p w14:paraId="1C22A2C8" w14:textId="77777777" w:rsidR="00DE127F" w:rsidRPr="002B505D" w:rsidRDefault="00DE127F" w:rsidP="00DE127F">
      <w:pPr>
        <w:rPr>
          <w:sz w:val="16"/>
        </w:rPr>
      </w:pPr>
      <w:r w:rsidRPr="002B505D">
        <w:rPr>
          <w:sz w:val="16"/>
        </w:rPr>
        <w:t>“</w:t>
      </w:r>
      <w:r w:rsidRPr="007F62DC">
        <w:rPr>
          <w:rStyle w:val="StyleUnderline"/>
        </w:rPr>
        <w:t>A flat tax is a regressive tax in which low-income taxpayers carry a disproportionate share of the tax burden,</w:t>
      </w:r>
      <w:r w:rsidRPr="002B505D">
        <w:rPr>
          <w:sz w:val="16"/>
        </w:rPr>
        <w:t>” independent economist Kay Strong wrote in the comments section of the survey. “Further squeezing those least able to cover daily living expenses qualifies as truly draconian.”</w:t>
      </w:r>
    </w:p>
    <w:p w14:paraId="77CBA380" w14:textId="77777777" w:rsidR="00DE127F" w:rsidRPr="002B505D" w:rsidRDefault="00DE127F" w:rsidP="00DE127F">
      <w:pPr>
        <w:rPr>
          <w:sz w:val="16"/>
          <w:szCs w:val="16"/>
        </w:rPr>
      </w:pPr>
      <w:r w:rsidRPr="002B505D">
        <w:rPr>
          <w:sz w:val="16"/>
          <w:szCs w:val="16"/>
        </w:rPr>
        <w:t>To some, the matter was self-evident.</w:t>
      </w:r>
    </w:p>
    <w:p w14:paraId="5A4C6554" w14:textId="77777777" w:rsidR="00DE127F" w:rsidRPr="002B505D" w:rsidRDefault="00DE127F" w:rsidP="00DE127F">
      <w:pPr>
        <w:rPr>
          <w:sz w:val="16"/>
        </w:rPr>
      </w:pPr>
      <w:r w:rsidRPr="002B505D">
        <w:rPr>
          <w:sz w:val="16"/>
        </w:rPr>
        <w:t>“</w:t>
      </w:r>
      <w:r w:rsidRPr="007F62DC">
        <w:rPr>
          <w:rStyle w:val="StyleUnderline"/>
        </w:rPr>
        <w:t>This will so obviously increase inequality that it’s not even worth debating</w:t>
      </w:r>
      <w:r w:rsidRPr="002B505D">
        <w:rPr>
          <w:sz w:val="16"/>
        </w:rPr>
        <w:t>,” wrote Paul Holmes of Ashland University.</w:t>
      </w:r>
    </w:p>
    <w:p w14:paraId="3FD81CB6" w14:textId="77777777" w:rsidR="00DE127F" w:rsidRPr="002B505D" w:rsidRDefault="00DE127F" w:rsidP="00DE127F">
      <w:pPr>
        <w:rPr>
          <w:sz w:val="16"/>
        </w:rPr>
      </w:pPr>
      <w:r w:rsidRPr="002B505D">
        <w:rPr>
          <w:sz w:val="16"/>
        </w:rPr>
        <w:t xml:space="preserve">A few other economists resorted to </w:t>
      </w:r>
      <w:r w:rsidRPr="007F62DC">
        <w:rPr>
          <w:rStyle w:val="StyleUnderline"/>
        </w:rPr>
        <w:t>snark</w:t>
      </w:r>
      <w:r w:rsidRPr="002B505D">
        <w:rPr>
          <w:sz w:val="16"/>
        </w:rPr>
        <w:t>.</w:t>
      </w:r>
    </w:p>
    <w:p w14:paraId="60D239BF" w14:textId="77777777" w:rsidR="00DE127F" w:rsidRPr="002B505D" w:rsidRDefault="00DE127F" w:rsidP="00DE127F">
      <w:pPr>
        <w:rPr>
          <w:sz w:val="16"/>
        </w:rPr>
      </w:pPr>
      <w:r w:rsidRPr="002B505D">
        <w:rPr>
          <w:sz w:val="16"/>
        </w:rPr>
        <w:t>“</w:t>
      </w:r>
      <w:r w:rsidRPr="007F62DC">
        <w:rPr>
          <w:rStyle w:val="StyleUnderline"/>
        </w:rPr>
        <w:t>Giving $11,000 to high-income earners and $3 to low-income earners is an efficient way to increase inequality</w:t>
      </w:r>
      <w:r w:rsidRPr="002B505D">
        <w:rPr>
          <w:sz w:val="16"/>
        </w:rPr>
        <w:t xml:space="preserve">,” wrote Michael </w:t>
      </w:r>
      <w:proofErr w:type="spellStart"/>
      <w:r w:rsidRPr="002B505D">
        <w:rPr>
          <w:sz w:val="16"/>
        </w:rPr>
        <w:t>Myler</w:t>
      </w:r>
      <w:proofErr w:type="spellEnd"/>
      <w:r w:rsidRPr="002B505D">
        <w:rPr>
          <w:sz w:val="16"/>
        </w:rPr>
        <w:t xml:space="preserve"> of the University of Mount Union.</w:t>
      </w:r>
    </w:p>
    <w:p w14:paraId="7BFE4719" w14:textId="77777777" w:rsidR="00DE127F" w:rsidRPr="002B505D" w:rsidRDefault="00DE127F" w:rsidP="00DE127F">
      <w:pPr>
        <w:rPr>
          <w:sz w:val="16"/>
        </w:rPr>
      </w:pPr>
      <w:r w:rsidRPr="002B505D">
        <w:rPr>
          <w:sz w:val="16"/>
        </w:rPr>
        <w:lastRenderedPageBreak/>
        <w:t xml:space="preserve">In addition to falling more heavily on poorer Ohioans, an analysis by Policy Matters Ohio indicated that HB 1 </w:t>
      </w:r>
      <w:r w:rsidRPr="007F62DC">
        <w:rPr>
          <w:rStyle w:val="StyleUnderline"/>
        </w:rPr>
        <w:t>would punch big holes in funding for local government, libraries, and schools. The loss of such services will also worsen economic inequality</w:t>
      </w:r>
      <w:r w:rsidRPr="002B505D">
        <w:rPr>
          <w:sz w:val="16"/>
        </w:rPr>
        <w:t>, some of the economists said.</w:t>
      </w:r>
    </w:p>
    <w:p w14:paraId="64FA8DCE" w14:textId="77777777" w:rsidR="00DE127F" w:rsidRPr="002B505D" w:rsidRDefault="00DE127F" w:rsidP="00DE127F">
      <w:pPr>
        <w:rPr>
          <w:sz w:val="16"/>
        </w:rPr>
      </w:pPr>
      <w:r w:rsidRPr="002B505D">
        <w:rPr>
          <w:sz w:val="16"/>
        </w:rPr>
        <w:t>“</w:t>
      </w:r>
      <w:r w:rsidRPr="007F62DC">
        <w:rPr>
          <w:rStyle w:val="StyleUnderline"/>
        </w:rPr>
        <w:t xml:space="preserve">The benefits will flow to higher income </w:t>
      </w:r>
      <w:proofErr w:type="gramStart"/>
      <w:r w:rsidRPr="007F62DC">
        <w:rPr>
          <w:rStyle w:val="StyleUnderline"/>
        </w:rPr>
        <w:t>individuals</w:t>
      </w:r>
      <w:proofErr w:type="gramEnd"/>
      <w:r w:rsidRPr="007F62DC">
        <w:rPr>
          <w:rStyle w:val="StyleUnderline"/>
        </w:rPr>
        <w:t xml:space="preserve"> but the spending cuts will hurt lower income individuals</w:t>
      </w:r>
      <w:r w:rsidRPr="002B505D">
        <w:rPr>
          <w:sz w:val="16"/>
        </w:rPr>
        <w:t xml:space="preserve">,” Bob </w:t>
      </w:r>
      <w:proofErr w:type="spellStart"/>
      <w:r w:rsidRPr="002B505D">
        <w:rPr>
          <w:sz w:val="16"/>
        </w:rPr>
        <w:t>Gitter</w:t>
      </w:r>
      <w:proofErr w:type="spellEnd"/>
      <w:r w:rsidRPr="002B505D">
        <w:rPr>
          <w:sz w:val="16"/>
        </w:rPr>
        <w:t xml:space="preserve"> of Ohio Wesleyan University said.</w:t>
      </w:r>
    </w:p>
    <w:p w14:paraId="7B1EFE1C" w14:textId="77777777" w:rsidR="00DE127F" w:rsidRPr="002B505D" w:rsidRDefault="00DE127F" w:rsidP="00DE127F">
      <w:pPr>
        <w:rPr>
          <w:sz w:val="16"/>
        </w:rPr>
      </w:pPr>
      <w:r w:rsidRPr="007F62DC">
        <w:rPr>
          <w:rStyle w:val="StyleUnderline"/>
        </w:rPr>
        <w:t>There was less certainty about whether the flat tax would help grow the economy, but 12 of the 22 economists said it wouldn’t. Eight were uncertain</w:t>
      </w:r>
      <w:r w:rsidRPr="002B505D">
        <w:rPr>
          <w:sz w:val="16"/>
        </w:rPr>
        <w:t xml:space="preserve"> and just two said they believed it would help expand the state economy.</w:t>
      </w:r>
    </w:p>
    <w:p w14:paraId="6F07760D" w14:textId="77777777" w:rsidR="00DE127F" w:rsidRPr="002B505D" w:rsidRDefault="00DE127F" w:rsidP="00DE127F">
      <w:pPr>
        <w:rPr>
          <w:sz w:val="16"/>
        </w:rPr>
      </w:pPr>
      <w:r w:rsidRPr="002B505D">
        <w:rPr>
          <w:sz w:val="16"/>
        </w:rPr>
        <w:t>“</w:t>
      </w:r>
      <w:r w:rsidRPr="007F62DC">
        <w:rPr>
          <w:rStyle w:val="StyleUnderline"/>
        </w:rPr>
        <w:t>Public services and goods are an important part of the necessary infrastructure to grow an economy,</w:t>
      </w:r>
      <w:r w:rsidRPr="002B505D">
        <w:rPr>
          <w:sz w:val="16"/>
        </w:rPr>
        <w:t>” Rachel Wilson of Wittenberg University said. “</w:t>
      </w:r>
      <w:r w:rsidRPr="007F62DC">
        <w:rPr>
          <w:rStyle w:val="StyleUnderline"/>
        </w:rPr>
        <w:t>Cutting state income taxes will reduce the public infrastructure.</w:t>
      </w:r>
      <w:r w:rsidRPr="002B505D">
        <w:rPr>
          <w:sz w:val="16"/>
        </w:rPr>
        <w:t xml:space="preserve"> Our current tax rate is very competitive with other states and doesn’t need to be reduced.”</w:t>
      </w:r>
    </w:p>
    <w:p w14:paraId="0C48B08F" w14:textId="15946538" w:rsidR="00DE127F" w:rsidRDefault="003466A8" w:rsidP="00DE127F">
      <w:pPr>
        <w:pStyle w:val="Heading3"/>
      </w:pPr>
      <w:r>
        <w:lastRenderedPageBreak/>
        <w:t xml:space="preserve">Solvency – </w:t>
      </w:r>
      <w:r w:rsidR="00DE127F">
        <w:t>Flat Tax Hurts Businesses</w:t>
      </w:r>
    </w:p>
    <w:p w14:paraId="5BAA1DB6" w14:textId="77777777" w:rsidR="00DE127F" w:rsidRDefault="00DE127F" w:rsidP="00DE127F">
      <w:pPr>
        <w:pStyle w:val="Heading4"/>
      </w:pPr>
      <w:r>
        <w:t xml:space="preserve">Flat tax fails to help small businesses – favor high income </w:t>
      </w:r>
      <w:proofErr w:type="gramStart"/>
      <w:r>
        <w:t>companies</w:t>
      </w:r>
      <w:proofErr w:type="gramEnd"/>
    </w:p>
    <w:p w14:paraId="2842BF10" w14:textId="77777777" w:rsidR="00DE127F" w:rsidRPr="004A2A52" w:rsidRDefault="00DE127F" w:rsidP="00DE127F">
      <w:pPr>
        <w:rPr>
          <w:bCs/>
          <w:sz w:val="26"/>
        </w:rPr>
      </w:pPr>
      <w:r>
        <w:rPr>
          <w:rStyle w:val="Style13ptBold"/>
        </w:rPr>
        <w:t xml:space="preserve">Duke &amp; Davis 23 </w:t>
      </w:r>
      <w:r>
        <w:rPr>
          <w:rStyle w:val="Style13ptBold"/>
          <w:b w:val="0"/>
          <w:bCs/>
        </w:rPr>
        <w:t>– </w:t>
      </w:r>
      <w:r w:rsidRPr="004A2A52">
        <w:rPr>
          <w:rStyle w:val="Style13ptBold"/>
          <w:b w:val="0"/>
          <w:bCs/>
        </w:rPr>
        <w:t xml:space="preserve">Eli </w:t>
      </w:r>
      <w:r>
        <w:rPr>
          <w:rStyle w:val="Style13ptBold"/>
          <w:b w:val="0"/>
          <w:bCs/>
        </w:rPr>
        <w:t xml:space="preserve">Byerly-Duke </w:t>
      </w:r>
      <w:r w:rsidRPr="004A2A52">
        <w:rPr>
          <w:rStyle w:val="Style13ptBold"/>
          <w:b w:val="0"/>
          <w:bCs/>
        </w:rPr>
        <w:t>is a State Policy Analyst who monitors trends in state tax policy and conducts long-term research</w:t>
      </w:r>
      <w:r>
        <w:rPr>
          <w:rStyle w:val="Style13ptBold"/>
          <w:b w:val="0"/>
          <w:bCs/>
        </w:rPr>
        <w:t xml:space="preserve"> - </w:t>
      </w:r>
      <w:r w:rsidRPr="004A2A52">
        <w:rPr>
          <w:rStyle w:val="Style13ptBold"/>
          <w:b w:val="0"/>
          <w:bCs/>
        </w:rPr>
        <w:t xml:space="preserve">Carl </w:t>
      </w:r>
      <w:r>
        <w:rPr>
          <w:rStyle w:val="Style13ptBold"/>
          <w:b w:val="0"/>
          <w:bCs/>
        </w:rPr>
        <w:t xml:space="preserve">Davis </w:t>
      </w:r>
      <w:r w:rsidRPr="004A2A52">
        <w:rPr>
          <w:rStyle w:val="Style13ptBold"/>
          <w:b w:val="0"/>
          <w:bCs/>
        </w:rPr>
        <w:t>is the research director at ITEP,</w:t>
      </w:r>
      <w:r>
        <w:rPr>
          <w:rStyle w:val="Style13ptBold"/>
          <w:b w:val="0"/>
          <w:bCs/>
        </w:rPr>
        <w:t xml:space="preserve"> </w:t>
      </w:r>
      <w:r w:rsidRPr="004A2A52">
        <w:rPr>
          <w:rStyle w:val="Style13ptBold"/>
          <w:b w:val="0"/>
          <w:bCs/>
        </w:rPr>
        <w:t xml:space="preserve">bachelor’s degrees in both economics and political science from Virginia Tech and a </w:t>
      </w:r>
      <w:proofErr w:type="gramStart"/>
      <w:r w:rsidRPr="004A2A52">
        <w:rPr>
          <w:rStyle w:val="Style13ptBold"/>
          <w:b w:val="0"/>
          <w:bCs/>
        </w:rPr>
        <w:t>Master’s in Public Policy</w:t>
      </w:r>
      <w:proofErr w:type="gramEnd"/>
      <w:r w:rsidRPr="004A2A52">
        <w:rPr>
          <w:rStyle w:val="Style13ptBold"/>
          <w:b w:val="0"/>
          <w:bCs/>
        </w:rPr>
        <w:t xml:space="preserve"> from George Washington University</w:t>
      </w:r>
      <w:r>
        <w:rPr>
          <w:rStyle w:val="Style13ptBold"/>
          <w:b w:val="0"/>
          <w:bCs/>
        </w:rPr>
        <w:t xml:space="preserve">, (“The Pitfalls of Flat Income Taxes”, 1/17/23, </w:t>
      </w:r>
      <w:r w:rsidRPr="004A2A52">
        <w:t>https://itep.org/the-pitfalls-of-flat-income-taxes/</w:t>
      </w:r>
      <w:r>
        <w:t>)//CG</w:t>
      </w:r>
    </w:p>
    <w:p w14:paraId="23A88A87" w14:textId="77777777" w:rsidR="00DE127F" w:rsidRPr="001B6557" w:rsidRDefault="00DE127F" w:rsidP="00DE127F">
      <w:pPr>
        <w:rPr>
          <w:rStyle w:val="StyleUnderline"/>
        </w:rPr>
      </w:pPr>
      <w:r w:rsidRPr="00354D00">
        <w:rPr>
          <w:sz w:val="16"/>
        </w:rPr>
        <w:t>The most common argument cited to support</w:t>
      </w:r>
      <w:r w:rsidRPr="001B6557">
        <w:rPr>
          <w:rStyle w:val="StyleUnderline"/>
        </w:rPr>
        <w:t xml:space="preserve"> flat income taxes</w:t>
      </w:r>
      <w:r w:rsidRPr="00354D00">
        <w:rPr>
          <w:sz w:val="16"/>
        </w:rPr>
        <w:t xml:space="preserve"> and other measures that lower taxes for affluent families is that doing so will </w:t>
      </w:r>
      <w:r w:rsidRPr="001B6557">
        <w:rPr>
          <w:rStyle w:val="StyleUnderline"/>
        </w:rPr>
        <w:t>strengthen small businesses and accelerate economic growth</w:t>
      </w:r>
      <w:r w:rsidRPr="00354D00">
        <w:rPr>
          <w:sz w:val="16"/>
        </w:rPr>
        <w:t xml:space="preserve"> within a state’s borders. </w:t>
      </w:r>
      <w:r w:rsidRPr="001B6557">
        <w:rPr>
          <w:rStyle w:val="StyleUnderline"/>
        </w:rPr>
        <w:t>Neither of these claims has merit.</w:t>
      </w:r>
    </w:p>
    <w:p w14:paraId="13D71BFC" w14:textId="77777777" w:rsidR="00DE127F" w:rsidRPr="00354D00" w:rsidRDefault="00DE127F" w:rsidP="00DE127F">
      <w:pPr>
        <w:rPr>
          <w:sz w:val="16"/>
        </w:rPr>
      </w:pPr>
      <w:r w:rsidRPr="001B6557">
        <w:rPr>
          <w:rStyle w:val="StyleUnderline"/>
        </w:rPr>
        <w:t>Small businesses tend to be organized as sole proprietorships, partnerships, or S corporations and their owners pay tax through the personal</w:t>
      </w:r>
      <w:r w:rsidRPr="00354D00">
        <w:rPr>
          <w:sz w:val="16"/>
        </w:rPr>
        <w:t xml:space="preserve"> </w:t>
      </w:r>
      <w:r w:rsidRPr="001B6557">
        <w:rPr>
          <w:rStyle w:val="StyleUnderline"/>
        </w:rPr>
        <w:t>income tax code</w:t>
      </w:r>
      <w:r w:rsidRPr="00354D00">
        <w:rPr>
          <w:sz w:val="16"/>
        </w:rPr>
        <w:t xml:space="preserve"> rather than through the corporate income tax. </w:t>
      </w:r>
      <w:r w:rsidRPr="001B6557">
        <w:rPr>
          <w:rStyle w:val="StyleUnderline"/>
        </w:rPr>
        <w:t>But flat taxes tend to favor those with the highest incomes</w:t>
      </w:r>
      <w:r w:rsidRPr="00354D00">
        <w:rPr>
          <w:sz w:val="16"/>
        </w:rPr>
        <w:t xml:space="preserve">—including the </w:t>
      </w:r>
      <w:r w:rsidRPr="001B6557">
        <w:rPr>
          <w:rStyle w:val="StyleUnderline"/>
        </w:rPr>
        <w:t>largest and most profitable businesses rather than the smallest.</w:t>
      </w:r>
    </w:p>
    <w:p w14:paraId="3E595C34" w14:textId="77777777" w:rsidR="00DE127F" w:rsidRPr="00354D00" w:rsidRDefault="00DE127F" w:rsidP="00DE127F">
      <w:pPr>
        <w:rPr>
          <w:sz w:val="16"/>
        </w:rPr>
      </w:pPr>
      <w:r w:rsidRPr="00354D00">
        <w:rPr>
          <w:sz w:val="16"/>
        </w:rPr>
        <w:t xml:space="preserve">Unlike sales or property taxes, </w:t>
      </w:r>
      <w:r w:rsidRPr="00354D00">
        <w:rPr>
          <w:rStyle w:val="StyleUnderline"/>
        </w:rPr>
        <w:t>personal income taxes are only paid on net business profits and struggling businesses that are failing to turn a profit do not owe personal income tax regardless of whether the rate is flat or graduated</w:t>
      </w:r>
      <w:r w:rsidRPr="00354D00">
        <w:rPr>
          <w:sz w:val="16"/>
        </w:rPr>
        <w:t xml:space="preserve">. Moreover, </w:t>
      </w:r>
      <w:r w:rsidRPr="00354D00">
        <w:rPr>
          <w:rStyle w:val="StyleUnderline"/>
        </w:rPr>
        <w:t>under a graduated rate system the owners of small businesses generating only modest profits will tend to be in lower tax brackets than their larger and more profitable competitors</w:t>
      </w:r>
      <w:r w:rsidRPr="00354D00">
        <w:rPr>
          <w:sz w:val="16"/>
        </w:rPr>
        <w:t>. Very large companies like Koch Industries, Publix Supermarkets, Fidelity Investments, and countless law firms, lobbying shops, and real estate firms are organized as S corporations or partnerships and see their profits taxed under the personal income tax code. A well-designed graduated rate tax can tax partners and shareholders at more profitable firms at a higher rate than mom and pop shops.</w:t>
      </w:r>
    </w:p>
    <w:p w14:paraId="0532FF93" w14:textId="77777777" w:rsidR="00DE127F" w:rsidRPr="00354D00" w:rsidRDefault="00DE127F" w:rsidP="00DE127F">
      <w:pPr>
        <w:rPr>
          <w:rStyle w:val="StyleUnderline"/>
        </w:rPr>
      </w:pPr>
      <w:r w:rsidRPr="00354D00">
        <w:rPr>
          <w:sz w:val="16"/>
        </w:rPr>
        <w:t xml:space="preserve">Some </w:t>
      </w:r>
      <w:r w:rsidRPr="00354D00">
        <w:rPr>
          <w:rStyle w:val="StyleUnderline"/>
        </w:rPr>
        <w:t>flat tax proponents</w:t>
      </w:r>
      <w:r w:rsidRPr="00354D00">
        <w:rPr>
          <w:sz w:val="16"/>
        </w:rPr>
        <w:t xml:space="preserve"> also make sweeping claims that </w:t>
      </w:r>
      <w:r w:rsidRPr="00354D00">
        <w:rPr>
          <w:rStyle w:val="StyleUnderline"/>
        </w:rPr>
        <w:t xml:space="preserve">cutting tax bills for the owners of profitable businesses through flattening the income tax will spark faster economic growth. </w:t>
      </w:r>
      <w:r w:rsidRPr="00354D00">
        <w:rPr>
          <w:sz w:val="16"/>
        </w:rPr>
        <w:t xml:space="preserve">But the </w:t>
      </w:r>
      <w:r w:rsidRPr="00354D00">
        <w:rPr>
          <w:rStyle w:val="StyleUnderline"/>
        </w:rPr>
        <w:t>ability of state lawmakers to</w:t>
      </w:r>
      <w:r w:rsidRPr="00354D00">
        <w:rPr>
          <w:sz w:val="16"/>
        </w:rPr>
        <w:t xml:space="preserve"> affect business decisions through</w:t>
      </w:r>
      <w:r w:rsidRPr="00354D00">
        <w:rPr>
          <w:rStyle w:val="StyleUnderline"/>
        </w:rPr>
        <w:t xml:space="preserve"> rewriting the personal income tax</w:t>
      </w:r>
      <w:r w:rsidRPr="00354D00">
        <w:rPr>
          <w:sz w:val="16"/>
        </w:rPr>
        <w:t xml:space="preserve"> code is sharply </w:t>
      </w:r>
      <w:r w:rsidRPr="00354D00">
        <w:rPr>
          <w:rStyle w:val="StyleUnderline"/>
        </w:rPr>
        <w:t>limited by the small overall size of these taxes</w:t>
      </w:r>
      <w:r w:rsidRPr="00354D00">
        <w:rPr>
          <w:sz w:val="16"/>
        </w:rPr>
        <w:t xml:space="preserve">. ITEP recently calculated that state and local taxes account for just 2.3 percent of the cost of doing business, with the other 98 percent tied up in other areas like payroll, equipment, and real estate costs.[5] Moreover, according to the accounting firm Ernst &amp; Young LLP, state personal income taxes make up just six percent of the total state and local tax bill falling on business.[6] </w:t>
      </w:r>
      <w:r w:rsidRPr="00354D00">
        <w:rPr>
          <w:rStyle w:val="StyleUnderline"/>
        </w:rPr>
        <w:t>The personal income tax is a small fraction of a small fraction of the expenses paid by business owners, suggesting that even dramatic changes in this area will have minimal impact on businesses’ bottom lines.</w:t>
      </w:r>
    </w:p>
    <w:p w14:paraId="10836539" w14:textId="77777777" w:rsidR="00DE127F" w:rsidRPr="00354D00" w:rsidRDefault="00DE127F" w:rsidP="00DE127F">
      <w:pPr>
        <w:rPr>
          <w:sz w:val="16"/>
        </w:rPr>
      </w:pPr>
      <w:r w:rsidRPr="00354D00">
        <w:rPr>
          <w:sz w:val="16"/>
        </w:rPr>
        <w:t xml:space="preserve">Finally, some </w:t>
      </w:r>
      <w:r w:rsidRPr="00354D00">
        <w:rPr>
          <w:rStyle w:val="StyleUnderline"/>
        </w:rPr>
        <w:t>defenders of flat taxes argue that repealing top brackets can prevent high-income people from leaving a state</w:t>
      </w:r>
      <w:r w:rsidRPr="00354D00">
        <w:rPr>
          <w:sz w:val="16"/>
        </w:rPr>
        <w:t xml:space="preserve">. The best research to date in this field, </w:t>
      </w:r>
      <w:r w:rsidRPr="00354D00">
        <w:rPr>
          <w:rStyle w:val="StyleUnderline"/>
        </w:rPr>
        <w:t>however, has shown that income tax levels have little impact on where the wealthiest taxpayers choose to live and that, in fact, the millionaires who stand to gain the biggest tax cut from the switch to a flat tax are already less inclined to move across state borders than other families.</w:t>
      </w:r>
      <w:r w:rsidRPr="00354D00">
        <w:rPr>
          <w:sz w:val="16"/>
        </w:rPr>
        <w:t>[7]</w:t>
      </w:r>
    </w:p>
    <w:p w14:paraId="1BCF05BD" w14:textId="2D9CBBA3" w:rsidR="00DE127F" w:rsidRDefault="00DE127F" w:rsidP="00DE127F">
      <w:pPr>
        <w:pStyle w:val="Heading2"/>
      </w:pPr>
      <w:r>
        <w:lastRenderedPageBreak/>
        <w:t xml:space="preserve">AT: </w:t>
      </w:r>
      <w:r w:rsidR="003E10BE">
        <w:t>Econ DA</w:t>
      </w:r>
    </w:p>
    <w:p w14:paraId="2ABD79F5" w14:textId="3AD22B2D" w:rsidR="00DA4548" w:rsidRDefault="00DA4548" w:rsidP="00DA4548">
      <w:pPr>
        <w:pStyle w:val="Heading3"/>
      </w:pPr>
      <w:r>
        <w:lastRenderedPageBreak/>
        <w:t xml:space="preserve">No Link </w:t>
      </w:r>
      <w:r w:rsidR="00E46C30">
        <w:t>–</w:t>
      </w:r>
      <w:r>
        <w:t xml:space="preserve"> Economy</w:t>
      </w:r>
    </w:p>
    <w:p w14:paraId="0BA2FA87" w14:textId="1C334EAA" w:rsidR="00213A8F" w:rsidRDefault="00BA3125" w:rsidP="00213A8F">
      <w:pPr>
        <w:pStyle w:val="Heading4"/>
      </w:pPr>
      <w:r>
        <w:t xml:space="preserve">Wealth tax good for the economy – increases infrastructure key to </w:t>
      </w:r>
      <w:proofErr w:type="spellStart"/>
      <w:proofErr w:type="gramStart"/>
      <w:r>
        <w:t>gdp</w:t>
      </w:r>
      <w:proofErr w:type="spellEnd"/>
      <w:proofErr w:type="gramEnd"/>
    </w:p>
    <w:p w14:paraId="20704015" w14:textId="48970D20" w:rsidR="00213A8F" w:rsidRPr="00F720CE" w:rsidRDefault="00F720CE" w:rsidP="00213A8F">
      <w:pPr>
        <w:rPr>
          <w:rStyle w:val="Style13ptBold"/>
          <w:b w:val="0"/>
          <w:bCs/>
        </w:rPr>
      </w:pPr>
      <w:proofErr w:type="spellStart"/>
      <w:r>
        <w:rPr>
          <w:rStyle w:val="Style13ptBold"/>
        </w:rPr>
        <w:t>Wamhoff</w:t>
      </w:r>
      <w:proofErr w:type="spellEnd"/>
      <w:r>
        <w:rPr>
          <w:rStyle w:val="Style13ptBold"/>
        </w:rPr>
        <w:t xml:space="preserve"> 19 – </w:t>
      </w:r>
      <w:r>
        <w:rPr>
          <w:rStyle w:val="Style13ptBold"/>
          <w:b w:val="0"/>
          <w:bCs/>
        </w:rPr>
        <w:t xml:space="preserve">Steve </w:t>
      </w:r>
      <w:proofErr w:type="spellStart"/>
      <w:r>
        <w:rPr>
          <w:rStyle w:val="Style13ptBold"/>
          <w:b w:val="0"/>
          <w:bCs/>
        </w:rPr>
        <w:t>Wamhoff</w:t>
      </w:r>
      <w:proofErr w:type="spellEnd"/>
      <w:r>
        <w:rPr>
          <w:rStyle w:val="Style13ptBold"/>
          <w:b w:val="0"/>
          <w:bCs/>
        </w:rPr>
        <w:t xml:space="preserve"> </w:t>
      </w:r>
      <w:r w:rsidRPr="00F720CE">
        <w:rPr>
          <w:bCs/>
          <w:sz w:val="26"/>
        </w:rPr>
        <w:t>TEP’s federal policy director</w:t>
      </w:r>
      <w:r>
        <w:rPr>
          <w:bCs/>
          <w:sz w:val="26"/>
        </w:rPr>
        <w:t>, r</w:t>
      </w:r>
      <w:r w:rsidRPr="00F720CE">
        <w:rPr>
          <w:bCs/>
          <w:sz w:val="26"/>
        </w:rPr>
        <w:t xml:space="preserve">eceived a Juris Doctor and </w:t>
      </w:r>
      <w:proofErr w:type="gramStart"/>
      <w:r w:rsidRPr="00F720CE">
        <w:rPr>
          <w:bCs/>
          <w:sz w:val="26"/>
        </w:rPr>
        <w:t>Master’s in Public Policy</w:t>
      </w:r>
      <w:proofErr w:type="gramEnd"/>
      <w:r w:rsidRPr="00F720CE">
        <w:rPr>
          <w:bCs/>
          <w:sz w:val="26"/>
        </w:rPr>
        <w:t xml:space="preserve"> from Georgetown University and a bachelor’s from New York University</w:t>
      </w:r>
      <w:r>
        <w:rPr>
          <w:bCs/>
          <w:sz w:val="26"/>
        </w:rPr>
        <w:t>, (“</w:t>
      </w:r>
      <w:r w:rsidRPr="00F720CE">
        <w:rPr>
          <w:bCs/>
          <w:sz w:val="26"/>
        </w:rPr>
        <w:t>How a Federal Wealth Tax Can Help the Economy</w:t>
      </w:r>
      <w:r>
        <w:rPr>
          <w:bCs/>
          <w:sz w:val="26"/>
        </w:rPr>
        <w:t xml:space="preserve">”, 10/2/19, </w:t>
      </w:r>
      <w:r w:rsidRPr="00F720CE">
        <w:rPr>
          <w:bCs/>
          <w:sz w:val="26"/>
        </w:rPr>
        <w:t>https://itep.org/how-a-federal-wealth-tax-can-help-the-economy/</w:t>
      </w:r>
      <w:r>
        <w:rPr>
          <w:bCs/>
          <w:sz w:val="26"/>
        </w:rPr>
        <w:t>)//CG</w:t>
      </w:r>
    </w:p>
    <w:p w14:paraId="76A3BBCF" w14:textId="60F47579" w:rsidR="00E46C30" w:rsidRPr="002645F1" w:rsidRDefault="00E46C30" w:rsidP="00E46C30">
      <w:pPr>
        <w:rPr>
          <w:sz w:val="16"/>
        </w:rPr>
      </w:pPr>
      <w:r w:rsidRPr="002645F1">
        <w:rPr>
          <w:sz w:val="16"/>
        </w:rPr>
        <w:t xml:space="preserve">Yesterday, a New York Times article explained that proponents of a federal wealth tax hope to address exploding inequality but then went on to discuss the fears of some billionaires and economic policymakers that such a tax “would cripple economic growth, sap the motivation of entrepreneurs who aspire to be multimillionaires and set off a search for loopholes.” </w:t>
      </w:r>
      <w:r w:rsidRPr="002645F1">
        <w:rPr>
          <w:rStyle w:val="StyleUnderline"/>
        </w:rPr>
        <w:t xml:space="preserve">A wealth tax will not damage our economy and instead would likely improve it. </w:t>
      </w:r>
      <w:r w:rsidRPr="002645F1">
        <w:rPr>
          <w:sz w:val="16"/>
        </w:rPr>
        <w:t>Here’s why.</w:t>
      </w:r>
    </w:p>
    <w:p w14:paraId="0268F827" w14:textId="77777777" w:rsidR="00E46C30" w:rsidRPr="002645F1" w:rsidRDefault="00E46C30" w:rsidP="00E46C30">
      <w:pPr>
        <w:rPr>
          <w:sz w:val="16"/>
          <w:szCs w:val="16"/>
        </w:rPr>
      </w:pPr>
      <w:r w:rsidRPr="002645F1">
        <w:rPr>
          <w:sz w:val="16"/>
          <w:szCs w:val="16"/>
        </w:rPr>
        <w:t>When the federal government collects taxes, it doesn’t take the money and burn it.</w:t>
      </w:r>
    </w:p>
    <w:p w14:paraId="1C490B27" w14:textId="3F6358F2" w:rsidR="00E46C30" w:rsidRPr="002645F1" w:rsidRDefault="00E46C30" w:rsidP="00E46C30">
      <w:pPr>
        <w:rPr>
          <w:sz w:val="16"/>
        </w:rPr>
      </w:pPr>
      <w:r w:rsidRPr="002645F1">
        <w:rPr>
          <w:sz w:val="16"/>
        </w:rPr>
        <w:t xml:space="preserve">If the government did that, we might agree that this could hurt the economy. Instead, </w:t>
      </w:r>
      <w:r w:rsidRPr="002645F1">
        <w:rPr>
          <w:rStyle w:val="StyleUnderline"/>
        </w:rPr>
        <w:t>the government spends tax revenue, pumping it back into the economy and creating public goods, things of value that the private sector would never pull off on its own, like the interstate highway system.</w:t>
      </w:r>
    </w:p>
    <w:p w14:paraId="0CE220BE" w14:textId="615801AC" w:rsidR="00E46C30" w:rsidRPr="002645F1" w:rsidRDefault="00E46C30" w:rsidP="00E46C30">
      <w:pPr>
        <w:rPr>
          <w:sz w:val="16"/>
        </w:rPr>
      </w:pPr>
      <w:r w:rsidRPr="002645F1">
        <w:rPr>
          <w:sz w:val="16"/>
        </w:rPr>
        <w:t xml:space="preserve">Whatever </w:t>
      </w:r>
      <w:r w:rsidRPr="002645F1">
        <w:rPr>
          <w:rStyle w:val="StyleUnderline"/>
        </w:rPr>
        <w:t>cost a tax imposes must be balanced against the benefit of the investments the government makes with the revenue raised</w:t>
      </w:r>
      <w:r w:rsidRPr="002645F1">
        <w:rPr>
          <w:sz w:val="16"/>
        </w:rPr>
        <w:t>. For example, federal taxes are a cost for Jeff Bezos, but without the highways that are financed by federal taxes—which Amazon uses to deliver goods—he would not be a billionaire today. This investment benefits all of us, but it particularly benefits those who make a fortune from American commerce.</w:t>
      </w:r>
    </w:p>
    <w:p w14:paraId="03218F30" w14:textId="08450173" w:rsidR="00E46C30" w:rsidRPr="002645F1" w:rsidRDefault="00E46C30" w:rsidP="00E46C30">
      <w:pPr>
        <w:rPr>
          <w:rStyle w:val="StyleUnderline"/>
        </w:rPr>
      </w:pPr>
      <w:r w:rsidRPr="002645F1">
        <w:rPr>
          <w:sz w:val="16"/>
        </w:rPr>
        <w:t xml:space="preserve">Today </w:t>
      </w:r>
      <w:r w:rsidRPr="002645F1">
        <w:rPr>
          <w:rStyle w:val="StyleUnderline"/>
        </w:rPr>
        <w:t>highways and other types of public infrastructure are underfunded, which is just one example of our neglect of public investments</w:t>
      </w:r>
      <w:r w:rsidRPr="002645F1">
        <w:rPr>
          <w:sz w:val="16"/>
        </w:rPr>
        <w:t xml:space="preserve">. The American Society of Civil Engineers (ASCE) estimated that the U.S. </w:t>
      </w:r>
      <w:r w:rsidRPr="002645F1">
        <w:rPr>
          <w:rStyle w:val="StyleUnderline"/>
        </w:rPr>
        <w:t xml:space="preserve">needed to increase its infrastructure spending by $1.4 trillion </w:t>
      </w:r>
      <w:r w:rsidRPr="002645F1">
        <w:rPr>
          <w:sz w:val="16"/>
        </w:rPr>
        <w:t xml:space="preserve">from 2016 through 2025. The ASCE estimated that </w:t>
      </w:r>
      <w:r w:rsidRPr="002645F1">
        <w:rPr>
          <w:rStyle w:val="StyleUnderline"/>
        </w:rPr>
        <w:t>leaving that funding gap in place would ultimately hurt the U.S. by reducing GDP by $4 trillion over that period</w:t>
      </w:r>
      <w:r w:rsidRPr="002645F1">
        <w:rPr>
          <w:sz w:val="16"/>
        </w:rPr>
        <w:t xml:space="preserve">. That’s </w:t>
      </w:r>
      <w:r w:rsidRPr="002645F1">
        <w:rPr>
          <w:rStyle w:val="StyleUnderline"/>
        </w:rPr>
        <w:t>not efficient for the country as a whole and, in the end, it is not helpful for entrepreneurs either.</w:t>
      </w:r>
    </w:p>
    <w:p w14:paraId="397ECF72" w14:textId="77777777" w:rsidR="00E46C30" w:rsidRPr="002645F1" w:rsidRDefault="00E46C30" w:rsidP="00E46C30">
      <w:pPr>
        <w:rPr>
          <w:sz w:val="16"/>
          <w:szCs w:val="16"/>
        </w:rPr>
      </w:pPr>
      <w:r w:rsidRPr="002645F1">
        <w:rPr>
          <w:sz w:val="16"/>
          <w:szCs w:val="16"/>
        </w:rPr>
        <w:t>Rich people changing their behavior in response to a tax increase is likely to be negligible compared to the benefit of public investments that could be financed with the revenue.</w:t>
      </w:r>
    </w:p>
    <w:p w14:paraId="1C552EF6" w14:textId="5A5543B6" w:rsidR="00E46C30" w:rsidRPr="002645F1" w:rsidRDefault="00E46C30" w:rsidP="00E46C30">
      <w:pPr>
        <w:rPr>
          <w:rStyle w:val="StyleUnderline"/>
        </w:rPr>
      </w:pPr>
      <w:r w:rsidRPr="002645F1">
        <w:rPr>
          <w:sz w:val="16"/>
        </w:rPr>
        <w:t xml:space="preserve">The Times article quotes a piece from former Treasury Secretary Lawrence Summers and law professor Natasha Sarin arguing that too aggressively targeting the rich with tax increases would “degrade economic efficiency and punish success in ways unlikely to be good for the country.” But </w:t>
      </w:r>
      <w:r w:rsidRPr="002645F1">
        <w:rPr>
          <w:rStyle w:val="StyleUnderline"/>
        </w:rPr>
        <w:t>the good of the country is not served when millionaires fail to pay for the public investments that allow them to get rich in the first place.</w:t>
      </w:r>
    </w:p>
    <w:p w14:paraId="4D73A679" w14:textId="14137A08" w:rsidR="00E46C30" w:rsidRPr="002645F1" w:rsidRDefault="00E46C30" w:rsidP="00E46C30">
      <w:pPr>
        <w:rPr>
          <w:rStyle w:val="StyleUnderline"/>
        </w:rPr>
      </w:pPr>
      <w:r w:rsidRPr="00BA3125">
        <w:rPr>
          <w:sz w:val="16"/>
        </w:rPr>
        <w:t xml:space="preserve">Sen. Bernie Sanders’ proposed wealth tax only applies to net worth </w:t>
      </w:r>
      <w:proofErr w:type="gramStart"/>
      <w:r w:rsidRPr="00BA3125">
        <w:rPr>
          <w:sz w:val="16"/>
        </w:rPr>
        <w:t>in excess of</w:t>
      </w:r>
      <w:proofErr w:type="gramEnd"/>
      <w:r w:rsidRPr="00BA3125">
        <w:rPr>
          <w:sz w:val="16"/>
        </w:rPr>
        <w:t xml:space="preserve"> $32 million, while Sen. Elizabeth Warren’s wealth tax would apply only to net worth in excess of $50 million. </w:t>
      </w:r>
      <w:r w:rsidRPr="002645F1">
        <w:rPr>
          <w:rStyle w:val="StyleUnderline"/>
        </w:rPr>
        <w:t>It is difficult to believe that as people see their wealth approach these thresholds they will stop working or investing in numbers significant enough to outweigh the positive impact of the public goods that can be produced with the revenue raised.</w:t>
      </w:r>
    </w:p>
    <w:p w14:paraId="68C65675" w14:textId="77777777" w:rsidR="00E46C30" w:rsidRDefault="00E46C30" w:rsidP="00E46C30">
      <w:r w:rsidRPr="002645F1">
        <w:rPr>
          <w:rStyle w:val="StyleUnderline"/>
        </w:rPr>
        <w:t>The U.S. is not raising enough revenue to make the investments we need</w:t>
      </w:r>
      <w:r>
        <w:t>.</w:t>
      </w:r>
    </w:p>
    <w:p w14:paraId="7B6D2409" w14:textId="1B0CB8FA" w:rsidR="00DA4548" w:rsidRDefault="00706E5C" w:rsidP="00321E66">
      <w:pPr>
        <w:pStyle w:val="Heading4"/>
      </w:pPr>
      <w:r>
        <w:t>Wealth tax good for economy – revenue addresses debt concerns</w:t>
      </w:r>
    </w:p>
    <w:p w14:paraId="3C5A87AA" w14:textId="25DE734B" w:rsidR="00321E66" w:rsidRPr="00321E66" w:rsidRDefault="00321E66" w:rsidP="00321E66">
      <w:pPr>
        <w:rPr>
          <w:rStyle w:val="Style13ptBold"/>
          <w:b w:val="0"/>
          <w:bCs/>
        </w:rPr>
      </w:pPr>
      <w:r>
        <w:rPr>
          <w:rStyle w:val="Style13ptBold"/>
        </w:rPr>
        <w:t>Keightley &amp; Marples 22 – </w:t>
      </w:r>
      <w:r w:rsidRPr="00321E66">
        <w:rPr>
          <w:rStyle w:val="Style13ptBold"/>
          <w:b w:val="0"/>
          <w:bCs/>
        </w:rPr>
        <w:t>Mark P. Keightley</w:t>
      </w:r>
      <w:r w:rsidRPr="00321E66">
        <w:rPr>
          <w:rStyle w:val="Style13ptBold"/>
          <w:b w:val="0"/>
          <w:bCs/>
        </w:rPr>
        <w:t xml:space="preserve"> is a</w:t>
      </w:r>
      <w:r w:rsidRPr="00321E66">
        <w:rPr>
          <w:rStyle w:val="Style13ptBold"/>
          <w:b w:val="0"/>
          <w:bCs/>
        </w:rPr>
        <w:t xml:space="preserve"> </w:t>
      </w:r>
      <w:r w:rsidRPr="00321E66">
        <w:rPr>
          <w:rStyle w:val="Style13ptBold"/>
          <w:b w:val="0"/>
          <w:bCs/>
        </w:rPr>
        <w:t>s</w:t>
      </w:r>
      <w:r w:rsidRPr="00321E66">
        <w:rPr>
          <w:rStyle w:val="Style13ptBold"/>
          <w:b w:val="0"/>
          <w:bCs/>
        </w:rPr>
        <w:t>pecialist in Economics</w:t>
      </w:r>
      <w:r w:rsidRPr="00321E66">
        <w:rPr>
          <w:rStyle w:val="Style13ptBold"/>
          <w:b w:val="0"/>
          <w:bCs/>
        </w:rPr>
        <w:t xml:space="preserve">, </w:t>
      </w:r>
      <w:r w:rsidRPr="00321E66">
        <w:rPr>
          <w:rStyle w:val="Style13ptBold"/>
          <w:b w:val="0"/>
          <w:bCs/>
        </w:rPr>
        <w:t>Donald J. Marples</w:t>
      </w:r>
      <w:r w:rsidRPr="00321E66">
        <w:rPr>
          <w:rStyle w:val="Style13ptBold"/>
          <w:b w:val="0"/>
          <w:bCs/>
        </w:rPr>
        <w:t xml:space="preserve"> is a s</w:t>
      </w:r>
      <w:r w:rsidRPr="00321E66">
        <w:rPr>
          <w:rStyle w:val="Style13ptBold"/>
          <w:b w:val="0"/>
          <w:bCs/>
        </w:rPr>
        <w:t>pecialist in Public Finance</w:t>
      </w:r>
      <w:r w:rsidRPr="00321E66">
        <w:rPr>
          <w:rStyle w:val="Style13ptBold"/>
          <w:b w:val="0"/>
          <w:bCs/>
        </w:rPr>
        <w:t xml:space="preserve">, </w:t>
      </w:r>
      <w:r>
        <w:rPr>
          <w:rStyle w:val="Style13ptBold"/>
          <w:b w:val="0"/>
          <w:bCs/>
        </w:rPr>
        <w:t>(“</w:t>
      </w:r>
      <w:r w:rsidR="00527E2E" w:rsidRPr="00527E2E">
        <w:rPr>
          <w:rStyle w:val="Style13ptBold"/>
          <w:b w:val="0"/>
          <w:bCs/>
        </w:rPr>
        <w:t>An Economic Perspective on Wealth Taxes</w:t>
      </w:r>
      <w:r w:rsidR="00527E2E">
        <w:rPr>
          <w:rStyle w:val="Style13ptBold"/>
          <w:b w:val="0"/>
          <w:bCs/>
        </w:rPr>
        <w:t xml:space="preserve">”, 4/1/22, </w:t>
      </w:r>
      <w:r w:rsidR="00527E2E" w:rsidRPr="00527E2E">
        <w:rPr>
          <w:rStyle w:val="Style13ptBold"/>
          <w:b w:val="0"/>
          <w:bCs/>
        </w:rPr>
        <w:lastRenderedPageBreak/>
        <w:t>https://crsreports.congress.gov/product/pdf/IF/IF11823#:~:text=Proponents%20of%20a%20wealth%20tax,a%20variety%20of%20social%20policies.</w:t>
      </w:r>
      <w:r w:rsidR="00527E2E">
        <w:rPr>
          <w:rStyle w:val="Style13ptBold"/>
          <w:b w:val="0"/>
          <w:bCs/>
        </w:rPr>
        <w:t>)//CG</w:t>
      </w:r>
    </w:p>
    <w:p w14:paraId="1BCF7608" w14:textId="5BB99F89" w:rsidR="00DA4548" w:rsidRPr="00706E5C" w:rsidRDefault="00DA4548" w:rsidP="00DA4548">
      <w:pPr>
        <w:rPr>
          <w:sz w:val="16"/>
        </w:rPr>
      </w:pPr>
      <w:r w:rsidRPr="00706E5C">
        <w:rPr>
          <w:rStyle w:val="StyleUnderline"/>
        </w:rPr>
        <w:t>The idea of imposing a tax on individual wealth has appeared in policy debates with increasing frequency</w:t>
      </w:r>
      <w:r w:rsidRPr="00706E5C">
        <w:rPr>
          <w:sz w:val="16"/>
        </w:rPr>
        <w:t xml:space="preserve">. Proponents of a </w:t>
      </w:r>
      <w:r w:rsidRPr="00706E5C">
        <w:rPr>
          <w:rStyle w:val="StyleUnderline"/>
        </w:rPr>
        <w:t>wealth tax have primarily argued that such a tax would achieve three objectives</w:t>
      </w:r>
      <w:r w:rsidRPr="00706E5C">
        <w:rPr>
          <w:sz w:val="16"/>
        </w:rPr>
        <w:t xml:space="preserve">. First, </w:t>
      </w:r>
      <w:r w:rsidRPr="00706E5C">
        <w:rPr>
          <w:rStyle w:val="StyleUnderline"/>
        </w:rPr>
        <w:t>a wealth tax would mitigate rising wealth inequality</w:t>
      </w:r>
      <w:r w:rsidRPr="00706E5C">
        <w:rPr>
          <w:sz w:val="16"/>
        </w:rPr>
        <w:t xml:space="preserve">. Second, the </w:t>
      </w:r>
      <w:r w:rsidRPr="00706E5C">
        <w:rPr>
          <w:rStyle w:val="StyleUnderline"/>
        </w:rPr>
        <w:t xml:space="preserve">tax would raise significant revenue that could be used to address debt and deficit </w:t>
      </w:r>
      <w:proofErr w:type="gramStart"/>
      <w:r w:rsidRPr="00706E5C">
        <w:rPr>
          <w:rStyle w:val="StyleUnderline"/>
        </w:rPr>
        <w:t>concerns, and</w:t>
      </w:r>
      <w:proofErr w:type="gramEnd"/>
      <w:r w:rsidRPr="00706E5C">
        <w:rPr>
          <w:rStyle w:val="StyleUnderline"/>
        </w:rPr>
        <w:t xml:space="preserve"> fund a variety of social policies. Finally, the tax would capture some income sources that currently are not taxed </w:t>
      </w:r>
      <w:r w:rsidRPr="00706E5C">
        <w:rPr>
          <w:sz w:val="16"/>
        </w:rPr>
        <w:t>(e.g., unrealized capital gains or types of imputed income).</w:t>
      </w:r>
    </w:p>
    <w:p w14:paraId="701BE8D1" w14:textId="1E4D9FE5" w:rsidR="00DE127F" w:rsidRDefault="00E46C30" w:rsidP="00E46C30">
      <w:pPr>
        <w:pStyle w:val="Heading3"/>
      </w:pPr>
      <w:r>
        <w:lastRenderedPageBreak/>
        <w:t>AT: Turn – Inequality</w:t>
      </w:r>
    </w:p>
    <w:p w14:paraId="71D743C7" w14:textId="21A6594D" w:rsidR="00826DE6" w:rsidRDefault="00A47DEA" w:rsidP="00826DE6">
      <w:pPr>
        <w:pStyle w:val="Heading4"/>
      </w:pPr>
      <w:r>
        <w:t>Wealth tax improves inequality</w:t>
      </w:r>
      <w:r w:rsidR="0014614B">
        <w:t xml:space="preserve"> – puts money back into public and </w:t>
      </w:r>
      <w:proofErr w:type="gramStart"/>
      <w:r w:rsidR="0014614B">
        <w:t>economy</w:t>
      </w:r>
      <w:proofErr w:type="gramEnd"/>
    </w:p>
    <w:p w14:paraId="0F09F335" w14:textId="35CA658E" w:rsidR="00826DE6" w:rsidRPr="00370F40" w:rsidRDefault="00370F40" w:rsidP="00826DE6">
      <w:pPr>
        <w:rPr>
          <w:rStyle w:val="Style13ptBold"/>
          <w:b w:val="0"/>
          <w:bCs/>
        </w:rPr>
      </w:pPr>
      <w:proofErr w:type="spellStart"/>
      <w:r>
        <w:rPr>
          <w:rStyle w:val="Style13ptBold"/>
        </w:rPr>
        <w:t>Wamhoff</w:t>
      </w:r>
      <w:proofErr w:type="spellEnd"/>
      <w:r>
        <w:rPr>
          <w:rStyle w:val="Style13ptBold"/>
        </w:rPr>
        <w:t xml:space="preserve"> 19 – </w:t>
      </w:r>
      <w:r>
        <w:rPr>
          <w:rStyle w:val="Style13ptBold"/>
          <w:b w:val="0"/>
          <w:bCs/>
        </w:rPr>
        <w:t xml:space="preserve">Steve </w:t>
      </w:r>
      <w:proofErr w:type="spellStart"/>
      <w:r>
        <w:rPr>
          <w:rStyle w:val="Style13ptBold"/>
          <w:b w:val="0"/>
          <w:bCs/>
        </w:rPr>
        <w:t>Wamhoff</w:t>
      </w:r>
      <w:proofErr w:type="spellEnd"/>
      <w:r>
        <w:rPr>
          <w:rStyle w:val="Style13ptBold"/>
          <w:b w:val="0"/>
          <w:bCs/>
        </w:rPr>
        <w:t xml:space="preserve"> </w:t>
      </w:r>
      <w:r w:rsidRPr="00F720CE">
        <w:rPr>
          <w:bCs/>
          <w:sz w:val="26"/>
        </w:rPr>
        <w:t>TEP’s federal policy director</w:t>
      </w:r>
      <w:r>
        <w:rPr>
          <w:bCs/>
          <w:sz w:val="26"/>
        </w:rPr>
        <w:t>, r</w:t>
      </w:r>
      <w:r w:rsidRPr="00F720CE">
        <w:rPr>
          <w:bCs/>
          <w:sz w:val="26"/>
        </w:rPr>
        <w:t xml:space="preserve">eceived a Juris Doctor and </w:t>
      </w:r>
      <w:proofErr w:type="gramStart"/>
      <w:r w:rsidRPr="00F720CE">
        <w:rPr>
          <w:bCs/>
          <w:sz w:val="26"/>
        </w:rPr>
        <w:t>Master’s in Public Policy</w:t>
      </w:r>
      <w:proofErr w:type="gramEnd"/>
      <w:r w:rsidRPr="00F720CE">
        <w:rPr>
          <w:bCs/>
          <w:sz w:val="26"/>
        </w:rPr>
        <w:t xml:space="preserve"> from Georgetown University and a bachelor’s from New York University</w:t>
      </w:r>
      <w:r>
        <w:rPr>
          <w:bCs/>
          <w:sz w:val="26"/>
        </w:rPr>
        <w:t>, (“</w:t>
      </w:r>
      <w:r w:rsidRPr="00F720CE">
        <w:rPr>
          <w:bCs/>
          <w:sz w:val="26"/>
        </w:rPr>
        <w:t>How a Federal Wealth Tax Can Help the Economy</w:t>
      </w:r>
      <w:r>
        <w:rPr>
          <w:bCs/>
          <w:sz w:val="26"/>
        </w:rPr>
        <w:t xml:space="preserve">”, 10/2/19, </w:t>
      </w:r>
      <w:r w:rsidRPr="00F720CE">
        <w:rPr>
          <w:bCs/>
          <w:sz w:val="26"/>
        </w:rPr>
        <w:t>https://itep.org/how-a-federal-wealth-tax-can-help-the-economy/</w:t>
      </w:r>
      <w:r>
        <w:rPr>
          <w:bCs/>
          <w:sz w:val="26"/>
        </w:rPr>
        <w:t>)//CG</w:t>
      </w:r>
    </w:p>
    <w:p w14:paraId="22FBC6FF" w14:textId="77777777" w:rsidR="00E46C30" w:rsidRPr="00A47DEA" w:rsidRDefault="00E46C30" w:rsidP="00E46C30">
      <w:pPr>
        <w:rPr>
          <w:rStyle w:val="StyleUnderline"/>
        </w:rPr>
      </w:pPr>
      <w:r w:rsidRPr="00A47DEA">
        <w:rPr>
          <w:rStyle w:val="StyleUnderline"/>
        </w:rPr>
        <w:t>If we need to raise revenue, taxing the rich is a logical place to start given exploding income inequality and wealth inequality.</w:t>
      </w:r>
    </w:p>
    <w:p w14:paraId="300DDDF5" w14:textId="77777777" w:rsidR="00E46C30" w:rsidRPr="00A47DEA" w:rsidRDefault="00E46C30" w:rsidP="00E46C30">
      <w:pPr>
        <w:rPr>
          <w:sz w:val="16"/>
          <w:szCs w:val="16"/>
        </w:rPr>
      </w:pPr>
      <w:r w:rsidRPr="00A47DEA">
        <w:rPr>
          <w:sz w:val="16"/>
          <w:szCs w:val="16"/>
        </w:rPr>
        <w:t xml:space="preserve">Data from inequality researchers Piketty, </w:t>
      </w:r>
      <w:proofErr w:type="spellStart"/>
      <w:r w:rsidRPr="00A47DEA">
        <w:rPr>
          <w:sz w:val="16"/>
          <w:szCs w:val="16"/>
        </w:rPr>
        <w:t>Saez</w:t>
      </w:r>
      <w:proofErr w:type="spellEnd"/>
      <w:r w:rsidRPr="00A47DEA">
        <w:rPr>
          <w:sz w:val="16"/>
          <w:szCs w:val="16"/>
        </w:rPr>
        <w:t xml:space="preserve"> and Zucman show that Americans in the bottom half of the income distribution have seen their share of total U.S. income fall from 17 percent in 1979 to 11 percent in 2016. Meanwhile, the top 1 percent of the income distribution have seen their share of total U.S. income rise from 12 percent to 21 percent over that same period.</w:t>
      </w:r>
    </w:p>
    <w:p w14:paraId="1F08D81F" w14:textId="77777777" w:rsidR="00E46C30" w:rsidRPr="00A47DEA" w:rsidRDefault="00E46C30" w:rsidP="00E46C30">
      <w:pPr>
        <w:rPr>
          <w:sz w:val="16"/>
          <w:szCs w:val="16"/>
        </w:rPr>
      </w:pPr>
      <w:r w:rsidRPr="00A47DEA">
        <w:rPr>
          <w:sz w:val="16"/>
          <w:szCs w:val="16"/>
        </w:rPr>
        <w:t>Chart omitted*</w:t>
      </w:r>
    </w:p>
    <w:p w14:paraId="51F05A52" w14:textId="545AD5DA" w:rsidR="00E46C30" w:rsidRPr="00A47DEA" w:rsidRDefault="00E46C30" w:rsidP="00E46C30">
      <w:pPr>
        <w:rPr>
          <w:rStyle w:val="StyleUnderline"/>
        </w:rPr>
      </w:pPr>
      <w:r w:rsidRPr="00A47DEA">
        <w:rPr>
          <w:rStyle w:val="StyleUnderline"/>
        </w:rPr>
        <w:t>Wealth inequality in the U.S. is even more severe than income inequality.</w:t>
      </w:r>
      <w:r w:rsidRPr="0014614B">
        <w:rPr>
          <w:sz w:val="16"/>
        </w:rPr>
        <w:t xml:space="preserve"> The </w:t>
      </w:r>
      <w:r w:rsidRPr="00A47DEA">
        <w:rPr>
          <w:rStyle w:val="StyleUnderline"/>
        </w:rPr>
        <w:t>top 1 percent of Americans defined by net worth have seen their share of total wealth in the U.S. rise from about 23 percent in 1979 to about 39 percent in 2016. Meanwhile, the bottom 90 percent of Americans defined by net worth have seen their share of total U.S. wealth fall from about 34 percent in 1979 to 26 percent in 2016.</w:t>
      </w:r>
    </w:p>
    <w:p w14:paraId="308AFE12" w14:textId="30492E36" w:rsidR="00E46C30" w:rsidRPr="00A47DEA" w:rsidRDefault="00E46C30" w:rsidP="00E46C30">
      <w:pPr>
        <w:rPr>
          <w:rStyle w:val="StyleUnderline"/>
        </w:rPr>
      </w:pPr>
      <w:r w:rsidRPr="00A47DEA">
        <w:rPr>
          <w:sz w:val="16"/>
        </w:rPr>
        <w:t xml:space="preserve">Wealth inequality is the compounded effect of years of income inequality. </w:t>
      </w:r>
      <w:r w:rsidRPr="00A47DEA">
        <w:rPr>
          <w:rStyle w:val="StyleUnderline"/>
        </w:rPr>
        <w:t>A federal wealth tax can be part of the solution.</w:t>
      </w:r>
    </w:p>
    <w:p w14:paraId="5F41BDB2" w14:textId="77777777" w:rsidR="00E46C30" w:rsidRPr="00A47DEA" w:rsidRDefault="00E46C30" w:rsidP="00E46C30">
      <w:pPr>
        <w:rPr>
          <w:rStyle w:val="StyleUnderline"/>
        </w:rPr>
      </w:pPr>
      <w:r w:rsidRPr="00A47DEA">
        <w:rPr>
          <w:rStyle w:val="StyleUnderline"/>
        </w:rPr>
        <w:t>Inequality itself can slow down the economy.</w:t>
      </w:r>
    </w:p>
    <w:p w14:paraId="7188DD35" w14:textId="7817489A" w:rsidR="00E46C30" w:rsidRPr="00A47DEA" w:rsidRDefault="00E46C30" w:rsidP="00E46C30">
      <w:pPr>
        <w:rPr>
          <w:rStyle w:val="StyleUnderline"/>
        </w:rPr>
      </w:pPr>
      <w:r w:rsidRPr="00A47DEA">
        <w:rPr>
          <w:sz w:val="16"/>
        </w:rPr>
        <w:t xml:space="preserve">As David Leonhardt wrote today, “A large portion of society’s resources are held by a tiny slice of people, who aren’t using the resources very efficiently.” </w:t>
      </w:r>
      <w:r w:rsidRPr="00A47DEA">
        <w:rPr>
          <w:rStyle w:val="StyleUnderline"/>
        </w:rPr>
        <w:t xml:space="preserve">It is likely more efficient for the government to invest a portion of those resources in ways that will spread them throughout the economy. For example, if tax dollars are collected from millionaires and used to pay those who build highways, provide health </w:t>
      </w:r>
      <w:proofErr w:type="gramStart"/>
      <w:r w:rsidRPr="00A47DEA">
        <w:rPr>
          <w:rStyle w:val="StyleUnderline"/>
        </w:rPr>
        <w:t>care</w:t>
      </w:r>
      <w:proofErr w:type="gramEnd"/>
      <w:r w:rsidRPr="00A47DEA">
        <w:rPr>
          <w:rStyle w:val="StyleUnderline"/>
        </w:rPr>
        <w:t xml:space="preserve"> and teach children, that, in effect, builds the middle-class consumers that drive our economy</w:t>
      </w:r>
      <w:r w:rsidRPr="00A47DEA">
        <w:rPr>
          <w:sz w:val="16"/>
        </w:rPr>
        <w:t xml:space="preserve">. </w:t>
      </w:r>
      <w:r w:rsidRPr="00A47DEA">
        <w:rPr>
          <w:rStyle w:val="StyleUnderline"/>
        </w:rPr>
        <w:t>It is not clear that an economy built around consumption (as ours is) can thrive when resources are locked up among a tiny elite.</w:t>
      </w:r>
    </w:p>
    <w:p w14:paraId="7A2ED99F" w14:textId="77777777" w:rsidR="00FE5441" w:rsidRDefault="00FE5441" w:rsidP="00FE5441"/>
    <w:p w14:paraId="76F3C85C" w14:textId="77777777" w:rsidR="00203BCB" w:rsidRPr="00203BCB" w:rsidRDefault="00203BCB" w:rsidP="00203BCB"/>
    <w:p w14:paraId="0A4D33E7" w14:textId="49721B19" w:rsidR="00E42E4C" w:rsidRDefault="006779D6" w:rsidP="00D25F0A">
      <w:pPr>
        <w:pStyle w:val="Heading1"/>
      </w:pPr>
      <w:r>
        <w:lastRenderedPageBreak/>
        <w:t xml:space="preserve">AT: Add </w:t>
      </w:r>
      <w:proofErr w:type="spellStart"/>
      <w:r>
        <w:t>Ons</w:t>
      </w:r>
      <w:proofErr w:type="spellEnd"/>
    </w:p>
    <w:p w14:paraId="0E67714C" w14:textId="7805C4BC" w:rsidR="00D25F0A" w:rsidRDefault="00D25F0A" w:rsidP="00D25F0A">
      <w:pPr>
        <w:pStyle w:val="Heading2"/>
      </w:pPr>
      <w:r>
        <w:lastRenderedPageBreak/>
        <w:t>AT: A/O – Agriculture</w:t>
      </w:r>
    </w:p>
    <w:p w14:paraId="1FFA1805" w14:textId="4E08445E" w:rsidR="00AE43A6" w:rsidRPr="00AE43A6" w:rsidRDefault="00AE43A6" w:rsidP="00AE43A6">
      <w:pPr>
        <w:pStyle w:val="Heading3"/>
      </w:pPr>
      <w:r>
        <w:lastRenderedPageBreak/>
        <w:t>! D – No Food Wars</w:t>
      </w:r>
    </w:p>
    <w:p w14:paraId="5B13CC24" w14:textId="77777777" w:rsidR="00AE43A6" w:rsidRPr="00C6314C" w:rsidRDefault="00AE43A6" w:rsidP="00AE43A6">
      <w:pPr>
        <w:pStyle w:val="Heading4"/>
        <w:rPr>
          <w:rFonts w:cs="Calibri"/>
        </w:rPr>
      </w:pPr>
      <w:r w:rsidRPr="00C6314C">
        <w:rPr>
          <w:rFonts w:cs="Calibri"/>
        </w:rPr>
        <w:t>No food wars.</w:t>
      </w:r>
    </w:p>
    <w:p w14:paraId="218B731F" w14:textId="77777777" w:rsidR="00AE43A6" w:rsidRPr="00C6314C" w:rsidRDefault="00AE43A6" w:rsidP="00AE43A6">
      <w:r w:rsidRPr="00C6314C">
        <w:t xml:space="preserve">Jonas </w:t>
      </w:r>
      <w:proofErr w:type="spellStart"/>
      <w:r w:rsidRPr="00C6314C">
        <w:rPr>
          <w:rStyle w:val="Style13ptBold"/>
        </w:rPr>
        <w:t>Vestby</w:t>
      </w:r>
      <w:proofErr w:type="spellEnd"/>
      <w:r w:rsidRPr="00C6314C">
        <w:rPr>
          <w:rStyle w:val="Style13ptBold"/>
        </w:rPr>
        <w:t xml:space="preserve"> et al. 18</w:t>
      </w:r>
      <w:r w:rsidRPr="00C6314C">
        <w:t xml:space="preserve">, Doctoral Researcher at the Peace Research Institute Oslo; Ida </w:t>
      </w:r>
      <w:proofErr w:type="spellStart"/>
      <w:r w:rsidRPr="00C6314C">
        <w:t>Rudolfsen</w:t>
      </w:r>
      <w:proofErr w:type="spellEnd"/>
      <w:r w:rsidRPr="00C6314C">
        <w:t xml:space="preserve">, doctoral researcher at the Department of Peace and Conflict Research at Uppsala University and PRIO; and </w:t>
      </w:r>
      <w:proofErr w:type="spellStart"/>
      <w:r w:rsidRPr="00C6314C">
        <w:t>Halvard</w:t>
      </w:r>
      <w:proofErr w:type="spellEnd"/>
      <w:r w:rsidRPr="00C6314C">
        <w:t xml:space="preserve"> </w:t>
      </w:r>
      <w:proofErr w:type="spellStart"/>
      <w:r w:rsidRPr="00C6314C">
        <w:t>Buhaug</w:t>
      </w:r>
      <w:proofErr w:type="spellEnd"/>
      <w:r w:rsidRPr="00C6314C">
        <w:t>,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7DCC3144" w14:textId="77777777" w:rsidR="00AE43A6" w:rsidRPr="00C6314C" w:rsidRDefault="00AE43A6" w:rsidP="00AE43A6">
      <w:pPr>
        <w:rPr>
          <w:sz w:val="14"/>
        </w:rPr>
      </w:pPr>
      <w:r w:rsidRPr="00C6314C">
        <w:rPr>
          <w:sz w:val="14"/>
        </w:rPr>
        <w:t xml:space="preserve">It is perhaps surprising, then, that there is </w:t>
      </w:r>
      <w:r w:rsidRPr="002A2B61">
        <w:rPr>
          <w:rStyle w:val="Emphasis"/>
          <w:highlight w:val="cyan"/>
        </w:rPr>
        <w:t>little</w:t>
      </w:r>
      <w:r w:rsidRPr="00C6314C">
        <w:rPr>
          <w:rStyle w:val="Emphasis"/>
        </w:rPr>
        <w:t xml:space="preserve"> scholarly </w:t>
      </w:r>
      <w:r w:rsidRPr="002A2B61">
        <w:rPr>
          <w:rStyle w:val="Emphasis"/>
          <w:highlight w:val="cyan"/>
        </w:rPr>
        <w:t>merit</w:t>
      </w:r>
      <w:r w:rsidRPr="00C6314C">
        <w:rPr>
          <w:rStyle w:val="StyleUnderline"/>
        </w:rPr>
        <w:t xml:space="preserve"> in the notion </w:t>
      </w:r>
      <w:r w:rsidRPr="002A2B61">
        <w:rPr>
          <w:rStyle w:val="StyleUnderline"/>
          <w:highlight w:val="cyan"/>
        </w:rPr>
        <w:t>that</w:t>
      </w:r>
      <w:r w:rsidRPr="00C6314C">
        <w:rPr>
          <w:sz w:val="14"/>
        </w:rPr>
        <w:t xml:space="preserve"> a short-term reduction in access to </w:t>
      </w:r>
      <w:r w:rsidRPr="002A2B61">
        <w:rPr>
          <w:rStyle w:val="Emphasis"/>
          <w:highlight w:val="cyan"/>
        </w:rPr>
        <w:t>food</w:t>
      </w:r>
      <w:r w:rsidRPr="002A2B61">
        <w:rPr>
          <w:rStyle w:val="StyleUnderline"/>
          <w:highlight w:val="cyan"/>
        </w:rPr>
        <w:t xml:space="preserve"> increases</w:t>
      </w:r>
      <w:r w:rsidRPr="00C6314C">
        <w:rPr>
          <w:rStyle w:val="StyleUnderline"/>
        </w:rPr>
        <w:t xml:space="preserve"> the probability that </w:t>
      </w:r>
      <w:r w:rsidRPr="002A2B61">
        <w:rPr>
          <w:rStyle w:val="StyleUnderline"/>
          <w:highlight w:val="cyan"/>
        </w:rPr>
        <w:t>conflict</w:t>
      </w:r>
      <w:r w:rsidRPr="00C6314C">
        <w:rPr>
          <w:rStyle w:val="StyleUnderline"/>
        </w:rPr>
        <w:t xml:space="preserve"> will break out</w:t>
      </w:r>
      <w:r w:rsidRPr="00C6314C">
        <w:rPr>
          <w:sz w:val="14"/>
        </w:rPr>
        <w:t xml:space="preserve">. This is because to start or participate in </w:t>
      </w:r>
      <w:r w:rsidRPr="00C6314C">
        <w:rPr>
          <w:rStyle w:val="Emphasis"/>
        </w:rPr>
        <w:t xml:space="preserve">violent </w:t>
      </w:r>
      <w:r w:rsidRPr="002A2B61">
        <w:rPr>
          <w:rStyle w:val="Emphasis"/>
          <w:highlight w:val="cyan"/>
        </w:rPr>
        <w:t>conflict</w:t>
      </w:r>
      <w:r w:rsidRPr="002A2B61">
        <w:rPr>
          <w:rStyle w:val="StyleUnderline"/>
          <w:highlight w:val="cyan"/>
        </w:rPr>
        <w:t xml:space="preserve"> requires</w:t>
      </w:r>
      <w:r w:rsidRPr="00C6314C">
        <w:rPr>
          <w:rStyle w:val="StyleUnderline"/>
        </w:rPr>
        <w:t xml:space="preserve"> people to have </w:t>
      </w:r>
      <w:r w:rsidRPr="00C6314C">
        <w:rPr>
          <w:rStyle w:val="Emphasis"/>
        </w:rPr>
        <w:t xml:space="preserve">both the </w:t>
      </w:r>
      <w:r w:rsidRPr="002A2B61">
        <w:rPr>
          <w:rStyle w:val="Emphasis"/>
          <w:highlight w:val="cyan"/>
        </w:rPr>
        <w:t>means and</w:t>
      </w:r>
      <w:r w:rsidRPr="00C6314C">
        <w:rPr>
          <w:rStyle w:val="Emphasis"/>
        </w:rPr>
        <w:t xml:space="preserve"> the </w:t>
      </w:r>
      <w:r w:rsidRPr="002A2B61">
        <w:rPr>
          <w:rStyle w:val="Emphasis"/>
          <w:highlight w:val="cyan"/>
        </w:rPr>
        <w:t>will</w:t>
      </w:r>
      <w:r w:rsidRPr="002A2B61">
        <w:rPr>
          <w:rStyle w:val="StyleUnderline"/>
          <w:highlight w:val="cyan"/>
        </w:rPr>
        <w:t>. Most</w:t>
      </w:r>
      <w:r w:rsidRPr="00C6314C">
        <w:rPr>
          <w:rStyle w:val="StyleUnderline"/>
        </w:rPr>
        <w:t xml:space="preserve"> people </w:t>
      </w:r>
      <w:r w:rsidRPr="002A2B61">
        <w:rPr>
          <w:rStyle w:val="StyleUnderline"/>
          <w:highlight w:val="cyan"/>
        </w:rPr>
        <w:t>on</w:t>
      </w:r>
      <w:r w:rsidRPr="00C6314C">
        <w:rPr>
          <w:rStyle w:val="StyleUnderline"/>
        </w:rPr>
        <w:t xml:space="preserve"> the brink of </w:t>
      </w:r>
      <w:r w:rsidRPr="002A2B61">
        <w:rPr>
          <w:rStyle w:val="StyleUnderline"/>
          <w:highlight w:val="cyan"/>
        </w:rPr>
        <w:t>starvation are not</w:t>
      </w:r>
      <w:r w:rsidRPr="00C6314C">
        <w:rPr>
          <w:rStyle w:val="StyleUnderline"/>
        </w:rPr>
        <w:t xml:space="preserve"> in the position to </w:t>
      </w:r>
      <w:r w:rsidRPr="002A2B61">
        <w:rPr>
          <w:rStyle w:val="StyleUnderline"/>
          <w:highlight w:val="cyan"/>
        </w:rPr>
        <w:t>resort to violence</w:t>
      </w:r>
      <w:r w:rsidRPr="00C6314C">
        <w:rPr>
          <w:sz w:val="14"/>
        </w:rPr>
        <w:t xml:space="preserve">, whether against the government or other social groups. In fact, the urban middle classes tend to be the most likely to </w:t>
      </w:r>
      <w:proofErr w:type="gramStart"/>
      <w:r w:rsidRPr="00C6314C">
        <w:rPr>
          <w:sz w:val="14"/>
        </w:rPr>
        <w:t>protest against</w:t>
      </w:r>
      <w:proofErr w:type="gramEnd"/>
      <w:r w:rsidRPr="00C6314C">
        <w:rPr>
          <w:sz w:val="14"/>
        </w:rPr>
        <w:t xml:space="preserve"> rises in food prices, since they often have the best opportunities, the most energy, and the best skills to coordinate and participate in protests.</w:t>
      </w:r>
    </w:p>
    <w:p w14:paraId="1D8B0912" w14:textId="77777777" w:rsidR="00AE43A6" w:rsidRPr="00C6314C" w:rsidRDefault="00AE43A6" w:rsidP="00AE43A6">
      <w:pPr>
        <w:rPr>
          <w:sz w:val="14"/>
        </w:rPr>
      </w:pPr>
      <w:r w:rsidRPr="00C6314C">
        <w:rPr>
          <w:sz w:val="14"/>
        </w:rPr>
        <w:t xml:space="preserve">Accordingly, there is a widespread misapprehension that social unrest in periods of high food prices relates primarily to food shortages. </w:t>
      </w:r>
      <w:proofErr w:type="gramStart"/>
      <w:r w:rsidRPr="00C6314C">
        <w:rPr>
          <w:rStyle w:val="Emphasis"/>
        </w:rPr>
        <w:t>In reality</w:t>
      </w:r>
      <w:r w:rsidRPr="00C6314C">
        <w:rPr>
          <w:rStyle w:val="StyleUnderline"/>
        </w:rPr>
        <w:t xml:space="preserve">, </w:t>
      </w:r>
      <w:r w:rsidRPr="00C6314C">
        <w:rPr>
          <w:rStyle w:val="Emphasis"/>
        </w:rPr>
        <w:t>the</w:t>
      </w:r>
      <w:proofErr w:type="gramEnd"/>
      <w:r w:rsidRPr="00C6314C">
        <w:rPr>
          <w:rStyle w:val="Emphasis"/>
        </w:rPr>
        <w:t xml:space="preserve"> sources of </w:t>
      </w:r>
      <w:r w:rsidRPr="002A2B61">
        <w:rPr>
          <w:rStyle w:val="Emphasis"/>
          <w:highlight w:val="cyan"/>
        </w:rPr>
        <w:t>discontent</w:t>
      </w:r>
      <w:r w:rsidRPr="00C6314C">
        <w:rPr>
          <w:rStyle w:val="StyleUnderline"/>
        </w:rPr>
        <w:t xml:space="preserve"> are </w:t>
      </w:r>
      <w:r w:rsidRPr="00C6314C">
        <w:rPr>
          <w:rStyle w:val="Emphasis"/>
        </w:rPr>
        <w:t>considerably more complex</w:t>
      </w:r>
      <w:r w:rsidRPr="00C6314C">
        <w:rPr>
          <w:rStyle w:val="StyleUnderline"/>
        </w:rPr>
        <w:t>---</w:t>
      </w:r>
      <w:r w:rsidRPr="002A2B61">
        <w:rPr>
          <w:rStyle w:val="StyleUnderline"/>
          <w:highlight w:val="cyan"/>
        </w:rPr>
        <w:t>linked to</w:t>
      </w:r>
      <w:r w:rsidRPr="00C6314C">
        <w:rPr>
          <w:rStyle w:val="StyleUnderline"/>
        </w:rPr>
        <w:t xml:space="preserve"> </w:t>
      </w:r>
      <w:r w:rsidRPr="00C6314C">
        <w:rPr>
          <w:rStyle w:val="Emphasis"/>
        </w:rPr>
        <w:t>political structures</w:t>
      </w:r>
      <w:r w:rsidRPr="00C6314C">
        <w:rPr>
          <w:rStyle w:val="StyleUnderline"/>
        </w:rPr>
        <w:t xml:space="preserve">, </w:t>
      </w:r>
      <w:r w:rsidRPr="002A2B61">
        <w:rPr>
          <w:rStyle w:val="Emphasis"/>
          <w:highlight w:val="cyan"/>
        </w:rPr>
        <w:t>land</w:t>
      </w:r>
      <w:r w:rsidRPr="00C6314C">
        <w:rPr>
          <w:rStyle w:val="Emphasis"/>
        </w:rPr>
        <w:t xml:space="preserve"> ownership</w:t>
      </w:r>
      <w:r w:rsidRPr="00C6314C">
        <w:rPr>
          <w:rStyle w:val="StyleUnderline"/>
        </w:rPr>
        <w:t xml:space="preserve">, </w:t>
      </w:r>
      <w:r w:rsidRPr="002A2B61">
        <w:rPr>
          <w:rStyle w:val="Emphasis"/>
          <w:highlight w:val="cyan"/>
        </w:rPr>
        <w:t>corruption</w:t>
      </w:r>
      <w:r w:rsidRPr="00C6314C">
        <w:rPr>
          <w:rStyle w:val="StyleUnderline"/>
        </w:rPr>
        <w:t xml:space="preserve">, the desire for </w:t>
      </w:r>
      <w:r w:rsidRPr="002A2B61">
        <w:rPr>
          <w:rStyle w:val="Emphasis"/>
          <w:highlight w:val="cyan"/>
        </w:rPr>
        <w:t>democratic reforms</w:t>
      </w:r>
      <w:r w:rsidRPr="002A2B61">
        <w:rPr>
          <w:rStyle w:val="StyleUnderline"/>
          <w:highlight w:val="cyan"/>
        </w:rPr>
        <w:t xml:space="preserve"> and</w:t>
      </w:r>
      <w:r w:rsidRPr="00C6314C">
        <w:rPr>
          <w:rStyle w:val="StyleUnderline"/>
        </w:rPr>
        <w:t xml:space="preserve"> </w:t>
      </w:r>
      <w:r w:rsidRPr="00C6314C">
        <w:rPr>
          <w:rStyle w:val="Emphasis"/>
        </w:rPr>
        <w:t xml:space="preserve">general </w:t>
      </w:r>
      <w:r w:rsidRPr="002A2B61">
        <w:rPr>
          <w:rStyle w:val="Emphasis"/>
          <w:highlight w:val="cyan"/>
        </w:rPr>
        <w:t>econ</w:t>
      </w:r>
      <w:r w:rsidRPr="00C6314C">
        <w:rPr>
          <w:rStyle w:val="Emphasis"/>
        </w:rPr>
        <w:t>omic problems</w:t>
      </w:r>
      <w:r w:rsidRPr="00C6314C">
        <w:rPr>
          <w:sz w:val="14"/>
        </w:rPr>
        <w:t xml:space="preserve">---where the price of food is seen in the context of general increases in the cost of living. </w:t>
      </w:r>
      <w:r w:rsidRPr="00C6314C">
        <w:rPr>
          <w:rStyle w:val="StyleUnderline"/>
        </w:rPr>
        <w:t>Research has shown</w:t>
      </w:r>
      <w:r w:rsidRPr="00C6314C">
        <w:rPr>
          <w:sz w:val="14"/>
        </w:rPr>
        <w:t xml:space="preserve"> that </w:t>
      </w:r>
      <w:r w:rsidRPr="002A2B61">
        <w:rPr>
          <w:rStyle w:val="StyleUnderline"/>
          <w:highlight w:val="cyan"/>
        </w:rPr>
        <w:t xml:space="preserve">while </w:t>
      </w:r>
      <w:r w:rsidRPr="002A2B61">
        <w:rPr>
          <w:rStyle w:val="Emphasis"/>
          <w:highlight w:val="cyan"/>
        </w:rPr>
        <w:t>the</w:t>
      </w:r>
      <w:r w:rsidRPr="00C6314C">
        <w:rPr>
          <w:rStyle w:val="Emphasis"/>
        </w:rPr>
        <w:t xml:space="preserve"> international </w:t>
      </w:r>
      <w:r w:rsidRPr="002A2B61">
        <w:rPr>
          <w:rStyle w:val="Emphasis"/>
          <w:highlight w:val="cyan"/>
        </w:rPr>
        <w:t>media</w:t>
      </w:r>
      <w:r w:rsidRPr="00C6314C">
        <w:rPr>
          <w:sz w:val="14"/>
        </w:rPr>
        <w:t xml:space="preserve"> </w:t>
      </w:r>
      <w:proofErr w:type="gramStart"/>
      <w:r w:rsidRPr="00C6314C">
        <w:rPr>
          <w:sz w:val="14"/>
        </w:rPr>
        <w:t xml:space="preserve">have a </w:t>
      </w:r>
      <w:r w:rsidRPr="00C6314C">
        <w:rPr>
          <w:rStyle w:val="StyleUnderline"/>
        </w:rPr>
        <w:t>tend</w:t>
      </w:r>
      <w:r w:rsidRPr="00C6314C">
        <w:rPr>
          <w:sz w:val="14"/>
        </w:rPr>
        <w:t xml:space="preserve">ency </w:t>
      </w:r>
      <w:r w:rsidRPr="00C6314C">
        <w:rPr>
          <w:rStyle w:val="StyleUnderline"/>
        </w:rPr>
        <w:t>to</w:t>
      </w:r>
      <w:proofErr w:type="gramEnd"/>
      <w:r w:rsidRPr="00C6314C">
        <w:rPr>
          <w:rStyle w:val="StyleUnderline"/>
        </w:rPr>
        <w:t xml:space="preserve"> </w:t>
      </w:r>
      <w:r w:rsidRPr="002A2B61">
        <w:rPr>
          <w:rStyle w:val="StyleUnderline"/>
          <w:highlight w:val="cyan"/>
        </w:rPr>
        <w:t>seek</w:t>
      </w:r>
      <w:r w:rsidRPr="00C6314C">
        <w:rPr>
          <w:sz w:val="14"/>
        </w:rPr>
        <w:t xml:space="preserve"> </w:t>
      </w:r>
      <w:r w:rsidRPr="00C6314C">
        <w:rPr>
          <w:rStyle w:val="Emphasis"/>
        </w:rPr>
        <w:t xml:space="preserve">simple </w:t>
      </w:r>
      <w:r w:rsidRPr="002A2B61">
        <w:rPr>
          <w:rStyle w:val="Emphasis"/>
          <w:highlight w:val="cyan"/>
        </w:rPr>
        <w:t>resource</w:t>
      </w:r>
      <w:r w:rsidRPr="00C6314C">
        <w:rPr>
          <w:rStyle w:val="Emphasis"/>
        </w:rPr>
        <w:t xml:space="preserve">-related </w:t>
      </w:r>
      <w:r w:rsidRPr="002A2B61">
        <w:rPr>
          <w:rStyle w:val="Emphasis"/>
          <w:highlight w:val="cyan"/>
        </w:rPr>
        <w:t>explanations</w:t>
      </w:r>
      <w:r w:rsidRPr="00C6314C">
        <w:rPr>
          <w:sz w:val="14"/>
        </w:rPr>
        <w:t xml:space="preserve">---such as drought or famine---for conflicts in the Global South, </w:t>
      </w:r>
      <w:r w:rsidRPr="002A2B61">
        <w:rPr>
          <w:rStyle w:val="StyleUnderline"/>
          <w:highlight w:val="cyan"/>
        </w:rPr>
        <w:t>debates</w:t>
      </w:r>
      <w:r w:rsidRPr="00C6314C">
        <w:rPr>
          <w:sz w:val="14"/>
        </w:rPr>
        <w:t xml:space="preserve"> in the local media </w:t>
      </w:r>
      <w:r w:rsidRPr="002A2B61">
        <w:rPr>
          <w:rStyle w:val="StyleUnderline"/>
          <w:highlight w:val="cyan"/>
        </w:rPr>
        <w:t>are</w:t>
      </w:r>
      <w:r w:rsidRPr="00C6314C">
        <w:rPr>
          <w:sz w:val="14"/>
        </w:rPr>
        <w:t xml:space="preserve"> permeated by </w:t>
      </w:r>
      <w:r w:rsidRPr="00C6314C">
        <w:rPr>
          <w:rStyle w:val="Emphasis"/>
        </w:rPr>
        <w:t xml:space="preserve">more </w:t>
      </w:r>
      <w:r w:rsidRPr="002A2B61">
        <w:rPr>
          <w:rStyle w:val="Emphasis"/>
          <w:highlight w:val="cyan"/>
        </w:rPr>
        <w:t>complex</w:t>
      </w:r>
      <w:r w:rsidRPr="00C6314C">
        <w:rPr>
          <w:sz w:val="14"/>
        </w:rPr>
        <w:t xml:space="preserve"> political relationships.</w:t>
      </w:r>
    </w:p>
    <w:p w14:paraId="0945EFF9" w14:textId="77777777" w:rsidR="00AE43A6" w:rsidRPr="00AE43A6" w:rsidRDefault="00AE43A6" w:rsidP="00AE43A6"/>
    <w:p w14:paraId="4D28DF15" w14:textId="3F04FEBD" w:rsidR="00D25F0A" w:rsidRDefault="00D25F0A" w:rsidP="00D25F0A">
      <w:pPr>
        <w:pStyle w:val="Heading2"/>
      </w:pPr>
      <w:r>
        <w:lastRenderedPageBreak/>
        <w:t>AT: A/O – Biodefense</w:t>
      </w:r>
    </w:p>
    <w:p w14:paraId="4EFEE449" w14:textId="1131F481" w:rsidR="00BE613C" w:rsidRPr="00BE613C" w:rsidRDefault="00144645" w:rsidP="00BE613C">
      <w:pPr>
        <w:pStyle w:val="Heading3"/>
      </w:pPr>
      <w:r>
        <w:lastRenderedPageBreak/>
        <w:t>T/</w:t>
      </w:r>
      <w:r w:rsidR="00BE613C">
        <w:t xml:space="preserve"> – Econ</w:t>
      </w:r>
    </w:p>
    <w:p w14:paraId="046DA8F7" w14:textId="77777777" w:rsidR="00BE613C" w:rsidRDefault="00BE613C" w:rsidP="00BE613C">
      <w:pPr>
        <w:pStyle w:val="Heading4"/>
      </w:pPr>
      <w:r>
        <w:t xml:space="preserve">Wealth taxes discourage public investment and destroy </w:t>
      </w:r>
      <w:proofErr w:type="gramStart"/>
      <w:r>
        <w:t>innovation</w:t>
      </w:r>
      <w:proofErr w:type="gramEnd"/>
    </w:p>
    <w:p w14:paraId="7DF7C353" w14:textId="77777777" w:rsidR="00BE613C" w:rsidRPr="009B0BDC" w:rsidRDefault="00BE613C" w:rsidP="00BE613C">
      <w:r w:rsidRPr="00566E7F">
        <w:rPr>
          <w:rStyle w:val="Style13ptBold"/>
        </w:rPr>
        <w:t>Schrager and Akers ‘20</w:t>
      </w:r>
      <w:r>
        <w:t xml:space="preserve"> [Allison and Beth, Allison Schrager is a senior fellow at the Manhattan Institute and a City Journal contributing editor, where her research focuses on public finance, pensions, tax policy, labor markets, and monetary policy. She is also the author of An Economist Walks </w:t>
      </w:r>
      <w:proofErr w:type="gramStart"/>
      <w:r>
        <w:t>Into</w:t>
      </w:r>
      <w:proofErr w:type="gramEnd"/>
      <w:r>
        <w:t xml:space="preserve"> a Brothel and co-founder of </w:t>
      </w:r>
      <w:proofErr w:type="spellStart"/>
      <w:r>
        <w:t>LifeCycle</w:t>
      </w:r>
      <w:proofErr w:type="spellEnd"/>
      <w:r>
        <w:t xml:space="preserve"> Finance Partners, LLC, a risk advisory firm. Beth Akers was formerly a senior fellow at the Manhattan Institute, where her work focused on labor economics and the economics of higher education, 10-8-2020, "Issues 2020: What’s Wrong with a Wealth Tax", https://manhattan.institute/article/issues-2020-whats-wrong-with-a-wealth-tax, Manhattan Institute, accessed 7-4-2023 \\pa-</w:t>
      </w:r>
      <w:proofErr w:type="spellStart"/>
      <w:r>
        <w:t>zyg</w:t>
      </w:r>
      <w:proofErr w:type="spellEnd"/>
      <w:r>
        <w:t>]]</w:t>
      </w:r>
    </w:p>
    <w:p w14:paraId="250D3ED1" w14:textId="77777777" w:rsidR="00BE613C" w:rsidRPr="009B0BDC" w:rsidRDefault="00BE613C" w:rsidP="00BE613C">
      <w:pPr>
        <w:rPr>
          <w:u w:val="single"/>
        </w:rPr>
      </w:pPr>
      <w:r w:rsidRPr="009B0BDC">
        <w:rPr>
          <w:u w:val="single"/>
        </w:rPr>
        <w:t>Of all the possible types of ways to collect revenue, wealth taxes are the least desirable.</w:t>
      </w:r>
      <w:r w:rsidRPr="009B0BDC">
        <w:t xml:space="preserve"> </w:t>
      </w:r>
      <w:r w:rsidRPr="009B0BDC">
        <w:rPr>
          <w:u w:val="single"/>
        </w:rPr>
        <w:t>Wealth taxes are inefficient and ineffective because wealth is inherently more difficult to measure</w:t>
      </w:r>
      <w:r w:rsidRPr="009B0BDC">
        <w:t xml:space="preserve">. Privately held companies, for example, are not traded in public markets, which means that there are no stock prices by which one can objectively gauge their value. Also, </w:t>
      </w:r>
      <w:r w:rsidRPr="009B0BDC">
        <w:rPr>
          <w:u w:val="single"/>
        </w:rPr>
        <w:t>financial assets can be hidden or moved abroad with the click of a mouse or converted into other assets that are hard to value</w:t>
      </w:r>
      <w:r w:rsidRPr="009B0BDC">
        <w:t xml:space="preserve">. A </w:t>
      </w:r>
      <w:r w:rsidRPr="009B0BDC">
        <w:rPr>
          <w:u w:val="single"/>
        </w:rPr>
        <w:t>dozen European countries had a wealth tax in 1990, but most abandoned them because they were ineffective and expensive to administer.</w:t>
      </w:r>
      <w:r w:rsidRPr="009B0BDC">
        <w:t xml:space="preserve"> In part, </w:t>
      </w:r>
      <w:r w:rsidRPr="009B0BDC">
        <w:rPr>
          <w:u w:val="single"/>
        </w:rPr>
        <w:t>the taxes failed to raise much revenue because wealthy individuals easily moved their assets across borders to avoid taxation</w:t>
      </w:r>
      <w:r w:rsidRPr="009B0BDC">
        <w:t xml:space="preserve">. Today, only Switzerland, Norway, Belgium, and Spain still have wealth taxes, but the rates—0.3%–1%, 0.85%, 0.15%, and 0.2%–2.5%, respectively—are much lower than the 2%–6% proposed by advocates such as Senator Elizabeth Warren for the United States. </w:t>
      </w:r>
      <w:r w:rsidRPr="009B0BDC">
        <w:rPr>
          <w:u w:val="single"/>
        </w:rPr>
        <w:t>With a small enough rate, there is much less incentive to evade the tax, but far less revenue is raised.</w:t>
      </w:r>
      <w:r w:rsidRPr="009B0BDC">
        <w:t xml:space="preserve"> Switzerland collects the most from its wealth tax; and it only brings in about 3% of its tax revenue.[5] </w:t>
      </w:r>
      <w:r w:rsidRPr="009B0BDC">
        <w:rPr>
          <w:u w:val="single"/>
        </w:rPr>
        <w:t xml:space="preserve">Wealth taxes distort behavior in a way that is </w:t>
      </w:r>
      <w:r w:rsidRPr="001E51D8">
        <w:rPr>
          <w:rStyle w:val="Emphasis"/>
        </w:rPr>
        <w:t>harmful to economic growth</w:t>
      </w:r>
      <w:r w:rsidRPr="009B0BDC">
        <w:rPr>
          <w:u w:val="single"/>
        </w:rPr>
        <w:t xml:space="preserve"> and </w:t>
      </w:r>
      <w:r w:rsidRPr="001E51D8">
        <w:rPr>
          <w:rStyle w:val="Emphasis"/>
        </w:rPr>
        <w:t>national prosperity</w:t>
      </w:r>
      <w:r w:rsidRPr="009B0BDC">
        <w:rPr>
          <w:u w:val="single"/>
        </w:rPr>
        <w:t xml:space="preserve">. By taking a fraction of people’s wealth each year, the tax reduces the return to investing and </w:t>
      </w:r>
      <w:r w:rsidRPr="001E51D8">
        <w:rPr>
          <w:rStyle w:val="Emphasis"/>
        </w:rPr>
        <w:t>discourages saving</w:t>
      </w:r>
      <w:r w:rsidRPr="009B0BDC">
        <w:rPr>
          <w:u w:val="single"/>
        </w:rPr>
        <w:t xml:space="preserve">. This </w:t>
      </w:r>
      <w:r w:rsidRPr="001E51D8">
        <w:rPr>
          <w:rStyle w:val="Emphasis"/>
        </w:rPr>
        <w:t>can reduce growth</w:t>
      </w:r>
      <w:r w:rsidRPr="009B0BDC">
        <w:rPr>
          <w:u w:val="single"/>
        </w:rPr>
        <w:t xml:space="preserve"> because </w:t>
      </w:r>
      <w:r w:rsidRPr="001E51D8">
        <w:rPr>
          <w:rStyle w:val="Emphasis"/>
        </w:rPr>
        <w:t>investing</w:t>
      </w:r>
      <w:r w:rsidRPr="009B0BDC">
        <w:rPr>
          <w:u w:val="single"/>
        </w:rPr>
        <w:t xml:space="preserve"> and capital accumulation are </w:t>
      </w:r>
      <w:r w:rsidRPr="001E51D8">
        <w:rPr>
          <w:rStyle w:val="Emphasis"/>
        </w:rPr>
        <w:t>critical to innovation</w:t>
      </w:r>
      <w:r w:rsidRPr="009B0BDC">
        <w:rPr>
          <w:u w:val="single"/>
        </w:rPr>
        <w:t>.</w:t>
      </w:r>
    </w:p>
    <w:p w14:paraId="082F8E8D" w14:textId="77777777" w:rsidR="00BE613C" w:rsidRDefault="00BE613C" w:rsidP="00BE613C">
      <w:pPr>
        <w:pStyle w:val="Heading4"/>
      </w:pPr>
      <w:r>
        <w:t xml:space="preserve">Wealth taxes prevent entrepreneurs from making their companies public, causing economic </w:t>
      </w:r>
      <w:proofErr w:type="gramStart"/>
      <w:r>
        <w:t>decline</w:t>
      </w:r>
      <w:proofErr w:type="gramEnd"/>
    </w:p>
    <w:p w14:paraId="237C7AA9" w14:textId="77777777" w:rsidR="00BE613C" w:rsidRPr="009B0BDC" w:rsidRDefault="00BE613C" w:rsidP="00BE613C">
      <w:r w:rsidRPr="00566E7F">
        <w:rPr>
          <w:rStyle w:val="Style13ptBold"/>
        </w:rPr>
        <w:t>Schrager and Akers ‘20</w:t>
      </w:r>
      <w:r>
        <w:t xml:space="preserve"> [Allison and Beth, Allison Schrager is a senior fellow at the Manhattan Institute and a City Journal contributing editor, where her research focuses on public finance, pensions, tax policy, labor markets, and monetary policy. She is also the author of An Economist Walks </w:t>
      </w:r>
      <w:proofErr w:type="gramStart"/>
      <w:r>
        <w:t>Into</w:t>
      </w:r>
      <w:proofErr w:type="gramEnd"/>
      <w:r>
        <w:t xml:space="preserve"> a Brothel and co-founder of </w:t>
      </w:r>
      <w:proofErr w:type="spellStart"/>
      <w:r>
        <w:t>LifeCycle</w:t>
      </w:r>
      <w:proofErr w:type="spellEnd"/>
      <w:r>
        <w:t xml:space="preserve"> Finance Partners, LLC, a risk advisory firm. Beth Akers was formerly a senior fellow at the Manhattan Institute, where her work focused on labor economics and the economics of higher education, 10-8-2020, "Issues 2020: What’s Wrong with a Wealth Tax", https://manhattan.institute/article/issues-2020-whats-wrong-with-a-wealth-tax, Manhattan Institute, accessed 7-4-2023 \\pa-</w:t>
      </w:r>
      <w:proofErr w:type="spellStart"/>
      <w:r>
        <w:t>zyg</w:t>
      </w:r>
      <w:proofErr w:type="spellEnd"/>
      <w:r>
        <w:t>]]</w:t>
      </w:r>
    </w:p>
    <w:p w14:paraId="797A6B26" w14:textId="77777777" w:rsidR="00BE613C" w:rsidRDefault="00BE613C" w:rsidP="00BE613C">
      <w:pPr>
        <w:rPr>
          <w:u w:val="single"/>
        </w:rPr>
      </w:pPr>
      <w:r w:rsidRPr="009B0BDC">
        <w:t>A Wealth Tax Would Not Raise Much Revenue but Would Create Distortion</w:t>
      </w:r>
      <w:r>
        <w:t>.</w:t>
      </w:r>
      <w:r w:rsidRPr="009B0BDC">
        <w:t xml:space="preserve"> The U.S. faces historic deficits, and the federal government’s debt-to-GDP ratio is predicted to exceed 100% next year. This most likely means that, eventually, taxes must increase to pay some of the debt, especially if interest rates increase. </w:t>
      </w:r>
      <w:r w:rsidRPr="00F34FBE">
        <w:rPr>
          <w:u w:val="single"/>
        </w:rPr>
        <w:t>Wealth taxes,</w:t>
      </w:r>
      <w:r w:rsidRPr="009B0BDC">
        <w:t xml:space="preserve"> however, </w:t>
      </w:r>
      <w:r w:rsidRPr="00F34FBE">
        <w:rPr>
          <w:u w:val="single"/>
        </w:rPr>
        <w:t xml:space="preserve">are </w:t>
      </w:r>
      <w:r w:rsidRPr="001E51D8">
        <w:rPr>
          <w:rStyle w:val="Emphasis"/>
        </w:rPr>
        <w:t>not a good way</w:t>
      </w:r>
      <w:r w:rsidRPr="00F34FBE">
        <w:rPr>
          <w:u w:val="single"/>
        </w:rPr>
        <w:t xml:space="preserve"> to raise revenue</w:t>
      </w:r>
      <w:r w:rsidRPr="009B0BDC">
        <w:t xml:space="preserve">. All taxes alter people’s behavior, and the distortions they create can be harmful. Capital does not go toward its more productive uses; and distorting the returns from risk often yields unintended consequences. Income- </w:t>
      </w:r>
      <w:r w:rsidRPr="009B0BDC">
        <w:lastRenderedPageBreak/>
        <w:t xml:space="preserve">and consumption-tax rates </w:t>
      </w:r>
      <w:proofErr w:type="gramStart"/>
      <w:r w:rsidRPr="009B0BDC">
        <w:t>have to</w:t>
      </w:r>
      <w:proofErr w:type="gramEnd"/>
      <w:r w:rsidRPr="009B0BDC">
        <w:t xml:space="preserve"> be quite high in order to discourage work or spending because it is hard to avoid these taxes.[12] </w:t>
      </w:r>
      <w:r w:rsidRPr="00F34FBE">
        <w:rPr>
          <w:u w:val="single"/>
        </w:rPr>
        <w:t>Wealth taxes</w:t>
      </w:r>
      <w:r w:rsidRPr="009B0BDC">
        <w:t xml:space="preserve">, however, </w:t>
      </w:r>
      <w:r w:rsidRPr="00F34FBE">
        <w:rPr>
          <w:u w:val="single"/>
        </w:rPr>
        <w:t xml:space="preserve">are </w:t>
      </w:r>
      <w:r w:rsidRPr="001E51D8">
        <w:rPr>
          <w:rStyle w:val="Emphasis"/>
        </w:rPr>
        <w:t>considered to introduce more distortions</w:t>
      </w:r>
      <w:r w:rsidRPr="00F34FBE">
        <w:rPr>
          <w:u w:val="single"/>
        </w:rPr>
        <w:t xml:space="preserve"> than any others</w:t>
      </w:r>
      <w:r w:rsidRPr="009B0BDC">
        <w:t xml:space="preserve">. Even at low rates, </w:t>
      </w:r>
      <w:r w:rsidRPr="00F34FBE">
        <w:rPr>
          <w:u w:val="single"/>
        </w:rPr>
        <w:t>they discourage saving and investment because they lower the return on these activities</w:t>
      </w:r>
      <w:r w:rsidRPr="009B0BDC">
        <w:t xml:space="preserve">.[13] A </w:t>
      </w:r>
      <w:r w:rsidRPr="00F34FBE">
        <w:rPr>
          <w:u w:val="single"/>
        </w:rPr>
        <w:t>2% wealth tax</w:t>
      </w:r>
      <w:r w:rsidRPr="009B0BDC">
        <w:t xml:space="preserve"> may sound small. Senator Warren points out that it is only 2 cents on every dollar of wealth.[14] But it </w:t>
      </w:r>
      <w:r w:rsidRPr="00F34FBE">
        <w:rPr>
          <w:u w:val="single"/>
        </w:rPr>
        <w:t>will be levied each year, so it is more instructive to think of it as a tax on capital income</w:t>
      </w:r>
      <w:r w:rsidRPr="009B0BDC">
        <w:t xml:space="preserve">. And </w:t>
      </w:r>
      <w:r w:rsidRPr="00F34FBE">
        <w:rPr>
          <w:u w:val="single"/>
        </w:rPr>
        <w:t>when you put the tax in income terms, 2% can be enormous.</w:t>
      </w:r>
      <w:r w:rsidRPr="009B0BDC">
        <w:t xml:space="preserve"> For example, if your assets return 4%, a 2% wealth tax is equivalent to a 50% tax on capital income! Thus, it is not surprising that </w:t>
      </w:r>
      <w:r w:rsidRPr="00F34FBE">
        <w:rPr>
          <w:u w:val="single"/>
        </w:rPr>
        <w:t>wealth taxes increase the incentive to move assets abroad, as European nations have experienced</w:t>
      </w:r>
      <w:r w:rsidRPr="009B0BDC">
        <w:t xml:space="preserve">. Unlike income, </w:t>
      </w:r>
      <w:r w:rsidRPr="00F34FBE">
        <w:rPr>
          <w:u w:val="single"/>
        </w:rPr>
        <w:t xml:space="preserve">wealth is relatively easy to </w:t>
      </w:r>
      <w:proofErr w:type="gramStart"/>
      <w:r w:rsidRPr="00F34FBE">
        <w:rPr>
          <w:u w:val="single"/>
        </w:rPr>
        <w:t>move</w:t>
      </w:r>
      <w:proofErr w:type="gramEnd"/>
      <w:r w:rsidRPr="00F34FBE">
        <w:rPr>
          <w:u w:val="single"/>
        </w:rPr>
        <w:t xml:space="preserve"> and its value is relatively easy to manipulate.</w:t>
      </w:r>
      <w:r w:rsidRPr="009B0BDC">
        <w:t xml:space="preserve"> We already see significant distortions that exist in the taxation of estates. Quirks in the tax code that determine how tax liabilities are valued on estates lead to delays in when people sell assets, changes in how they value assets, and even changes to when people die. One paper[15] estimates that death rates changed slightly around the time when there were changes in the tax code that would affect tax liability, though some of the effects may come from when deaths are reported. </w:t>
      </w:r>
      <w:r w:rsidRPr="00F34FBE">
        <w:rPr>
          <w:u w:val="single"/>
        </w:rPr>
        <w:t>Another</w:t>
      </w:r>
      <w:r w:rsidRPr="009B0BDC">
        <w:t xml:space="preserve">, more common, </w:t>
      </w:r>
      <w:r w:rsidRPr="00F34FBE">
        <w:rPr>
          <w:u w:val="single"/>
        </w:rPr>
        <w:t>distortion</w:t>
      </w:r>
      <w:r w:rsidRPr="009B0BDC">
        <w:t xml:space="preserve">, </w:t>
      </w:r>
      <w:r w:rsidRPr="00F34FBE">
        <w:rPr>
          <w:u w:val="single"/>
        </w:rPr>
        <w:t>is the stepped-up basis</w:t>
      </w:r>
      <w:r w:rsidRPr="009B0BDC">
        <w:t xml:space="preserve">. It means that </w:t>
      </w:r>
      <w:r w:rsidRPr="00F34FBE">
        <w:rPr>
          <w:u w:val="single"/>
        </w:rPr>
        <w:t>tax liability is based on capital appreciation from when the assets were bequeathed to when they were sold</w:t>
      </w:r>
      <w:r w:rsidRPr="009B0BDC">
        <w:t xml:space="preserve">. Normally, capital-gains taxes are based on the growth in value from when an asset was originally purchased. Estate-tax rules encourage some to hold assets until their death that they would otherwise have sold earlier. Holding these assets will reduce the intergenerational tax burden.[16] This distorts asset markets, and the estate tax is only a one-time tax levied after death. An annual tax would create more distortions that could even worsen inequality. </w:t>
      </w:r>
      <w:r w:rsidRPr="00F34FBE">
        <w:rPr>
          <w:u w:val="single"/>
        </w:rPr>
        <w:t xml:space="preserve">A wealth tax creates an </w:t>
      </w:r>
      <w:r w:rsidRPr="001E51D8">
        <w:rPr>
          <w:rStyle w:val="Emphasis"/>
        </w:rPr>
        <w:t>incentive to keep companies private</w:t>
      </w:r>
      <w:r w:rsidRPr="00F34FBE">
        <w:rPr>
          <w:u w:val="single"/>
        </w:rPr>
        <w:t xml:space="preserve"> and not sell shares on the stock market, because that makes wealth easier to underreport, which lowers the tax burden</w:t>
      </w:r>
      <w:r w:rsidRPr="009B0BDC">
        <w:t>. There are numerous examples of private wealth being unreliable and difficult to value. Take the Forbes list of richest Americans,[17] which, according to one study, is completely out of step with estate-tax data.[18] One example was the great fanfare around the report that Kylie Jenner, a reality-</w:t>
      </w:r>
      <w:proofErr w:type="gramStart"/>
      <w:r w:rsidRPr="009B0BDC">
        <w:t>show</w:t>
      </w:r>
      <w:proofErr w:type="gramEnd"/>
      <w:r w:rsidRPr="009B0BDC">
        <w:t xml:space="preserve"> and makeup mogul, was a billionaire and appeared on the Forbes list. Later it was revealed that she was indeed very wealthy but not a billionaire.[19] Her case demonstrates how easy it is to misstate wealth when a company’s shares are not sold on the open market. </w:t>
      </w:r>
      <w:r w:rsidRPr="00F34FBE">
        <w:rPr>
          <w:u w:val="single"/>
        </w:rPr>
        <w:t xml:space="preserve">A wealth tax creates an </w:t>
      </w:r>
      <w:r w:rsidRPr="001E51D8">
        <w:rPr>
          <w:rStyle w:val="Emphasis"/>
        </w:rPr>
        <w:t>incentive for entrepreneurs not to take their companies public</w:t>
      </w:r>
      <w:r w:rsidRPr="00F34FBE">
        <w:rPr>
          <w:u w:val="single"/>
        </w:rPr>
        <w:t xml:space="preserve">—which means that the American public </w:t>
      </w:r>
      <w:r w:rsidRPr="001E51D8">
        <w:rPr>
          <w:rStyle w:val="Emphasis"/>
        </w:rPr>
        <w:t>cannot share in the growth</w:t>
      </w:r>
      <w:r w:rsidRPr="00F34FBE">
        <w:rPr>
          <w:u w:val="single"/>
        </w:rPr>
        <w:t xml:space="preserve"> of the most productive firms. This </w:t>
      </w:r>
      <w:r w:rsidRPr="001E51D8">
        <w:rPr>
          <w:rStyle w:val="Emphasis"/>
        </w:rPr>
        <w:t>reduces</w:t>
      </w:r>
      <w:r w:rsidRPr="00F34FBE">
        <w:rPr>
          <w:u w:val="single"/>
        </w:rPr>
        <w:t xml:space="preserve"> wealth creation within the broader </w:t>
      </w:r>
      <w:r w:rsidRPr="001E51D8">
        <w:rPr>
          <w:rStyle w:val="Emphasis"/>
        </w:rPr>
        <w:t>economy</w:t>
      </w:r>
      <w:r w:rsidRPr="00F34FBE">
        <w:rPr>
          <w:u w:val="single"/>
        </w:rPr>
        <w:t>.</w:t>
      </w:r>
    </w:p>
    <w:p w14:paraId="36541421" w14:textId="77777777" w:rsidR="00BE613C" w:rsidRDefault="00BE613C" w:rsidP="00BE613C">
      <w:pPr>
        <w:pStyle w:val="Heading4"/>
      </w:pPr>
      <w:r>
        <w:t>Wealth tax lowers investment, wages, and tax revenue</w:t>
      </w:r>
    </w:p>
    <w:p w14:paraId="529515E5" w14:textId="77777777" w:rsidR="00BE613C" w:rsidRPr="002430F4" w:rsidRDefault="00BE613C" w:rsidP="00BE613C">
      <w:pPr>
        <w:rPr>
          <w:bCs/>
          <w:sz w:val="26"/>
          <w:szCs w:val="26"/>
        </w:rPr>
      </w:pPr>
      <w:r>
        <w:rPr>
          <w:rStyle w:val="Style13ptBold"/>
        </w:rPr>
        <w:t>Epstein 23 – </w:t>
      </w:r>
      <w:r>
        <w:rPr>
          <w:rStyle w:val="Style13ptBold"/>
          <w:b w:val="0"/>
          <w:bCs/>
        </w:rPr>
        <w:t xml:space="preserve">Richard Epstein is </w:t>
      </w:r>
      <w:r w:rsidRPr="002430F4">
        <w:rPr>
          <w:bCs/>
          <w:sz w:val="26"/>
        </w:rPr>
        <w:t>the Peter and Kirsten Bedford Senior Fellow (adjunct) at the Hoover Institution, is the Laurence A. Tisch Professor of Law, New York University Law School, and a senior lecturer at the University of Chicago</w:t>
      </w:r>
      <w:r>
        <w:rPr>
          <w:bCs/>
          <w:sz w:val="26"/>
        </w:rPr>
        <w:t>, (“</w:t>
      </w:r>
      <w:r w:rsidRPr="002430F4">
        <w:rPr>
          <w:bCs/>
          <w:sz w:val="26"/>
        </w:rPr>
        <w:t xml:space="preserve">The Wealth Tax Is </w:t>
      </w:r>
      <w:proofErr w:type="gramStart"/>
      <w:r w:rsidRPr="002430F4">
        <w:rPr>
          <w:bCs/>
          <w:sz w:val="26"/>
        </w:rPr>
        <w:t>A</w:t>
      </w:r>
      <w:proofErr w:type="gramEnd"/>
      <w:r w:rsidRPr="002430F4">
        <w:rPr>
          <w:bCs/>
          <w:sz w:val="26"/>
        </w:rPr>
        <w:t xml:space="preserve"> Poor Idea</w:t>
      </w:r>
      <w:r>
        <w:rPr>
          <w:bCs/>
          <w:sz w:val="26"/>
        </w:rPr>
        <w:t xml:space="preserve">”, Hoover Institution, 1/24/23, </w:t>
      </w:r>
      <w:r w:rsidRPr="002430F4">
        <w:rPr>
          <w:sz w:val="26"/>
          <w:szCs w:val="26"/>
        </w:rPr>
        <w:t>https://www.hoover.org/research/wealth-tax-poor-idea)//CG</w:t>
      </w:r>
    </w:p>
    <w:p w14:paraId="3C75DF36" w14:textId="77777777" w:rsidR="00BE613C" w:rsidRPr="001D410B" w:rsidRDefault="00BE613C" w:rsidP="00BE613C">
      <w:pPr>
        <w:rPr>
          <w:sz w:val="16"/>
        </w:rPr>
      </w:pPr>
      <w:r w:rsidRPr="001D410B">
        <w:rPr>
          <w:sz w:val="16"/>
        </w:rPr>
        <w:t xml:space="preserve">Ironically, </w:t>
      </w:r>
      <w:r w:rsidRPr="001D410B">
        <w:rPr>
          <w:rStyle w:val="StyleUnderline"/>
        </w:rPr>
        <w:t xml:space="preserve">the rosy revenue projections that wealth-tax supporters such as Emmanuel </w:t>
      </w:r>
      <w:proofErr w:type="spellStart"/>
      <w:r w:rsidRPr="001D410B">
        <w:rPr>
          <w:rStyle w:val="StyleUnderline"/>
        </w:rPr>
        <w:t>Saez</w:t>
      </w:r>
      <w:proofErr w:type="spellEnd"/>
      <w:r w:rsidRPr="001D410B">
        <w:rPr>
          <w:rStyle w:val="StyleUnderline"/>
        </w:rPr>
        <w:t xml:space="preserve"> and Gabriel Zucman made in 2021 for its revenue potential—starting in 2023—are now hopelessly out of date.</w:t>
      </w:r>
      <w:r w:rsidRPr="001D410B">
        <w:rPr>
          <w:sz w:val="16"/>
        </w:rPr>
        <w:t xml:space="preserve"> Two years ago, at the height of the pandemic, billionaires accumulated capital at near-record rates. Now, potential </w:t>
      </w:r>
      <w:r w:rsidRPr="001D410B">
        <w:rPr>
          <w:rStyle w:val="StyleUnderline"/>
        </w:rPr>
        <w:t xml:space="preserve">gains from a wealth tax have fallen because of the enormous declines in wealth </w:t>
      </w:r>
      <w:r w:rsidRPr="001D410B">
        <w:rPr>
          <w:sz w:val="16"/>
        </w:rPr>
        <w:t xml:space="preserve">(toward greater income equality!) experienced by virtually all newly minted tech moguls. Elon Musk leads the pack, with capital losses of $115 billion in 2022 alone. He has good company in Jeff Bezos ($80 </w:t>
      </w:r>
      <w:r w:rsidRPr="001D410B">
        <w:rPr>
          <w:sz w:val="16"/>
        </w:rPr>
        <w:lastRenderedPageBreak/>
        <w:t xml:space="preserve">billion); Mark Zuckerberg ($78 billion); and Larry Page ($40 billion). In sum, </w:t>
      </w:r>
      <w:r w:rsidRPr="001D410B">
        <w:rPr>
          <w:rStyle w:val="StyleUnderline"/>
        </w:rPr>
        <w:t>the American billionaires lost $660 billion this past year, about one-third of the $2 trillion in losses worldwide</w:t>
      </w:r>
      <w:r w:rsidRPr="001D410B">
        <w:rPr>
          <w:sz w:val="16"/>
        </w:rPr>
        <w:t xml:space="preserve">. Nothing guarantees that they will recover those losses any time soon, if ever. </w:t>
      </w:r>
      <w:r w:rsidRPr="001D410B">
        <w:rPr>
          <w:rStyle w:val="StyleUnderline"/>
        </w:rPr>
        <w:t>Considering a hypothetical 3 percent wealth tax rate, close to $20 billion in domestic wealth-tax revenue disappeared in 2022</w:t>
      </w:r>
      <w:r w:rsidRPr="001D410B">
        <w:rPr>
          <w:sz w:val="16"/>
        </w:rPr>
        <w:t>; this number would be far higher if the wealth tax also reached foreigners.</w:t>
      </w:r>
    </w:p>
    <w:p w14:paraId="1100FF79" w14:textId="77777777" w:rsidR="00BE613C" w:rsidRPr="001D410B" w:rsidRDefault="00BE613C" w:rsidP="00BE613C">
      <w:pPr>
        <w:rPr>
          <w:sz w:val="16"/>
          <w:szCs w:val="16"/>
        </w:rPr>
      </w:pPr>
      <w:r w:rsidRPr="001D410B">
        <w:rPr>
          <w:sz w:val="16"/>
          <w:szCs w:val="16"/>
        </w:rPr>
        <w:t>Pass the tax and those losses will only get larger. Killing the goose that lays a golden egg is to be expected in any system that stresses redistribution first and growth second.</w:t>
      </w:r>
    </w:p>
    <w:p w14:paraId="6E558B2A" w14:textId="77777777" w:rsidR="00BE613C" w:rsidRPr="001D410B" w:rsidRDefault="00BE613C" w:rsidP="00BE613C">
      <w:pPr>
        <w:rPr>
          <w:sz w:val="16"/>
          <w:szCs w:val="16"/>
        </w:rPr>
      </w:pPr>
      <w:r w:rsidRPr="001D410B">
        <w:rPr>
          <w:sz w:val="16"/>
          <w:szCs w:val="16"/>
        </w:rPr>
        <w:t>It should not, however, require this large a dose of reality to warn progressive states off yet another institutional blunder. The effort to impose a wealth tax runs afoul of the fundamental principles of taxation put in place throughout the course of the income tax era, which now spans more than a hundred years. The economic, or Haig-Simons, definition of income—the increase in net worth plus individual consumption—does not work when applied to any real-world tax system that must collect taxes from millions of people in a quick and efficient fashion. Instead, the standard way to tax wealth starts with the notion that the receipt of certain elements of wealth is taxable as income. In principle, that covers earned income and the realized gain from the sale or other disposition of property. However, it is widely known that certain kinds of benefit are so difficult to value that it is better not to recognize that gain upon receipt, so the tax is postponed until some later time when the taxpayer receives either cash or marketable securities.</w:t>
      </w:r>
    </w:p>
    <w:p w14:paraId="62C8ABAA" w14:textId="77777777" w:rsidR="00BE613C" w:rsidRPr="001D410B" w:rsidRDefault="00BE613C" w:rsidP="00BE613C">
      <w:pPr>
        <w:rPr>
          <w:sz w:val="16"/>
          <w:szCs w:val="16"/>
        </w:rPr>
      </w:pPr>
      <w:r w:rsidRPr="001D410B">
        <w:rPr>
          <w:sz w:val="16"/>
          <w:szCs w:val="16"/>
        </w:rPr>
        <w:t>For instance, receiving a partnership in a business may vastly improve your financial prospects, but it doesn’t result in the taxation of that anticipated stream of income today. Instead, each year the tax is imposed as the owner takes money out of the entity as profit distributions. Similar logic applies to stock received in corporate reorganizations like mergers, spinoffs, and recapitalizations. By design, the law does not force taxpayers to calculate difficult asset values or dispose of some illiquid asset to pay the tax.</w:t>
      </w:r>
    </w:p>
    <w:p w14:paraId="476E77B1" w14:textId="77777777" w:rsidR="00BE613C" w:rsidRPr="001D410B" w:rsidRDefault="00BE613C" w:rsidP="00BE613C">
      <w:pPr>
        <w:rPr>
          <w:rStyle w:val="StyleUnderline"/>
        </w:rPr>
      </w:pPr>
      <w:r w:rsidRPr="001D410B">
        <w:rPr>
          <w:sz w:val="16"/>
        </w:rPr>
        <w:t xml:space="preserve">The </w:t>
      </w:r>
      <w:r w:rsidRPr="001D410B">
        <w:rPr>
          <w:rStyle w:val="StyleUnderline"/>
        </w:rPr>
        <w:t>wealth tax stands in sharp contrast to this long-standing practice. Generally, rich people have diverse holdings because they have the resources to cultivate them</w:t>
      </w:r>
      <w:r w:rsidRPr="001D410B">
        <w:rPr>
          <w:sz w:val="16"/>
        </w:rPr>
        <w:t xml:space="preserve">. Many such </w:t>
      </w:r>
      <w:r w:rsidRPr="001D410B">
        <w:rPr>
          <w:rStyle w:val="StyleUnderline"/>
        </w:rPr>
        <w:t>assets, like artwork or fractional interests in a family corporation, are nearly impossible to value</w:t>
      </w:r>
      <w:r w:rsidRPr="001D410B">
        <w:rPr>
          <w:sz w:val="16"/>
        </w:rPr>
        <w:t xml:space="preserve">, impossible to sell, or both. The nonrecognition rules thus keep them out of the tax system. Today, however, we have an estate tax that requires individuals to include in their gross estate </w:t>
      </w:r>
      <w:proofErr w:type="gramStart"/>
      <w:r w:rsidRPr="001D410B">
        <w:rPr>
          <w:sz w:val="16"/>
        </w:rPr>
        <w:t>all of</w:t>
      </w:r>
      <w:proofErr w:type="gramEnd"/>
      <w:r w:rsidRPr="001D410B">
        <w:rPr>
          <w:sz w:val="16"/>
        </w:rPr>
        <w:t xml:space="preserve"> these difficult-to-value items, which often makes it impossible to settle a tax dispute on large estates in less than several years. Think of the wealth tax as if it were an estate tax imposed on an annual basis, but with the added logistical headache of being impossible to calculate in year two until the tax liability for year one has been established, and that establishing the tax for year one may take multiple years. </w:t>
      </w:r>
      <w:r w:rsidRPr="001D410B">
        <w:rPr>
          <w:rStyle w:val="StyleUnderline"/>
        </w:rPr>
        <w:t>These administrative burdens pile up in individual cases, and they become larger the wider the net is extended around the asset base.</w:t>
      </w:r>
    </w:p>
    <w:p w14:paraId="73F2A075" w14:textId="77777777" w:rsidR="00BE613C" w:rsidRPr="001D410B" w:rsidRDefault="00BE613C" w:rsidP="00BE613C">
      <w:pPr>
        <w:rPr>
          <w:sz w:val="16"/>
        </w:rPr>
      </w:pPr>
      <w:r w:rsidRPr="001D410B">
        <w:rPr>
          <w:sz w:val="16"/>
        </w:rPr>
        <w:t xml:space="preserve">At this point, the acute tradeoff becomes clear: </w:t>
      </w:r>
      <w:r w:rsidRPr="001D410B">
        <w:rPr>
          <w:rStyle w:val="StyleUnderline"/>
        </w:rPr>
        <w:t>the only reliable asset class for wealth-taxation purposes is publicly traded stocks and bonds, which of course can decline rapidly in value after the tax is imposed, but also before it is collected.</w:t>
      </w:r>
      <w:r w:rsidRPr="001D410B">
        <w:rPr>
          <w:sz w:val="16"/>
        </w:rPr>
        <w:t xml:space="preserve"> (Think of the position of Elon Musk and others in the class of 2022.) Necessarily, </w:t>
      </w:r>
      <w:r w:rsidRPr="001D410B">
        <w:rPr>
          <w:rStyle w:val="StyleUnderline"/>
        </w:rPr>
        <w:t>that type of tax will miss the portion of their wealth that they hold in unlisted and illiquid assets,</w:t>
      </w:r>
      <w:r w:rsidRPr="001D410B">
        <w:rPr>
          <w:sz w:val="16"/>
        </w:rPr>
        <w:t xml:space="preserve"> and thus will not satisfy progressives for whom depriving the rich of wealth is every bit as important as providing additional income to the poor.  National wealth taxes face this difficulty, which poses an even greater challenge for a state wealth tax, with its more limited territorial reach.</w:t>
      </w:r>
    </w:p>
    <w:p w14:paraId="3E029C91" w14:textId="77777777" w:rsidR="00BE613C" w:rsidRPr="001D410B" w:rsidRDefault="00BE613C" w:rsidP="00BE613C">
      <w:pPr>
        <w:rPr>
          <w:rStyle w:val="StyleUnderline"/>
        </w:rPr>
      </w:pPr>
      <w:r w:rsidRPr="001D410B">
        <w:rPr>
          <w:rStyle w:val="StyleUnderline"/>
        </w:rPr>
        <w:t>The revenue collected will fall short of expectations. Worse, the tax will damage the economy</w:t>
      </w:r>
      <w:r w:rsidRPr="001D410B">
        <w:rPr>
          <w:sz w:val="16"/>
        </w:rPr>
        <w:t xml:space="preserve">. Today’s ablest </w:t>
      </w:r>
      <w:r w:rsidRPr="001D410B">
        <w:rPr>
          <w:rStyle w:val="StyleUnderline"/>
        </w:rPr>
        <w:t>entrepreneurs will be forced to devote their time to defending their fortunes against the predation by the one or more states that lay claim to their wealth. Wealth creation</w:t>
      </w:r>
      <w:r w:rsidRPr="001D410B">
        <w:rPr>
          <w:sz w:val="16"/>
        </w:rPr>
        <w:t xml:space="preserve"> and income from other sources will both </w:t>
      </w:r>
      <w:r w:rsidRPr="001D410B">
        <w:rPr>
          <w:rStyle w:val="StyleUnderline"/>
        </w:rPr>
        <w:t>fall</w:t>
      </w:r>
      <w:r w:rsidRPr="001D410B">
        <w:rPr>
          <w:sz w:val="16"/>
        </w:rPr>
        <w:t xml:space="preserve"> as administrative expenses and high-stakes litigation rise. An </w:t>
      </w:r>
      <w:r w:rsidRPr="001D410B">
        <w:rPr>
          <w:rStyle w:val="StyleUnderline"/>
        </w:rPr>
        <w:t>overall decline in social wealth will likely lead to a reduction of investment and wages and consequently to a lower standard of living and a loss of tax revenues from other sources.</w:t>
      </w:r>
    </w:p>
    <w:p w14:paraId="053D4E75" w14:textId="77777777" w:rsidR="00BE613C" w:rsidRPr="001D410B" w:rsidRDefault="00BE613C" w:rsidP="00BE613C">
      <w:pPr>
        <w:rPr>
          <w:sz w:val="16"/>
        </w:rPr>
      </w:pPr>
      <w:r w:rsidRPr="001D410B">
        <w:rPr>
          <w:rStyle w:val="StyleUnderline"/>
        </w:rPr>
        <w:t>Wealth taxes less ambitious than the current crop have uniformly failed</w:t>
      </w:r>
      <w:r w:rsidRPr="001D410B">
        <w:rPr>
          <w:sz w:val="16"/>
        </w:rPr>
        <w:t xml:space="preserve">. Defenders of the tax like Elizabeth Warren and Bernie Sanders have long claimed that it will not touch ordinary people. But </w:t>
      </w:r>
      <w:r w:rsidRPr="001D410B">
        <w:rPr>
          <w:rStyle w:val="StyleUnderline"/>
        </w:rPr>
        <w:t>indirect effects matter as much as formal tax liability, and these will touch everyone in society</w:t>
      </w:r>
      <w:r w:rsidRPr="001D410B">
        <w:rPr>
          <w:sz w:val="16"/>
        </w:rPr>
        <w:t>.</w:t>
      </w:r>
    </w:p>
    <w:p w14:paraId="1BF78193" w14:textId="77777777" w:rsidR="00BE613C" w:rsidRDefault="00BE613C" w:rsidP="00BE613C">
      <w:pPr>
        <w:rPr>
          <w:rStyle w:val="StyleUnderline"/>
        </w:rPr>
      </w:pPr>
      <w:r w:rsidRPr="001D410B">
        <w:rPr>
          <w:sz w:val="16"/>
        </w:rPr>
        <w:t xml:space="preserve">The cumulative objections to the wealth tax may lead some of its defenders to offer in its place a more modest change: </w:t>
      </w:r>
      <w:r w:rsidRPr="001D410B">
        <w:rPr>
          <w:rStyle w:val="StyleUnderline"/>
        </w:rPr>
        <w:t>the removal of the realization requirement for the annual income tax</w:t>
      </w:r>
      <w:r w:rsidRPr="001D410B">
        <w:rPr>
          <w:sz w:val="16"/>
        </w:rPr>
        <w:t xml:space="preserve">. Asset-price volatility makes this system just as impractical as a wealth tax. In 2022, the stock market tumbled about 9 percent on the Dow, 20 percent on the S&amp;P, and 33 percent on the tech-dominated </w:t>
      </w:r>
      <w:r w:rsidRPr="001D410B">
        <w:rPr>
          <w:sz w:val="16"/>
        </w:rPr>
        <w:lastRenderedPageBreak/>
        <w:t xml:space="preserve">Nasdaq index. </w:t>
      </w:r>
      <w:r w:rsidRPr="001D410B">
        <w:rPr>
          <w:rStyle w:val="StyleUnderline"/>
        </w:rPr>
        <w:t>A huge string of unrealized losses—obviously, unpredictable—will now be deductible, leading to large swings in total revenue collections.</w:t>
      </w:r>
    </w:p>
    <w:p w14:paraId="0A9154C4" w14:textId="77777777" w:rsidR="00BE613C" w:rsidRPr="00BE613C" w:rsidRDefault="00BE613C" w:rsidP="00BE613C"/>
    <w:p w14:paraId="4386F93B" w14:textId="0EE8FCB3" w:rsidR="00D25F0A" w:rsidRDefault="00D25F0A" w:rsidP="00D25F0A">
      <w:pPr>
        <w:pStyle w:val="Heading2"/>
      </w:pPr>
      <w:r>
        <w:lastRenderedPageBreak/>
        <w:t xml:space="preserve">AT: A/O – </w:t>
      </w:r>
      <w:proofErr w:type="spellStart"/>
      <w:r>
        <w:t>Biod</w:t>
      </w:r>
      <w:proofErr w:type="spellEnd"/>
    </w:p>
    <w:p w14:paraId="472653C7" w14:textId="5B8E9872" w:rsidR="00843300" w:rsidRPr="002F3FA3" w:rsidRDefault="00A024C3" w:rsidP="00843300">
      <w:pPr>
        <w:pStyle w:val="Heading3"/>
        <w:rPr>
          <w:rFonts w:asciiTheme="majorHAnsi" w:hAnsiTheme="majorHAnsi" w:cstheme="majorHAnsi"/>
        </w:rPr>
      </w:pPr>
      <w:r>
        <w:rPr>
          <w:rFonts w:asciiTheme="majorHAnsi" w:hAnsiTheme="majorHAnsi" w:cstheme="majorHAnsi"/>
        </w:rPr>
        <w:lastRenderedPageBreak/>
        <w:t xml:space="preserve">! D – </w:t>
      </w:r>
      <w:proofErr w:type="spellStart"/>
      <w:r w:rsidR="00843300" w:rsidRPr="002F3FA3">
        <w:rPr>
          <w:rFonts w:asciiTheme="majorHAnsi" w:hAnsiTheme="majorHAnsi" w:cstheme="majorHAnsi"/>
        </w:rPr>
        <w:t>Biod</w:t>
      </w:r>
      <w:proofErr w:type="spellEnd"/>
      <w:r w:rsidR="00843300" w:rsidRPr="002F3FA3">
        <w:rPr>
          <w:rFonts w:asciiTheme="majorHAnsi" w:hAnsiTheme="majorHAnsi" w:cstheme="majorHAnsi"/>
        </w:rPr>
        <w:t xml:space="preserve"> Loss Inevitable</w:t>
      </w:r>
    </w:p>
    <w:p w14:paraId="2468E68A" w14:textId="77777777" w:rsidR="00843300" w:rsidRPr="002F3FA3" w:rsidRDefault="00843300" w:rsidP="00843300">
      <w:pPr>
        <w:pStyle w:val="Heading4"/>
        <w:rPr>
          <w:rFonts w:asciiTheme="majorHAnsi" w:hAnsiTheme="majorHAnsi" w:cstheme="majorHAnsi"/>
          <w:color w:val="000000" w:themeColor="text1"/>
        </w:rPr>
      </w:pPr>
      <w:r w:rsidRPr="002F3FA3">
        <w:rPr>
          <w:rFonts w:asciiTheme="majorHAnsi" w:hAnsiTheme="majorHAnsi" w:cstheme="majorHAnsi"/>
          <w:color w:val="000000" w:themeColor="text1"/>
        </w:rPr>
        <w:t xml:space="preserve">We’ve </w:t>
      </w:r>
      <w:r w:rsidRPr="002F3FA3">
        <w:rPr>
          <w:rFonts w:asciiTheme="majorHAnsi" w:hAnsiTheme="majorHAnsi" w:cstheme="majorHAnsi"/>
          <w:color w:val="000000" w:themeColor="text1"/>
          <w:u w:val="single"/>
        </w:rPr>
        <w:t>passed</w:t>
      </w:r>
      <w:r w:rsidRPr="002F3FA3">
        <w:rPr>
          <w:rFonts w:asciiTheme="majorHAnsi" w:hAnsiTheme="majorHAnsi" w:cstheme="majorHAnsi"/>
          <w:color w:val="000000" w:themeColor="text1"/>
        </w:rPr>
        <w:t xml:space="preserve"> the </w:t>
      </w:r>
      <w:r w:rsidRPr="002F3FA3">
        <w:rPr>
          <w:rFonts w:asciiTheme="majorHAnsi" w:hAnsiTheme="majorHAnsi" w:cstheme="majorHAnsi"/>
          <w:color w:val="000000" w:themeColor="text1"/>
          <w:u w:val="single"/>
        </w:rPr>
        <w:t>threshold</w:t>
      </w:r>
      <w:r w:rsidRPr="002F3FA3">
        <w:rPr>
          <w:rFonts w:asciiTheme="majorHAnsi" w:hAnsiTheme="majorHAnsi" w:cstheme="majorHAnsi"/>
          <w:color w:val="000000" w:themeColor="text1"/>
        </w:rPr>
        <w:t xml:space="preserve"> for biodiversity loss, even </w:t>
      </w:r>
      <w:r w:rsidRPr="002F3FA3">
        <w:rPr>
          <w:rFonts w:asciiTheme="majorHAnsi" w:hAnsiTheme="majorHAnsi" w:cstheme="majorHAnsi"/>
          <w:color w:val="000000" w:themeColor="text1"/>
          <w:u w:val="single"/>
        </w:rPr>
        <w:t>without</w:t>
      </w:r>
      <w:r w:rsidRPr="002F3FA3">
        <w:rPr>
          <w:rFonts w:asciiTheme="majorHAnsi" w:hAnsiTheme="majorHAnsi" w:cstheme="majorHAnsi"/>
          <w:color w:val="000000" w:themeColor="text1"/>
        </w:rPr>
        <w:t xml:space="preserve"> accounting for invasive species.</w:t>
      </w:r>
    </w:p>
    <w:p w14:paraId="67610F87" w14:textId="77777777" w:rsidR="00843300" w:rsidRPr="002F3FA3" w:rsidRDefault="00843300" w:rsidP="00843300">
      <w:pPr>
        <w:rPr>
          <w:rFonts w:asciiTheme="majorHAnsi" w:hAnsiTheme="majorHAnsi" w:cstheme="majorHAnsi"/>
          <w:color w:val="000000" w:themeColor="text1"/>
        </w:rPr>
      </w:pPr>
      <w:r w:rsidRPr="002F3FA3">
        <w:rPr>
          <w:rStyle w:val="Style13ptBold"/>
          <w:rFonts w:asciiTheme="majorHAnsi" w:hAnsiTheme="majorHAnsi" w:cstheme="majorHAnsi"/>
          <w:color w:val="000000" w:themeColor="text1"/>
        </w:rPr>
        <w:t>Hampson ’16</w:t>
      </w:r>
      <w:r w:rsidRPr="002F3FA3">
        <w:rPr>
          <w:rFonts w:asciiTheme="majorHAnsi" w:hAnsiTheme="majorHAnsi" w:cstheme="majorHAnsi"/>
          <w:color w:val="000000" w:themeColor="text1"/>
        </w:rPr>
        <w:t xml:space="preserve"> – author for the AAAS (Michelle, “Global Biodiversity Drops Below Suggested ‘Safe’ Threshold,” </w:t>
      </w:r>
      <w:r w:rsidRPr="002F3FA3">
        <w:rPr>
          <w:rFonts w:asciiTheme="majorHAnsi" w:hAnsiTheme="majorHAnsi" w:cstheme="majorHAnsi"/>
          <w:i/>
          <w:color w:val="000000" w:themeColor="text1"/>
        </w:rPr>
        <w:t>American Association for the Advancement of Science</w:t>
      </w:r>
      <w:r w:rsidRPr="002F3FA3">
        <w:rPr>
          <w:rFonts w:asciiTheme="majorHAnsi" w:hAnsiTheme="majorHAnsi" w:cstheme="majorHAnsi"/>
          <w:color w:val="000000" w:themeColor="text1"/>
        </w:rPr>
        <w:t xml:space="preserve">, 11 July 2016, </w:t>
      </w:r>
      <w:hyperlink r:id="rId49" w:history="1">
        <w:r w:rsidRPr="002F3FA3">
          <w:rPr>
            <w:rStyle w:val="Hyperlink"/>
            <w:rFonts w:asciiTheme="majorHAnsi" w:hAnsiTheme="majorHAnsi" w:cstheme="majorHAnsi"/>
            <w:color w:val="000000" w:themeColor="text1"/>
          </w:rPr>
          <w:t>https://www.aaas.org/news/science-global-biodiversity-drops-below-suggested-safe-threshold)//</w:t>
        </w:r>
      </w:hyperlink>
      <w:r w:rsidRPr="002F3FA3">
        <w:rPr>
          <w:rFonts w:asciiTheme="majorHAnsi" w:hAnsiTheme="majorHAnsi" w:cstheme="majorHAnsi"/>
          <w:color w:val="000000" w:themeColor="text1"/>
        </w:rPr>
        <w:t xml:space="preserve"> STC</w:t>
      </w:r>
      <w:r w:rsidRPr="002F3FA3">
        <w:rPr>
          <w:rFonts w:asciiTheme="majorHAnsi" w:hAnsiTheme="majorHAnsi" w:cstheme="majorHAnsi"/>
          <w:color w:val="000000" w:themeColor="text1"/>
        </w:rPr>
        <w:br/>
      </w:r>
    </w:p>
    <w:p w14:paraId="119D8E41" w14:textId="77777777" w:rsidR="00843300" w:rsidRPr="002F3FA3" w:rsidRDefault="00843300" w:rsidP="00843300">
      <w:pPr>
        <w:rPr>
          <w:rStyle w:val="StyleUnderline"/>
          <w:rFonts w:asciiTheme="majorHAnsi" w:hAnsiTheme="majorHAnsi" w:cstheme="majorHAnsi"/>
          <w:color w:val="000000" w:themeColor="text1"/>
        </w:rPr>
      </w:pPr>
      <w:r w:rsidRPr="002F3FA3">
        <w:rPr>
          <w:rStyle w:val="StyleUnderline"/>
          <w:rFonts w:asciiTheme="majorHAnsi" w:hAnsiTheme="majorHAnsi" w:cstheme="majorHAnsi"/>
          <w:color w:val="000000" w:themeColor="text1"/>
        </w:rPr>
        <w:t xml:space="preserve">Tim </w:t>
      </w:r>
      <w:r w:rsidRPr="002F3FA3">
        <w:rPr>
          <w:rStyle w:val="StyleUnderline"/>
          <w:rFonts w:asciiTheme="majorHAnsi" w:hAnsiTheme="majorHAnsi" w:cstheme="majorHAnsi"/>
          <w:color w:val="000000" w:themeColor="text1"/>
          <w:highlight w:val="cyan"/>
        </w:rPr>
        <w:t>Newbold</w:t>
      </w:r>
      <w:r w:rsidRPr="002F3FA3">
        <w:rPr>
          <w:rStyle w:val="StyleUnderline"/>
          <w:rFonts w:asciiTheme="majorHAnsi" w:hAnsiTheme="majorHAnsi" w:cstheme="majorHAnsi"/>
          <w:color w:val="000000" w:themeColor="text1"/>
        </w:rPr>
        <w:t xml:space="preserve"> of University College London</w:t>
      </w:r>
      <w:r w:rsidRPr="002F3FA3">
        <w:rPr>
          <w:rFonts w:asciiTheme="majorHAnsi" w:hAnsiTheme="majorHAnsi" w:cstheme="majorHAnsi"/>
          <w:color w:val="000000" w:themeColor="text1"/>
          <w:sz w:val="16"/>
          <w:szCs w:val="22"/>
        </w:rPr>
        <w:t xml:space="preserve"> and his team </w:t>
      </w:r>
      <w:r w:rsidRPr="002F3FA3">
        <w:rPr>
          <w:rStyle w:val="StyleUnderline"/>
          <w:rFonts w:asciiTheme="majorHAnsi" w:hAnsiTheme="majorHAnsi" w:cstheme="majorHAnsi"/>
          <w:color w:val="000000" w:themeColor="text1"/>
        </w:rPr>
        <w:t xml:space="preserve">conducted </w:t>
      </w:r>
      <w:r w:rsidRPr="002F3FA3">
        <w:rPr>
          <w:rFonts w:asciiTheme="majorHAnsi" w:hAnsiTheme="majorHAnsi" w:cstheme="majorHAnsi"/>
          <w:color w:val="000000" w:themeColor="text1"/>
          <w:sz w:val="16"/>
          <w:szCs w:val="22"/>
        </w:rPr>
        <w:t xml:space="preserve">what may be </w:t>
      </w:r>
      <w:r w:rsidRPr="002F3FA3">
        <w:rPr>
          <w:rStyle w:val="StyleUnderline"/>
          <w:rFonts w:asciiTheme="majorHAnsi" w:hAnsiTheme="majorHAnsi" w:cstheme="majorHAnsi"/>
          <w:color w:val="000000" w:themeColor="text1"/>
        </w:rPr>
        <w:t>one of the most comprehensive biodiversity analyses to date</w:t>
      </w:r>
      <w:r w:rsidRPr="002F3FA3">
        <w:rPr>
          <w:rFonts w:asciiTheme="majorHAnsi" w:hAnsiTheme="majorHAnsi" w:cstheme="majorHAnsi"/>
          <w:color w:val="000000" w:themeColor="text1"/>
          <w:sz w:val="16"/>
          <w:szCs w:val="22"/>
        </w:rPr>
        <w:t xml:space="preserve">. </w:t>
      </w:r>
      <w:r w:rsidRPr="002F3FA3">
        <w:rPr>
          <w:rStyle w:val="StyleUnderline"/>
          <w:rFonts w:asciiTheme="majorHAnsi" w:hAnsiTheme="majorHAnsi" w:cstheme="majorHAnsi"/>
          <w:color w:val="000000" w:themeColor="text1"/>
        </w:rPr>
        <w:t xml:space="preserve">They </w:t>
      </w:r>
      <w:r w:rsidRPr="002F3FA3">
        <w:rPr>
          <w:rStyle w:val="StyleUnderline"/>
          <w:rFonts w:asciiTheme="majorHAnsi" w:hAnsiTheme="majorHAnsi" w:cstheme="majorHAnsi"/>
          <w:color w:val="000000" w:themeColor="text1"/>
          <w:highlight w:val="cyan"/>
        </w:rPr>
        <w:t>analyzed</w:t>
      </w:r>
      <w:r w:rsidRPr="002F3FA3">
        <w:rPr>
          <w:rStyle w:val="StyleUnderline"/>
          <w:rFonts w:asciiTheme="majorHAnsi" w:hAnsiTheme="majorHAnsi" w:cstheme="majorHAnsi"/>
          <w:color w:val="000000" w:themeColor="text1"/>
        </w:rPr>
        <w:t xml:space="preserve"> a database of more than </w:t>
      </w:r>
      <w:r w:rsidRPr="002F3FA3">
        <w:rPr>
          <w:rStyle w:val="StyleUnderline"/>
          <w:rFonts w:asciiTheme="majorHAnsi" w:hAnsiTheme="majorHAnsi" w:cstheme="majorHAnsi"/>
          <w:color w:val="000000" w:themeColor="text1"/>
          <w:highlight w:val="cyan"/>
        </w:rPr>
        <w:t xml:space="preserve">2.3 million records of </w:t>
      </w:r>
      <w:r w:rsidRPr="002F3FA3">
        <w:rPr>
          <w:rStyle w:val="StyleUnderline"/>
          <w:rFonts w:asciiTheme="majorHAnsi" w:hAnsiTheme="majorHAnsi" w:cstheme="majorHAnsi"/>
          <w:color w:val="000000" w:themeColor="text1"/>
        </w:rPr>
        <w:t xml:space="preserve">more than </w:t>
      </w:r>
      <w:r w:rsidRPr="002F3FA3">
        <w:rPr>
          <w:rStyle w:val="StyleUnderline"/>
          <w:rFonts w:asciiTheme="majorHAnsi" w:hAnsiTheme="majorHAnsi" w:cstheme="majorHAnsi"/>
          <w:color w:val="000000" w:themeColor="text1"/>
          <w:highlight w:val="cyan"/>
        </w:rPr>
        <w:t xml:space="preserve">39,100 species living in 18,600 sites, representing a far more comprehensive dataset than those </w:t>
      </w:r>
      <w:r w:rsidRPr="002F3FA3">
        <w:rPr>
          <w:rStyle w:val="StyleUnderline"/>
          <w:rFonts w:asciiTheme="majorHAnsi" w:hAnsiTheme="majorHAnsi" w:cstheme="majorHAnsi"/>
          <w:color w:val="000000" w:themeColor="text1"/>
        </w:rPr>
        <w:t xml:space="preserve">included </w:t>
      </w:r>
      <w:r w:rsidRPr="002F3FA3">
        <w:rPr>
          <w:rStyle w:val="StyleUnderline"/>
          <w:rFonts w:asciiTheme="majorHAnsi" w:hAnsiTheme="majorHAnsi" w:cstheme="majorHAnsi"/>
          <w:color w:val="000000" w:themeColor="text1"/>
          <w:highlight w:val="cyan"/>
        </w:rPr>
        <w:t xml:space="preserve">in previous studies </w:t>
      </w:r>
      <w:r w:rsidRPr="002F3FA3">
        <w:rPr>
          <w:rStyle w:val="StyleUnderline"/>
          <w:rFonts w:asciiTheme="majorHAnsi" w:hAnsiTheme="majorHAnsi" w:cstheme="majorHAnsi"/>
          <w:color w:val="000000" w:themeColor="text1"/>
        </w:rPr>
        <w:t>of the state of global biodiversity.</w:t>
      </w:r>
    </w:p>
    <w:p w14:paraId="64670FC7" w14:textId="77777777" w:rsidR="00843300" w:rsidRPr="002F3FA3" w:rsidRDefault="00843300" w:rsidP="00843300">
      <w:pPr>
        <w:rPr>
          <w:rFonts w:asciiTheme="majorHAnsi" w:hAnsiTheme="majorHAnsi" w:cstheme="majorHAnsi"/>
          <w:color w:val="000000" w:themeColor="text1"/>
          <w:sz w:val="16"/>
          <w:szCs w:val="16"/>
        </w:rPr>
      </w:pPr>
      <w:r w:rsidRPr="002F3FA3">
        <w:rPr>
          <w:rFonts w:asciiTheme="majorHAnsi" w:hAnsiTheme="majorHAnsi" w:cstheme="majorHAnsi"/>
          <w:color w:val="000000" w:themeColor="text1"/>
          <w:sz w:val="16"/>
          <w:szCs w:val="16"/>
        </w:rPr>
        <w:t>"We focused on species abundance because loss of abundance from ecological communities is likely to impair the functioning of ecosystems," explained Newbold.</w:t>
      </w:r>
    </w:p>
    <w:p w14:paraId="60D54006" w14:textId="77777777" w:rsidR="00843300" w:rsidRPr="002F3FA3" w:rsidRDefault="00843300" w:rsidP="00843300">
      <w:pPr>
        <w:shd w:val="clear" w:color="auto" w:fill="FFFFFF"/>
        <w:rPr>
          <w:rFonts w:asciiTheme="majorHAnsi" w:hAnsiTheme="majorHAnsi" w:cstheme="majorHAnsi"/>
          <w:color w:val="000000" w:themeColor="text1"/>
          <w:sz w:val="16"/>
          <w:szCs w:val="16"/>
        </w:rPr>
      </w:pPr>
      <w:r w:rsidRPr="002F3FA3">
        <w:rPr>
          <w:rFonts w:asciiTheme="majorHAnsi" w:hAnsiTheme="majorHAnsi" w:cstheme="majorHAnsi"/>
          <w:color w:val="000000" w:themeColor="text1"/>
          <w:sz w:val="16"/>
          <w:szCs w:val="16"/>
        </w:rPr>
        <w:t>[image omitted]</w:t>
      </w:r>
    </w:p>
    <w:p w14:paraId="7006143F" w14:textId="77777777" w:rsidR="00843300" w:rsidRPr="002F3FA3" w:rsidRDefault="00843300" w:rsidP="00843300">
      <w:pPr>
        <w:rPr>
          <w:rFonts w:asciiTheme="majorHAnsi" w:hAnsiTheme="majorHAnsi" w:cstheme="majorHAnsi"/>
          <w:sz w:val="16"/>
          <w:szCs w:val="16"/>
        </w:rPr>
      </w:pPr>
      <w:r w:rsidRPr="002F3FA3">
        <w:rPr>
          <w:rFonts w:asciiTheme="majorHAnsi" w:hAnsiTheme="majorHAnsi" w:cstheme="majorHAnsi"/>
          <w:sz w:val="16"/>
          <w:szCs w:val="16"/>
        </w:rPr>
        <w:t xml:space="preserve">Measures of biodiversity intactness. (A) Total abundance of species occurring in primary vegetation; (B) Richness of species occurring in primary vegetation; (C) Total abundance of species </w:t>
      </w:r>
      <w:proofErr w:type="gramStart"/>
      <w:r w:rsidRPr="002F3FA3">
        <w:rPr>
          <w:rFonts w:asciiTheme="majorHAnsi" w:hAnsiTheme="majorHAnsi" w:cstheme="majorHAnsi"/>
          <w:sz w:val="16"/>
          <w:szCs w:val="16"/>
        </w:rPr>
        <w:t>not present</w:t>
      </w:r>
      <w:proofErr w:type="gramEnd"/>
      <w:r w:rsidRPr="002F3FA3">
        <w:rPr>
          <w:rFonts w:asciiTheme="majorHAnsi" w:hAnsiTheme="majorHAnsi" w:cstheme="majorHAnsi"/>
          <w:sz w:val="16"/>
          <w:szCs w:val="16"/>
        </w:rPr>
        <w:t xml:space="preserve"> in primary vegetation; (D) Richness of species not present in primary vegetation. [</w:t>
      </w:r>
      <w:hyperlink r:id="rId50" w:history="1">
        <w:r w:rsidRPr="002F3FA3">
          <w:rPr>
            <w:rStyle w:val="Hyperlink"/>
            <w:rFonts w:asciiTheme="majorHAnsi" w:hAnsiTheme="majorHAnsi" w:cstheme="majorHAnsi"/>
            <w:sz w:val="16"/>
            <w:szCs w:val="16"/>
          </w:rPr>
          <w:t>View the full-size image</w:t>
        </w:r>
      </w:hyperlink>
      <w:r w:rsidRPr="002F3FA3">
        <w:rPr>
          <w:rFonts w:asciiTheme="majorHAnsi" w:hAnsiTheme="majorHAnsi" w:cstheme="majorHAnsi"/>
          <w:sz w:val="16"/>
          <w:szCs w:val="16"/>
        </w:rPr>
        <w:t>] | Newbold et al., Science (2016)</w:t>
      </w:r>
    </w:p>
    <w:p w14:paraId="3443AE92" w14:textId="77777777" w:rsidR="00843300" w:rsidRPr="002F3FA3" w:rsidRDefault="00843300" w:rsidP="00843300">
      <w:pPr>
        <w:rPr>
          <w:rFonts w:asciiTheme="majorHAnsi" w:hAnsiTheme="majorHAnsi" w:cstheme="majorHAnsi"/>
          <w:color w:val="000000" w:themeColor="text1"/>
          <w:sz w:val="16"/>
          <w:szCs w:val="22"/>
        </w:rPr>
      </w:pPr>
      <w:r w:rsidRPr="002F3FA3">
        <w:rPr>
          <w:rFonts w:asciiTheme="majorHAnsi" w:hAnsiTheme="majorHAnsi" w:cstheme="majorHAnsi"/>
          <w:color w:val="000000" w:themeColor="text1"/>
          <w:sz w:val="16"/>
          <w:szCs w:val="22"/>
        </w:rPr>
        <w:t xml:space="preserve">Using this dataset, </w:t>
      </w:r>
      <w:r w:rsidRPr="002F3FA3">
        <w:rPr>
          <w:rStyle w:val="StyleUnderline"/>
          <w:rFonts w:asciiTheme="majorHAnsi" w:hAnsiTheme="majorHAnsi" w:cstheme="majorHAnsi"/>
          <w:color w:val="000000" w:themeColor="text1"/>
        </w:rPr>
        <w:t>they calculated the global</w:t>
      </w:r>
      <w:r w:rsidRPr="002F3FA3">
        <w:rPr>
          <w:rFonts w:asciiTheme="majorHAnsi" w:hAnsiTheme="majorHAnsi" w:cstheme="majorHAnsi"/>
          <w:color w:val="000000" w:themeColor="text1"/>
          <w:sz w:val="16"/>
        </w:rPr>
        <w:t xml:space="preserve"> </w:t>
      </w:r>
      <w:r w:rsidRPr="002F3FA3">
        <w:rPr>
          <w:rFonts w:asciiTheme="majorHAnsi" w:hAnsiTheme="majorHAnsi" w:cstheme="majorHAnsi"/>
          <w:color w:val="000000" w:themeColor="text1"/>
          <w:sz w:val="16"/>
          <w:szCs w:val="22"/>
        </w:rPr>
        <w:t>Biodiversity Intactness Index (</w:t>
      </w:r>
      <w:r w:rsidRPr="002F3FA3">
        <w:rPr>
          <w:rStyle w:val="StyleUnderline"/>
          <w:rFonts w:asciiTheme="majorHAnsi" w:hAnsiTheme="majorHAnsi" w:cstheme="majorHAnsi"/>
          <w:color w:val="000000" w:themeColor="text1"/>
        </w:rPr>
        <w:t>BII</w:t>
      </w:r>
      <w:r w:rsidRPr="002F3FA3">
        <w:rPr>
          <w:rFonts w:asciiTheme="majorHAnsi" w:hAnsiTheme="majorHAnsi" w:cstheme="majorHAnsi"/>
          <w:color w:val="000000" w:themeColor="text1"/>
          <w:sz w:val="16"/>
          <w:szCs w:val="22"/>
        </w:rPr>
        <w:t xml:space="preserve">), an index used to describe changes in the number of species present, or "species abundance," </w:t>
      </w:r>
      <w:proofErr w:type="gramStart"/>
      <w:r w:rsidRPr="002F3FA3">
        <w:rPr>
          <w:rFonts w:asciiTheme="majorHAnsi" w:hAnsiTheme="majorHAnsi" w:cstheme="majorHAnsi"/>
          <w:color w:val="000000" w:themeColor="text1"/>
          <w:sz w:val="16"/>
          <w:szCs w:val="22"/>
        </w:rPr>
        <w:t>in a given</w:t>
      </w:r>
      <w:proofErr w:type="gramEnd"/>
      <w:r w:rsidRPr="002F3FA3">
        <w:rPr>
          <w:rFonts w:asciiTheme="majorHAnsi" w:hAnsiTheme="majorHAnsi" w:cstheme="majorHAnsi"/>
          <w:color w:val="000000" w:themeColor="text1"/>
          <w:sz w:val="16"/>
          <w:szCs w:val="22"/>
        </w:rPr>
        <w:t xml:space="preserve"> region. Generally, the safe limit is placed at a precautionary 10% reduction in BII, meaning that species abundance within a given habitat is 90% of its original value in the absence of human land use. (Some researchers say that reductions can safely be as much as 70%, however.)</w:t>
      </w:r>
    </w:p>
    <w:p w14:paraId="238CF048" w14:textId="77777777" w:rsidR="00843300" w:rsidRPr="002F3FA3" w:rsidRDefault="00843300" w:rsidP="00843300">
      <w:pPr>
        <w:rPr>
          <w:rFonts w:asciiTheme="majorHAnsi" w:hAnsiTheme="majorHAnsi" w:cstheme="majorHAnsi"/>
          <w:color w:val="000000" w:themeColor="text1"/>
          <w:sz w:val="16"/>
          <w:szCs w:val="22"/>
        </w:rPr>
      </w:pPr>
      <w:r w:rsidRPr="002F3FA3">
        <w:rPr>
          <w:rStyle w:val="StyleUnderline"/>
          <w:rFonts w:asciiTheme="majorHAnsi" w:hAnsiTheme="majorHAnsi" w:cstheme="majorHAnsi"/>
          <w:color w:val="000000" w:themeColor="text1"/>
        </w:rPr>
        <w:t xml:space="preserve">Their </w:t>
      </w:r>
      <w:r w:rsidRPr="002F3FA3">
        <w:rPr>
          <w:rStyle w:val="StyleUnderline"/>
          <w:rFonts w:asciiTheme="majorHAnsi" w:hAnsiTheme="majorHAnsi" w:cstheme="majorHAnsi"/>
          <w:color w:val="000000" w:themeColor="text1"/>
          <w:highlight w:val="cyan"/>
        </w:rPr>
        <w:t>BII map reveals</w:t>
      </w:r>
      <w:r w:rsidRPr="002F3FA3">
        <w:rPr>
          <w:rStyle w:val="StyleUnderline"/>
          <w:rFonts w:asciiTheme="majorHAnsi" w:hAnsiTheme="majorHAnsi" w:cstheme="majorHAnsi"/>
          <w:color w:val="000000" w:themeColor="text1"/>
        </w:rPr>
        <w:t xml:space="preserve"> that global </w:t>
      </w:r>
      <w:r w:rsidRPr="002F3FA3">
        <w:rPr>
          <w:rStyle w:val="StyleUnderline"/>
          <w:rFonts w:asciiTheme="majorHAnsi" w:hAnsiTheme="majorHAnsi" w:cstheme="majorHAnsi"/>
          <w:color w:val="000000" w:themeColor="text1"/>
          <w:highlight w:val="cyan"/>
        </w:rPr>
        <w:t>biodiversity</w:t>
      </w:r>
      <w:r w:rsidRPr="002F3FA3">
        <w:rPr>
          <w:rStyle w:val="StyleUnderline"/>
          <w:rFonts w:asciiTheme="majorHAnsi" w:hAnsiTheme="majorHAnsi" w:cstheme="majorHAnsi"/>
          <w:color w:val="000000" w:themeColor="text1"/>
        </w:rPr>
        <w:t xml:space="preserve"> has </w:t>
      </w:r>
      <w:r w:rsidRPr="002F3FA3">
        <w:rPr>
          <w:rStyle w:val="StyleUnderline"/>
          <w:rFonts w:asciiTheme="majorHAnsi" w:hAnsiTheme="majorHAnsi" w:cstheme="majorHAnsi"/>
          <w:color w:val="000000" w:themeColor="text1"/>
          <w:highlight w:val="cyan"/>
        </w:rPr>
        <w:t>fallen to 84.6%,</w:t>
      </w:r>
      <w:r w:rsidRPr="002F3FA3">
        <w:rPr>
          <w:rStyle w:val="StyleUnderline"/>
          <w:rFonts w:asciiTheme="majorHAnsi" w:hAnsiTheme="majorHAnsi" w:cstheme="majorHAnsi"/>
          <w:color w:val="000000" w:themeColor="text1"/>
        </w:rPr>
        <w:t xml:space="preserve"> </w:t>
      </w:r>
      <w:r w:rsidRPr="002F3FA3">
        <w:rPr>
          <w:rStyle w:val="StyleUnderline"/>
          <w:rFonts w:asciiTheme="majorHAnsi" w:hAnsiTheme="majorHAnsi" w:cstheme="majorHAnsi"/>
          <w:color w:val="000000" w:themeColor="text1"/>
          <w:highlight w:val="cyan"/>
        </w:rPr>
        <w:t>which is below the threshold that the authors deem safe for maintaining healthy ecosystems</w:t>
      </w:r>
      <w:r w:rsidRPr="002F3FA3">
        <w:rPr>
          <w:rStyle w:val="StyleUnderline"/>
          <w:rFonts w:asciiTheme="majorHAnsi" w:hAnsiTheme="majorHAnsi" w:cstheme="majorHAnsi"/>
          <w:color w:val="000000" w:themeColor="text1"/>
        </w:rPr>
        <w:t>.</w:t>
      </w:r>
      <w:r w:rsidRPr="002F3FA3">
        <w:rPr>
          <w:rFonts w:asciiTheme="majorHAnsi" w:hAnsiTheme="majorHAnsi" w:cstheme="majorHAnsi"/>
          <w:color w:val="000000" w:themeColor="text1"/>
          <w:sz w:val="16"/>
          <w:szCs w:val="22"/>
        </w:rPr>
        <w:t xml:space="preserve"> The impact of land-use pressures on biodiversity varies: Grasslands like those found near the Cape in South Africa are most affected, and tundra and boreal forests like those that cover the high northern latitudes of North America and Russia appear to be the least affected.</w:t>
      </w:r>
    </w:p>
    <w:p w14:paraId="70EABA71" w14:textId="77777777" w:rsidR="00843300" w:rsidRPr="002F3FA3" w:rsidRDefault="00843300" w:rsidP="00843300">
      <w:pPr>
        <w:rPr>
          <w:rFonts w:asciiTheme="majorHAnsi" w:hAnsiTheme="majorHAnsi" w:cstheme="majorHAnsi"/>
          <w:color w:val="000000" w:themeColor="text1"/>
          <w:sz w:val="16"/>
          <w:szCs w:val="22"/>
        </w:rPr>
      </w:pPr>
      <w:r w:rsidRPr="002F3FA3">
        <w:rPr>
          <w:rFonts w:asciiTheme="majorHAnsi" w:hAnsiTheme="majorHAnsi" w:cstheme="majorHAnsi"/>
          <w:color w:val="000000" w:themeColor="text1"/>
          <w:sz w:val="16"/>
          <w:szCs w:val="22"/>
        </w:rPr>
        <w:t xml:space="preserve">These results do not account for species that may have appeared </w:t>
      </w:r>
      <w:proofErr w:type="gramStart"/>
      <w:r w:rsidRPr="002F3FA3">
        <w:rPr>
          <w:rFonts w:asciiTheme="majorHAnsi" w:hAnsiTheme="majorHAnsi" w:cstheme="majorHAnsi"/>
          <w:color w:val="000000" w:themeColor="text1"/>
          <w:sz w:val="16"/>
          <w:szCs w:val="22"/>
        </w:rPr>
        <w:t>in a given</w:t>
      </w:r>
      <w:proofErr w:type="gramEnd"/>
      <w:r w:rsidRPr="002F3FA3">
        <w:rPr>
          <w:rFonts w:asciiTheme="majorHAnsi" w:hAnsiTheme="majorHAnsi" w:cstheme="majorHAnsi"/>
          <w:color w:val="000000" w:themeColor="text1"/>
          <w:sz w:val="16"/>
          <w:szCs w:val="22"/>
        </w:rPr>
        <w:t xml:space="preserve"> habitat over recent years. "</w:t>
      </w:r>
      <w:r w:rsidRPr="002F3FA3">
        <w:rPr>
          <w:rStyle w:val="StyleUnderline"/>
          <w:rFonts w:asciiTheme="majorHAnsi" w:hAnsiTheme="majorHAnsi" w:cstheme="majorHAnsi"/>
          <w:color w:val="000000" w:themeColor="text1"/>
          <w:highlight w:val="cyan"/>
        </w:rPr>
        <w:t>Species not native to an area</w:t>
      </w:r>
      <w:r w:rsidRPr="002F3FA3">
        <w:rPr>
          <w:rStyle w:val="StyleUnderline"/>
          <w:rFonts w:asciiTheme="majorHAnsi" w:hAnsiTheme="majorHAnsi" w:cstheme="majorHAnsi"/>
          <w:color w:val="000000" w:themeColor="text1"/>
        </w:rPr>
        <w:t xml:space="preserve"> or not found in the natural habitat of an area </w:t>
      </w:r>
      <w:r w:rsidRPr="002F3FA3">
        <w:rPr>
          <w:rStyle w:val="StyleUnderline"/>
          <w:rFonts w:asciiTheme="majorHAnsi" w:hAnsiTheme="majorHAnsi" w:cstheme="majorHAnsi"/>
          <w:color w:val="000000" w:themeColor="text1"/>
          <w:highlight w:val="cyan"/>
        </w:rPr>
        <w:t xml:space="preserve">will have no effect on the </w:t>
      </w:r>
      <w:r w:rsidRPr="002F3FA3">
        <w:rPr>
          <w:rStyle w:val="StyleUnderline"/>
          <w:rFonts w:asciiTheme="majorHAnsi" w:hAnsiTheme="majorHAnsi" w:cstheme="majorHAnsi"/>
          <w:b/>
          <w:color w:val="000000" w:themeColor="text1"/>
          <w:highlight w:val="cyan"/>
        </w:rPr>
        <w:t>B</w:t>
      </w:r>
      <w:r w:rsidRPr="002F3FA3">
        <w:rPr>
          <w:rStyle w:val="StyleUnderline"/>
          <w:rFonts w:asciiTheme="majorHAnsi" w:hAnsiTheme="majorHAnsi" w:cstheme="majorHAnsi"/>
          <w:color w:val="000000" w:themeColor="text1"/>
        </w:rPr>
        <w:t xml:space="preserve">iodiversity </w:t>
      </w:r>
      <w:r w:rsidRPr="002F3FA3">
        <w:rPr>
          <w:rStyle w:val="StyleUnderline"/>
          <w:rFonts w:asciiTheme="majorHAnsi" w:hAnsiTheme="majorHAnsi" w:cstheme="majorHAnsi"/>
          <w:b/>
          <w:color w:val="000000" w:themeColor="text1"/>
          <w:highlight w:val="cyan"/>
        </w:rPr>
        <w:t>I</w:t>
      </w:r>
      <w:r w:rsidRPr="002F3FA3">
        <w:rPr>
          <w:rStyle w:val="StyleUnderline"/>
          <w:rFonts w:asciiTheme="majorHAnsi" w:hAnsiTheme="majorHAnsi" w:cstheme="majorHAnsi"/>
          <w:color w:val="000000" w:themeColor="text1"/>
        </w:rPr>
        <w:t xml:space="preserve">ntactness </w:t>
      </w:r>
      <w:r w:rsidRPr="002F3FA3">
        <w:rPr>
          <w:rStyle w:val="StyleUnderline"/>
          <w:rFonts w:asciiTheme="majorHAnsi" w:hAnsiTheme="majorHAnsi" w:cstheme="majorHAnsi"/>
          <w:b/>
          <w:color w:val="000000" w:themeColor="text1"/>
          <w:highlight w:val="cyan"/>
        </w:rPr>
        <w:t>I</w:t>
      </w:r>
      <w:r w:rsidRPr="002F3FA3">
        <w:rPr>
          <w:rStyle w:val="StyleUnderline"/>
          <w:rFonts w:asciiTheme="majorHAnsi" w:hAnsiTheme="majorHAnsi" w:cstheme="majorHAnsi"/>
          <w:color w:val="000000" w:themeColor="text1"/>
        </w:rPr>
        <w:t xml:space="preserve">ndex — </w:t>
      </w:r>
      <w:r w:rsidRPr="002F3FA3">
        <w:rPr>
          <w:rStyle w:val="StyleUnderline"/>
          <w:rFonts w:asciiTheme="majorHAnsi" w:hAnsiTheme="majorHAnsi" w:cstheme="majorHAnsi"/>
          <w:color w:val="000000" w:themeColor="text1"/>
          <w:highlight w:val="cyan"/>
        </w:rPr>
        <w:t xml:space="preserve">they are intentionally excluded </w:t>
      </w:r>
      <w:r w:rsidRPr="002F3FA3">
        <w:rPr>
          <w:rStyle w:val="StyleUnderline"/>
          <w:rFonts w:asciiTheme="majorHAnsi" w:hAnsiTheme="majorHAnsi" w:cstheme="majorHAnsi"/>
          <w:color w:val="000000" w:themeColor="text1"/>
        </w:rPr>
        <w:t>from the index</w:t>
      </w:r>
      <w:r w:rsidRPr="002F3FA3">
        <w:rPr>
          <w:rFonts w:asciiTheme="majorHAnsi" w:hAnsiTheme="majorHAnsi" w:cstheme="majorHAnsi"/>
          <w:color w:val="000000" w:themeColor="text1"/>
          <w:sz w:val="16"/>
          <w:szCs w:val="22"/>
        </w:rPr>
        <w:t>," explains Newbold. "</w:t>
      </w:r>
      <w:r w:rsidRPr="002F3FA3">
        <w:rPr>
          <w:rStyle w:val="StyleUnderline"/>
          <w:rFonts w:asciiTheme="majorHAnsi" w:hAnsiTheme="majorHAnsi" w:cstheme="majorHAnsi"/>
          <w:color w:val="000000" w:themeColor="text1"/>
          <w:highlight w:val="cyan"/>
        </w:rPr>
        <w:t>But how they might affect ecosystem</w:t>
      </w:r>
      <w:r w:rsidRPr="002F3FA3">
        <w:rPr>
          <w:rStyle w:val="StyleUnderline"/>
          <w:rFonts w:asciiTheme="majorHAnsi" w:hAnsiTheme="majorHAnsi" w:cstheme="majorHAnsi"/>
          <w:color w:val="000000" w:themeColor="text1"/>
        </w:rPr>
        <w:t xml:space="preserve"> functioning </w:t>
      </w:r>
      <w:r w:rsidRPr="002F3FA3">
        <w:rPr>
          <w:rStyle w:val="StyleUnderline"/>
          <w:rFonts w:asciiTheme="majorHAnsi" w:hAnsiTheme="majorHAnsi" w:cstheme="majorHAnsi"/>
          <w:color w:val="000000" w:themeColor="text1"/>
          <w:highlight w:val="cyan"/>
        </w:rPr>
        <w:t>is uncertain</w:t>
      </w:r>
      <w:r w:rsidRPr="002F3FA3">
        <w:rPr>
          <w:rStyle w:val="StyleUnderline"/>
          <w:rFonts w:asciiTheme="majorHAnsi" w:hAnsiTheme="majorHAnsi" w:cstheme="majorHAnsi"/>
          <w:color w:val="000000" w:themeColor="text1"/>
        </w:rPr>
        <w:t>. They might make some contribution, make no contribution, or they might even impair ecosystem function</w:t>
      </w:r>
      <w:r w:rsidRPr="002F3FA3">
        <w:rPr>
          <w:rFonts w:asciiTheme="majorHAnsi" w:hAnsiTheme="majorHAnsi" w:cstheme="majorHAnsi"/>
          <w:color w:val="000000" w:themeColor="text1"/>
          <w:sz w:val="16"/>
          <w:szCs w:val="22"/>
        </w:rPr>
        <w:t>."</w:t>
      </w:r>
    </w:p>
    <w:p w14:paraId="2219FD26" w14:textId="58D3FD94" w:rsidR="0056028F" w:rsidRDefault="00A024C3" w:rsidP="0056028F">
      <w:pPr>
        <w:pStyle w:val="Heading3"/>
        <w:rPr>
          <w:rFonts w:asciiTheme="majorHAnsi" w:hAnsiTheme="majorHAnsi" w:cstheme="majorHAnsi"/>
        </w:rPr>
      </w:pPr>
      <w:r>
        <w:rPr>
          <w:rFonts w:asciiTheme="majorHAnsi" w:hAnsiTheme="majorHAnsi" w:cstheme="majorHAnsi"/>
        </w:rPr>
        <w:lastRenderedPageBreak/>
        <w:t>! D – </w:t>
      </w:r>
      <w:r w:rsidR="0056028F">
        <w:rPr>
          <w:rFonts w:asciiTheme="majorHAnsi" w:hAnsiTheme="majorHAnsi" w:cstheme="majorHAnsi"/>
        </w:rPr>
        <w:t>No Extinction</w:t>
      </w:r>
    </w:p>
    <w:p w14:paraId="5A114EF4" w14:textId="77777777" w:rsidR="0056028F" w:rsidRPr="002F3FA3" w:rsidRDefault="0056028F" w:rsidP="0056028F">
      <w:pPr>
        <w:pStyle w:val="Heading4"/>
        <w:rPr>
          <w:rFonts w:asciiTheme="majorHAnsi" w:hAnsiTheme="majorHAnsi" w:cstheme="majorHAnsi"/>
          <w:color w:val="000000" w:themeColor="text1"/>
        </w:rPr>
      </w:pPr>
      <w:r w:rsidRPr="002F3FA3">
        <w:rPr>
          <w:rFonts w:asciiTheme="majorHAnsi" w:hAnsiTheme="majorHAnsi" w:cstheme="majorHAnsi"/>
          <w:color w:val="000000" w:themeColor="text1"/>
        </w:rPr>
        <w:t xml:space="preserve">No </w:t>
      </w:r>
      <w:proofErr w:type="spellStart"/>
      <w:r w:rsidRPr="002F3FA3">
        <w:rPr>
          <w:rFonts w:asciiTheme="majorHAnsi" w:hAnsiTheme="majorHAnsi" w:cstheme="majorHAnsi"/>
          <w:color w:val="000000" w:themeColor="text1"/>
        </w:rPr>
        <w:t>BioD</w:t>
      </w:r>
      <w:proofErr w:type="spellEnd"/>
      <w:r w:rsidRPr="002F3FA3">
        <w:rPr>
          <w:rFonts w:asciiTheme="majorHAnsi" w:hAnsiTheme="majorHAnsi" w:cstheme="majorHAnsi"/>
          <w:color w:val="000000" w:themeColor="text1"/>
        </w:rPr>
        <w:t xml:space="preserve"> impact – empirically, ecosystems </w:t>
      </w:r>
      <w:r w:rsidRPr="002F3FA3">
        <w:rPr>
          <w:rFonts w:asciiTheme="majorHAnsi" w:hAnsiTheme="majorHAnsi" w:cstheme="majorHAnsi"/>
          <w:color w:val="000000" w:themeColor="text1"/>
          <w:u w:val="single"/>
        </w:rPr>
        <w:t>revitalized</w:t>
      </w:r>
      <w:r w:rsidRPr="002F3FA3">
        <w:rPr>
          <w:rFonts w:asciiTheme="majorHAnsi" w:hAnsiTheme="majorHAnsi" w:cstheme="majorHAnsi"/>
          <w:color w:val="000000" w:themeColor="text1"/>
        </w:rPr>
        <w:t xml:space="preserve"> themselves after </w:t>
      </w:r>
      <w:r w:rsidRPr="002F3FA3">
        <w:rPr>
          <w:rFonts w:asciiTheme="majorHAnsi" w:hAnsiTheme="majorHAnsi" w:cstheme="majorHAnsi"/>
          <w:color w:val="000000" w:themeColor="text1"/>
          <w:u w:val="single"/>
        </w:rPr>
        <w:t>degradation</w:t>
      </w:r>
      <w:r w:rsidRPr="002F3FA3">
        <w:rPr>
          <w:rFonts w:asciiTheme="majorHAnsi" w:hAnsiTheme="majorHAnsi" w:cstheme="majorHAnsi"/>
          <w:color w:val="000000" w:themeColor="text1"/>
        </w:rPr>
        <w:t xml:space="preserve"> – they </w:t>
      </w:r>
      <w:r w:rsidRPr="002F3FA3">
        <w:rPr>
          <w:rFonts w:asciiTheme="majorHAnsi" w:hAnsiTheme="majorHAnsi" w:cstheme="majorHAnsi"/>
          <w:color w:val="000000" w:themeColor="text1"/>
          <w:u w:val="single"/>
        </w:rPr>
        <w:t>never</w:t>
      </w:r>
      <w:r w:rsidRPr="002F3FA3">
        <w:rPr>
          <w:rFonts w:asciiTheme="majorHAnsi" w:hAnsiTheme="majorHAnsi" w:cstheme="majorHAnsi"/>
          <w:color w:val="000000" w:themeColor="text1"/>
        </w:rPr>
        <w:t xml:space="preserve"> completely </w:t>
      </w:r>
      <w:proofErr w:type="gramStart"/>
      <w:r w:rsidRPr="002F3FA3">
        <w:rPr>
          <w:rFonts w:asciiTheme="majorHAnsi" w:hAnsiTheme="majorHAnsi" w:cstheme="majorHAnsi"/>
          <w:color w:val="000000" w:themeColor="text1"/>
          <w:u w:val="single"/>
        </w:rPr>
        <w:t>collapse</w:t>
      </w:r>
      <w:proofErr w:type="gramEnd"/>
    </w:p>
    <w:p w14:paraId="650ED0AA" w14:textId="77777777" w:rsidR="0056028F" w:rsidRPr="002F3FA3" w:rsidRDefault="0056028F" w:rsidP="0056028F">
      <w:pPr>
        <w:rPr>
          <w:rFonts w:asciiTheme="majorHAnsi" w:hAnsiTheme="majorHAnsi" w:cstheme="majorHAnsi"/>
          <w:color w:val="000000" w:themeColor="text1"/>
          <w:szCs w:val="20"/>
        </w:rPr>
      </w:pPr>
      <w:r w:rsidRPr="002F3FA3">
        <w:rPr>
          <w:rFonts w:asciiTheme="majorHAnsi" w:hAnsiTheme="majorHAnsi" w:cstheme="majorHAnsi"/>
          <w:color w:val="000000" w:themeColor="text1"/>
          <w:szCs w:val="20"/>
        </w:rPr>
        <w:t xml:space="preserve">José M. </w:t>
      </w:r>
      <w:r w:rsidRPr="002F3FA3">
        <w:rPr>
          <w:rStyle w:val="Style13ptBold"/>
          <w:rFonts w:asciiTheme="majorHAnsi" w:hAnsiTheme="majorHAnsi" w:cstheme="majorHAnsi"/>
          <w:color w:val="000000" w:themeColor="text1"/>
        </w:rPr>
        <w:t>Montoya 18</w:t>
      </w:r>
      <w:r w:rsidRPr="002F3FA3">
        <w:rPr>
          <w:rFonts w:asciiTheme="majorHAnsi" w:hAnsiTheme="majorHAnsi" w:cstheme="majorHAnsi"/>
          <w:color w:val="000000" w:themeColor="text1"/>
          <w:szCs w:val="20"/>
        </w:rPr>
        <w:t xml:space="preserve">. Jeremy Hance at the Guardian, interviewing José M. Montoya from the Centre National de la Recherche </w:t>
      </w:r>
      <w:proofErr w:type="spellStart"/>
      <w:r w:rsidRPr="002F3FA3">
        <w:rPr>
          <w:rFonts w:asciiTheme="majorHAnsi" w:hAnsiTheme="majorHAnsi" w:cstheme="majorHAnsi"/>
          <w:color w:val="000000" w:themeColor="text1"/>
          <w:szCs w:val="20"/>
        </w:rPr>
        <w:t>Scientifique</w:t>
      </w:r>
      <w:proofErr w:type="spellEnd"/>
      <w:r w:rsidRPr="002F3FA3">
        <w:rPr>
          <w:rFonts w:asciiTheme="majorHAnsi" w:hAnsiTheme="majorHAnsi" w:cstheme="majorHAnsi"/>
          <w:color w:val="000000" w:themeColor="text1"/>
          <w:szCs w:val="20"/>
        </w:rPr>
        <w:t xml:space="preserv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0467E46D" w14:textId="77777777" w:rsidR="0056028F" w:rsidRPr="002F3FA3" w:rsidRDefault="0056028F" w:rsidP="0056028F">
      <w:pPr>
        <w:rPr>
          <w:rFonts w:asciiTheme="majorHAnsi" w:hAnsiTheme="majorHAnsi" w:cstheme="majorHAnsi"/>
          <w:color w:val="000000" w:themeColor="text1"/>
          <w:sz w:val="16"/>
        </w:rPr>
      </w:pPr>
      <w:r w:rsidRPr="002F3FA3">
        <w:rPr>
          <w:rFonts w:asciiTheme="majorHAnsi" w:hAnsiTheme="majorHAnsi" w:cstheme="majorHAnsi"/>
          <w:color w:val="000000" w:themeColor="text1"/>
          <w:sz w:val="16"/>
        </w:rPr>
        <w:t xml:space="preserve">But </w:t>
      </w:r>
      <w:r w:rsidRPr="002F3FA3">
        <w:rPr>
          <w:rStyle w:val="StyleUnderline"/>
          <w:rFonts w:asciiTheme="majorHAnsi" w:hAnsiTheme="majorHAnsi" w:cstheme="majorHAnsi"/>
          <w:color w:val="000000" w:themeColor="text1"/>
        </w:rPr>
        <w:t>what’s</w:t>
      </w:r>
      <w:r w:rsidRPr="002F3FA3">
        <w:rPr>
          <w:rFonts w:asciiTheme="majorHAnsi" w:hAnsiTheme="majorHAnsi" w:cstheme="majorHAnsi"/>
          <w:color w:val="000000" w:themeColor="text1"/>
          <w:sz w:val="16"/>
        </w:rPr>
        <w:t xml:space="preserve"> arguably most </w:t>
      </w:r>
      <w:r w:rsidRPr="002F3FA3">
        <w:rPr>
          <w:rStyle w:val="StyleUnderline"/>
          <w:rFonts w:asciiTheme="majorHAnsi" w:hAnsiTheme="majorHAnsi" w:cstheme="majorHAnsi"/>
          <w:color w:val="000000" w:themeColor="text1"/>
        </w:rPr>
        <w:t>fascinating about</w:t>
      </w:r>
      <w:r w:rsidRPr="002F3FA3">
        <w:rPr>
          <w:rFonts w:asciiTheme="majorHAnsi" w:hAnsiTheme="majorHAnsi" w:cstheme="majorHAnsi"/>
          <w:color w:val="000000" w:themeColor="text1"/>
          <w:sz w:val="16"/>
        </w:rPr>
        <w:t xml:space="preserve"> this event – known as </w:t>
      </w:r>
      <w:r w:rsidRPr="002F3FA3">
        <w:rPr>
          <w:rStyle w:val="StyleUnderline"/>
          <w:rFonts w:asciiTheme="majorHAnsi" w:hAnsiTheme="majorHAnsi" w:cstheme="majorHAnsi"/>
          <w:color w:val="000000" w:themeColor="text1"/>
        </w:rPr>
        <w:t>the Permian-Triassic extinction or</w:t>
      </w:r>
      <w:r w:rsidRPr="002F3FA3">
        <w:rPr>
          <w:rFonts w:asciiTheme="majorHAnsi" w:hAnsiTheme="majorHAnsi" w:cstheme="majorHAnsi"/>
          <w:color w:val="000000" w:themeColor="text1"/>
          <w:sz w:val="16"/>
        </w:rPr>
        <w:t xml:space="preserve"> more poetically, </w:t>
      </w:r>
      <w:r w:rsidRPr="002F3FA3">
        <w:rPr>
          <w:rStyle w:val="StyleUnderline"/>
          <w:rFonts w:asciiTheme="majorHAnsi" w:hAnsiTheme="majorHAnsi" w:cstheme="majorHAnsi"/>
          <w:color w:val="000000" w:themeColor="text1"/>
        </w:rPr>
        <w:t>the Great Dying</w:t>
      </w:r>
      <w:r w:rsidRPr="002F3FA3">
        <w:rPr>
          <w:rFonts w:asciiTheme="majorHAnsi" w:hAnsiTheme="majorHAnsi" w:cstheme="majorHAnsi"/>
          <w:color w:val="000000" w:themeColor="text1"/>
          <w:sz w:val="16"/>
        </w:rPr>
        <w:t xml:space="preserve"> – </w:t>
      </w:r>
      <w:r w:rsidRPr="002F3FA3">
        <w:rPr>
          <w:rStyle w:val="StyleUnderline"/>
          <w:rFonts w:asciiTheme="majorHAnsi" w:hAnsiTheme="majorHAnsi" w:cstheme="majorHAnsi"/>
          <w:color w:val="000000" w:themeColor="text1"/>
        </w:rPr>
        <w:t>is</w:t>
      </w:r>
      <w:r w:rsidRPr="002F3FA3">
        <w:rPr>
          <w:rFonts w:asciiTheme="majorHAnsi" w:hAnsiTheme="majorHAnsi" w:cstheme="majorHAnsi"/>
          <w:color w:val="000000" w:themeColor="text1"/>
          <w:sz w:val="16"/>
        </w:rPr>
        <w:t xml:space="preserve"> the fact </w:t>
      </w:r>
      <w:r w:rsidRPr="002F3FA3">
        <w:rPr>
          <w:rStyle w:val="StyleUnderline"/>
          <w:rFonts w:asciiTheme="majorHAnsi" w:hAnsiTheme="majorHAnsi" w:cstheme="majorHAnsi"/>
          <w:color w:val="000000" w:themeColor="text1"/>
        </w:rPr>
        <w:t xml:space="preserve">that anything </w:t>
      </w:r>
      <w:r w:rsidRPr="002F3FA3">
        <w:rPr>
          <w:rStyle w:val="Emphasis"/>
          <w:rFonts w:asciiTheme="majorHAnsi" w:hAnsiTheme="majorHAnsi" w:cstheme="majorHAnsi"/>
          <w:color w:val="000000" w:themeColor="text1"/>
        </w:rPr>
        <w:t>survived at all</w:t>
      </w:r>
      <w:r w:rsidRPr="002F3FA3">
        <w:rPr>
          <w:rStyle w:val="StyleUnderline"/>
          <w:rFonts w:asciiTheme="majorHAnsi" w:hAnsiTheme="majorHAnsi" w:cstheme="majorHAnsi"/>
          <w:color w:val="000000" w:themeColor="text1"/>
        </w:rPr>
        <w:t xml:space="preserve">. </w:t>
      </w:r>
      <w:r w:rsidRPr="002F3FA3">
        <w:rPr>
          <w:rStyle w:val="StyleUnderline"/>
          <w:rFonts w:asciiTheme="majorHAnsi" w:hAnsiTheme="majorHAnsi" w:cstheme="majorHAnsi"/>
          <w:color w:val="000000" w:themeColor="text1"/>
          <w:highlight w:val="green"/>
        </w:rPr>
        <w:t>Life</w:t>
      </w:r>
      <w:r w:rsidRPr="002F3FA3">
        <w:rPr>
          <w:rFonts w:asciiTheme="majorHAnsi" w:hAnsiTheme="majorHAnsi" w:cstheme="majorHAnsi"/>
          <w:color w:val="000000" w:themeColor="text1"/>
          <w:sz w:val="16"/>
        </w:rPr>
        <w:t xml:space="preserve">, it seems, </w:t>
      </w:r>
      <w:r w:rsidRPr="002F3FA3">
        <w:rPr>
          <w:rStyle w:val="StyleUnderline"/>
          <w:rFonts w:asciiTheme="majorHAnsi" w:hAnsiTheme="majorHAnsi" w:cstheme="majorHAnsi"/>
          <w:color w:val="000000" w:themeColor="text1"/>
          <w:highlight w:val="green"/>
        </w:rPr>
        <w:t xml:space="preserve">is </w:t>
      </w:r>
      <w:r w:rsidRPr="002F3FA3">
        <w:rPr>
          <w:rStyle w:val="Emphasis"/>
          <w:rFonts w:asciiTheme="majorHAnsi" w:hAnsiTheme="majorHAnsi" w:cstheme="majorHAnsi"/>
          <w:color w:val="000000" w:themeColor="text1"/>
          <w:highlight w:val="green"/>
        </w:rPr>
        <w:t>so</w:t>
      </w:r>
      <w:r w:rsidRPr="002F3FA3">
        <w:rPr>
          <w:rStyle w:val="Emphasis"/>
          <w:rFonts w:asciiTheme="majorHAnsi" w:hAnsiTheme="majorHAnsi" w:cstheme="majorHAnsi"/>
          <w:color w:val="000000" w:themeColor="text1"/>
        </w:rPr>
        <w:t xml:space="preserve"> ridiculously </w:t>
      </w:r>
      <w:r w:rsidRPr="002F3FA3">
        <w:rPr>
          <w:rStyle w:val="Emphasis"/>
          <w:rFonts w:asciiTheme="majorHAnsi" w:hAnsiTheme="majorHAnsi" w:cstheme="majorHAnsi"/>
          <w:color w:val="000000" w:themeColor="text1"/>
          <w:highlight w:val="green"/>
        </w:rPr>
        <w:t>adaptable</w:t>
      </w:r>
      <w:r w:rsidRPr="002F3FA3">
        <w:rPr>
          <w:rStyle w:val="StyleUnderline"/>
          <w:rFonts w:asciiTheme="majorHAnsi" w:hAnsiTheme="majorHAnsi" w:cstheme="majorHAnsi"/>
          <w:color w:val="000000" w:themeColor="text1"/>
        </w:rPr>
        <w:t xml:space="preserve"> that</w:t>
      </w:r>
      <w:r w:rsidRPr="002F3FA3">
        <w:rPr>
          <w:rFonts w:asciiTheme="majorHAnsi" w:hAnsiTheme="majorHAnsi" w:cstheme="majorHAnsi"/>
          <w:color w:val="000000" w:themeColor="text1"/>
          <w:sz w:val="16"/>
        </w:rPr>
        <w:t xml:space="preserve"> not only did </w:t>
      </w:r>
      <w:r w:rsidRPr="002F3FA3">
        <w:rPr>
          <w:rStyle w:val="StyleUnderline"/>
          <w:rFonts w:asciiTheme="majorHAnsi" w:hAnsiTheme="majorHAnsi" w:cstheme="majorHAnsi"/>
          <w:color w:val="000000" w:themeColor="text1"/>
          <w:highlight w:val="green"/>
        </w:rPr>
        <w:t>thousands</w:t>
      </w:r>
      <w:r w:rsidRPr="002F3FA3">
        <w:rPr>
          <w:rStyle w:val="StyleUnderline"/>
          <w:rFonts w:asciiTheme="majorHAnsi" w:hAnsiTheme="majorHAnsi" w:cstheme="majorHAnsi"/>
          <w:color w:val="000000" w:themeColor="text1"/>
        </w:rPr>
        <w:t xml:space="preserve"> of species </w:t>
      </w:r>
      <w:r w:rsidRPr="002F3FA3">
        <w:rPr>
          <w:rStyle w:val="StyleUnderline"/>
          <w:rFonts w:asciiTheme="majorHAnsi" w:hAnsiTheme="majorHAnsi" w:cstheme="majorHAnsi"/>
          <w:color w:val="000000" w:themeColor="text1"/>
          <w:highlight w:val="green"/>
        </w:rPr>
        <w:t>make it through</w:t>
      </w:r>
      <w:r w:rsidRPr="002F3FA3">
        <w:rPr>
          <w:rStyle w:val="StyleUnderline"/>
          <w:rFonts w:asciiTheme="majorHAnsi" w:hAnsiTheme="majorHAnsi" w:cstheme="majorHAnsi"/>
          <w:color w:val="000000" w:themeColor="text1"/>
        </w:rPr>
        <w:t xml:space="preserve"> whatever killed off nearly everything</w:t>
      </w:r>
      <w:r w:rsidRPr="002F3FA3">
        <w:rPr>
          <w:rFonts w:asciiTheme="majorHAnsi" w:hAnsiTheme="majorHAnsi" w:cstheme="majorHAnsi"/>
          <w:color w:val="000000" w:themeColor="text1"/>
          <w:sz w:val="16"/>
        </w:rPr>
        <w:t xml:space="preserve"> (no one knows for certain though theories abound) but, somehow, after millions of years life even recovered and went on to write new tales. Even as </w:t>
      </w:r>
      <w:r w:rsidRPr="002F3FA3">
        <w:rPr>
          <w:rStyle w:val="StyleUnderline"/>
          <w:rFonts w:asciiTheme="majorHAnsi" w:hAnsiTheme="majorHAnsi" w:cstheme="majorHAnsi"/>
          <w:color w:val="000000" w:themeColor="text1"/>
          <w:highlight w:val="green"/>
        </w:rPr>
        <w:t>the</w:t>
      </w:r>
      <w:r w:rsidRPr="002F3FA3">
        <w:rPr>
          <w:rStyle w:val="StyleUnderline"/>
          <w:rFonts w:asciiTheme="majorHAnsi" w:hAnsiTheme="majorHAnsi" w:cstheme="majorHAnsi"/>
          <w:color w:val="000000" w:themeColor="text1"/>
        </w:rPr>
        <w:t xml:space="preserve"> Permian-</w:t>
      </w:r>
      <w:r w:rsidRPr="002F3FA3">
        <w:rPr>
          <w:rStyle w:val="StyleUnderline"/>
          <w:rFonts w:asciiTheme="majorHAnsi" w:hAnsiTheme="majorHAnsi" w:cstheme="majorHAnsi"/>
          <w:color w:val="000000" w:themeColor="text1"/>
          <w:highlight w:val="green"/>
        </w:rPr>
        <w:t>Triassic</w:t>
      </w:r>
      <w:r w:rsidRPr="002F3FA3">
        <w:rPr>
          <w:rStyle w:val="StyleUnderline"/>
          <w:rFonts w:asciiTheme="majorHAnsi" w:hAnsiTheme="majorHAnsi" w:cstheme="majorHAnsi"/>
          <w:color w:val="000000" w:themeColor="text1"/>
        </w:rPr>
        <w:t xml:space="preserve"> extinction event shows</w:t>
      </w:r>
      <w:r w:rsidRPr="002F3FA3">
        <w:rPr>
          <w:rFonts w:asciiTheme="majorHAnsi" w:hAnsiTheme="majorHAnsi" w:cstheme="majorHAnsi"/>
          <w:color w:val="000000" w:themeColor="text1"/>
          <w:sz w:val="16"/>
        </w:rPr>
        <w:t xml:space="preserve"> the fragility of life, it also proves its </w:t>
      </w:r>
      <w:r w:rsidRPr="002F3FA3">
        <w:rPr>
          <w:rStyle w:val="Emphasis"/>
          <w:rFonts w:asciiTheme="majorHAnsi" w:hAnsiTheme="majorHAnsi" w:cstheme="majorHAnsi"/>
          <w:color w:val="000000" w:themeColor="text1"/>
        </w:rPr>
        <w:t>resilience in the long-term</w:t>
      </w:r>
      <w:r w:rsidRPr="002F3FA3">
        <w:rPr>
          <w:rFonts w:asciiTheme="majorHAnsi" w:hAnsiTheme="majorHAnsi" w:cstheme="majorHAnsi"/>
          <w:color w:val="000000" w:themeColor="text1"/>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2F3FA3">
        <w:rPr>
          <w:rStyle w:val="StyleUnderline"/>
          <w:rFonts w:asciiTheme="majorHAnsi" w:hAnsiTheme="majorHAnsi" w:cstheme="majorHAnsi"/>
          <w:color w:val="000000" w:themeColor="text1"/>
        </w:rPr>
        <w:t xml:space="preserve">“It makes </w:t>
      </w:r>
      <w:r w:rsidRPr="002F3FA3">
        <w:rPr>
          <w:rStyle w:val="Emphasis"/>
          <w:rFonts w:asciiTheme="majorHAnsi" w:hAnsiTheme="majorHAnsi" w:cstheme="majorHAnsi"/>
          <w:color w:val="000000" w:themeColor="text1"/>
          <w:highlight w:val="green"/>
        </w:rPr>
        <w:t>no</w:t>
      </w:r>
      <w:r w:rsidRPr="002F3FA3">
        <w:rPr>
          <w:rStyle w:val="Emphasis"/>
          <w:rFonts w:asciiTheme="majorHAnsi" w:hAnsiTheme="majorHAnsi" w:cstheme="majorHAnsi"/>
          <w:color w:val="000000" w:themeColor="text1"/>
        </w:rPr>
        <w:t xml:space="preserve"> sense</w:t>
      </w:r>
      <w:r w:rsidRPr="002F3FA3">
        <w:rPr>
          <w:rStyle w:val="StyleUnderline"/>
          <w:rFonts w:asciiTheme="majorHAnsi" w:hAnsiTheme="majorHAnsi" w:cstheme="majorHAnsi"/>
          <w:color w:val="000000" w:themeColor="text1"/>
        </w:rPr>
        <w:t xml:space="preserve"> that there exists </w:t>
      </w:r>
      <w:r w:rsidRPr="002F3FA3">
        <w:rPr>
          <w:rStyle w:val="Emphasis"/>
          <w:rFonts w:asciiTheme="majorHAnsi" w:hAnsiTheme="majorHAnsi" w:cstheme="majorHAnsi"/>
          <w:color w:val="000000" w:themeColor="text1"/>
        </w:rPr>
        <w:t xml:space="preserve">a </w:t>
      </w:r>
      <w:r w:rsidRPr="002F3FA3">
        <w:rPr>
          <w:rStyle w:val="Emphasis"/>
          <w:rFonts w:asciiTheme="majorHAnsi" w:hAnsiTheme="majorHAnsi" w:cstheme="majorHAnsi"/>
          <w:color w:val="000000" w:themeColor="text1"/>
          <w:highlight w:val="green"/>
        </w:rPr>
        <w:t>tipping point</w:t>
      </w:r>
      <w:r w:rsidRPr="002F3FA3">
        <w:rPr>
          <w:rStyle w:val="StyleUnderline"/>
          <w:rFonts w:asciiTheme="majorHAnsi" w:hAnsiTheme="majorHAnsi" w:cstheme="majorHAnsi"/>
          <w:color w:val="000000" w:themeColor="text1"/>
          <w:highlight w:val="green"/>
        </w:rPr>
        <w:t xml:space="preserve"> of </w:t>
      </w:r>
      <w:r w:rsidRPr="002F3FA3">
        <w:rPr>
          <w:rStyle w:val="Emphasis"/>
          <w:rFonts w:asciiTheme="majorHAnsi" w:hAnsiTheme="majorHAnsi" w:cstheme="majorHAnsi"/>
          <w:color w:val="000000" w:themeColor="text1"/>
          <w:highlight w:val="green"/>
        </w:rPr>
        <w:t>biod</w:t>
      </w:r>
      <w:r w:rsidRPr="002F3FA3">
        <w:rPr>
          <w:rStyle w:val="Emphasis"/>
          <w:rFonts w:asciiTheme="majorHAnsi" w:hAnsiTheme="majorHAnsi" w:cstheme="majorHAnsi"/>
          <w:color w:val="000000" w:themeColor="text1"/>
        </w:rPr>
        <w:t>iversity loss</w:t>
      </w:r>
      <w:r w:rsidRPr="002F3FA3">
        <w:rPr>
          <w:rStyle w:val="StyleUnderline"/>
          <w:rFonts w:asciiTheme="majorHAnsi" w:hAnsiTheme="majorHAnsi" w:cstheme="majorHAnsi"/>
          <w:color w:val="000000" w:themeColor="text1"/>
        </w:rPr>
        <w:t xml:space="preserve"> beyond which the Earth will collapse,” said</w:t>
      </w:r>
      <w:r w:rsidRPr="002F3FA3">
        <w:rPr>
          <w:rFonts w:asciiTheme="majorHAnsi" w:hAnsiTheme="majorHAnsi" w:cstheme="majorHAnsi"/>
          <w:color w:val="000000" w:themeColor="text1"/>
          <w:sz w:val="16"/>
        </w:rPr>
        <w:t xml:space="preserve"> co-author and ecologist, José </w:t>
      </w:r>
      <w:r w:rsidRPr="002F3FA3">
        <w:rPr>
          <w:rStyle w:val="StyleUnderline"/>
          <w:rFonts w:asciiTheme="majorHAnsi" w:hAnsiTheme="majorHAnsi" w:cstheme="majorHAnsi"/>
          <w:color w:val="000000" w:themeColor="text1"/>
        </w:rPr>
        <w:t>Montoya</w:t>
      </w:r>
      <w:r w:rsidRPr="002F3FA3">
        <w:rPr>
          <w:rFonts w:asciiTheme="majorHAnsi" w:hAnsiTheme="majorHAnsi" w:cstheme="majorHAnsi"/>
          <w:color w:val="000000" w:themeColor="text1"/>
          <w:sz w:val="16"/>
        </w:rPr>
        <w:t xml:space="preserve">, with Paul Sabatier </w:t>
      </w:r>
      <w:proofErr w:type="spellStart"/>
      <w:r w:rsidRPr="002F3FA3">
        <w:rPr>
          <w:rFonts w:asciiTheme="majorHAnsi" w:hAnsiTheme="majorHAnsi" w:cstheme="majorHAnsi"/>
          <w:color w:val="000000" w:themeColor="text1"/>
          <w:sz w:val="16"/>
        </w:rPr>
        <w:t>Univeristy</w:t>
      </w:r>
      <w:proofErr w:type="spellEnd"/>
      <w:r w:rsidRPr="002F3FA3">
        <w:rPr>
          <w:rFonts w:asciiTheme="majorHAnsi" w:hAnsiTheme="majorHAnsi" w:cstheme="majorHAnsi"/>
          <w:color w:val="000000" w:themeColor="text1"/>
          <w:sz w:val="16"/>
        </w:rPr>
        <w:t xml:space="preserve"> in France. </w:t>
      </w:r>
      <w:r w:rsidRPr="002F3FA3">
        <w:rPr>
          <w:rStyle w:val="StyleUnderline"/>
          <w:rFonts w:asciiTheme="majorHAnsi" w:hAnsiTheme="majorHAnsi" w:cstheme="majorHAnsi"/>
          <w:color w:val="000000" w:themeColor="text1"/>
        </w:rPr>
        <w:t xml:space="preserve">“There is </w:t>
      </w:r>
      <w:r w:rsidRPr="002F3FA3">
        <w:rPr>
          <w:rStyle w:val="Emphasis"/>
          <w:rFonts w:asciiTheme="majorHAnsi" w:hAnsiTheme="majorHAnsi" w:cstheme="majorHAnsi"/>
          <w:color w:val="000000" w:themeColor="text1"/>
        </w:rPr>
        <w:t>no rationale</w:t>
      </w:r>
      <w:r w:rsidRPr="002F3FA3">
        <w:rPr>
          <w:rStyle w:val="StyleUnderline"/>
          <w:rFonts w:asciiTheme="majorHAnsi" w:hAnsiTheme="majorHAnsi" w:cstheme="majorHAnsi"/>
          <w:color w:val="000000" w:themeColor="text1"/>
        </w:rPr>
        <w:t xml:space="preserve"> for this.”</w:t>
      </w:r>
      <w:r w:rsidRPr="002F3FA3">
        <w:rPr>
          <w:rFonts w:asciiTheme="majorHAnsi" w:hAnsiTheme="majorHAnsi" w:cstheme="majorHAnsi"/>
          <w:color w:val="000000" w:themeColor="text1"/>
          <w:sz w:val="16"/>
        </w:rPr>
        <w:t xml:space="preserve"> Montoya wrote the paper along with Ian Donohue, an ecologist at Trinity College in Ireland and Stuart Pimm, one of the world’s leading experts on extinctions, with Duke University in the US. </w:t>
      </w:r>
      <w:r w:rsidRPr="002F3FA3">
        <w:rPr>
          <w:rStyle w:val="StyleUnderline"/>
          <w:rFonts w:asciiTheme="majorHAnsi" w:hAnsiTheme="majorHAnsi" w:cstheme="majorHAnsi"/>
          <w:color w:val="000000" w:themeColor="text1"/>
        </w:rPr>
        <w:t>Montoya, Donohue and Pimm argue</w:t>
      </w:r>
      <w:r w:rsidRPr="002F3FA3">
        <w:rPr>
          <w:rFonts w:asciiTheme="majorHAnsi" w:hAnsiTheme="majorHAnsi" w:cstheme="majorHAnsi"/>
          <w:color w:val="000000" w:themeColor="text1"/>
          <w:sz w:val="16"/>
        </w:rPr>
        <w:t xml:space="preserve"> that </w:t>
      </w:r>
      <w:r w:rsidRPr="002F3FA3">
        <w:rPr>
          <w:rStyle w:val="StyleUnderline"/>
          <w:rFonts w:asciiTheme="majorHAnsi" w:hAnsiTheme="majorHAnsi" w:cstheme="majorHAnsi"/>
          <w:color w:val="000000" w:themeColor="text1"/>
        </w:rPr>
        <w:t xml:space="preserve">there isn’t evidence of a point at which loss of species leads to ecosystem collapse, </w:t>
      </w:r>
      <w:r w:rsidRPr="002F3FA3">
        <w:rPr>
          <w:rStyle w:val="Emphasis"/>
          <w:rFonts w:asciiTheme="majorHAnsi" w:hAnsiTheme="majorHAnsi" w:cstheme="majorHAnsi"/>
          <w:color w:val="000000" w:themeColor="text1"/>
        </w:rPr>
        <w:t xml:space="preserve">globally or </w:t>
      </w:r>
      <w:r w:rsidRPr="002F3FA3">
        <w:rPr>
          <w:rStyle w:val="Emphasis"/>
          <w:rFonts w:asciiTheme="majorHAnsi" w:hAnsiTheme="majorHAnsi" w:cstheme="majorHAnsi"/>
          <w:color w:val="000000" w:themeColor="text1"/>
          <w:highlight w:val="green"/>
        </w:rPr>
        <w:t>even locally</w:t>
      </w:r>
      <w:r w:rsidRPr="002F3FA3">
        <w:rPr>
          <w:rStyle w:val="StyleUnderline"/>
          <w:rFonts w:asciiTheme="majorHAnsi" w:hAnsiTheme="majorHAnsi" w:cstheme="majorHAnsi"/>
          <w:color w:val="000000" w:themeColor="text1"/>
          <w:highlight w:val="green"/>
        </w:rPr>
        <w:t>. If the planet didn’t collapse after the</w:t>
      </w:r>
      <w:r w:rsidRPr="002F3FA3">
        <w:rPr>
          <w:rStyle w:val="StyleUnderline"/>
          <w:rFonts w:asciiTheme="majorHAnsi" w:hAnsiTheme="majorHAnsi" w:cstheme="majorHAnsi"/>
          <w:color w:val="000000" w:themeColor="text1"/>
        </w:rPr>
        <w:t xml:space="preserve"> Permian-</w:t>
      </w:r>
      <w:r w:rsidRPr="002F3FA3">
        <w:rPr>
          <w:rStyle w:val="StyleUnderline"/>
          <w:rFonts w:asciiTheme="majorHAnsi" w:hAnsiTheme="majorHAnsi" w:cstheme="majorHAnsi"/>
          <w:color w:val="000000" w:themeColor="text1"/>
          <w:highlight w:val="green"/>
        </w:rPr>
        <w:t>Triassic</w:t>
      </w:r>
      <w:r w:rsidRPr="002F3FA3">
        <w:rPr>
          <w:rStyle w:val="StyleUnderline"/>
          <w:rFonts w:asciiTheme="majorHAnsi" w:hAnsiTheme="majorHAnsi" w:cstheme="majorHAnsi"/>
          <w:color w:val="000000" w:themeColor="text1"/>
        </w:rPr>
        <w:t xml:space="preserve"> extinction event, </w:t>
      </w:r>
      <w:r w:rsidRPr="002F3FA3">
        <w:rPr>
          <w:rStyle w:val="StyleUnderline"/>
          <w:rFonts w:asciiTheme="majorHAnsi" w:hAnsiTheme="majorHAnsi" w:cstheme="majorHAnsi"/>
          <w:color w:val="000000" w:themeColor="text1"/>
          <w:highlight w:val="green"/>
        </w:rPr>
        <w:t>it won’t collapse now</w:t>
      </w:r>
      <w:r w:rsidRPr="002F3FA3">
        <w:rPr>
          <w:rFonts w:asciiTheme="majorHAnsi" w:hAnsiTheme="majorHAnsi" w:cstheme="majorHAnsi"/>
          <w:color w:val="000000" w:themeColor="text1"/>
          <w:sz w:val="16"/>
        </w:rPr>
        <w:t xml:space="preserve"> – though our descendants may well curse us for the damage we’ve done. Instead, according to the researchers, every loss of species counts. But </w:t>
      </w:r>
      <w:r w:rsidRPr="002F3FA3">
        <w:rPr>
          <w:rStyle w:val="StyleUnderline"/>
          <w:rFonts w:asciiTheme="majorHAnsi" w:hAnsiTheme="majorHAnsi" w:cstheme="majorHAnsi"/>
          <w:color w:val="000000" w:themeColor="text1"/>
        </w:rPr>
        <w:t xml:space="preserve">the </w:t>
      </w:r>
      <w:r w:rsidRPr="002F3FA3">
        <w:rPr>
          <w:rStyle w:val="StyleUnderline"/>
          <w:rFonts w:asciiTheme="majorHAnsi" w:hAnsiTheme="majorHAnsi" w:cstheme="majorHAnsi"/>
          <w:color w:val="000000" w:themeColor="text1"/>
          <w:highlight w:val="green"/>
        </w:rPr>
        <w:t xml:space="preserve">damage is </w:t>
      </w:r>
      <w:r w:rsidRPr="002F3FA3">
        <w:rPr>
          <w:rStyle w:val="Emphasis"/>
          <w:rFonts w:asciiTheme="majorHAnsi" w:hAnsiTheme="majorHAnsi" w:cstheme="majorHAnsi"/>
          <w:color w:val="000000" w:themeColor="text1"/>
          <w:highlight w:val="green"/>
        </w:rPr>
        <w:t>gradual</w:t>
      </w:r>
      <w:r w:rsidRPr="002F3FA3">
        <w:rPr>
          <w:rStyle w:val="Emphasis"/>
          <w:rFonts w:asciiTheme="majorHAnsi" w:hAnsiTheme="majorHAnsi" w:cstheme="majorHAnsi"/>
          <w:color w:val="000000" w:themeColor="text1"/>
        </w:rPr>
        <w:t xml:space="preserve"> and incremental</w:t>
      </w:r>
      <w:r w:rsidRPr="002F3FA3">
        <w:rPr>
          <w:rStyle w:val="StyleUnderline"/>
          <w:rFonts w:asciiTheme="majorHAnsi" w:hAnsiTheme="majorHAnsi" w:cstheme="majorHAnsi"/>
          <w:color w:val="000000" w:themeColor="text1"/>
        </w:rPr>
        <w:t xml:space="preserve">, </w:t>
      </w:r>
      <w:r w:rsidRPr="002F3FA3">
        <w:rPr>
          <w:rStyle w:val="StyleUnderline"/>
          <w:rFonts w:asciiTheme="majorHAnsi" w:hAnsiTheme="majorHAnsi" w:cstheme="majorHAnsi"/>
          <w:color w:val="000000" w:themeColor="text1"/>
          <w:highlight w:val="green"/>
        </w:rPr>
        <w:t>not</w:t>
      </w:r>
      <w:r w:rsidRPr="002F3FA3">
        <w:rPr>
          <w:rStyle w:val="StyleUnderline"/>
          <w:rFonts w:asciiTheme="majorHAnsi" w:hAnsiTheme="majorHAnsi" w:cstheme="majorHAnsi"/>
          <w:color w:val="000000" w:themeColor="text1"/>
        </w:rPr>
        <w:t xml:space="preserve"> a </w:t>
      </w:r>
      <w:r w:rsidRPr="002F3FA3">
        <w:rPr>
          <w:rStyle w:val="StyleUnderline"/>
          <w:rFonts w:asciiTheme="majorHAnsi" w:hAnsiTheme="majorHAnsi" w:cstheme="majorHAnsi"/>
          <w:color w:val="000000" w:themeColor="text1"/>
          <w:highlight w:val="green"/>
        </w:rPr>
        <w:t>sudden</w:t>
      </w:r>
      <w:r w:rsidRPr="002F3FA3">
        <w:rPr>
          <w:rStyle w:val="StyleUnderline"/>
          <w:rFonts w:asciiTheme="majorHAnsi" w:hAnsiTheme="majorHAnsi" w:cstheme="majorHAnsi"/>
          <w:color w:val="000000" w:themeColor="text1"/>
        </w:rPr>
        <w:t xml:space="preserve"> plunge. </w:t>
      </w:r>
      <w:r w:rsidRPr="002F3FA3">
        <w:rPr>
          <w:rStyle w:val="StyleUnderline"/>
          <w:rFonts w:asciiTheme="majorHAnsi" w:hAnsiTheme="majorHAnsi" w:cstheme="majorHAnsi"/>
          <w:color w:val="000000" w:themeColor="text1"/>
          <w:highlight w:val="green"/>
        </w:rPr>
        <w:t>Ecosystems</w:t>
      </w:r>
      <w:r w:rsidRPr="002F3FA3">
        <w:rPr>
          <w:rFonts w:asciiTheme="majorHAnsi" w:hAnsiTheme="majorHAnsi" w:cstheme="majorHAnsi"/>
          <w:color w:val="000000" w:themeColor="text1"/>
          <w:sz w:val="16"/>
        </w:rPr>
        <w:t xml:space="preserve">, according to them, </w:t>
      </w:r>
      <w:r w:rsidRPr="002F3FA3">
        <w:rPr>
          <w:rStyle w:val="Emphasis"/>
          <w:rFonts w:asciiTheme="majorHAnsi" w:hAnsiTheme="majorHAnsi" w:cstheme="majorHAnsi"/>
          <w:color w:val="000000" w:themeColor="text1"/>
          <w:highlight w:val="green"/>
        </w:rPr>
        <w:t>slowly degrade</w:t>
      </w:r>
      <w:r w:rsidRPr="002F3FA3">
        <w:rPr>
          <w:rStyle w:val="StyleUnderline"/>
          <w:rFonts w:asciiTheme="majorHAnsi" w:hAnsiTheme="majorHAnsi" w:cstheme="majorHAnsi"/>
          <w:color w:val="000000" w:themeColor="text1"/>
          <w:highlight w:val="green"/>
        </w:rPr>
        <w:t xml:space="preserve"> but </w:t>
      </w:r>
      <w:r w:rsidRPr="002F3FA3">
        <w:rPr>
          <w:rStyle w:val="Emphasis"/>
          <w:rFonts w:asciiTheme="majorHAnsi" w:hAnsiTheme="majorHAnsi" w:cstheme="majorHAnsi"/>
          <w:color w:val="000000" w:themeColor="text1"/>
          <w:highlight w:val="green"/>
        </w:rPr>
        <w:t>never fail</w:t>
      </w:r>
      <w:r w:rsidRPr="002F3FA3">
        <w:rPr>
          <w:rStyle w:val="Emphasis"/>
          <w:rFonts w:asciiTheme="majorHAnsi" w:hAnsiTheme="majorHAnsi" w:cstheme="majorHAnsi"/>
          <w:color w:val="000000" w:themeColor="text1"/>
        </w:rPr>
        <w:t xml:space="preserve"> outright</w:t>
      </w:r>
      <w:r w:rsidRPr="002F3FA3">
        <w:rPr>
          <w:rStyle w:val="StyleUnderline"/>
          <w:rFonts w:asciiTheme="majorHAnsi" w:hAnsiTheme="majorHAnsi" w:cstheme="majorHAnsi"/>
          <w:color w:val="000000" w:themeColor="text1"/>
        </w:rPr>
        <w:t>. “</w:t>
      </w:r>
      <w:r w:rsidRPr="002F3FA3">
        <w:rPr>
          <w:rStyle w:val="StyleUnderline"/>
          <w:rFonts w:asciiTheme="majorHAnsi" w:hAnsiTheme="majorHAnsi" w:cstheme="majorHAnsi"/>
          <w:color w:val="000000" w:themeColor="text1"/>
          <w:highlight w:val="green"/>
        </w:rPr>
        <w:t>Of</w:t>
      </w:r>
      <w:r w:rsidRPr="002F3FA3">
        <w:rPr>
          <w:rStyle w:val="StyleUnderline"/>
          <w:rFonts w:asciiTheme="majorHAnsi" w:hAnsiTheme="majorHAnsi" w:cstheme="majorHAnsi"/>
          <w:color w:val="000000" w:themeColor="text1"/>
        </w:rPr>
        <w:t xml:space="preserve"> </w:t>
      </w:r>
      <w:r w:rsidRPr="002F3FA3">
        <w:rPr>
          <w:rStyle w:val="Emphasis"/>
          <w:rFonts w:asciiTheme="majorHAnsi" w:hAnsiTheme="majorHAnsi" w:cstheme="majorHAnsi"/>
          <w:color w:val="000000" w:themeColor="text1"/>
        </w:rPr>
        <w:t xml:space="preserve">more than </w:t>
      </w:r>
      <w:r w:rsidRPr="002F3FA3">
        <w:rPr>
          <w:rStyle w:val="Emphasis"/>
          <w:rFonts w:asciiTheme="majorHAnsi" w:hAnsiTheme="majorHAnsi" w:cstheme="majorHAnsi"/>
          <w:color w:val="000000" w:themeColor="text1"/>
          <w:highlight w:val="green"/>
        </w:rPr>
        <w:t>600 experiments</w:t>
      </w:r>
      <w:r w:rsidRPr="002F3FA3">
        <w:rPr>
          <w:rStyle w:val="Emphasis"/>
          <w:rFonts w:asciiTheme="majorHAnsi" w:hAnsiTheme="majorHAnsi" w:cstheme="majorHAnsi"/>
          <w:color w:val="000000" w:themeColor="text1"/>
        </w:rPr>
        <w:t xml:space="preserve"> of biodiversity effects</w:t>
      </w:r>
      <w:r w:rsidRPr="002F3FA3">
        <w:rPr>
          <w:rFonts w:asciiTheme="majorHAnsi" w:hAnsiTheme="majorHAnsi" w:cstheme="majorHAnsi"/>
          <w:color w:val="000000" w:themeColor="text1"/>
          <w:sz w:val="16"/>
        </w:rPr>
        <w:t xml:space="preserve"> on various functions, </w:t>
      </w:r>
      <w:r w:rsidRPr="002F3FA3">
        <w:rPr>
          <w:rStyle w:val="StyleUnderline"/>
          <w:rFonts w:asciiTheme="majorHAnsi" w:hAnsiTheme="majorHAnsi" w:cstheme="majorHAnsi"/>
          <w:color w:val="000000" w:themeColor="text1"/>
          <w:highlight w:val="green"/>
        </w:rPr>
        <w:t>none showed</w:t>
      </w:r>
      <w:r w:rsidRPr="002F3FA3">
        <w:rPr>
          <w:rStyle w:val="StyleUnderline"/>
          <w:rFonts w:asciiTheme="majorHAnsi" w:hAnsiTheme="majorHAnsi" w:cstheme="majorHAnsi"/>
          <w:color w:val="000000" w:themeColor="text1"/>
        </w:rPr>
        <w:t xml:space="preserve"> a </w:t>
      </w:r>
      <w:r w:rsidRPr="002F3FA3">
        <w:rPr>
          <w:rStyle w:val="StyleUnderline"/>
          <w:rFonts w:asciiTheme="majorHAnsi" w:hAnsiTheme="majorHAnsi" w:cstheme="majorHAnsi"/>
          <w:color w:val="000000" w:themeColor="text1"/>
          <w:highlight w:val="green"/>
        </w:rPr>
        <w:t>collapse</w:t>
      </w:r>
      <w:r w:rsidRPr="002F3FA3">
        <w:rPr>
          <w:rFonts w:asciiTheme="majorHAnsi" w:hAnsiTheme="majorHAnsi" w:cstheme="majorHAnsi"/>
          <w:color w:val="000000" w:themeColor="text1"/>
          <w:sz w:val="16"/>
        </w:rPr>
        <w:t xml:space="preserve">,” Montoya said. “In general, the loss of species has a detrimental effect on ecosystem functions...We progressively lose pollination services, water quality, plant biomass, and many other important functions as we lose species. But </w:t>
      </w:r>
      <w:r w:rsidRPr="002F3FA3">
        <w:rPr>
          <w:rStyle w:val="StyleUnderline"/>
          <w:rFonts w:asciiTheme="majorHAnsi" w:hAnsiTheme="majorHAnsi" w:cstheme="majorHAnsi"/>
          <w:color w:val="000000" w:themeColor="text1"/>
        </w:rPr>
        <w:t>we never observe a critical level of biodiversity over which functions collapse.</w:t>
      </w:r>
      <w:r w:rsidRPr="002F3FA3">
        <w:rPr>
          <w:rFonts w:asciiTheme="majorHAnsi" w:hAnsiTheme="majorHAnsi" w:cstheme="majorHAnsi"/>
          <w:color w:val="000000" w:themeColor="text1"/>
          <w:sz w:val="16"/>
        </w:rPr>
        <w:t>”</w:t>
      </w:r>
    </w:p>
    <w:p w14:paraId="20B2D4D5" w14:textId="77777777" w:rsidR="0056028F" w:rsidRPr="002F3FA3" w:rsidRDefault="0056028F" w:rsidP="0056028F">
      <w:pPr>
        <w:rPr>
          <w:rFonts w:asciiTheme="majorHAnsi" w:hAnsiTheme="majorHAnsi" w:cstheme="majorHAnsi"/>
          <w:color w:val="000000" w:themeColor="text1"/>
        </w:rPr>
      </w:pPr>
    </w:p>
    <w:p w14:paraId="079BC1CE" w14:textId="77777777" w:rsidR="0056028F" w:rsidRPr="002F3FA3" w:rsidRDefault="0056028F" w:rsidP="0056028F">
      <w:pPr>
        <w:pStyle w:val="Heading4"/>
        <w:rPr>
          <w:rFonts w:asciiTheme="majorHAnsi" w:hAnsiTheme="majorHAnsi" w:cstheme="majorHAnsi"/>
          <w:color w:val="000000" w:themeColor="text1"/>
        </w:rPr>
      </w:pPr>
      <w:r w:rsidRPr="002F3FA3">
        <w:rPr>
          <w:rFonts w:asciiTheme="majorHAnsi" w:hAnsiTheme="majorHAnsi" w:cstheme="majorHAnsi"/>
          <w:color w:val="000000" w:themeColor="text1"/>
        </w:rPr>
        <w:t xml:space="preserve">‘Tipping point’ is </w:t>
      </w:r>
      <w:r w:rsidRPr="002F3FA3">
        <w:rPr>
          <w:rFonts w:asciiTheme="majorHAnsi" w:hAnsiTheme="majorHAnsi" w:cstheme="majorHAnsi"/>
          <w:color w:val="000000" w:themeColor="text1"/>
          <w:u w:val="single"/>
        </w:rPr>
        <w:t>reversible</w:t>
      </w:r>
      <w:r w:rsidRPr="002F3FA3">
        <w:rPr>
          <w:rFonts w:asciiTheme="majorHAnsi" w:hAnsiTheme="majorHAnsi" w:cstheme="majorHAnsi"/>
          <w:color w:val="000000" w:themeColor="text1"/>
        </w:rPr>
        <w:t xml:space="preserve"> – species have been </w:t>
      </w:r>
      <w:r w:rsidRPr="002F3FA3">
        <w:rPr>
          <w:rFonts w:asciiTheme="majorHAnsi" w:hAnsiTheme="majorHAnsi" w:cstheme="majorHAnsi"/>
          <w:color w:val="000000" w:themeColor="text1"/>
          <w:u w:val="single"/>
        </w:rPr>
        <w:t>pulled</w:t>
      </w:r>
      <w:r w:rsidRPr="002F3FA3">
        <w:rPr>
          <w:rFonts w:asciiTheme="majorHAnsi" w:hAnsiTheme="majorHAnsi" w:cstheme="majorHAnsi"/>
          <w:color w:val="000000" w:themeColor="text1"/>
        </w:rPr>
        <w:t xml:space="preserve"> from the </w:t>
      </w:r>
      <w:r w:rsidRPr="002F3FA3">
        <w:rPr>
          <w:rFonts w:asciiTheme="majorHAnsi" w:hAnsiTheme="majorHAnsi" w:cstheme="majorHAnsi"/>
          <w:color w:val="000000" w:themeColor="text1"/>
          <w:u w:val="single"/>
        </w:rPr>
        <w:t>brink</w:t>
      </w:r>
      <w:r w:rsidRPr="002F3FA3">
        <w:rPr>
          <w:rFonts w:asciiTheme="majorHAnsi" w:hAnsiTheme="majorHAnsi" w:cstheme="majorHAnsi"/>
          <w:color w:val="000000" w:themeColor="text1"/>
        </w:rPr>
        <w:t xml:space="preserve"> </w:t>
      </w:r>
      <w:r w:rsidRPr="002F3FA3">
        <w:rPr>
          <w:rFonts w:asciiTheme="majorHAnsi" w:hAnsiTheme="majorHAnsi" w:cstheme="majorHAnsi"/>
          <w:color w:val="000000" w:themeColor="text1"/>
          <w:u w:val="single"/>
        </w:rPr>
        <w:t>many</w:t>
      </w:r>
      <w:r w:rsidRPr="002F3FA3">
        <w:rPr>
          <w:rFonts w:asciiTheme="majorHAnsi" w:hAnsiTheme="majorHAnsi" w:cstheme="majorHAnsi"/>
          <w:color w:val="000000" w:themeColor="text1"/>
        </w:rPr>
        <w:t xml:space="preserve"> times </w:t>
      </w:r>
      <w:proofErr w:type="gramStart"/>
      <w:r w:rsidRPr="002F3FA3">
        <w:rPr>
          <w:rFonts w:asciiTheme="majorHAnsi" w:hAnsiTheme="majorHAnsi" w:cstheme="majorHAnsi"/>
          <w:color w:val="000000" w:themeColor="text1"/>
        </w:rPr>
        <w:t>before</w:t>
      </w:r>
      <w:proofErr w:type="gramEnd"/>
    </w:p>
    <w:p w14:paraId="7D66A7D1" w14:textId="77777777" w:rsidR="0056028F" w:rsidRPr="002F3FA3" w:rsidRDefault="0056028F" w:rsidP="0056028F">
      <w:pPr>
        <w:rPr>
          <w:rFonts w:asciiTheme="majorHAnsi" w:hAnsiTheme="majorHAnsi" w:cstheme="majorHAnsi"/>
          <w:color w:val="000000" w:themeColor="text1"/>
        </w:rPr>
      </w:pPr>
      <w:r w:rsidRPr="002F3FA3">
        <w:rPr>
          <w:rFonts w:asciiTheme="majorHAnsi" w:hAnsiTheme="majorHAnsi" w:cstheme="majorHAnsi"/>
          <w:color w:val="000000" w:themeColor="text1"/>
        </w:rPr>
        <w:t xml:space="preserve">Dr. Steven </w:t>
      </w:r>
      <w:r w:rsidRPr="002F3FA3">
        <w:rPr>
          <w:rStyle w:val="Style13ptBold"/>
          <w:rFonts w:asciiTheme="majorHAnsi" w:hAnsiTheme="majorHAnsi" w:cstheme="majorHAnsi"/>
          <w:color w:val="000000" w:themeColor="text1"/>
        </w:rPr>
        <w:t>Pinker 18</w:t>
      </w:r>
      <w:r w:rsidRPr="002F3FA3">
        <w:rPr>
          <w:rFonts w:asciiTheme="majorHAnsi" w:hAnsiTheme="majorHAnsi" w:cstheme="majorHAnsi"/>
          <w:color w:val="000000" w:themeColor="text1"/>
        </w:rPr>
        <w:t xml:space="preserve">, Professor of Psychology at </w:t>
      </w:r>
      <w:proofErr w:type="gramStart"/>
      <w:r w:rsidRPr="002F3FA3">
        <w:rPr>
          <w:rFonts w:asciiTheme="majorHAnsi" w:hAnsiTheme="majorHAnsi" w:cstheme="majorHAnsi"/>
          <w:color w:val="000000" w:themeColor="text1"/>
        </w:rPr>
        <w:t>Harvard</w:t>
      </w:r>
      <w:proofErr w:type="gramEnd"/>
      <w:r w:rsidRPr="002F3FA3">
        <w:rPr>
          <w:rFonts w:asciiTheme="majorHAnsi" w:hAnsiTheme="majorHAnsi" w:cstheme="majorHAnsi"/>
          <w:color w:val="000000" w:themeColor="text1"/>
        </w:rPr>
        <w:t xml:space="preserve"> and PhD from Harvard, “The Environment,” Chapter 10 in </w:t>
      </w:r>
      <w:r w:rsidRPr="002F3FA3">
        <w:rPr>
          <w:rFonts w:asciiTheme="majorHAnsi" w:hAnsiTheme="majorHAnsi" w:cstheme="majorHAnsi"/>
          <w:i/>
          <w:iCs/>
          <w:color w:val="000000" w:themeColor="text1"/>
        </w:rPr>
        <w:t>Enlightenment Now</w:t>
      </w:r>
      <w:r w:rsidRPr="002F3FA3">
        <w:rPr>
          <w:rFonts w:asciiTheme="majorHAnsi" w:hAnsiTheme="majorHAnsi" w:cstheme="majorHAnsi"/>
          <w:color w:val="000000" w:themeColor="text1"/>
        </w:rPr>
        <w:t xml:space="preserve">, </w:t>
      </w:r>
      <w:proofErr w:type="spellStart"/>
      <w:r w:rsidRPr="002F3FA3">
        <w:rPr>
          <w:rFonts w:asciiTheme="majorHAnsi" w:hAnsiTheme="majorHAnsi" w:cstheme="majorHAnsi"/>
          <w:color w:val="000000" w:themeColor="text1"/>
        </w:rPr>
        <w:t>pacc</w:t>
      </w:r>
      <w:proofErr w:type="spellEnd"/>
    </w:p>
    <w:p w14:paraId="6640EEAA" w14:textId="77777777" w:rsidR="0056028F" w:rsidRPr="002F3FA3" w:rsidRDefault="0056028F" w:rsidP="0056028F">
      <w:pPr>
        <w:rPr>
          <w:rFonts w:asciiTheme="majorHAnsi" w:hAnsiTheme="majorHAnsi" w:cstheme="majorHAnsi"/>
          <w:color w:val="000000" w:themeColor="text1"/>
          <w:sz w:val="14"/>
        </w:rPr>
      </w:pPr>
      <w:r w:rsidRPr="002F3FA3">
        <w:rPr>
          <w:rFonts w:asciiTheme="majorHAnsi" w:hAnsiTheme="majorHAnsi" w:cstheme="majorHAnsi"/>
          <w:color w:val="000000" w:themeColor="text1"/>
          <w:sz w:val="14"/>
        </w:rPr>
        <w:t>Many of the improvements can be seen with the naked eye. Cities are less often shrouded in purple-brown haze, and London no longer has the fog —</w:t>
      </w:r>
      <w:proofErr w:type="gramStart"/>
      <w:r w:rsidRPr="002F3FA3">
        <w:rPr>
          <w:rFonts w:asciiTheme="majorHAnsi" w:hAnsiTheme="majorHAnsi" w:cstheme="majorHAnsi"/>
          <w:color w:val="000000" w:themeColor="text1"/>
          <w:sz w:val="14"/>
        </w:rPr>
        <w:t>actually coal</w:t>
      </w:r>
      <w:proofErr w:type="gramEnd"/>
      <w:r w:rsidRPr="002F3FA3">
        <w:rPr>
          <w:rFonts w:asciiTheme="majorHAnsi" w:hAnsiTheme="majorHAnsi" w:cstheme="majorHAnsi"/>
          <w:color w:val="000000" w:themeColor="text1"/>
          <w:sz w:val="14"/>
        </w:rPr>
        <w:t xml:space="preserve"> smoke—that was immortalized in Impressionist paintings, gothic novels, the Gershwin song, and the brand of raincoats. </w:t>
      </w:r>
      <w:r w:rsidRPr="002F3FA3">
        <w:rPr>
          <w:rStyle w:val="StyleUnderline"/>
          <w:rFonts w:asciiTheme="majorHAnsi" w:hAnsiTheme="majorHAnsi" w:cstheme="majorHAnsi"/>
          <w:color w:val="000000" w:themeColor="text1"/>
        </w:rPr>
        <w:t xml:space="preserve">Urban </w:t>
      </w:r>
      <w:r w:rsidRPr="002F3FA3">
        <w:rPr>
          <w:rStyle w:val="StyleUnderline"/>
          <w:rFonts w:asciiTheme="majorHAnsi" w:hAnsiTheme="majorHAnsi" w:cstheme="majorHAnsi"/>
          <w:color w:val="000000" w:themeColor="text1"/>
          <w:highlight w:val="green"/>
        </w:rPr>
        <w:t>waterways</w:t>
      </w:r>
      <w:r w:rsidRPr="002F3FA3">
        <w:rPr>
          <w:rFonts w:asciiTheme="majorHAnsi" w:hAnsiTheme="majorHAnsi" w:cstheme="majorHAnsi"/>
          <w:color w:val="000000" w:themeColor="text1"/>
          <w:sz w:val="14"/>
        </w:rPr>
        <w:t xml:space="preserve"> that had been left for dead—</w:t>
      </w:r>
      <w:r w:rsidRPr="002F3FA3">
        <w:rPr>
          <w:rStyle w:val="StyleUnderline"/>
          <w:rFonts w:asciiTheme="majorHAnsi" w:hAnsiTheme="majorHAnsi" w:cstheme="majorHAnsi"/>
          <w:color w:val="000000" w:themeColor="text1"/>
        </w:rPr>
        <w:t>including Puget Sound, Chesapeake Bay, Boston Harbor, Lake Erie, and the Hudson, Potomac, Chicago, Charles, Seine, Rhine, and Thames rivers</w:t>
      </w:r>
      <w:r w:rsidRPr="002F3FA3">
        <w:rPr>
          <w:rFonts w:asciiTheme="majorHAnsi" w:hAnsiTheme="majorHAnsi" w:cstheme="majorHAnsi"/>
          <w:color w:val="000000" w:themeColor="text1"/>
          <w:sz w:val="14"/>
        </w:rPr>
        <w:t xml:space="preserve"> (the last described by Disraeli as "a Stygian pool reeking with ineffable and intolerable horrors")—</w:t>
      </w:r>
      <w:r w:rsidRPr="002F3FA3">
        <w:rPr>
          <w:rStyle w:val="StyleUnderline"/>
          <w:rFonts w:asciiTheme="majorHAnsi" w:hAnsiTheme="majorHAnsi" w:cstheme="majorHAnsi"/>
          <w:color w:val="000000" w:themeColor="text1"/>
          <w:highlight w:val="green"/>
        </w:rPr>
        <w:t xml:space="preserve">have been </w:t>
      </w:r>
      <w:r w:rsidRPr="002F3FA3">
        <w:rPr>
          <w:rStyle w:val="Emphasis"/>
          <w:rFonts w:asciiTheme="majorHAnsi" w:hAnsiTheme="majorHAnsi" w:cstheme="majorHAnsi"/>
          <w:color w:val="000000" w:themeColor="text1"/>
          <w:highlight w:val="green"/>
        </w:rPr>
        <w:t>recolonized</w:t>
      </w:r>
      <w:r w:rsidRPr="002F3FA3">
        <w:rPr>
          <w:rStyle w:val="StyleUnderline"/>
          <w:rFonts w:asciiTheme="majorHAnsi" w:hAnsiTheme="majorHAnsi" w:cstheme="majorHAnsi"/>
          <w:color w:val="000000" w:themeColor="text1"/>
          <w:highlight w:val="green"/>
        </w:rPr>
        <w:t xml:space="preserve"> by fish</w:t>
      </w:r>
      <w:r w:rsidRPr="002F3FA3">
        <w:rPr>
          <w:rStyle w:val="StyleUnderline"/>
          <w:rFonts w:asciiTheme="majorHAnsi" w:hAnsiTheme="majorHAnsi" w:cstheme="majorHAnsi"/>
          <w:color w:val="000000" w:themeColor="text1"/>
        </w:rPr>
        <w:t>, birds, marine mammals, and sometimes swimmers</w:t>
      </w:r>
      <w:r w:rsidRPr="002F3FA3">
        <w:rPr>
          <w:rFonts w:asciiTheme="majorHAnsi" w:hAnsiTheme="majorHAnsi" w:cstheme="majorHAnsi"/>
          <w:color w:val="000000" w:themeColor="text1"/>
          <w:sz w:val="14"/>
        </w:rPr>
        <w:t xml:space="preserve">. Suburbanites are seeing wolves, foxes, bears, bobcats, badgers, deer, ospreys, wild turkeys, and bald eagles. As agriculture becomes more efficient (chapter 7), farmland returns to </w:t>
      </w:r>
      <w:r w:rsidRPr="002F3FA3">
        <w:rPr>
          <w:rFonts w:asciiTheme="majorHAnsi" w:hAnsiTheme="majorHAnsi" w:cstheme="majorHAnsi"/>
          <w:color w:val="000000" w:themeColor="text1"/>
          <w:sz w:val="14"/>
        </w:rPr>
        <w:lastRenderedPageBreak/>
        <w:t xml:space="preserve">temperate forest, as any hiker knows who has stumbled upon a stone wall incongruously running through a New England woodland. Though tropical forests are still, alarmingly, being cut down, between the middle of the 20th century and the turn of the 21st the rate fell by two-thirds (figure 10-4).M </w:t>
      </w:r>
      <w:r w:rsidRPr="002F3FA3">
        <w:rPr>
          <w:rStyle w:val="Emphasis"/>
          <w:rFonts w:asciiTheme="majorHAnsi" w:hAnsiTheme="majorHAnsi" w:cstheme="majorHAnsi"/>
          <w:color w:val="000000" w:themeColor="text1"/>
          <w:highlight w:val="green"/>
        </w:rPr>
        <w:t>Deforestation</w:t>
      </w:r>
      <w:r w:rsidRPr="002F3FA3">
        <w:rPr>
          <w:rFonts w:asciiTheme="majorHAnsi" w:hAnsiTheme="majorHAnsi" w:cstheme="majorHAnsi"/>
          <w:color w:val="000000" w:themeColor="text1"/>
          <w:sz w:val="14"/>
        </w:rPr>
        <w:t xml:space="preserve"> of the world's largest tropical forest, the Amazon, </w:t>
      </w:r>
      <w:r w:rsidRPr="002F3FA3">
        <w:rPr>
          <w:rStyle w:val="StyleUnderline"/>
          <w:rFonts w:asciiTheme="majorHAnsi" w:hAnsiTheme="majorHAnsi" w:cstheme="majorHAnsi"/>
          <w:color w:val="000000" w:themeColor="text1"/>
          <w:highlight w:val="green"/>
        </w:rPr>
        <w:t>peaked</w:t>
      </w:r>
      <w:r w:rsidRPr="002F3FA3">
        <w:rPr>
          <w:rFonts w:asciiTheme="majorHAnsi" w:hAnsiTheme="majorHAnsi" w:cstheme="majorHAnsi"/>
          <w:color w:val="000000" w:themeColor="text1"/>
          <w:sz w:val="14"/>
        </w:rPr>
        <w:t xml:space="preserve"> in 1995, </w:t>
      </w:r>
      <w:r w:rsidRPr="002F3FA3">
        <w:rPr>
          <w:rStyle w:val="StyleUnderline"/>
          <w:rFonts w:asciiTheme="majorHAnsi" w:hAnsiTheme="majorHAnsi" w:cstheme="majorHAnsi"/>
          <w:color w:val="000000" w:themeColor="text1"/>
          <w:highlight w:val="green"/>
        </w:rPr>
        <w:t>and</w:t>
      </w:r>
      <w:r w:rsidRPr="002F3FA3">
        <w:rPr>
          <w:rFonts w:asciiTheme="majorHAnsi" w:hAnsiTheme="majorHAnsi" w:cstheme="majorHAnsi"/>
          <w:color w:val="000000" w:themeColor="text1"/>
          <w:sz w:val="14"/>
        </w:rPr>
        <w:t xml:space="preserve"> from 2004 to 2013 the rate </w:t>
      </w:r>
      <w:r w:rsidRPr="002F3FA3">
        <w:rPr>
          <w:rStyle w:val="Emphasis"/>
          <w:rFonts w:asciiTheme="majorHAnsi" w:hAnsiTheme="majorHAnsi" w:cstheme="majorHAnsi"/>
          <w:color w:val="000000" w:themeColor="text1"/>
          <w:highlight w:val="green"/>
        </w:rPr>
        <w:t>fell</w:t>
      </w:r>
      <w:r w:rsidRPr="002F3FA3">
        <w:rPr>
          <w:rStyle w:val="StyleUnderline"/>
          <w:rFonts w:asciiTheme="majorHAnsi" w:hAnsiTheme="majorHAnsi" w:cstheme="majorHAnsi"/>
          <w:color w:val="000000" w:themeColor="text1"/>
        </w:rPr>
        <w:t xml:space="preserve"> by </w:t>
      </w:r>
      <w:r w:rsidRPr="002F3FA3">
        <w:rPr>
          <w:rStyle w:val="Emphasis"/>
          <w:rFonts w:asciiTheme="majorHAnsi" w:hAnsiTheme="majorHAnsi" w:cstheme="majorHAnsi"/>
          <w:color w:val="000000" w:themeColor="text1"/>
        </w:rPr>
        <w:t>four-fifths</w:t>
      </w:r>
      <w:r w:rsidRPr="002F3FA3">
        <w:rPr>
          <w:rFonts w:asciiTheme="majorHAnsi" w:hAnsiTheme="majorHAnsi" w:cstheme="majorHAnsi"/>
          <w:color w:val="000000" w:themeColor="text1"/>
          <w:sz w:val="14"/>
        </w:rPr>
        <w:t>.-</w:t>
      </w:r>
    </w:p>
    <w:p w14:paraId="6410E59E" w14:textId="77777777" w:rsidR="0056028F" w:rsidRPr="002F3FA3" w:rsidRDefault="0056028F" w:rsidP="0056028F">
      <w:pPr>
        <w:rPr>
          <w:rFonts w:asciiTheme="majorHAnsi" w:hAnsiTheme="majorHAnsi" w:cstheme="majorHAnsi"/>
          <w:color w:val="000000" w:themeColor="text1"/>
          <w:sz w:val="14"/>
          <w:szCs w:val="16"/>
        </w:rPr>
      </w:pPr>
      <w:r w:rsidRPr="002F3FA3">
        <w:rPr>
          <w:rFonts w:asciiTheme="majorHAnsi" w:hAnsiTheme="majorHAnsi" w:cstheme="majorHAnsi"/>
          <w:color w:val="000000" w:themeColor="text1"/>
          <w:sz w:val="14"/>
          <w:szCs w:val="16"/>
        </w:rPr>
        <w:t>The time-lagged decline of deforestation in the tropics is one sign that environmental protection is spreading from developed countries to the rest of the world. The world's progress can be tracked in a report card called the Environmental Performance Index, a composite of indicators of the quality of air, water, forests, fisheries, farms, and natural habitats. Out of 180 countries that have been tracked for a decade or more, all but two show an improvement.— The wealthier the country, on average, the cleaner its environment: the Nordic countries were cleanest; Afghanistan, Bangladesh, and several sub-Saharan African countries, the most compromised. Two of the deadliest forms of pollution—contaminated drinking water and indoor cooking smoke—are afflictions of poor countries.— But as poor countries have gotten richer in recent decades, they are escaping these blights: the proportion of the world's population that drinks tainted water has fallen by five-eighths, the proportion breathing cooking smoke by a third.— As Indira Gandhi said, "Poverty is the greatest polluter."—</w:t>
      </w:r>
    </w:p>
    <w:p w14:paraId="7745D3E2" w14:textId="77777777" w:rsidR="0056028F" w:rsidRPr="002F3FA3" w:rsidRDefault="0056028F" w:rsidP="0056028F">
      <w:pPr>
        <w:rPr>
          <w:rFonts w:asciiTheme="majorHAnsi" w:hAnsiTheme="majorHAnsi" w:cstheme="majorHAnsi"/>
          <w:color w:val="000000" w:themeColor="text1"/>
          <w:sz w:val="14"/>
          <w:szCs w:val="16"/>
        </w:rPr>
      </w:pPr>
      <w:r w:rsidRPr="002F3FA3">
        <w:rPr>
          <w:rFonts w:asciiTheme="majorHAnsi" w:hAnsiTheme="majorHAnsi" w:cstheme="majorHAnsi"/>
          <w:color w:val="000000" w:themeColor="text1"/>
          <w:sz w:val="14"/>
          <w:szCs w:val="16"/>
        </w:rPr>
        <w:t>[Figure 10-4]</w:t>
      </w:r>
    </w:p>
    <w:p w14:paraId="4CDE7E1C" w14:textId="77777777" w:rsidR="0056028F" w:rsidRPr="002F3FA3" w:rsidRDefault="0056028F" w:rsidP="0056028F">
      <w:pPr>
        <w:rPr>
          <w:rFonts w:asciiTheme="majorHAnsi" w:hAnsiTheme="majorHAnsi" w:cstheme="majorHAnsi"/>
          <w:color w:val="000000" w:themeColor="text1"/>
          <w:sz w:val="14"/>
        </w:rPr>
      </w:pPr>
      <w:r w:rsidRPr="002F3FA3">
        <w:rPr>
          <w:rFonts w:asciiTheme="majorHAnsi" w:hAnsiTheme="majorHAnsi" w:cstheme="majorHAnsi"/>
          <w:color w:val="000000" w:themeColor="text1"/>
          <w:sz w:val="14"/>
        </w:rPr>
        <w:t xml:space="preserve">The epitome of environmental insults is the oil spill from tanker ships, which coats pristine beaches with toxic black sludge and fouls the plumage of seabirds and the fur of otters and seals. The most notorious accidents, such as the breakup of the Torrey Canyon in 1967 and the Exxon Valdez in 1989, linger in our collective memory, and few people are aware that seaborne oil transport has become vastly safer. Figure 10-5 shows that </w:t>
      </w:r>
      <w:r w:rsidRPr="002F3FA3">
        <w:rPr>
          <w:rStyle w:val="StyleUnderline"/>
          <w:rFonts w:asciiTheme="majorHAnsi" w:hAnsiTheme="majorHAnsi" w:cstheme="majorHAnsi"/>
          <w:color w:val="000000" w:themeColor="text1"/>
        </w:rPr>
        <w:t>the</w:t>
      </w:r>
      <w:r w:rsidRPr="002F3FA3">
        <w:rPr>
          <w:rFonts w:asciiTheme="majorHAnsi" w:hAnsiTheme="majorHAnsi" w:cstheme="majorHAnsi"/>
          <w:color w:val="000000" w:themeColor="text1"/>
          <w:sz w:val="14"/>
        </w:rPr>
        <w:t xml:space="preserve"> annual </w:t>
      </w:r>
      <w:r w:rsidRPr="002F3FA3">
        <w:rPr>
          <w:rStyle w:val="StyleUnderline"/>
          <w:rFonts w:asciiTheme="majorHAnsi" w:hAnsiTheme="majorHAnsi" w:cstheme="majorHAnsi"/>
          <w:color w:val="000000" w:themeColor="text1"/>
        </w:rPr>
        <w:t xml:space="preserve">number of </w:t>
      </w:r>
      <w:r w:rsidRPr="002F3FA3">
        <w:rPr>
          <w:rStyle w:val="Emphasis"/>
          <w:rFonts w:asciiTheme="majorHAnsi" w:hAnsiTheme="majorHAnsi" w:cstheme="majorHAnsi"/>
          <w:color w:val="000000" w:themeColor="text1"/>
          <w:highlight w:val="green"/>
        </w:rPr>
        <w:t>oil spills has fallen</w:t>
      </w:r>
      <w:r w:rsidRPr="002F3FA3">
        <w:rPr>
          <w:rStyle w:val="StyleUnderline"/>
          <w:rFonts w:asciiTheme="majorHAnsi" w:hAnsiTheme="majorHAnsi" w:cstheme="majorHAnsi"/>
          <w:color w:val="000000" w:themeColor="text1"/>
        </w:rPr>
        <w:t xml:space="preserve"> from more than a hundred</w:t>
      </w:r>
      <w:r w:rsidRPr="002F3FA3">
        <w:rPr>
          <w:rFonts w:asciiTheme="majorHAnsi" w:hAnsiTheme="majorHAnsi" w:cstheme="majorHAnsi"/>
          <w:color w:val="000000" w:themeColor="text1"/>
          <w:sz w:val="14"/>
        </w:rPr>
        <w:t xml:space="preserve"> in 1973 </w:t>
      </w:r>
      <w:r w:rsidRPr="002F3FA3">
        <w:rPr>
          <w:rStyle w:val="StyleUnderline"/>
          <w:rFonts w:asciiTheme="majorHAnsi" w:hAnsiTheme="majorHAnsi" w:cstheme="majorHAnsi"/>
          <w:color w:val="000000" w:themeColor="text1"/>
        </w:rPr>
        <w:t>to just five</w:t>
      </w:r>
      <w:r w:rsidRPr="002F3FA3">
        <w:rPr>
          <w:rFonts w:asciiTheme="majorHAnsi" w:hAnsiTheme="majorHAnsi" w:cstheme="majorHAnsi"/>
          <w:color w:val="000000" w:themeColor="text1"/>
          <w:sz w:val="14"/>
        </w:rPr>
        <w:t xml:space="preserve"> in 2016 (and the number of major spills fell from thirty-two in 1978 to one in 2016). The graph also shows that </w:t>
      </w:r>
      <w:r w:rsidRPr="002F3FA3">
        <w:rPr>
          <w:rStyle w:val="StyleUnderline"/>
          <w:rFonts w:asciiTheme="majorHAnsi" w:hAnsiTheme="majorHAnsi" w:cstheme="majorHAnsi"/>
          <w:color w:val="000000" w:themeColor="text1"/>
        </w:rPr>
        <w:t>even as less oil was spilled, more oil was shipped</w:t>
      </w:r>
      <w:r w:rsidRPr="002F3FA3">
        <w:rPr>
          <w:rFonts w:asciiTheme="majorHAnsi" w:hAnsiTheme="majorHAnsi" w:cstheme="majorHAnsi"/>
          <w:color w:val="000000" w:themeColor="text1"/>
          <w:sz w:val="14"/>
        </w:rPr>
        <w:t xml:space="preserve">; the crossing curves provide additional </w:t>
      </w:r>
      <w:r w:rsidRPr="002F3FA3">
        <w:rPr>
          <w:rStyle w:val="StyleUnderline"/>
          <w:rFonts w:asciiTheme="majorHAnsi" w:hAnsiTheme="majorHAnsi" w:cstheme="majorHAnsi"/>
          <w:color w:val="000000" w:themeColor="text1"/>
        </w:rPr>
        <w:t xml:space="preserve">evidence that environmental protection is </w:t>
      </w:r>
      <w:r w:rsidRPr="002F3FA3">
        <w:rPr>
          <w:rStyle w:val="Emphasis"/>
          <w:rFonts w:asciiTheme="majorHAnsi" w:hAnsiTheme="majorHAnsi" w:cstheme="majorHAnsi"/>
          <w:color w:val="000000" w:themeColor="text1"/>
        </w:rPr>
        <w:t>compatible</w:t>
      </w:r>
      <w:r w:rsidRPr="002F3FA3">
        <w:rPr>
          <w:rStyle w:val="StyleUnderline"/>
          <w:rFonts w:asciiTheme="majorHAnsi" w:hAnsiTheme="majorHAnsi" w:cstheme="majorHAnsi"/>
          <w:color w:val="000000" w:themeColor="text1"/>
        </w:rPr>
        <w:t xml:space="preserve"> with economic </w:t>
      </w:r>
      <w:r w:rsidRPr="002F3FA3">
        <w:rPr>
          <w:rStyle w:val="Emphasis"/>
          <w:rFonts w:asciiTheme="majorHAnsi" w:hAnsiTheme="majorHAnsi" w:cstheme="majorHAnsi"/>
          <w:color w:val="000000" w:themeColor="text1"/>
        </w:rPr>
        <w:t>growth</w:t>
      </w:r>
      <w:r w:rsidRPr="002F3FA3">
        <w:rPr>
          <w:rFonts w:asciiTheme="majorHAnsi" w:hAnsiTheme="majorHAnsi" w:cstheme="majorHAnsi"/>
          <w:color w:val="000000" w:themeColor="text1"/>
          <w:sz w:val="14"/>
        </w:rPr>
        <w:t xml:space="preserve">. It's no mystery that oil </w:t>
      </w:r>
      <w:r w:rsidRPr="002F3FA3">
        <w:rPr>
          <w:rStyle w:val="StyleUnderline"/>
          <w:rFonts w:asciiTheme="majorHAnsi" w:hAnsiTheme="majorHAnsi" w:cstheme="majorHAnsi"/>
          <w:color w:val="000000" w:themeColor="text1"/>
        </w:rPr>
        <w:t>companies</w:t>
      </w:r>
      <w:r w:rsidRPr="002F3FA3">
        <w:rPr>
          <w:rFonts w:asciiTheme="majorHAnsi" w:hAnsiTheme="majorHAnsi" w:cstheme="majorHAnsi"/>
          <w:color w:val="000000" w:themeColor="text1"/>
          <w:sz w:val="14"/>
        </w:rPr>
        <w:t xml:space="preserve"> should want to reduce tanker accidents, because their </w:t>
      </w:r>
      <w:r w:rsidRPr="002F3FA3">
        <w:rPr>
          <w:rStyle w:val="StyleUnderline"/>
          <w:rFonts w:asciiTheme="majorHAnsi" w:hAnsiTheme="majorHAnsi" w:cstheme="majorHAnsi"/>
          <w:color w:val="000000" w:themeColor="text1"/>
        </w:rPr>
        <w:t>interests and those of the environment coincide: oil spills are a public-relations disaster</w:t>
      </w:r>
      <w:r w:rsidRPr="002F3FA3">
        <w:rPr>
          <w:rFonts w:asciiTheme="majorHAnsi" w:hAnsiTheme="majorHAnsi" w:cstheme="majorHAnsi"/>
          <w:color w:val="000000" w:themeColor="text1"/>
          <w:sz w:val="14"/>
        </w:rPr>
        <w:t xml:space="preserve"> (especially when the name of the company is emblazoned on a cracked-up ship), </w:t>
      </w:r>
      <w:r w:rsidRPr="002F3FA3">
        <w:rPr>
          <w:rStyle w:val="StyleUnderline"/>
          <w:rFonts w:asciiTheme="majorHAnsi" w:hAnsiTheme="majorHAnsi" w:cstheme="majorHAnsi"/>
          <w:color w:val="000000" w:themeColor="text1"/>
        </w:rPr>
        <w:t>bring on huge fines, and</w:t>
      </w:r>
      <w:r w:rsidRPr="002F3FA3">
        <w:rPr>
          <w:rFonts w:asciiTheme="majorHAnsi" w:hAnsiTheme="majorHAnsi" w:cstheme="majorHAnsi"/>
          <w:color w:val="000000" w:themeColor="text1"/>
          <w:sz w:val="14"/>
        </w:rPr>
        <w:t xml:space="preserve"> of course </w:t>
      </w:r>
      <w:r w:rsidRPr="002F3FA3">
        <w:rPr>
          <w:rStyle w:val="StyleUnderline"/>
          <w:rFonts w:asciiTheme="majorHAnsi" w:hAnsiTheme="majorHAnsi" w:cstheme="majorHAnsi"/>
          <w:color w:val="000000" w:themeColor="text1"/>
        </w:rPr>
        <w:t>waste valuable oil</w:t>
      </w:r>
      <w:r w:rsidRPr="002F3FA3">
        <w:rPr>
          <w:rFonts w:asciiTheme="majorHAnsi" w:hAnsiTheme="majorHAnsi" w:cstheme="majorHAnsi"/>
          <w:color w:val="000000" w:themeColor="text1"/>
          <w:sz w:val="14"/>
        </w:rPr>
        <w:t xml:space="preserve">. More interesting is the fact that the companies have largely succeeded. Technologies follow a learning curve and become less hazardous over time as the </w:t>
      </w:r>
      <w:proofErr w:type="spellStart"/>
      <w:r w:rsidRPr="002F3FA3">
        <w:rPr>
          <w:rFonts w:asciiTheme="majorHAnsi" w:hAnsiTheme="majorHAnsi" w:cstheme="majorHAnsi"/>
          <w:color w:val="000000" w:themeColor="text1"/>
          <w:sz w:val="14"/>
        </w:rPr>
        <w:t>boffins</w:t>
      </w:r>
      <w:proofErr w:type="spellEnd"/>
      <w:r w:rsidRPr="002F3FA3">
        <w:rPr>
          <w:rFonts w:asciiTheme="majorHAnsi" w:hAnsiTheme="majorHAnsi" w:cstheme="majorHAnsi"/>
          <w:color w:val="000000" w:themeColor="text1"/>
          <w:sz w:val="14"/>
        </w:rPr>
        <w:t xml:space="preserve"> design out the most dangerous vulnerabilities (a point we'll return to in chapter 12). </w:t>
      </w:r>
      <w:r w:rsidRPr="002F3FA3">
        <w:rPr>
          <w:rStyle w:val="StyleUnderline"/>
          <w:rFonts w:asciiTheme="majorHAnsi" w:hAnsiTheme="majorHAnsi" w:cstheme="majorHAnsi"/>
          <w:color w:val="000000" w:themeColor="text1"/>
        </w:rPr>
        <w:t xml:space="preserve">But people remember the accidents and are </w:t>
      </w:r>
      <w:r w:rsidRPr="002F3FA3">
        <w:rPr>
          <w:rStyle w:val="Emphasis"/>
          <w:rFonts w:asciiTheme="majorHAnsi" w:hAnsiTheme="majorHAnsi" w:cstheme="majorHAnsi"/>
          <w:color w:val="000000" w:themeColor="text1"/>
        </w:rPr>
        <w:t>unaware</w:t>
      </w:r>
      <w:r w:rsidRPr="002F3FA3">
        <w:rPr>
          <w:rStyle w:val="StyleUnderline"/>
          <w:rFonts w:asciiTheme="majorHAnsi" w:hAnsiTheme="majorHAnsi" w:cstheme="majorHAnsi"/>
          <w:color w:val="000000" w:themeColor="text1"/>
        </w:rPr>
        <w:t xml:space="preserve"> of the incremental </w:t>
      </w:r>
      <w:r w:rsidRPr="002F3FA3">
        <w:rPr>
          <w:rStyle w:val="Emphasis"/>
          <w:rFonts w:asciiTheme="majorHAnsi" w:hAnsiTheme="majorHAnsi" w:cstheme="majorHAnsi"/>
          <w:color w:val="000000" w:themeColor="text1"/>
        </w:rPr>
        <w:t>improvements</w:t>
      </w:r>
      <w:r w:rsidRPr="002F3FA3">
        <w:rPr>
          <w:rFonts w:asciiTheme="majorHAnsi" w:hAnsiTheme="majorHAnsi" w:cstheme="majorHAnsi"/>
          <w:color w:val="000000" w:themeColor="text1"/>
          <w:sz w:val="14"/>
        </w:rPr>
        <w:t>. The improvements in different technologies unfold on different timetables: in 2010, when seaborne oil spills had fallen to an all-time low, the third-worst spill from stationary rigs took place. The Deepwater Horizon accident in the Gulf of Mexico led in turn to new regulations for blowout preventers, well design, monitoring, and containment.—</w:t>
      </w:r>
    </w:p>
    <w:p w14:paraId="0E98DF80" w14:textId="77777777" w:rsidR="0056028F" w:rsidRPr="002F3FA3" w:rsidRDefault="0056028F" w:rsidP="0056028F">
      <w:pPr>
        <w:rPr>
          <w:rFonts w:asciiTheme="majorHAnsi" w:hAnsiTheme="majorHAnsi" w:cstheme="majorHAnsi"/>
          <w:color w:val="000000" w:themeColor="text1"/>
          <w:sz w:val="14"/>
          <w:szCs w:val="16"/>
        </w:rPr>
      </w:pPr>
      <w:r w:rsidRPr="002F3FA3">
        <w:rPr>
          <w:rFonts w:asciiTheme="majorHAnsi" w:hAnsiTheme="majorHAnsi" w:cstheme="majorHAnsi"/>
          <w:color w:val="000000" w:themeColor="text1"/>
          <w:sz w:val="14"/>
          <w:szCs w:val="16"/>
        </w:rPr>
        <w:t>[Figure 10-5]</w:t>
      </w:r>
    </w:p>
    <w:p w14:paraId="19C2F77C" w14:textId="77777777" w:rsidR="0056028F" w:rsidRPr="002F3FA3" w:rsidRDefault="0056028F" w:rsidP="0056028F">
      <w:pPr>
        <w:rPr>
          <w:rFonts w:asciiTheme="majorHAnsi" w:hAnsiTheme="majorHAnsi" w:cstheme="majorHAnsi"/>
          <w:color w:val="000000" w:themeColor="text1"/>
          <w:sz w:val="14"/>
        </w:rPr>
      </w:pPr>
      <w:r w:rsidRPr="002F3FA3">
        <w:rPr>
          <w:rFonts w:asciiTheme="majorHAnsi" w:hAnsiTheme="majorHAnsi" w:cstheme="majorHAnsi"/>
          <w:color w:val="000000" w:themeColor="text1"/>
          <w:sz w:val="14"/>
        </w:rPr>
        <w:t xml:space="preserve">In another advance, </w:t>
      </w:r>
      <w:r w:rsidRPr="002F3FA3">
        <w:rPr>
          <w:rStyle w:val="StyleUnderline"/>
          <w:rFonts w:asciiTheme="majorHAnsi" w:hAnsiTheme="majorHAnsi" w:cstheme="majorHAnsi"/>
          <w:color w:val="000000" w:themeColor="text1"/>
        </w:rPr>
        <w:t>entire swaths of land and ocean have been protected from human use altogether</w:t>
      </w:r>
      <w:r w:rsidRPr="002F3FA3">
        <w:rPr>
          <w:rFonts w:asciiTheme="majorHAnsi" w:hAnsiTheme="majorHAnsi" w:cstheme="majorHAnsi"/>
          <w:color w:val="000000" w:themeColor="text1"/>
          <w:sz w:val="14"/>
        </w:rPr>
        <w:t xml:space="preserve">. </w:t>
      </w:r>
      <w:r w:rsidRPr="002F3FA3">
        <w:rPr>
          <w:rStyle w:val="Emphasis"/>
          <w:rFonts w:asciiTheme="majorHAnsi" w:hAnsiTheme="majorHAnsi" w:cstheme="majorHAnsi"/>
          <w:color w:val="000000" w:themeColor="text1"/>
          <w:highlight w:val="green"/>
        </w:rPr>
        <w:t>Conservation</w:t>
      </w:r>
      <w:r w:rsidRPr="002F3FA3">
        <w:rPr>
          <w:rFonts w:asciiTheme="majorHAnsi" w:hAnsiTheme="majorHAnsi" w:cstheme="majorHAnsi"/>
          <w:color w:val="000000" w:themeColor="text1"/>
          <w:sz w:val="14"/>
        </w:rPr>
        <w:t xml:space="preserve"> experts are unanimous in their assessment that the protected areas are still inadequate, but the momentum </w:t>
      </w:r>
      <w:r w:rsidRPr="002F3FA3">
        <w:rPr>
          <w:rStyle w:val="StyleUnderline"/>
          <w:rFonts w:asciiTheme="majorHAnsi" w:hAnsiTheme="majorHAnsi" w:cstheme="majorHAnsi"/>
          <w:color w:val="000000" w:themeColor="text1"/>
        </w:rPr>
        <w:t>is impressive</w:t>
      </w:r>
      <w:r w:rsidRPr="002F3FA3">
        <w:rPr>
          <w:rFonts w:asciiTheme="majorHAnsi" w:hAnsiTheme="majorHAnsi" w:cstheme="majorHAnsi"/>
          <w:color w:val="000000" w:themeColor="text1"/>
          <w:sz w:val="14"/>
        </w:rPr>
        <w:t xml:space="preserve">. Figure 10-6 shows that </w:t>
      </w:r>
      <w:r w:rsidRPr="002F3FA3">
        <w:rPr>
          <w:rStyle w:val="Emphasis"/>
          <w:rFonts w:asciiTheme="majorHAnsi" w:hAnsiTheme="majorHAnsi" w:cstheme="majorHAnsi"/>
          <w:color w:val="000000" w:themeColor="text1"/>
        </w:rPr>
        <w:t>the proportion of the Earth's land</w:t>
      </w:r>
      <w:r w:rsidRPr="002F3FA3">
        <w:rPr>
          <w:rStyle w:val="StyleUnderline"/>
          <w:rFonts w:asciiTheme="majorHAnsi" w:hAnsiTheme="majorHAnsi" w:cstheme="majorHAnsi"/>
          <w:color w:val="000000" w:themeColor="text1"/>
        </w:rPr>
        <w:t xml:space="preserve"> set aside as national parks, wildlife reserves, and other protected areas has grown from </w:t>
      </w:r>
      <w:r w:rsidRPr="002F3FA3">
        <w:rPr>
          <w:rStyle w:val="Emphasis"/>
          <w:rFonts w:asciiTheme="majorHAnsi" w:hAnsiTheme="majorHAnsi" w:cstheme="majorHAnsi"/>
          <w:color w:val="000000" w:themeColor="text1"/>
        </w:rPr>
        <w:t>8</w:t>
      </w:r>
      <w:r w:rsidRPr="002F3FA3">
        <w:rPr>
          <w:rStyle w:val="StyleUnderline"/>
          <w:rFonts w:asciiTheme="majorHAnsi" w:hAnsiTheme="majorHAnsi" w:cstheme="majorHAnsi"/>
          <w:color w:val="000000" w:themeColor="text1"/>
        </w:rPr>
        <w:t xml:space="preserve">.2 percent in 1990 to </w:t>
      </w:r>
      <w:r w:rsidRPr="002F3FA3">
        <w:rPr>
          <w:rStyle w:val="Emphasis"/>
          <w:rFonts w:asciiTheme="majorHAnsi" w:hAnsiTheme="majorHAnsi" w:cstheme="majorHAnsi"/>
          <w:color w:val="000000" w:themeColor="text1"/>
        </w:rPr>
        <w:t>14.8 percent</w:t>
      </w:r>
      <w:r w:rsidRPr="002F3FA3">
        <w:rPr>
          <w:rStyle w:val="StyleUnderline"/>
          <w:rFonts w:asciiTheme="majorHAnsi" w:hAnsiTheme="majorHAnsi" w:cstheme="majorHAnsi"/>
          <w:color w:val="000000" w:themeColor="text1"/>
        </w:rPr>
        <w:t xml:space="preserve"> in 2014—an area double the size of the U</w:t>
      </w:r>
      <w:r w:rsidRPr="002F3FA3">
        <w:rPr>
          <w:rFonts w:asciiTheme="majorHAnsi" w:hAnsiTheme="majorHAnsi" w:cstheme="majorHAnsi"/>
          <w:color w:val="000000" w:themeColor="text1"/>
          <w:sz w:val="14"/>
        </w:rPr>
        <w:t xml:space="preserve">nited </w:t>
      </w:r>
      <w:r w:rsidRPr="002F3FA3">
        <w:rPr>
          <w:rStyle w:val="StyleUnderline"/>
          <w:rFonts w:asciiTheme="majorHAnsi" w:hAnsiTheme="majorHAnsi" w:cstheme="majorHAnsi"/>
          <w:color w:val="000000" w:themeColor="text1"/>
        </w:rPr>
        <w:t>S</w:t>
      </w:r>
      <w:r w:rsidRPr="002F3FA3">
        <w:rPr>
          <w:rFonts w:asciiTheme="majorHAnsi" w:hAnsiTheme="majorHAnsi" w:cstheme="majorHAnsi"/>
          <w:color w:val="000000" w:themeColor="text1"/>
          <w:sz w:val="14"/>
        </w:rPr>
        <w:t xml:space="preserve">tates. </w:t>
      </w:r>
      <w:r w:rsidRPr="002F3FA3">
        <w:rPr>
          <w:rStyle w:val="StyleUnderline"/>
          <w:rFonts w:asciiTheme="majorHAnsi" w:hAnsiTheme="majorHAnsi" w:cstheme="majorHAnsi"/>
          <w:color w:val="000000" w:themeColor="text1"/>
        </w:rPr>
        <w:t>Marine conservation areas</w:t>
      </w:r>
      <w:r w:rsidRPr="002F3FA3">
        <w:rPr>
          <w:rFonts w:asciiTheme="majorHAnsi" w:hAnsiTheme="majorHAnsi" w:cstheme="majorHAnsi"/>
          <w:color w:val="000000" w:themeColor="text1"/>
          <w:sz w:val="14"/>
        </w:rPr>
        <w:t xml:space="preserve"> have grown as well, more than </w:t>
      </w:r>
      <w:r w:rsidRPr="002F3FA3">
        <w:rPr>
          <w:rStyle w:val="Emphasis"/>
          <w:rFonts w:asciiTheme="majorHAnsi" w:hAnsiTheme="majorHAnsi" w:cstheme="majorHAnsi"/>
          <w:color w:val="000000" w:themeColor="text1"/>
          <w:highlight w:val="green"/>
        </w:rPr>
        <w:t>doubling</w:t>
      </w:r>
      <w:r w:rsidRPr="002F3FA3">
        <w:rPr>
          <w:rStyle w:val="StyleUnderline"/>
          <w:rFonts w:asciiTheme="majorHAnsi" w:hAnsiTheme="majorHAnsi" w:cstheme="majorHAnsi"/>
          <w:color w:val="000000" w:themeColor="text1"/>
        </w:rPr>
        <w:t xml:space="preserve"> during this period and now protecting more than </w:t>
      </w:r>
      <w:r w:rsidRPr="002F3FA3">
        <w:rPr>
          <w:rStyle w:val="Emphasis"/>
          <w:rFonts w:asciiTheme="majorHAnsi" w:hAnsiTheme="majorHAnsi" w:cstheme="majorHAnsi"/>
          <w:color w:val="000000" w:themeColor="text1"/>
        </w:rPr>
        <w:t>12 percent</w:t>
      </w:r>
      <w:r w:rsidRPr="002F3FA3">
        <w:rPr>
          <w:rStyle w:val="StyleUnderline"/>
          <w:rFonts w:asciiTheme="majorHAnsi" w:hAnsiTheme="majorHAnsi" w:cstheme="majorHAnsi"/>
          <w:color w:val="000000" w:themeColor="text1"/>
        </w:rPr>
        <w:t xml:space="preserve"> of the world's oceans</w:t>
      </w:r>
      <w:r w:rsidRPr="002F3FA3">
        <w:rPr>
          <w:rFonts w:asciiTheme="majorHAnsi" w:hAnsiTheme="majorHAnsi" w:cstheme="majorHAnsi"/>
          <w:color w:val="000000" w:themeColor="text1"/>
          <w:sz w:val="14"/>
        </w:rPr>
        <w:t>.</w:t>
      </w:r>
    </w:p>
    <w:p w14:paraId="679D1C8C" w14:textId="77777777" w:rsidR="0056028F" w:rsidRPr="002F3FA3" w:rsidRDefault="0056028F" w:rsidP="0056028F">
      <w:pPr>
        <w:rPr>
          <w:rFonts w:asciiTheme="majorHAnsi" w:hAnsiTheme="majorHAnsi" w:cstheme="majorHAnsi"/>
          <w:color w:val="000000" w:themeColor="text1"/>
          <w:sz w:val="14"/>
          <w:szCs w:val="16"/>
        </w:rPr>
      </w:pPr>
      <w:r w:rsidRPr="002F3FA3">
        <w:rPr>
          <w:rFonts w:asciiTheme="majorHAnsi" w:hAnsiTheme="majorHAnsi" w:cstheme="majorHAnsi"/>
          <w:color w:val="000000" w:themeColor="text1"/>
          <w:sz w:val="14"/>
          <w:szCs w:val="16"/>
        </w:rPr>
        <w:t>[Figure 10-6]</w:t>
      </w:r>
    </w:p>
    <w:p w14:paraId="115D1229" w14:textId="77777777" w:rsidR="0056028F" w:rsidRPr="002F3FA3" w:rsidRDefault="0056028F" w:rsidP="0056028F">
      <w:pPr>
        <w:rPr>
          <w:rFonts w:asciiTheme="majorHAnsi" w:hAnsiTheme="majorHAnsi" w:cstheme="majorHAnsi"/>
          <w:color w:val="000000" w:themeColor="text1"/>
          <w:sz w:val="14"/>
        </w:rPr>
      </w:pPr>
      <w:r w:rsidRPr="002F3FA3">
        <w:rPr>
          <w:rStyle w:val="StyleUnderline"/>
          <w:rFonts w:asciiTheme="majorHAnsi" w:hAnsiTheme="majorHAnsi" w:cstheme="majorHAnsi"/>
          <w:color w:val="000000" w:themeColor="text1"/>
          <w:highlight w:val="green"/>
        </w:rPr>
        <w:t xml:space="preserve">Thanks to </w:t>
      </w:r>
      <w:r w:rsidRPr="002F3FA3">
        <w:rPr>
          <w:rStyle w:val="Emphasis"/>
          <w:rFonts w:asciiTheme="majorHAnsi" w:hAnsiTheme="majorHAnsi" w:cstheme="majorHAnsi"/>
          <w:color w:val="000000" w:themeColor="text1"/>
          <w:highlight w:val="green"/>
        </w:rPr>
        <w:t>habitat protection</w:t>
      </w:r>
      <w:r w:rsidRPr="002F3FA3">
        <w:rPr>
          <w:rStyle w:val="StyleUnderline"/>
          <w:rFonts w:asciiTheme="majorHAnsi" w:hAnsiTheme="majorHAnsi" w:cstheme="majorHAnsi"/>
          <w:color w:val="000000" w:themeColor="text1"/>
        </w:rPr>
        <w:t xml:space="preserve"> and </w:t>
      </w:r>
      <w:r w:rsidRPr="002F3FA3">
        <w:rPr>
          <w:rStyle w:val="Emphasis"/>
          <w:rFonts w:asciiTheme="majorHAnsi" w:hAnsiTheme="majorHAnsi" w:cstheme="majorHAnsi"/>
          <w:color w:val="000000" w:themeColor="text1"/>
        </w:rPr>
        <w:t>targeted conservation</w:t>
      </w:r>
      <w:r w:rsidRPr="002F3FA3">
        <w:rPr>
          <w:rFonts w:asciiTheme="majorHAnsi" w:hAnsiTheme="majorHAnsi" w:cstheme="majorHAnsi"/>
          <w:color w:val="000000" w:themeColor="text1"/>
          <w:sz w:val="14"/>
        </w:rPr>
        <w:t xml:space="preserve"> efforts, </w:t>
      </w:r>
      <w:r w:rsidRPr="002F3FA3">
        <w:rPr>
          <w:rStyle w:val="StyleUnderline"/>
          <w:rFonts w:asciiTheme="majorHAnsi" w:hAnsiTheme="majorHAnsi" w:cstheme="majorHAnsi"/>
          <w:color w:val="000000" w:themeColor="text1"/>
        </w:rPr>
        <w:t>many</w:t>
      </w:r>
      <w:r w:rsidRPr="002F3FA3">
        <w:rPr>
          <w:rFonts w:asciiTheme="majorHAnsi" w:hAnsiTheme="majorHAnsi" w:cstheme="majorHAnsi"/>
          <w:color w:val="000000" w:themeColor="text1"/>
          <w:sz w:val="14"/>
        </w:rPr>
        <w:t xml:space="preserve"> beloved </w:t>
      </w:r>
      <w:r w:rsidRPr="002F3FA3">
        <w:rPr>
          <w:rStyle w:val="StyleUnderline"/>
          <w:rFonts w:asciiTheme="majorHAnsi" w:hAnsiTheme="majorHAnsi" w:cstheme="majorHAnsi"/>
          <w:color w:val="000000" w:themeColor="text1"/>
          <w:highlight w:val="green"/>
        </w:rPr>
        <w:t xml:space="preserve">species have been </w:t>
      </w:r>
      <w:r w:rsidRPr="002F3FA3">
        <w:rPr>
          <w:rStyle w:val="Emphasis"/>
          <w:rFonts w:asciiTheme="majorHAnsi" w:hAnsiTheme="majorHAnsi" w:cstheme="majorHAnsi"/>
          <w:color w:val="000000" w:themeColor="text1"/>
          <w:highlight w:val="green"/>
        </w:rPr>
        <w:t>pulled from</w:t>
      </w:r>
      <w:r w:rsidRPr="002F3FA3">
        <w:rPr>
          <w:rStyle w:val="StyleUnderline"/>
          <w:rFonts w:asciiTheme="majorHAnsi" w:hAnsiTheme="majorHAnsi" w:cstheme="majorHAnsi"/>
          <w:color w:val="000000" w:themeColor="text1"/>
          <w:highlight w:val="green"/>
        </w:rPr>
        <w:t xml:space="preserve"> the </w:t>
      </w:r>
      <w:r w:rsidRPr="002F3FA3">
        <w:rPr>
          <w:rStyle w:val="Emphasis"/>
          <w:rFonts w:asciiTheme="majorHAnsi" w:hAnsiTheme="majorHAnsi" w:cstheme="majorHAnsi"/>
          <w:color w:val="000000" w:themeColor="text1"/>
          <w:highlight w:val="green"/>
        </w:rPr>
        <w:t>brink</w:t>
      </w:r>
      <w:r w:rsidRPr="002F3FA3">
        <w:rPr>
          <w:rStyle w:val="Emphasis"/>
          <w:rFonts w:asciiTheme="majorHAnsi" w:hAnsiTheme="majorHAnsi" w:cstheme="majorHAnsi"/>
          <w:color w:val="000000" w:themeColor="text1"/>
        </w:rPr>
        <w:t xml:space="preserve"> of extinction</w:t>
      </w:r>
      <w:r w:rsidRPr="002F3FA3">
        <w:rPr>
          <w:rFonts w:asciiTheme="majorHAnsi" w:hAnsiTheme="majorHAnsi" w:cstheme="majorHAnsi"/>
          <w:color w:val="000000" w:themeColor="text1"/>
          <w:sz w:val="14"/>
        </w:rPr>
        <w:t xml:space="preserve">, </w:t>
      </w:r>
      <w:r w:rsidRPr="002F3FA3">
        <w:rPr>
          <w:rStyle w:val="StyleUnderline"/>
          <w:rFonts w:asciiTheme="majorHAnsi" w:hAnsiTheme="majorHAnsi" w:cstheme="majorHAnsi"/>
          <w:color w:val="000000" w:themeColor="text1"/>
        </w:rPr>
        <w:t>including albatrosses, condors, manatees, oryxes, pandas, rhinoceroses, Tasmanian devils, and tigers</w:t>
      </w:r>
      <w:r w:rsidRPr="002F3FA3">
        <w:rPr>
          <w:rFonts w:asciiTheme="majorHAnsi" w:hAnsiTheme="majorHAnsi" w:cstheme="majorHAnsi"/>
          <w:color w:val="000000" w:themeColor="text1"/>
          <w:sz w:val="14"/>
        </w:rPr>
        <w:t xml:space="preserve">; according to the ecologist Stuart Pimm, </w:t>
      </w:r>
      <w:r w:rsidRPr="002F3FA3">
        <w:rPr>
          <w:rStyle w:val="StyleUnderline"/>
          <w:rFonts w:asciiTheme="majorHAnsi" w:hAnsiTheme="majorHAnsi" w:cstheme="majorHAnsi"/>
          <w:color w:val="000000" w:themeColor="text1"/>
        </w:rPr>
        <w:t xml:space="preserve">the overall </w:t>
      </w:r>
      <w:r w:rsidRPr="002F3FA3">
        <w:rPr>
          <w:rStyle w:val="Emphasis"/>
          <w:rFonts w:asciiTheme="majorHAnsi" w:hAnsiTheme="majorHAnsi" w:cstheme="majorHAnsi"/>
          <w:color w:val="000000" w:themeColor="text1"/>
        </w:rPr>
        <w:t xml:space="preserve">rate of </w:t>
      </w:r>
      <w:r w:rsidRPr="002F3FA3">
        <w:rPr>
          <w:rStyle w:val="Emphasis"/>
          <w:rFonts w:asciiTheme="majorHAnsi" w:hAnsiTheme="majorHAnsi" w:cstheme="majorHAnsi"/>
          <w:color w:val="000000" w:themeColor="text1"/>
          <w:highlight w:val="green"/>
        </w:rPr>
        <w:t>extinctions</w:t>
      </w:r>
      <w:r w:rsidRPr="002F3FA3">
        <w:rPr>
          <w:rStyle w:val="StyleUnderline"/>
          <w:rFonts w:asciiTheme="majorHAnsi" w:hAnsiTheme="majorHAnsi" w:cstheme="majorHAnsi"/>
          <w:color w:val="000000" w:themeColor="text1"/>
          <w:highlight w:val="green"/>
        </w:rPr>
        <w:t xml:space="preserve"> has</w:t>
      </w:r>
      <w:r w:rsidRPr="002F3FA3">
        <w:rPr>
          <w:rStyle w:val="StyleUnderline"/>
          <w:rFonts w:asciiTheme="majorHAnsi" w:hAnsiTheme="majorHAnsi" w:cstheme="majorHAnsi"/>
          <w:color w:val="000000" w:themeColor="text1"/>
        </w:rPr>
        <w:t xml:space="preserve"> been </w:t>
      </w:r>
      <w:r w:rsidRPr="002F3FA3">
        <w:rPr>
          <w:rStyle w:val="StyleUnderline"/>
          <w:rFonts w:asciiTheme="majorHAnsi" w:hAnsiTheme="majorHAnsi" w:cstheme="majorHAnsi"/>
          <w:color w:val="000000" w:themeColor="text1"/>
          <w:highlight w:val="green"/>
        </w:rPr>
        <w:t>reduced</w:t>
      </w:r>
      <w:r w:rsidRPr="002F3FA3">
        <w:rPr>
          <w:rStyle w:val="StyleUnderline"/>
          <w:rFonts w:asciiTheme="majorHAnsi" w:hAnsiTheme="majorHAnsi" w:cstheme="majorHAnsi"/>
          <w:color w:val="000000" w:themeColor="text1"/>
        </w:rPr>
        <w:t xml:space="preserve"> by </w:t>
      </w:r>
      <w:r w:rsidRPr="002F3FA3">
        <w:rPr>
          <w:rStyle w:val="Emphasis"/>
          <w:rFonts w:asciiTheme="majorHAnsi" w:hAnsiTheme="majorHAnsi" w:cstheme="majorHAnsi"/>
          <w:color w:val="000000" w:themeColor="text1"/>
          <w:highlight w:val="green"/>
        </w:rPr>
        <w:t>75 percent</w:t>
      </w:r>
      <w:r w:rsidRPr="002F3FA3">
        <w:rPr>
          <w:rFonts w:asciiTheme="majorHAnsi" w:hAnsiTheme="majorHAnsi" w:cstheme="majorHAnsi"/>
          <w:color w:val="000000" w:themeColor="text1"/>
          <w:sz w:val="14"/>
        </w:rPr>
        <w:t xml:space="preserve">.- Though many species remain in precarious straits, a number of </w:t>
      </w:r>
      <w:r w:rsidRPr="002F3FA3">
        <w:rPr>
          <w:rStyle w:val="StyleUnderline"/>
          <w:rFonts w:asciiTheme="majorHAnsi" w:hAnsiTheme="majorHAnsi" w:cstheme="majorHAnsi"/>
          <w:color w:val="000000" w:themeColor="text1"/>
        </w:rPr>
        <w:t xml:space="preserve">ecologists and paleontologists believe that the claim that humans are causing a </w:t>
      </w:r>
      <w:r w:rsidRPr="002F3FA3">
        <w:rPr>
          <w:rStyle w:val="Emphasis"/>
          <w:rFonts w:asciiTheme="majorHAnsi" w:hAnsiTheme="majorHAnsi" w:cstheme="majorHAnsi"/>
          <w:color w:val="000000" w:themeColor="text1"/>
          <w:highlight w:val="green"/>
        </w:rPr>
        <w:t>mass extinction</w:t>
      </w:r>
      <w:r w:rsidRPr="002F3FA3">
        <w:rPr>
          <w:rStyle w:val="StyleUnderline"/>
          <w:rFonts w:asciiTheme="majorHAnsi" w:hAnsiTheme="majorHAnsi" w:cstheme="majorHAnsi"/>
          <w:color w:val="000000" w:themeColor="text1"/>
        </w:rPr>
        <w:t xml:space="preserve"> like the Permian and Cretaceous </w:t>
      </w:r>
      <w:r w:rsidRPr="002F3FA3">
        <w:rPr>
          <w:rStyle w:val="StyleUnderline"/>
          <w:rFonts w:asciiTheme="majorHAnsi" w:hAnsiTheme="majorHAnsi" w:cstheme="majorHAnsi"/>
          <w:color w:val="000000" w:themeColor="text1"/>
          <w:highlight w:val="green"/>
        </w:rPr>
        <w:t xml:space="preserve">is </w:t>
      </w:r>
      <w:r w:rsidRPr="002F3FA3">
        <w:rPr>
          <w:rStyle w:val="Emphasis"/>
          <w:rFonts w:asciiTheme="majorHAnsi" w:hAnsiTheme="majorHAnsi" w:cstheme="majorHAnsi"/>
          <w:color w:val="000000" w:themeColor="text1"/>
          <w:highlight w:val="green"/>
        </w:rPr>
        <w:t>hyperbolic</w:t>
      </w:r>
      <w:r w:rsidRPr="002F3FA3">
        <w:rPr>
          <w:rFonts w:asciiTheme="majorHAnsi" w:hAnsiTheme="majorHAnsi" w:cstheme="majorHAnsi"/>
          <w:color w:val="000000" w:themeColor="text1"/>
          <w:sz w:val="14"/>
        </w:rPr>
        <w:t xml:space="preserve">. As Brand notes, "No end of specific wildlife problems remain to be </w:t>
      </w:r>
      <w:proofErr w:type="gramStart"/>
      <w:r w:rsidRPr="002F3FA3">
        <w:rPr>
          <w:rFonts w:asciiTheme="majorHAnsi" w:hAnsiTheme="majorHAnsi" w:cstheme="majorHAnsi"/>
          <w:color w:val="000000" w:themeColor="text1"/>
          <w:sz w:val="14"/>
        </w:rPr>
        <w:t>solved, but</w:t>
      </w:r>
      <w:proofErr w:type="gramEnd"/>
      <w:r w:rsidRPr="002F3FA3">
        <w:rPr>
          <w:rFonts w:asciiTheme="majorHAnsi" w:hAnsiTheme="majorHAnsi" w:cstheme="majorHAnsi"/>
          <w:color w:val="000000" w:themeColor="text1"/>
          <w:sz w:val="14"/>
        </w:rPr>
        <w:t xml:space="preserve"> </w:t>
      </w:r>
      <w:r w:rsidRPr="002F3FA3">
        <w:rPr>
          <w:rStyle w:val="StyleUnderline"/>
          <w:rFonts w:asciiTheme="majorHAnsi" w:hAnsiTheme="majorHAnsi" w:cstheme="majorHAnsi"/>
          <w:color w:val="000000" w:themeColor="text1"/>
        </w:rPr>
        <w:t>describing them</w:t>
      </w:r>
      <w:r w:rsidRPr="002F3FA3">
        <w:rPr>
          <w:rFonts w:asciiTheme="majorHAnsi" w:hAnsiTheme="majorHAnsi" w:cstheme="majorHAnsi"/>
          <w:color w:val="000000" w:themeColor="text1"/>
          <w:sz w:val="14"/>
        </w:rPr>
        <w:t xml:space="preserve"> too often </w:t>
      </w:r>
      <w:r w:rsidRPr="002F3FA3">
        <w:rPr>
          <w:rStyle w:val="StyleUnderline"/>
          <w:rFonts w:asciiTheme="majorHAnsi" w:hAnsiTheme="majorHAnsi" w:cstheme="majorHAnsi"/>
          <w:color w:val="000000" w:themeColor="text1"/>
        </w:rPr>
        <w:t xml:space="preserve">as </w:t>
      </w:r>
      <w:r w:rsidRPr="002F3FA3">
        <w:rPr>
          <w:rStyle w:val="Emphasis"/>
          <w:rFonts w:asciiTheme="majorHAnsi" w:hAnsiTheme="majorHAnsi" w:cstheme="majorHAnsi"/>
          <w:color w:val="000000" w:themeColor="text1"/>
        </w:rPr>
        <w:t>extinction</w:t>
      </w:r>
      <w:r w:rsidRPr="002F3FA3">
        <w:rPr>
          <w:rStyle w:val="StyleUnderline"/>
          <w:rFonts w:asciiTheme="majorHAnsi" w:hAnsiTheme="majorHAnsi" w:cstheme="majorHAnsi"/>
          <w:color w:val="000000" w:themeColor="text1"/>
        </w:rPr>
        <w:t xml:space="preserve"> crises</w:t>
      </w:r>
      <w:r w:rsidRPr="002F3FA3">
        <w:rPr>
          <w:rFonts w:asciiTheme="majorHAnsi" w:hAnsiTheme="majorHAnsi" w:cstheme="majorHAnsi"/>
          <w:color w:val="000000" w:themeColor="text1"/>
          <w:sz w:val="14"/>
        </w:rPr>
        <w:t xml:space="preserve"> has led to a general panic that nature is extremely fragile or already hopelessly broken. That </w:t>
      </w:r>
      <w:r w:rsidRPr="002F3FA3">
        <w:rPr>
          <w:rStyle w:val="StyleUnderline"/>
          <w:rFonts w:asciiTheme="majorHAnsi" w:hAnsiTheme="majorHAnsi" w:cstheme="majorHAnsi"/>
          <w:color w:val="000000" w:themeColor="text1"/>
        </w:rPr>
        <w:t xml:space="preserve">is </w:t>
      </w:r>
      <w:r w:rsidRPr="002F3FA3">
        <w:rPr>
          <w:rStyle w:val="Emphasis"/>
          <w:rFonts w:asciiTheme="majorHAnsi" w:hAnsiTheme="majorHAnsi" w:cstheme="majorHAnsi"/>
          <w:color w:val="000000" w:themeColor="text1"/>
        </w:rPr>
        <w:t>not remotely the case</w:t>
      </w:r>
      <w:r w:rsidRPr="002F3FA3">
        <w:rPr>
          <w:rFonts w:asciiTheme="majorHAnsi" w:hAnsiTheme="majorHAnsi" w:cstheme="majorHAnsi"/>
          <w:color w:val="000000" w:themeColor="text1"/>
          <w:sz w:val="14"/>
        </w:rPr>
        <w:t xml:space="preserve">. </w:t>
      </w:r>
      <w:r w:rsidRPr="002F3FA3">
        <w:rPr>
          <w:rStyle w:val="StyleUnderline"/>
          <w:rFonts w:asciiTheme="majorHAnsi" w:hAnsiTheme="majorHAnsi" w:cstheme="majorHAnsi"/>
          <w:color w:val="000000" w:themeColor="text1"/>
          <w:highlight w:val="green"/>
        </w:rPr>
        <w:t>Nature</w:t>
      </w:r>
      <w:r w:rsidRPr="002F3FA3">
        <w:rPr>
          <w:rFonts w:asciiTheme="majorHAnsi" w:hAnsiTheme="majorHAnsi" w:cstheme="majorHAnsi"/>
          <w:color w:val="000000" w:themeColor="text1"/>
          <w:sz w:val="14"/>
        </w:rPr>
        <w:t xml:space="preserve"> </w:t>
      </w:r>
      <w:proofErr w:type="gramStart"/>
      <w:r w:rsidRPr="002F3FA3">
        <w:rPr>
          <w:rFonts w:asciiTheme="majorHAnsi" w:hAnsiTheme="majorHAnsi" w:cstheme="majorHAnsi"/>
          <w:color w:val="000000" w:themeColor="text1"/>
          <w:sz w:val="14"/>
        </w:rPr>
        <w:t xml:space="preserve">as a whole </w:t>
      </w:r>
      <w:r w:rsidRPr="002F3FA3">
        <w:rPr>
          <w:rStyle w:val="StyleUnderline"/>
          <w:rFonts w:asciiTheme="majorHAnsi" w:hAnsiTheme="majorHAnsi" w:cstheme="majorHAnsi"/>
          <w:color w:val="000000" w:themeColor="text1"/>
          <w:highlight w:val="green"/>
        </w:rPr>
        <w:t>is</w:t>
      </w:r>
      <w:proofErr w:type="gramEnd"/>
      <w:r w:rsidRPr="002F3FA3">
        <w:rPr>
          <w:rFonts w:asciiTheme="majorHAnsi" w:hAnsiTheme="majorHAnsi" w:cstheme="majorHAnsi"/>
          <w:color w:val="000000" w:themeColor="text1"/>
          <w:sz w:val="14"/>
        </w:rPr>
        <w:t xml:space="preserve"> exactly </w:t>
      </w:r>
      <w:r w:rsidRPr="002F3FA3">
        <w:rPr>
          <w:rStyle w:val="Emphasis"/>
          <w:rFonts w:asciiTheme="majorHAnsi" w:hAnsiTheme="majorHAnsi" w:cstheme="majorHAnsi"/>
          <w:color w:val="000000" w:themeColor="text1"/>
        </w:rPr>
        <w:t xml:space="preserve">as </w:t>
      </w:r>
      <w:r w:rsidRPr="002F3FA3">
        <w:rPr>
          <w:rStyle w:val="Emphasis"/>
          <w:rFonts w:asciiTheme="majorHAnsi" w:hAnsiTheme="majorHAnsi" w:cstheme="majorHAnsi"/>
          <w:color w:val="000000" w:themeColor="text1"/>
          <w:highlight w:val="green"/>
        </w:rPr>
        <w:t>robust</w:t>
      </w:r>
      <w:r w:rsidRPr="002F3FA3">
        <w:rPr>
          <w:rStyle w:val="Emphasis"/>
          <w:rFonts w:asciiTheme="majorHAnsi" w:hAnsiTheme="majorHAnsi" w:cstheme="majorHAnsi"/>
          <w:color w:val="000000" w:themeColor="text1"/>
        </w:rPr>
        <w:t xml:space="preserve"> as it ever was</w:t>
      </w:r>
      <w:r w:rsidRPr="002F3FA3">
        <w:rPr>
          <w:rFonts w:asciiTheme="majorHAnsi" w:hAnsiTheme="majorHAnsi" w:cstheme="majorHAnsi"/>
          <w:color w:val="000000" w:themeColor="text1"/>
          <w:sz w:val="14"/>
        </w:rPr>
        <w:t>—</w:t>
      </w:r>
      <w:r w:rsidRPr="002F3FA3">
        <w:rPr>
          <w:rStyle w:val="StyleUnderline"/>
          <w:rFonts w:asciiTheme="majorHAnsi" w:hAnsiTheme="majorHAnsi" w:cstheme="majorHAnsi"/>
          <w:color w:val="000000" w:themeColor="text1"/>
        </w:rPr>
        <w:t>maybe more so</w:t>
      </w:r>
      <w:r w:rsidRPr="002F3FA3">
        <w:rPr>
          <w:rFonts w:asciiTheme="majorHAnsi" w:hAnsiTheme="majorHAnsi" w:cstheme="majorHAnsi"/>
          <w:color w:val="000000" w:themeColor="text1"/>
          <w:sz w:val="14"/>
        </w:rPr>
        <w:t>. . . . Working with that robustness is how conservation's goals get reached."</w:t>
      </w:r>
    </w:p>
    <w:p w14:paraId="3AE03A38" w14:textId="77777777" w:rsidR="00843300" w:rsidRPr="00843300" w:rsidRDefault="00843300" w:rsidP="00843300"/>
    <w:p w14:paraId="116AEFC3" w14:textId="5CD1B884" w:rsidR="00D25F0A" w:rsidRDefault="00D25F0A" w:rsidP="00D25F0A">
      <w:pPr>
        <w:pStyle w:val="Heading2"/>
      </w:pPr>
      <w:r>
        <w:lastRenderedPageBreak/>
        <w:t>AT: A/O – China</w:t>
      </w:r>
    </w:p>
    <w:p w14:paraId="130F995E" w14:textId="605D66BD" w:rsidR="0093655F" w:rsidRDefault="0093655F" w:rsidP="0093655F">
      <w:pPr>
        <w:pStyle w:val="Heading3"/>
      </w:pPr>
      <w:r>
        <w:lastRenderedPageBreak/>
        <w:t>T/ – Democracy Bad</w:t>
      </w:r>
    </w:p>
    <w:p w14:paraId="587B667E" w14:textId="77777777" w:rsidR="0093655F" w:rsidRDefault="0093655F" w:rsidP="0093655F">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Democracy doesn’t solve war---</w:t>
      </w:r>
      <w:r>
        <w:rPr>
          <w:rFonts w:asciiTheme="minorHAnsi" w:eastAsiaTheme="majorEastAsia" w:hAnsiTheme="minorHAnsi" w:cstheme="minorHAnsi"/>
          <w:b/>
          <w:iCs/>
          <w:sz w:val="26"/>
          <w:u w:val="single"/>
        </w:rPr>
        <w:t>best models</w:t>
      </w:r>
      <w:r>
        <w:rPr>
          <w:rFonts w:asciiTheme="minorHAnsi" w:eastAsiaTheme="majorEastAsia" w:hAnsiTheme="minorHAnsi" w:cstheme="minorHAnsi"/>
          <w:b/>
          <w:iCs/>
          <w:sz w:val="26"/>
        </w:rPr>
        <w:t xml:space="preserve">. </w:t>
      </w:r>
    </w:p>
    <w:p w14:paraId="1117C439" w14:textId="77777777" w:rsidR="0093655F" w:rsidRDefault="0093655F" w:rsidP="0093655F">
      <w:pPr>
        <w:rPr>
          <w:rFonts w:asciiTheme="minorHAnsi" w:hAnsiTheme="minorHAnsi" w:cstheme="minorHAnsi"/>
          <w:sz w:val="16"/>
        </w:rPr>
      </w:pPr>
      <w:r>
        <w:rPr>
          <w:rFonts w:asciiTheme="minorHAnsi" w:hAnsiTheme="minorHAnsi" w:cstheme="minorHAnsi"/>
          <w:b/>
          <w:bCs/>
          <w:sz w:val="26"/>
        </w:rPr>
        <w:t>Campbell</w:t>
      </w:r>
      <w:r>
        <w:rPr>
          <w:rFonts w:asciiTheme="minorHAnsi" w:hAnsiTheme="minorHAnsi" w:cstheme="minorHAnsi"/>
        </w:rPr>
        <w:t xml:space="preserve"> et al. </w:t>
      </w:r>
      <w:r>
        <w:rPr>
          <w:rFonts w:asciiTheme="minorHAnsi" w:hAnsiTheme="minorHAnsi" w:cstheme="minorHAnsi"/>
          <w:b/>
          <w:bCs/>
          <w:sz w:val="26"/>
        </w:rPr>
        <w:t>18</w:t>
      </w:r>
      <w:r>
        <w:rPr>
          <w:rFonts w:asciiTheme="minorHAnsi" w:hAnsiTheme="minorHAnsi"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Pr>
          <w:rFonts w:asciiTheme="minorHAnsi" w:hAnsiTheme="minorHAnsi" w:cstheme="minorHAnsi"/>
          <w:i/>
        </w:rPr>
        <w:t>Cornell University</w:t>
      </w:r>
      <w:r>
        <w:rPr>
          <w:rFonts w:asciiTheme="minorHAnsi" w:hAnsiTheme="minorHAnsi" w:cstheme="minorHAnsi"/>
        </w:rPr>
        <w:t xml:space="preserve">, Accessible at: </w:t>
      </w:r>
      <w:hyperlink r:id="rId51" w:history="1">
        <w:r>
          <w:rPr>
            <w:rStyle w:val="Hyperlink"/>
            <w:rFonts w:asciiTheme="minorHAnsi" w:hAnsiTheme="minorHAnsi" w:cstheme="minorHAnsi"/>
            <w:color w:val="000000"/>
          </w:rPr>
          <w:t>https://arxiv.org/pdf/1809.04141.pdf</w:t>
        </w:r>
      </w:hyperlink>
      <w:r>
        <w:rPr>
          <w:rFonts w:asciiTheme="minorHAnsi" w:hAnsiTheme="minorHAnsi" w:cstheme="minorHAnsi"/>
        </w:rPr>
        <w:t>)</w:t>
      </w:r>
    </w:p>
    <w:p w14:paraId="57CF6704" w14:textId="77777777" w:rsidR="0093655F" w:rsidRDefault="0093655F" w:rsidP="0093655F">
      <w:pPr>
        <w:rPr>
          <w:rFonts w:asciiTheme="minorHAnsi" w:hAnsiTheme="minorHAnsi" w:cstheme="minorHAnsi"/>
        </w:rPr>
      </w:pPr>
    </w:p>
    <w:p w14:paraId="4AAFFA04" w14:textId="77777777" w:rsidR="0093655F" w:rsidRDefault="0093655F" w:rsidP="0093655F">
      <w:pPr>
        <w:rPr>
          <w:rFonts w:asciiTheme="minorHAnsi" w:hAnsiTheme="minorHAnsi" w:cstheme="minorHAnsi"/>
        </w:rPr>
      </w:pPr>
      <w:r>
        <w:rPr>
          <w:rFonts w:asciiTheme="minorHAnsi" w:hAnsiTheme="minorHAnsi" w:cstheme="minorHAnsi"/>
        </w:rPr>
        <w:t>Conclusion</w:t>
      </w:r>
    </w:p>
    <w:p w14:paraId="5C174511" w14:textId="77777777" w:rsidR="0093655F" w:rsidRDefault="0093655F" w:rsidP="0093655F">
      <w:pPr>
        <w:rPr>
          <w:rFonts w:asciiTheme="minorHAnsi" w:hAnsiTheme="minorHAnsi" w:cstheme="minorHAnsi"/>
        </w:rPr>
      </w:pPr>
      <w:r>
        <w:rPr>
          <w:rFonts w:asciiTheme="minorHAnsi" w:hAnsiTheme="minorHAnsi" w:cstheme="minorHAnsi"/>
          <w:u w:val="single"/>
        </w:rPr>
        <w:t xml:space="preserve">The </w:t>
      </w:r>
      <w:r w:rsidRPr="002A2B61">
        <w:rPr>
          <w:rFonts w:asciiTheme="minorHAnsi" w:hAnsiTheme="minorHAnsi" w:cstheme="minorHAnsi"/>
          <w:b/>
          <w:iCs/>
          <w:highlight w:val="cyan"/>
          <w:u w:val="single"/>
          <w:bdr w:val="single" w:sz="8" w:space="0" w:color="auto" w:frame="1"/>
        </w:rPr>
        <w:t>dyadic understanding</w:t>
      </w:r>
      <w:r w:rsidRPr="002A2B61">
        <w:rPr>
          <w:rFonts w:asciiTheme="minorHAnsi" w:hAnsiTheme="minorHAnsi" w:cstheme="minorHAnsi"/>
          <w:highlight w:val="cyan"/>
          <w:u w:val="single"/>
        </w:rPr>
        <w:t xml:space="preserve"> of </w:t>
      </w:r>
      <w:r>
        <w:rPr>
          <w:rFonts w:asciiTheme="minorHAnsi" w:hAnsiTheme="minorHAnsi" w:cstheme="minorHAnsi"/>
          <w:u w:val="single"/>
        </w:rPr>
        <w:t xml:space="preserve">the </w:t>
      </w:r>
      <w:r w:rsidRPr="002A2B61">
        <w:rPr>
          <w:rFonts w:asciiTheme="minorHAnsi" w:hAnsiTheme="minorHAnsi" w:cstheme="minorHAnsi"/>
          <w:highlight w:val="cyan"/>
          <w:u w:val="single"/>
        </w:rPr>
        <w:t>dem</w:t>
      </w:r>
      <w:r>
        <w:rPr>
          <w:rFonts w:asciiTheme="minorHAnsi" w:hAnsiTheme="minorHAnsi" w:cstheme="minorHAnsi"/>
          <w:u w:val="single"/>
        </w:rPr>
        <w:t xml:space="preserve">ocratic </w:t>
      </w:r>
      <w:r w:rsidRPr="002A2B61">
        <w:rPr>
          <w:rFonts w:asciiTheme="minorHAnsi" w:hAnsiTheme="minorHAnsi" w:cstheme="minorHAnsi"/>
          <w:highlight w:val="cyan"/>
          <w:u w:val="single"/>
        </w:rPr>
        <w:t xml:space="preserve">peace has become </w:t>
      </w:r>
      <w:r w:rsidRPr="002A2B61">
        <w:rPr>
          <w:rFonts w:asciiTheme="minorHAnsi" w:hAnsiTheme="minorHAnsi" w:cstheme="minorHAnsi"/>
          <w:b/>
          <w:iCs/>
          <w:highlight w:val="cyan"/>
          <w:u w:val="single"/>
          <w:bdr w:val="single" w:sz="8" w:space="0" w:color="auto" w:frame="1"/>
        </w:rPr>
        <w:t>ubiquitous</w:t>
      </w:r>
      <w:r>
        <w:rPr>
          <w:rFonts w:asciiTheme="minorHAnsi" w:hAnsiTheme="minorHAnsi" w:cstheme="minorHAnsi"/>
        </w:rPr>
        <w:t xml:space="preserve"> in International Relations. </w:t>
      </w:r>
      <w:r w:rsidRPr="002A2B61">
        <w:rPr>
          <w:rFonts w:asciiTheme="minorHAnsi" w:hAnsiTheme="minorHAnsi" w:cstheme="minorHAnsi"/>
          <w:highlight w:val="cyan"/>
          <w:u w:val="single"/>
        </w:rPr>
        <w:t xml:space="preserve">By looking beyond </w:t>
      </w:r>
      <w:r w:rsidRPr="002A2B61">
        <w:rPr>
          <w:rFonts w:asciiTheme="minorHAnsi" w:hAnsiTheme="minorHAnsi" w:cstheme="minorHAnsi"/>
          <w:b/>
          <w:iCs/>
          <w:highlight w:val="cyan"/>
          <w:u w:val="single"/>
          <w:bdr w:val="single" w:sz="8" w:space="0" w:color="auto" w:frame="1"/>
        </w:rPr>
        <w:t>simple dyadic analysis</w:t>
      </w:r>
      <w:r w:rsidRPr="002A2B61">
        <w:rPr>
          <w:rFonts w:asciiTheme="minorHAnsi" w:hAnsiTheme="minorHAnsi" w:cstheme="minorHAnsi"/>
          <w:highlight w:val="cyan"/>
          <w:u w:val="single"/>
        </w:rPr>
        <w:t>, accounting for</w:t>
      </w:r>
      <w:r>
        <w:rPr>
          <w:rFonts w:asciiTheme="minorHAnsi" w:hAnsiTheme="minorHAnsi" w:cstheme="minorHAnsi"/>
          <w:u w:val="single"/>
        </w:rPr>
        <w:t xml:space="preserve"> the </w:t>
      </w:r>
      <w:proofErr w:type="spellStart"/>
      <w:r>
        <w:rPr>
          <w:rFonts w:asciiTheme="minorHAnsi" w:hAnsiTheme="minorHAnsi" w:cstheme="minorHAnsi"/>
          <w:b/>
          <w:iCs/>
          <w:u w:val="single"/>
          <w:bdr w:val="single" w:sz="8" w:space="0" w:color="auto" w:frame="1"/>
        </w:rPr>
        <w:t>embededness</w:t>
      </w:r>
      <w:proofErr w:type="spellEnd"/>
      <w:r>
        <w:rPr>
          <w:rFonts w:asciiTheme="minorHAnsi" w:hAnsiTheme="minorHAnsi" w:cstheme="minorHAnsi"/>
          <w:u w:val="single"/>
        </w:rPr>
        <w:t xml:space="preserve"> of </w:t>
      </w:r>
      <w:r w:rsidRPr="002A2B61">
        <w:rPr>
          <w:rFonts w:asciiTheme="minorHAnsi" w:hAnsiTheme="minorHAnsi" w:cstheme="minorHAnsi"/>
          <w:highlight w:val="cyan"/>
          <w:u w:val="single"/>
        </w:rPr>
        <w:t>states in a</w:t>
      </w:r>
      <w:r>
        <w:rPr>
          <w:rFonts w:asciiTheme="minorHAnsi" w:hAnsiTheme="minorHAnsi" w:cstheme="minorHAnsi"/>
          <w:u w:val="single"/>
        </w:rPr>
        <w:t xml:space="preserve"> </w:t>
      </w:r>
      <w:r>
        <w:rPr>
          <w:rFonts w:asciiTheme="minorHAnsi" w:hAnsiTheme="minorHAnsi" w:cstheme="minorHAnsi"/>
          <w:b/>
          <w:iCs/>
          <w:u w:val="single"/>
          <w:bdr w:val="single" w:sz="8" w:space="0" w:color="auto" w:frame="1"/>
        </w:rPr>
        <w:t xml:space="preserve">much more </w:t>
      </w:r>
      <w:r w:rsidRPr="002A2B61">
        <w:rPr>
          <w:rFonts w:asciiTheme="minorHAnsi" w:hAnsiTheme="minorHAnsi" w:cstheme="minorHAnsi"/>
          <w:b/>
          <w:iCs/>
          <w:highlight w:val="cyan"/>
          <w:u w:val="single"/>
          <w:bdr w:val="single" w:sz="8" w:space="0" w:color="auto" w:frame="1"/>
        </w:rPr>
        <w:t>complex network</w:t>
      </w:r>
      <w:r>
        <w:rPr>
          <w:rFonts w:asciiTheme="minorHAnsi" w:hAnsiTheme="minorHAnsi" w:cstheme="minorHAnsi"/>
          <w:u w:val="single"/>
        </w:rPr>
        <w:t>, we found the democratic peace may not be</w:t>
      </w:r>
      <w:r>
        <w:rPr>
          <w:rFonts w:asciiTheme="minorHAnsi" w:hAnsiTheme="minorHAnsi" w:cstheme="minorHAnsi"/>
        </w:rPr>
        <w:t xml:space="preserve"> as </w:t>
      </w:r>
      <w:r>
        <w:rPr>
          <w:rFonts w:asciiTheme="minorHAnsi" w:hAnsiTheme="minorHAnsi" w:cstheme="minorHAnsi"/>
          <w:b/>
          <w:iCs/>
          <w:u w:val="single"/>
          <w:bdr w:val="single" w:sz="8" w:space="0" w:color="auto" w:frame="1"/>
        </w:rPr>
        <w:t>robust</w:t>
      </w:r>
      <w:r>
        <w:rPr>
          <w:rFonts w:asciiTheme="minorHAnsi" w:hAnsiTheme="minorHAnsi" w:cstheme="minorHAnsi"/>
        </w:rPr>
        <w:t xml:space="preserve"> as previously thought. Our results demonstrate that </w:t>
      </w:r>
      <w:r>
        <w:rPr>
          <w:rFonts w:asciiTheme="minorHAnsi" w:hAnsiTheme="minorHAnsi" w:cstheme="minorHAnsi"/>
          <w:b/>
          <w:iCs/>
          <w:u w:val="single"/>
          <w:bdr w:val="single" w:sz="8" w:space="0" w:color="auto" w:frame="1"/>
        </w:rPr>
        <w:t>after</w:t>
      </w:r>
      <w:r>
        <w:rPr>
          <w:rFonts w:asciiTheme="minorHAnsi" w:hAnsiTheme="minorHAnsi" w:cstheme="minorHAnsi"/>
          <w:u w:val="single"/>
        </w:rPr>
        <w:t xml:space="preserve"> accounting for the tendency for </w:t>
      </w:r>
      <w:r>
        <w:rPr>
          <w:rFonts w:asciiTheme="minorHAnsi" w:hAnsiTheme="minorHAnsi" w:cstheme="minorHAnsi"/>
          <w:b/>
          <w:iCs/>
          <w:u w:val="single"/>
          <w:bdr w:val="single" w:sz="8" w:space="0" w:color="auto" w:frame="1"/>
        </w:rPr>
        <w:t>like-regime states</w:t>
      </w:r>
      <w:r>
        <w:rPr>
          <w:rFonts w:asciiTheme="minorHAnsi" w:hAnsiTheme="minorHAnsi" w:cstheme="minorHAnsi"/>
          <w:u w:val="single"/>
        </w:rPr>
        <w:t xml:space="preserve"> with common enemies </w:t>
      </w:r>
      <w:r>
        <w:rPr>
          <w:rFonts w:asciiTheme="minorHAnsi" w:hAnsiTheme="minorHAnsi" w:cstheme="minorHAnsi"/>
          <w:b/>
          <w:iCs/>
          <w:u w:val="single"/>
          <w:bdr w:val="single" w:sz="8" w:space="0" w:color="auto" w:frame="1"/>
        </w:rPr>
        <w:t>not to fight one another</w:t>
      </w:r>
      <w:r>
        <w:rPr>
          <w:rFonts w:asciiTheme="minorHAnsi" w:hAnsiTheme="minorHAnsi" w:cstheme="minorHAnsi"/>
          <w:u w:val="single"/>
        </w:rPr>
        <w:t xml:space="preserve">, the effect of </w:t>
      </w:r>
      <w:r w:rsidRPr="002A2B61">
        <w:rPr>
          <w:rFonts w:asciiTheme="minorHAnsi" w:hAnsiTheme="minorHAnsi" w:cstheme="minorHAnsi"/>
          <w:highlight w:val="cyan"/>
          <w:u w:val="single"/>
        </w:rPr>
        <w:t xml:space="preserve">the </w:t>
      </w:r>
      <w:r w:rsidRPr="002A2B61">
        <w:rPr>
          <w:rFonts w:asciiTheme="minorHAnsi" w:hAnsiTheme="minorHAnsi" w:cstheme="minorHAnsi"/>
          <w:b/>
          <w:iCs/>
          <w:highlight w:val="cyan"/>
          <w:u w:val="single"/>
          <w:bdr w:val="single" w:sz="8" w:space="0" w:color="auto" w:frame="1"/>
        </w:rPr>
        <w:t>democratic peace</w:t>
      </w:r>
      <w:r>
        <w:rPr>
          <w:rFonts w:asciiTheme="minorHAnsi" w:hAnsiTheme="minorHAnsi" w:cstheme="minorHAnsi"/>
          <w:u w:val="single"/>
        </w:rPr>
        <w:t xml:space="preserve"> </w:t>
      </w:r>
      <w:r w:rsidRPr="002A2B61">
        <w:rPr>
          <w:rFonts w:asciiTheme="minorHAnsi" w:hAnsiTheme="minorHAnsi" w:cstheme="minorHAnsi"/>
          <w:highlight w:val="cyan"/>
          <w:u w:val="single"/>
        </w:rPr>
        <w:t xml:space="preserve">not </w:t>
      </w:r>
      <w:r w:rsidRPr="002A2B61">
        <w:rPr>
          <w:rFonts w:asciiTheme="minorHAnsi" w:hAnsiTheme="minorHAnsi" w:cstheme="minorHAnsi"/>
          <w:b/>
          <w:iCs/>
          <w:highlight w:val="cyan"/>
          <w:u w:val="single"/>
          <w:bdr w:val="single" w:sz="8" w:space="0" w:color="auto" w:frame="1"/>
        </w:rPr>
        <w:t>only vanishes</w:t>
      </w:r>
      <w:r w:rsidRPr="002A2B61">
        <w:rPr>
          <w:rFonts w:asciiTheme="minorHAnsi" w:hAnsiTheme="minorHAnsi" w:cstheme="minorHAnsi"/>
          <w:highlight w:val="cyan"/>
          <w:u w:val="single"/>
        </w:rPr>
        <w:t>, but</w:t>
      </w:r>
      <w:r>
        <w:rPr>
          <w:rFonts w:asciiTheme="minorHAnsi" w:hAnsiTheme="minorHAnsi" w:cstheme="minorHAnsi"/>
        </w:rPr>
        <w:t xml:space="preserve"> jointly </w:t>
      </w:r>
      <w:r w:rsidRPr="002A2B61">
        <w:rPr>
          <w:rFonts w:asciiTheme="minorHAnsi" w:hAnsiTheme="minorHAnsi" w:cstheme="minorHAnsi"/>
          <w:b/>
          <w:iCs/>
          <w:highlight w:val="cyan"/>
          <w:u w:val="single"/>
          <w:bdr w:val="single" w:sz="8" w:space="0" w:color="auto" w:frame="1"/>
        </w:rPr>
        <w:t>democratic dyads</w:t>
      </w:r>
      <w:r w:rsidRPr="002A2B61">
        <w:rPr>
          <w:rFonts w:asciiTheme="minorHAnsi" w:hAnsiTheme="minorHAnsi" w:cstheme="minorHAnsi"/>
          <w:highlight w:val="cyan"/>
          <w:u w:val="single"/>
        </w:rPr>
        <w:t xml:space="preserve"> seem</w:t>
      </w:r>
      <w:r>
        <w:rPr>
          <w:rFonts w:asciiTheme="minorHAnsi" w:hAnsiTheme="minorHAnsi" w:cstheme="minorHAnsi"/>
        </w:rPr>
        <w:t xml:space="preserve"> to be </w:t>
      </w:r>
      <w:r w:rsidRPr="002A2B61">
        <w:rPr>
          <w:rFonts w:asciiTheme="minorHAnsi" w:hAnsiTheme="minorHAnsi" w:cstheme="minorHAnsi"/>
          <w:b/>
          <w:i/>
          <w:iCs/>
          <w:highlight w:val="cyan"/>
          <w:u w:val="single"/>
          <w:bdr w:val="single" w:sz="8" w:space="0" w:color="auto" w:frame="1"/>
        </w:rPr>
        <w:t>more</w:t>
      </w:r>
      <w:r w:rsidRPr="002A2B61">
        <w:rPr>
          <w:rFonts w:asciiTheme="minorHAnsi" w:hAnsiTheme="minorHAnsi" w:cstheme="minorHAnsi"/>
          <w:highlight w:val="cyan"/>
          <w:u w:val="single"/>
        </w:rPr>
        <w:t xml:space="preserve"> </w:t>
      </w:r>
      <w:r w:rsidRPr="002A2B61">
        <w:rPr>
          <w:rFonts w:asciiTheme="minorHAnsi" w:hAnsiTheme="minorHAnsi" w:cstheme="minorHAnsi"/>
          <w:b/>
          <w:iCs/>
          <w:highlight w:val="cyan"/>
          <w:u w:val="single"/>
          <w:bdr w:val="single" w:sz="8" w:space="0" w:color="auto" w:frame="1"/>
        </w:rPr>
        <w:t>conflict prone</w:t>
      </w:r>
      <w:r>
        <w:rPr>
          <w:rFonts w:asciiTheme="minorHAnsi" w:hAnsiTheme="minorHAnsi" w:cstheme="minorHAnsi"/>
        </w:rPr>
        <w:t xml:space="preserve"> than mixed dyads. </w:t>
      </w:r>
      <w:r w:rsidRPr="002A2B61">
        <w:rPr>
          <w:rFonts w:asciiTheme="minorHAnsi" w:hAnsiTheme="minorHAnsi" w:cstheme="minorHAnsi"/>
          <w:highlight w:val="cyan"/>
          <w:u w:val="single"/>
        </w:rPr>
        <w:t xml:space="preserve">These results are </w:t>
      </w:r>
      <w:r w:rsidRPr="002A2B61">
        <w:rPr>
          <w:rFonts w:asciiTheme="minorHAnsi" w:hAnsiTheme="minorHAnsi" w:cstheme="minorHAnsi"/>
          <w:b/>
          <w:iCs/>
          <w:highlight w:val="cyan"/>
          <w:u w:val="single"/>
          <w:bdr w:val="single" w:sz="8" w:space="0" w:color="auto" w:frame="1"/>
        </w:rPr>
        <w:t>consistent</w:t>
      </w:r>
      <w:r w:rsidRPr="002A2B61">
        <w:rPr>
          <w:rFonts w:asciiTheme="minorHAnsi" w:hAnsiTheme="minorHAnsi" w:cstheme="minorHAnsi"/>
          <w:highlight w:val="cyan"/>
          <w:u w:val="single"/>
        </w:rPr>
        <w:t xml:space="preserve"> across</w:t>
      </w:r>
      <w:r>
        <w:rPr>
          <w:rFonts w:asciiTheme="minorHAnsi" w:hAnsiTheme="minorHAnsi" w:cstheme="minorHAnsi"/>
          <w:u w:val="single"/>
        </w:rPr>
        <w:t xml:space="preserve"> operationalizations of the </w:t>
      </w:r>
      <w:r>
        <w:rPr>
          <w:rFonts w:asciiTheme="minorHAnsi" w:hAnsiTheme="minorHAnsi" w:cstheme="minorHAnsi"/>
          <w:b/>
          <w:iCs/>
          <w:u w:val="single"/>
          <w:bdr w:val="single" w:sz="8" w:space="0" w:color="auto" w:frame="1"/>
        </w:rPr>
        <w:t>outcome variable</w:t>
      </w:r>
      <w:r>
        <w:rPr>
          <w:rFonts w:asciiTheme="minorHAnsi" w:hAnsiTheme="minorHAnsi" w:cstheme="minorHAnsi"/>
          <w:u w:val="single"/>
        </w:rPr>
        <w:t xml:space="preserve">, our </w:t>
      </w:r>
      <w:r>
        <w:rPr>
          <w:rFonts w:asciiTheme="minorHAnsi" w:hAnsiTheme="minorHAnsi" w:cstheme="minorHAnsi"/>
          <w:b/>
          <w:iCs/>
          <w:u w:val="single"/>
          <w:bdr w:val="single" w:sz="8" w:space="0" w:color="auto" w:frame="1"/>
        </w:rPr>
        <w:t>triadic closure predictor</w:t>
      </w:r>
      <w:r>
        <w:rPr>
          <w:rFonts w:asciiTheme="minorHAnsi" w:hAnsiTheme="minorHAnsi" w:cstheme="minorHAnsi"/>
          <w:u w:val="single"/>
        </w:rPr>
        <w:t xml:space="preserve">, measurements of </w:t>
      </w:r>
      <w:r>
        <w:rPr>
          <w:rFonts w:asciiTheme="minorHAnsi" w:hAnsiTheme="minorHAnsi" w:cstheme="minorHAnsi"/>
          <w:b/>
          <w:iCs/>
          <w:u w:val="single"/>
          <w:bdr w:val="single" w:sz="8" w:space="0" w:color="auto" w:frame="1"/>
        </w:rPr>
        <w:t>joint democracy</w:t>
      </w:r>
      <w:r>
        <w:rPr>
          <w:rFonts w:asciiTheme="minorHAnsi" w:hAnsiTheme="minorHAnsi" w:cstheme="minorHAnsi"/>
          <w:u w:val="single"/>
        </w:rPr>
        <w:t xml:space="preserve">, and </w:t>
      </w:r>
      <w:r w:rsidRPr="002A2B61">
        <w:rPr>
          <w:rFonts w:asciiTheme="minorHAnsi" w:hAnsiTheme="minorHAnsi" w:cstheme="minorHAnsi"/>
          <w:highlight w:val="cyan"/>
          <w:u w:val="single"/>
        </w:rPr>
        <w:t xml:space="preserve">a </w:t>
      </w:r>
      <w:r w:rsidRPr="002A2B61">
        <w:rPr>
          <w:rFonts w:asciiTheme="minorHAnsi" w:hAnsiTheme="minorHAnsi" w:cstheme="minorHAnsi"/>
          <w:b/>
          <w:iCs/>
          <w:highlight w:val="cyan"/>
          <w:u w:val="single"/>
          <w:bdr w:val="single" w:sz="8" w:space="0" w:color="auto" w:frame="1"/>
        </w:rPr>
        <w:t>variety of other factors</w:t>
      </w:r>
      <w:r>
        <w:rPr>
          <w:rFonts w:asciiTheme="minorHAnsi" w:hAnsiTheme="minorHAnsi" w:cstheme="minorHAnsi"/>
        </w:rPr>
        <w:t xml:space="preserve">. We believe this explanation for the democratic peace is not a mechanism for understanding the democratic peace, but instead, an alternative. What we have shown here is that </w:t>
      </w:r>
      <w:r>
        <w:rPr>
          <w:rFonts w:asciiTheme="minorHAnsi" w:hAnsiTheme="minorHAnsi" w:cstheme="minorHAnsi"/>
          <w:u w:val="single"/>
        </w:rPr>
        <w:t xml:space="preserve">conflict between democracies indeed exists and the peaceful relations occasionally found are </w:t>
      </w:r>
      <w:r>
        <w:rPr>
          <w:rFonts w:asciiTheme="minorHAnsi" w:hAnsiTheme="minorHAnsi" w:cstheme="minorHAnsi"/>
          <w:b/>
          <w:iCs/>
          <w:u w:val="single"/>
          <w:bdr w:val="single" w:sz="8" w:space="0" w:color="auto" w:frame="1"/>
        </w:rPr>
        <w:t>not necessarily</w:t>
      </w:r>
      <w:r>
        <w:rPr>
          <w:rFonts w:asciiTheme="minorHAnsi" w:hAnsiTheme="minorHAnsi" w:cstheme="minorHAnsi"/>
          <w:u w:val="single"/>
        </w:rPr>
        <w:t xml:space="preserve"> a function of the </w:t>
      </w:r>
      <w:r>
        <w:rPr>
          <w:rFonts w:asciiTheme="minorHAnsi" w:hAnsiTheme="minorHAnsi" w:cstheme="minorHAnsi"/>
          <w:b/>
          <w:iCs/>
          <w:u w:val="single"/>
          <w:bdr w:val="single" w:sz="8" w:space="0" w:color="auto" w:frame="1"/>
        </w:rPr>
        <w:t>affinity of democratic states</w:t>
      </w:r>
      <w:r>
        <w:rPr>
          <w:rFonts w:asciiTheme="minorHAnsi" w:hAnsiTheme="minorHAnsi" w:cstheme="minorHAnsi"/>
          <w:u w:val="single"/>
        </w:rPr>
        <w:t xml:space="preserve">, or </w:t>
      </w:r>
      <w:r>
        <w:rPr>
          <w:rFonts w:asciiTheme="minorHAnsi" w:hAnsiTheme="minorHAnsi" w:cstheme="minorHAnsi"/>
          <w:b/>
          <w:iCs/>
          <w:u w:val="single"/>
          <w:bdr w:val="single" w:sz="8" w:space="0" w:color="auto" w:frame="1"/>
        </w:rPr>
        <w:t>intrinsic attributes</w:t>
      </w:r>
      <w:r>
        <w:rPr>
          <w:rFonts w:asciiTheme="minorHAnsi" w:hAnsiTheme="minorHAnsi" w:cstheme="minorHAnsi"/>
          <w:u w:val="single"/>
        </w:rPr>
        <w:t xml:space="preserve"> of </w:t>
      </w:r>
      <w:r>
        <w:rPr>
          <w:rFonts w:asciiTheme="minorHAnsi" w:hAnsiTheme="minorHAnsi" w:cstheme="minorHAnsi"/>
          <w:b/>
          <w:iCs/>
          <w:u w:val="single"/>
          <w:bdr w:val="single" w:sz="8" w:space="0" w:color="auto" w:frame="1"/>
        </w:rPr>
        <w:t>democratic states</w:t>
      </w:r>
      <w:r>
        <w:rPr>
          <w:rFonts w:asciiTheme="minorHAnsi" w:hAnsiTheme="minorHAnsi" w:cstheme="minorHAnsi"/>
          <w:u w:val="single"/>
        </w:rPr>
        <w:t xml:space="preserve">, but instead, a function of the </w:t>
      </w:r>
      <w:r>
        <w:rPr>
          <w:rFonts w:asciiTheme="minorHAnsi" w:hAnsiTheme="minorHAnsi" w:cstheme="minorHAnsi"/>
          <w:b/>
          <w:iCs/>
          <w:u w:val="single"/>
          <w:bdr w:val="single" w:sz="8" w:space="0" w:color="auto" w:frame="1"/>
        </w:rPr>
        <w:t>strategic inefficiencies</w:t>
      </w:r>
      <w:r>
        <w:rPr>
          <w:rFonts w:asciiTheme="minorHAnsi" w:hAnsiTheme="minorHAnsi" w:cstheme="minorHAnsi"/>
          <w:u w:val="single"/>
        </w:rPr>
        <w:t xml:space="preserve"> of fighting a state with a </w:t>
      </w:r>
      <w:r>
        <w:rPr>
          <w:rFonts w:asciiTheme="minorHAnsi" w:hAnsiTheme="minorHAnsi" w:cstheme="minorHAnsi"/>
          <w:b/>
          <w:iCs/>
          <w:u w:val="single"/>
          <w:bdr w:val="single" w:sz="8" w:space="0" w:color="auto" w:frame="1"/>
        </w:rPr>
        <w:t>shared enemy</w:t>
      </w:r>
      <w:r>
        <w:rPr>
          <w:rFonts w:asciiTheme="minorHAnsi" w:hAnsiTheme="minorHAnsi" w:cstheme="minorHAnsi"/>
        </w:rPr>
        <w:t>. While regime type may influence the interests of states, we find that it does not directly influence the probability that any two states fight one another.</w:t>
      </w:r>
    </w:p>
    <w:p w14:paraId="03C1804F" w14:textId="77777777" w:rsidR="0093655F" w:rsidRDefault="0093655F" w:rsidP="0093655F">
      <w:pPr>
        <w:rPr>
          <w:rFonts w:asciiTheme="minorHAnsi" w:hAnsiTheme="minorHAnsi" w:cstheme="minorHAnsi"/>
          <w:b/>
          <w:iCs/>
          <w:u w:val="single"/>
          <w:bdr w:val="single" w:sz="8" w:space="0" w:color="auto" w:frame="1"/>
        </w:rPr>
      </w:pPr>
      <w:r>
        <w:rPr>
          <w:rFonts w:asciiTheme="minorHAnsi" w:hAnsiTheme="minorHAnsi" w:cstheme="minorHAnsi"/>
        </w:rPr>
        <w:t xml:space="preserve">There are three major implications to our research. First, </w:t>
      </w:r>
      <w:r w:rsidRPr="002A2B61">
        <w:rPr>
          <w:rFonts w:asciiTheme="minorHAnsi" w:hAnsiTheme="minorHAnsi" w:cstheme="minorHAnsi"/>
          <w:highlight w:val="cyan"/>
          <w:u w:val="single"/>
        </w:rPr>
        <w:t xml:space="preserve">scholars should be </w:t>
      </w:r>
      <w:r w:rsidRPr="002A2B61">
        <w:rPr>
          <w:rFonts w:asciiTheme="minorHAnsi" w:hAnsiTheme="minorHAnsi" w:cstheme="minorHAnsi"/>
          <w:b/>
          <w:iCs/>
          <w:highlight w:val="cyan"/>
          <w:u w:val="single"/>
          <w:bdr w:val="single" w:sz="8" w:space="0" w:color="auto" w:frame="1"/>
        </w:rPr>
        <w:t>hesitant to consider dyadic conflict in isolation</w:t>
      </w:r>
      <w:r>
        <w:rPr>
          <w:rFonts w:asciiTheme="minorHAnsi" w:hAnsiTheme="minorHAnsi" w:cstheme="minorHAnsi"/>
          <w:u w:val="single"/>
        </w:rPr>
        <w:t xml:space="preserve">, as </w:t>
      </w:r>
      <w:r w:rsidRPr="002A2B61">
        <w:rPr>
          <w:rFonts w:asciiTheme="minorHAnsi" w:hAnsiTheme="minorHAnsi" w:cstheme="minorHAnsi"/>
          <w:highlight w:val="cyan"/>
          <w:u w:val="single"/>
        </w:rPr>
        <w:t xml:space="preserve">there are </w:t>
      </w:r>
      <w:r w:rsidRPr="002A2B61">
        <w:rPr>
          <w:rFonts w:asciiTheme="minorHAnsi" w:hAnsiTheme="minorHAnsi" w:cstheme="minorHAnsi"/>
          <w:b/>
          <w:iCs/>
          <w:highlight w:val="cyan"/>
          <w:u w:val="single"/>
          <w:bdr w:val="single" w:sz="8" w:space="0" w:color="auto" w:frame="1"/>
        </w:rPr>
        <w:t>network dependencies</w:t>
      </w:r>
      <w:r>
        <w:rPr>
          <w:rFonts w:asciiTheme="minorHAnsi" w:hAnsiTheme="minorHAnsi" w:cstheme="minorHAnsi"/>
          <w:u w:val="single"/>
        </w:rPr>
        <w:t xml:space="preserve"> informing whether a state </w:t>
      </w:r>
      <w:r>
        <w:rPr>
          <w:rFonts w:asciiTheme="minorHAnsi" w:hAnsiTheme="minorHAnsi" w:cstheme="minorHAnsi"/>
          <w:b/>
          <w:iCs/>
          <w:u w:val="single"/>
          <w:bdr w:val="single" w:sz="8" w:space="0" w:color="auto" w:frame="1"/>
        </w:rPr>
        <w:t>engages</w:t>
      </w:r>
      <w:r>
        <w:rPr>
          <w:rFonts w:asciiTheme="minorHAnsi" w:hAnsiTheme="minorHAnsi" w:cstheme="minorHAnsi"/>
          <w:u w:val="single"/>
        </w:rPr>
        <w:t xml:space="preserve"> or </w:t>
      </w:r>
      <w:r>
        <w:rPr>
          <w:rFonts w:asciiTheme="minorHAnsi" w:hAnsiTheme="minorHAnsi" w:cstheme="minorHAnsi"/>
          <w:b/>
          <w:iCs/>
          <w:u w:val="single"/>
          <w:bdr w:val="single" w:sz="8" w:space="0" w:color="auto" w:frame="1"/>
        </w:rPr>
        <w:t>joins a MID</w:t>
      </w:r>
      <w:r>
        <w:rPr>
          <w:rFonts w:asciiTheme="minorHAnsi" w:hAnsiTheme="minorHAnsi" w:cstheme="minorHAnsi"/>
        </w:rPr>
        <w:t xml:space="preserve">. Second, </w:t>
      </w:r>
      <w:r>
        <w:rPr>
          <w:rFonts w:asciiTheme="minorHAnsi" w:hAnsiTheme="minorHAnsi" w:cstheme="minorHAnsi"/>
          <w:u w:val="single"/>
        </w:rPr>
        <w:t xml:space="preserve">preferences operating in </w:t>
      </w:r>
      <w:r>
        <w:rPr>
          <w:rFonts w:asciiTheme="minorHAnsi" w:hAnsiTheme="minorHAnsi" w:cstheme="minorHAnsi"/>
          <w:b/>
          <w:iCs/>
          <w:u w:val="single"/>
          <w:bdr w:val="single" w:sz="8" w:space="0" w:color="auto" w:frame="1"/>
        </w:rPr>
        <w:t>addition to network interdependencies</w:t>
      </w:r>
      <w:r>
        <w:rPr>
          <w:rFonts w:asciiTheme="minorHAnsi" w:hAnsiTheme="minorHAnsi" w:cstheme="minorHAnsi"/>
          <w:u w:val="single"/>
        </w:rPr>
        <w:t xml:space="preserve"> and </w:t>
      </w:r>
      <w:r>
        <w:rPr>
          <w:rFonts w:asciiTheme="minorHAnsi" w:hAnsiTheme="minorHAnsi" w:cstheme="minorHAnsi"/>
          <w:b/>
          <w:iCs/>
          <w:u w:val="single"/>
          <w:bdr w:val="single" w:sz="8" w:space="0" w:color="auto" w:frame="1"/>
        </w:rPr>
        <w:t>collaboration</w:t>
      </w:r>
      <w:r>
        <w:rPr>
          <w:rFonts w:asciiTheme="minorHAnsi" w:hAnsiTheme="minorHAnsi" w:cstheme="minorHAnsi"/>
          <w:u w:val="single"/>
        </w:rPr>
        <w:t xml:space="preserve"> explain </w:t>
      </w:r>
      <w:r>
        <w:rPr>
          <w:rFonts w:asciiTheme="minorHAnsi" w:hAnsiTheme="minorHAnsi" w:cstheme="minorHAnsi"/>
          <w:b/>
          <w:iCs/>
          <w:u w:val="single"/>
          <w:bdr w:val="single" w:sz="8" w:space="0" w:color="auto" w:frame="1"/>
        </w:rPr>
        <w:t>much</w:t>
      </w:r>
      <w:r>
        <w:rPr>
          <w:rFonts w:asciiTheme="minorHAnsi" w:hAnsiTheme="minorHAnsi" w:cstheme="minorHAnsi"/>
          <w:u w:val="single"/>
        </w:rPr>
        <w:t xml:space="preserve"> of the democratic peace</w:t>
      </w:r>
      <w:r>
        <w:rPr>
          <w:rFonts w:asciiTheme="minorHAnsi" w:hAnsiTheme="minorHAnsi" w:cstheme="minorHAnsi"/>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Pr>
          <w:rFonts w:asciiTheme="minorHAnsi" w:hAnsiTheme="minorHAnsi" w:cstheme="minorHAnsi"/>
          <w:u w:val="single"/>
        </w:rPr>
        <w:t xml:space="preserve">What the existing literature seems to have </w:t>
      </w:r>
      <w:r>
        <w:rPr>
          <w:rFonts w:asciiTheme="minorHAnsi" w:hAnsiTheme="minorHAnsi" w:cstheme="minorHAnsi"/>
          <w:b/>
          <w:iCs/>
          <w:u w:val="single"/>
          <w:bdr w:val="single" w:sz="8" w:space="0" w:color="auto" w:frame="1"/>
        </w:rPr>
        <w:t>missed</w:t>
      </w:r>
      <w:r>
        <w:rPr>
          <w:rFonts w:asciiTheme="minorHAnsi" w:hAnsiTheme="minorHAnsi" w:cstheme="minorHAnsi"/>
        </w:rPr>
        <w:t xml:space="preserve">, usually theoretically and almost always empirically, </w:t>
      </w:r>
      <w:r>
        <w:rPr>
          <w:rFonts w:asciiTheme="minorHAnsi" w:hAnsiTheme="minorHAnsi" w:cstheme="minorHAnsi"/>
          <w:u w:val="single"/>
        </w:rPr>
        <w:t xml:space="preserve">is that </w:t>
      </w:r>
      <w:r w:rsidRPr="002A2B61">
        <w:rPr>
          <w:rFonts w:asciiTheme="minorHAnsi" w:hAnsiTheme="minorHAnsi" w:cstheme="minorHAnsi"/>
          <w:b/>
          <w:iCs/>
          <w:highlight w:val="cyan"/>
          <w:u w:val="single"/>
          <w:bdr w:val="single" w:sz="8" w:space="0" w:color="auto" w:frame="1"/>
        </w:rPr>
        <w:t>dyadic conflicts</w:t>
      </w:r>
      <w:r w:rsidRPr="002A2B61">
        <w:rPr>
          <w:rFonts w:asciiTheme="minorHAnsi" w:hAnsiTheme="minorHAnsi" w:cstheme="minorHAnsi"/>
          <w:highlight w:val="cyan"/>
          <w:u w:val="single"/>
        </w:rPr>
        <w:t xml:space="preserve"> do not occur in </w:t>
      </w:r>
      <w:r w:rsidRPr="002A2B61">
        <w:rPr>
          <w:rFonts w:asciiTheme="minorHAnsi" w:hAnsiTheme="minorHAnsi" w:cstheme="minorHAnsi"/>
          <w:b/>
          <w:iCs/>
          <w:highlight w:val="cyan"/>
          <w:u w:val="single"/>
          <w:bdr w:val="single" w:sz="8" w:space="0" w:color="auto" w:frame="1"/>
        </w:rPr>
        <w:t>isolation</w:t>
      </w:r>
      <w:r w:rsidRPr="002A2B61">
        <w:rPr>
          <w:rFonts w:asciiTheme="minorHAnsi" w:hAnsiTheme="minorHAnsi" w:cstheme="minorHAnsi"/>
          <w:highlight w:val="cyan"/>
          <w:u w:val="single"/>
        </w:rPr>
        <w:t xml:space="preserve">, but in </w:t>
      </w:r>
      <w:r>
        <w:rPr>
          <w:rFonts w:asciiTheme="minorHAnsi" w:hAnsiTheme="minorHAnsi" w:cstheme="minorHAnsi"/>
          <w:u w:val="single"/>
        </w:rPr>
        <w:t xml:space="preserve">the context of </w:t>
      </w:r>
      <w:r w:rsidRPr="002A2B61">
        <w:rPr>
          <w:rFonts w:asciiTheme="minorHAnsi" w:hAnsiTheme="minorHAnsi" w:cstheme="minorHAnsi"/>
          <w:highlight w:val="cyan"/>
          <w:u w:val="single"/>
        </w:rPr>
        <w:t xml:space="preserve">a </w:t>
      </w:r>
      <w:r w:rsidRPr="002A2B61">
        <w:rPr>
          <w:rFonts w:asciiTheme="minorHAnsi" w:hAnsiTheme="minorHAnsi" w:cstheme="minorHAnsi"/>
          <w:b/>
          <w:iCs/>
          <w:highlight w:val="cyan"/>
          <w:u w:val="single"/>
          <w:bdr w:val="single" w:sz="8" w:space="0" w:color="auto" w:frame="1"/>
        </w:rPr>
        <w:t>complex network of relations.</w:t>
      </w:r>
    </w:p>
    <w:p w14:paraId="31641617" w14:textId="77777777" w:rsidR="0093655F" w:rsidRPr="00DF2896" w:rsidRDefault="0093655F" w:rsidP="0093655F">
      <w:pPr>
        <w:pStyle w:val="Heading4"/>
        <w:rPr>
          <w:bCs w:val="0"/>
          <w:u w:val="single"/>
        </w:rPr>
      </w:pPr>
      <w:r w:rsidRPr="00DF2896">
        <w:rPr>
          <w:bCs w:val="0"/>
        </w:rPr>
        <w:lastRenderedPageBreak/>
        <w:t xml:space="preserve">Democratic peace is </w:t>
      </w:r>
      <w:r w:rsidRPr="00DF2896">
        <w:rPr>
          <w:bCs w:val="0"/>
          <w:u w:val="single"/>
        </w:rPr>
        <w:t>statistically</w:t>
      </w:r>
      <w:r w:rsidRPr="00DF2896">
        <w:rPr>
          <w:bCs w:val="0"/>
        </w:rPr>
        <w:t xml:space="preserve"> disproven---it’s conflict </w:t>
      </w:r>
      <w:proofErr w:type="gramStart"/>
      <w:r w:rsidRPr="00DF2896">
        <w:rPr>
          <w:bCs w:val="0"/>
          <w:u w:val="single"/>
        </w:rPr>
        <w:t>driving</w:t>
      </w:r>
      <w:proofErr w:type="gramEnd"/>
    </w:p>
    <w:p w14:paraId="67B03D74" w14:textId="77777777" w:rsidR="0093655F" w:rsidRDefault="0093655F" w:rsidP="0093655F">
      <w:r>
        <w:rPr>
          <w:rStyle w:val="Style13ptBold"/>
        </w:rPr>
        <w:t xml:space="preserve">Chiba </w:t>
      </w:r>
      <w:r>
        <w:t>and Gartzke</w:t>
      </w:r>
      <w:r>
        <w:rPr>
          <w:rStyle w:val="Style13ptBold"/>
        </w:rPr>
        <w:t xml:space="preserve">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w:t>
      </w:r>
      <w:proofErr w:type="spellStart"/>
      <w:r>
        <w:t>Daina</w:t>
      </w:r>
      <w:proofErr w:type="spellEnd"/>
      <w:r>
        <w:t xml:space="preserve"> and Erik, “Make Two Democracies and Call Me in the Morning: Endogenous Regime Type and the Democratic Peace,” </w:t>
      </w:r>
      <w:hyperlink r:id="rId52" w:history="1">
        <w:r>
          <w:rPr>
            <w:rStyle w:val="Hyperlink"/>
            <w:color w:val="000000"/>
          </w:rPr>
          <w:t>https://dainachiba.github.io/research/make2dem/Make2Dem.pdf</w:t>
        </w:r>
      </w:hyperlink>
      <w:r>
        <w:t>)</w:t>
      </w:r>
    </w:p>
    <w:p w14:paraId="6F3287D2" w14:textId="77777777" w:rsidR="0093655F" w:rsidRDefault="0093655F" w:rsidP="0093655F"/>
    <w:p w14:paraId="009166B9" w14:textId="77777777" w:rsidR="0093655F" w:rsidRDefault="0093655F" w:rsidP="0093655F">
      <w:r>
        <w:rPr>
          <w:rStyle w:val="StyleUnderline"/>
        </w:rPr>
        <w:t xml:space="preserve">The </w:t>
      </w:r>
      <w:r w:rsidRPr="002A2B61">
        <w:rPr>
          <w:rStyle w:val="StyleUnderline"/>
          <w:highlight w:val="cyan"/>
        </w:rPr>
        <w:t>democratic peace</w:t>
      </w:r>
      <w:r>
        <w:t>—the observation that democracies are less likely to fight each other than are other pairings of states—</w:t>
      </w:r>
      <w:r w:rsidRPr="002A2B61">
        <w:rPr>
          <w:rStyle w:val="StyleUnderline"/>
          <w:highlight w:val="cyan"/>
        </w:rPr>
        <w:t>is</w:t>
      </w:r>
      <w:r>
        <w:rPr>
          <w:rStyle w:val="StyleUnderline"/>
        </w:rPr>
        <w:t xml:space="preserve"> one of the most widely acknowledged empirical regularities in international relations. Prominent scholars have even </w:t>
      </w:r>
      <w:r w:rsidRPr="002A2B61">
        <w:rPr>
          <w:rStyle w:val="StyleUnderline"/>
          <w:highlight w:val="cyan"/>
        </w:rPr>
        <w:t>characterized</w:t>
      </w:r>
      <w:r>
        <w:rPr>
          <w:rStyle w:val="StyleUnderline"/>
        </w:rPr>
        <w:t xml:space="preserve"> the relationship </w:t>
      </w:r>
      <w:r w:rsidRPr="002A2B61">
        <w:rPr>
          <w:rStyle w:val="StyleUnderline"/>
          <w:highlight w:val="cyan"/>
        </w:rPr>
        <w:t>as</w:t>
      </w:r>
      <w:r>
        <w:rPr>
          <w:rStyle w:val="StyleUnderline"/>
        </w:rPr>
        <w:t xml:space="preserve"> an empirical </w:t>
      </w:r>
      <w:r w:rsidRPr="002A2B61">
        <w:rPr>
          <w:rStyle w:val="StyleUnderline"/>
          <w:highlight w:val="cyan"/>
        </w:rPr>
        <w:t>law</w:t>
      </w:r>
      <w:r>
        <w:t xml:space="preserve"> (Levy 1988; </w:t>
      </w:r>
      <w:proofErr w:type="spellStart"/>
      <w:r>
        <w:t>Gleditsch</w:t>
      </w:r>
      <w:proofErr w:type="spellEnd"/>
      <w:r>
        <w:t xml:space="preserve"> 1992). The discovery of a special peace in liberal dyads stimulated enormous scholarly debate and led to, or reinforced, </w:t>
      </w:r>
      <w:proofErr w:type="gramStart"/>
      <w:r>
        <w:t>a number of</w:t>
      </w:r>
      <w:proofErr w:type="gramEnd"/>
      <w: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w:t>
      </w:r>
      <w:proofErr w:type="spellStart"/>
      <w:r>
        <w:t>Russett</w:t>
      </w:r>
      <w:proofErr w:type="spellEnd"/>
      <w:r>
        <w:t xml:space="preserve"> 1993; </w:t>
      </w:r>
      <w:proofErr w:type="spellStart"/>
      <w:r>
        <w:t>Rummel</w:t>
      </w:r>
      <w:proofErr w:type="spellEnd"/>
      <w:r>
        <w:t xml:space="preserve"> 1996; Doyle 1997; Schultz 2001).</w:t>
      </w:r>
    </w:p>
    <w:p w14:paraId="651E7C2E" w14:textId="77777777" w:rsidR="0093655F" w:rsidRDefault="0093655F" w:rsidP="0093655F">
      <w:r w:rsidRPr="002A2B61">
        <w:rPr>
          <w:rStyle w:val="StyleUnderline"/>
          <w:highlight w:val="cyan"/>
        </w:rPr>
        <w:t xml:space="preserve">At the </w:t>
      </w:r>
      <w:r w:rsidRPr="002A2B61">
        <w:rPr>
          <w:rStyle w:val="Emphasis"/>
          <w:highlight w:val="cyan"/>
        </w:rPr>
        <w:t>same time</w:t>
      </w:r>
      <w:r w:rsidRPr="002A2B61">
        <w:rPr>
          <w:rStyle w:val="StyleUnderline"/>
          <w:highlight w:val="cyan"/>
        </w:rPr>
        <w:t>, peace</w:t>
      </w:r>
      <w:r>
        <w:rPr>
          <w:rStyle w:val="StyleUnderline"/>
        </w:rPr>
        <w:t xml:space="preserve"> appears likely to </w:t>
      </w:r>
      <w:r w:rsidRPr="002A2B61">
        <w:rPr>
          <w:rStyle w:val="StyleUnderline"/>
          <w:highlight w:val="cyan"/>
        </w:rPr>
        <w:t>foster</w:t>
      </w:r>
      <w:r>
        <w:rPr>
          <w:rStyle w:val="StyleUnderline"/>
        </w:rPr>
        <w:t xml:space="preserve"> or maintain </w:t>
      </w:r>
      <w:r w:rsidRPr="002A2B61">
        <w:rPr>
          <w:rStyle w:val="StyleUnderline"/>
          <w:highlight w:val="cyan"/>
        </w:rPr>
        <w:t>democracy</w:t>
      </w:r>
      <w:r>
        <w:t xml:space="preserve"> (Thompson 1996; James, Solberg, </w:t>
      </w:r>
      <w:proofErr w:type="spellStart"/>
      <w:r>
        <w:t>andWolfson</w:t>
      </w:r>
      <w:proofErr w:type="spellEnd"/>
      <w:r>
        <w:t xml:space="preserve"> 1999). A vast swath of research in political science and economics proposes explanations for the origins of liberal government involving variables such as economic development (</w:t>
      </w:r>
      <w:proofErr w:type="spellStart"/>
      <w:r>
        <w:t>Lipset</w:t>
      </w:r>
      <w:proofErr w:type="spellEnd"/>
      <w:r>
        <w:t xml:space="preserve"> 1959; Burkhart and Lewis-Beck 1994; </w:t>
      </w:r>
      <w:proofErr w:type="spellStart"/>
      <w:r>
        <w:t>Przeworski</w:t>
      </w:r>
      <w:proofErr w:type="spellEnd"/>
      <w:r>
        <w:t xml:space="preserve"> et al. 2000; Acemoglu and Robinson 2006; Epstein et al. 2006) and inequality (</w:t>
      </w:r>
      <w:proofErr w:type="spellStart"/>
      <w:r>
        <w:t>Boix</w:t>
      </w:r>
      <w:proofErr w:type="spellEnd"/>
      <w:r>
        <w:t xml:space="preserve"> 2003), political interests (Downs 1957; Bueno de Mesquita et al. 2003), power hierarchies (Moore 1966; Lake 2009), third party inducements (</w:t>
      </w:r>
      <w:proofErr w:type="spellStart"/>
      <w:r>
        <w:t>Pevehouse</w:t>
      </w:r>
      <w:proofErr w:type="spellEnd"/>
      <w:r>
        <w:t xml:space="preserve"> 2005) or impositions (</w:t>
      </w:r>
      <w:proofErr w:type="spellStart"/>
      <w:r>
        <w:t>Peceny</w:t>
      </w:r>
      <w:proofErr w:type="spellEnd"/>
      <w:r>
        <w:t xml:space="preserve"> 1995; </w:t>
      </w:r>
      <w:proofErr w:type="spellStart"/>
      <w:r>
        <w:t>Meernik</w:t>
      </w:r>
      <w:proofErr w:type="spellEnd"/>
      <w:r>
        <w:t xml:space="preserve"> 1996), geography (</w:t>
      </w:r>
      <w:proofErr w:type="spellStart"/>
      <w:r>
        <w:t>Gleditsch</w:t>
      </w:r>
      <w:proofErr w:type="spellEnd"/>
      <w:r>
        <w:t xml:space="preserve"> 2002b), and natural resource endowments (Ross 2001), to list just a few examples. </w:t>
      </w:r>
      <w:r>
        <w:rPr>
          <w:rStyle w:val="StyleUnderline"/>
        </w:rPr>
        <w:t>Each</w:t>
      </w:r>
      <w:r>
        <w:t xml:space="preserve"> of these putative </w:t>
      </w:r>
      <w:r>
        <w:rPr>
          <w:rStyle w:val="Emphasis"/>
        </w:rPr>
        <w:t>cause</w:t>
      </w:r>
      <w:r>
        <w:t xml:space="preserve">s </w:t>
      </w:r>
      <w:r>
        <w:rPr>
          <w:rStyle w:val="StyleUnderline"/>
        </w:rPr>
        <w:t xml:space="preserve">of democracy is </w:t>
      </w:r>
      <w:r>
        <w:rPr>
          <w:rStyle w:val="Emphasis"/>
        </w:rPr>
        <w:t>also</w:t>
      </w:r>
      <w:r>
        <w:rPr>
          <w:rStyle w:val="StyleUnderline"/>
        </w:rPr>
        <w:t xml:space="preserve"> associated with various explanations for international conflict</w:t>
      </w:r>
      <w:r>
        <w:t xml:space="preserve">. Indeed, some </w:t>
      </w:r>
      <w:proofErr w:type="gramStart"/>
      <w:r>
        <w:t>as yet</w:t>
      </w:r>
      <w:proofErr w:type="gramEnd"/>
      <w:r>
        <w:t xml:space="preserve"> poorly defined set of canonical factors may contribute both to democracy and to peace, </w:t>
      </w:r>
      <w:r w:rsidRPr="002A2B61">
        <w:rPr>
          <w:rStyle w:val="StyleUnderline"/>
          <w:highlight w:val="cyan"/>
        </w:rPr>
        <w:t xml:space="preserve">making it </w:t>
      </w:r>
      <w:r w:rsidRPr="002A2B61">
        <w:rPr>
          <w:rStyle w:val="Emphasis"/>
          <w:highlight w:val="cyan"/>
        </w:rPr>
        <w:t>look</w:t>
      </w:r>
      <w:r w:rsidRPr="002A2B61">
        <w:rPr>
          <w:rStyle w:val="StyleUnderline"/>
          <w:highlight w:val="cyan"/>
        </w:rPr>
        <w:t xml:space="preserve"> as if</w:t>
      </w:r>
      <w:r>
        <w:rPr>
          <w:rStyle w:val="StyleUnderline"/>
        </w:rPr>
        <w:t xml:space="preserve"> the two </w:t>
      </w:r>
      <w:r w:rsidRPr="002A2B61">
        <w:rPr>
          <w:rStyle w:val="StyleUnderline"/>
          <w:highlight w:val="cyan"/>
        </w:rPr>
        <w:t>variables are</w:t>
      </w:r>
      <w:r>
        <w:rPr>
          <w:rStyle w:val="StyleUnderline"/>
        </w:rPr>
        <w:t xml:space="preserve"> </w:t>
      </w:r>
      <w:r>
        <w:rPr>
          <w:rStyle w:val="Emphasis"/>
        </w:rPr>
        <w:t xml:space="preserve">directly </w:t>
      </w:r>
      <w:r w:rsidRPr="002A2B61">
        <w:rPr>
          <w:rStyle w:val="Emphasis"/>
          <w:highlight w:val="cyan"/>
        </w:rPr>
        <w:t>related</w:t>
      </w:r>
      <w:r w:rsidRPr="002A2B61">
        <w:rPr>
          <w:rStyle w:val="StyleUnderline"/>
          <w:highlight w:val="cyan"/>
        </w:rPr>
        <w:t xml:space="preserve">, </w:t>
      </w:r>
      <w:r w:rsidRPr="002A2B61">
        <w:rPr>
          <w:rStyle w:val="Emphasis"/>
          <w:highlight w:val="cyan"/>
        </w:rPr>
        <w:t>even if</w:t>
      </w:r>
      <w:r>
        <w:rPr>
          <w:rStyle w:val="Emphasis"/>
        </w:rPr>
        <w:t xml:space="preserve"> possibly they are </w:t>
      </w:r>
      <w:r w:rsidRPr="002A2B61">
        <w:rPr>
          <w:rStyle w:val="Emphasis"/>
          <w:highlight w:val="cyan"/>
        </w:rPr>
        <w:t>not</w:t>
      </w:r>
      <w:r>
        <w:t>.</w:t>
      </w:r>
    </w:p>
    <w:p w14:paraId="5D8EDAA9" w14:textId="77777777" w:rsidR="0093655F" w:rsidRDefault="0093655F" w:rsidP="0093655F">
      <w: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Pr>
          <w:rStyle w:val="StyleUnderline"/>
        </w:rPr>
        <w:t xml:space="preserve">some of the </w:t>
      </w:r>
      <w:r w:rsidRPr="002A2B61">
        <w:rPr>
          <w:rStyle w:val="Emphasis"/>
          <w:highlight w:val="cyan"/>
        </w:rPr>
        <w:t>common causes</w:t>
      </w:r>
      <w:r>
        <w:rPr>
          <w:rStyle w:val="StyleUnderline"/>
        </w:rPr>
        <w:t xml:space="preserve"> of democracy and peace </w:t>
      </w:r>
      <w:r w:rsidRPr="002A2B61">
        <w:rPr>
          <w:rStyle w:val="StyleUnderline"/>
          <w:highlight w:val="cyan"/>
        </w:rPr>
        <w:t xml:space="preserve">may be </w:t>
      </w:r>
      <w:r w:rsidRPr="002A2B61">
        <w:rPr>
          <w:rStyle w:val="Emphasis"/>
          <w:highlight w:val="cyan"/>
        </w:rPr>
        <w:t>unobservable</w:t>
      </w:r>
      <w:r w:rsidRPr="002A2B61">
        <w:rPr>
          <w:rStyle w:val="StyleUnderline"/>
          <w:highlight w:val="cyan"/>
        </w:rPr>
        <w:t>, generating</w:t>
      </w:r>
      <w:r>
        <w:rPr>
          <w:rStyle w:val="StyleUnderline"/>
        </w:rPr>
        <w:t xml:space="preserve"> an </w:t>
      </w:r>
      <w:r w:rsidRPr="002A2B61">
        <w:rPr>
          <w:rStyle w:val="Emphasis"/>
          <w:highlight w:val="cyan"/>
        </w:rPr>
        <w:t>endogenous relations</w:t>
      </w:r>
      <w:r>
        <w:rPr>
          <w:rStyle w:val="StyleUnderline"/>
        </w:rPr>
        <w:t xml:space="preserve">hip between the two. Theories of democracy and explanations for peace are at a </w:t>
      </w:r>
      <w:r>
        <w:rPr>
          <w:rStyle w:val="Emphasis"/>
        </w:rPr>
        <w:t>formative state</w:t>
      </w:r>
      <w:r>
        <w:rPr>
          <w:rStyle w:val="StyleUnderline"/>
        </w:rPr>
        <w:t xml:space="preserve">; it is </w:t>
      </w:r>
      <w:r>
        <w:rPr>
          <w:rStyle w:val="Emphasis"/>
        </w:rPr>
        <w:t>not possible</w:t>
      </w:r>
      <w:r>
        <w:rPr>
          <w:rStyle w:val="StyleUnderline"/>
        </w:rPr>
        <w:t xml:space="preserve"> to utilize detailed, validated and widely accepted models of each of these processes to assess their interaction</w:t>
      </w:r>
      <w:r>
        <w:t xml:space="preserve">. Indeed, </w:t>
      </w:r>
      <w:r>
        <w:rPr>
          <w:rStyle w:val="StyleUnderline"/>
        </w:rPr>
        <w:t xml:space="preserve">to a </w:t>
      </w:r>
      <w:r>
        <w:rPr>
          <w:rStyle w:val="Emphasis"/>
        </w:rPr>
        <w:t>remarkable degree</w:t>
      </w:r>
      <w:r>
        <w:rPr>
          <w:rStyle w:val="StyleUnderline"/>
        </w:rPr>
        <w:t xml:space="preserve"> democracy and peace </w:t>
      </w:r>
      <w:r w:rsidRPr="002A2B61">
        <w:rPr>
          <w:rStyle w:val="StyleUnderline"/>
          <w:highlight w:val="cyan"/>
        </w:rPr>
        <w:t xml:space="preserve">each remain </w:t>
      </w:r>
      <w:r w:rsidRPr="002A2B61">
        <w:rPr>
          <w:rStyle w:val="Emphasis"/>
          <w:highlight w:val="cyan"/>
        </w:rPr>
        <w:t>poorly understood</w:t>
      </w:r>
      <w:r>
        <w:rPr>
          <w:rStyle w:val="StyleUnderline"/>
        </w:rPr>
        <w:t xml:space="preserve"> and </w:t>
      </w:r>
      <w:r>
        <w:rPr>
          <w:rStyle w:val="Emphasis"/>
        </w:rPr>
        <w:t>weakly accounted</w:t>
      </w:r>
      <w:r>
        <w:rPr>
          <w:rStyle w:val="StyleUnderline"/>
        </w:rPr>
        <w:t xml:space="preserve"> for </w:t>
      </w:r>
      <w:r w:rsidRPr="002A2B61">
        <w:rPr>
          <w:rStyle w:val="Emphasis"/>
          <w:highlight w:val="cyan"/>
        </w:rPr>
        <w:t>empirically</w:t>
      </w:r>
      <w:r>
        <w:rPr>
          <w:rStyle w:val="StyleUnderline"/>
        </w:rPr>
        <w:t xml:space="preserve">, despite their central roles in international politics. </w:t>
      </w:r>
      <w:r w:rsidRPr="002A2B61">
        <w:rPr>
          <w:rStyle w:val="StyleUnderline"/>
          <w:highlight w:val="cyan"/>
        </w:rPr>
        <w:t>We address</w:t>
      </w:r>
      <w:r>
        <w:rPr>
          <w:rStyle w:val="StyleUnderline"/>
        </w:rPr>
        <w:t xml:space="preserve"> the risk of spurious correlation </w:t>
      </w:r>
      <w:r w:rsidRPr="002A2B61">
        <w:rPr>
          <w:rStyle w:val="StyleUnderline"/>
          <w:highlight w:val="cyan"/>
        </w:rPr>
        <w:t xml:space="preserve">by applying an </w:t>
      </w:r>
      <w:r w:rsidRPr="002A2B61">
        <w:rPr>
          <w:rStyle w:val="Emphasis"/>
          <w:highlight w:val="cyan"/>
        </w:rPr>
        <w:t>i</w:t>
      </w:r>
      <w:r>
        <w:rPr>
          <w:rStyle w:val="Emphasis"/>
        </w:rPr>
        <w:t xml:space="preserve">nstrumental </w:t>
      </w:r>
      <w:r w:rsidRPr="002A2B61">
        <w:rPr>
          <w:rStyle w:val="Emphasis"/>
          <w:highlight w:val="cyan"/>
        </w:rPr>
        <w:t>v</w:t>
      </w:r>
      <w:r>
        <w:rPr>
          <w:rStyle w:val="Emphasis"/>
        </w:rPr>
        <w:t xml:space="preserve">ariables </w:t>
      </w:r>
      <w:r w:rsidRPr="002A2B61">
        <w:rPr>
          <w:rStyle w:val="Emphasis"/>
          <w:highlight w:val="cyan"/>
        </w:rPr>
        <w:t>a</w:t>
      </w:r>
      <w:r>
        <w:rPr>
          <w:rStyle w:val="Emphasis"/>
        </w:rPr>
        <w:t>pproach</w:t>
      </w:r>
      <w:r>
        <w:rPr>
          <w:rStyle w:val="StyleUnderline"/>
        </w:rPr>
        <w:t xml:space="preserve">. </w:t>
      </w:r>
      <w:r w:rsidRPr="002A2B61">
        <w:rPr>
          <w:rStyle w:val="StyleUnderline"/>
          <w:highlight w:val="cyan"/>
        </w:rPr>
        <w:t xml:space="preserve">Having </w:t>
      </w:r>
      <w:proofErr w:type="gramStart"/>
      <w:r w:rsidRPr="002A2B61">
        <w:rPr>
          <w:rStyle w:val="Emphasis"/>
          <w:highlight w:val="cyan"/>
        </w:rPr>
        <w:t>taken into account</w:t>
      </w:r>
      <w:proofErr w:type="gramEnd"/>
      <w:r>
        <w:rPr>
          <w:rStyle w:val="Emphasis"/>
        </w:rPr>
        <w:t xml:space="preserve"> possible </w:t>
      </w:r>
      <w:r w:rsidRPr="002A2B61">
        <w:rPr>
          <w:rStyle w:val="Emphasis"/>
          <w:highlight w:val="cyan"/>
        </w:rPr>
        <w:t>endogeneity</w:t>
      </w:r>
      <w:r>
        <w:rPr>
          <w:rStyle w:val="StyleUnderline"/>
        </w:rPr>
        <w:t xml:space="preserve"> between democracy and peace, we find that joint </w:t>
      </w:r>
      <w:r w:rsidRPr="002A2B61">
        <w:rPr>
          <w:rStyle w:val="StyleUnderline"/>
          <w:highlight w:val="cyan"/>
        </w:rPr>
        <w:t xml:space="preserve">democracy does </w:t>
      </w:r>
      <w:r w:rsidRPr="002A2B61">
        <w:rPr>
          <w:rStyle w:val="Emphasis"/>
          <w:highlight w:val="cyan"/>
        </w:rPr>
        <w:t>not</w:t>
      </w:r>
      <w:r w:rsidRPr="002A2B61">
        <w:rPr>
          <w:rStyle w:val="StyleUnderline"/>
          <w:highlight w:val="cyan"/>
        </w:rPr>
        <w:t xml:space="preserve"> have </w:t>
      </w:r>
      <w:r w:rsidRPr="002A2B61">
        <w:rPr>
          <w:rStyle w:val="Emphasis"/>
          <w:highlight w:val="cyan"/>
        </w:rPr>
        <w:t>a</w:t>
      </w:r>
      <w:r>
        <w:rPr>
          <w:rStyle w:val="StyleUnderline"/>
        </w:rPr>
        <w:t xml:space="preserve">n </w:t>
      </w:r>
      <w:r>
        <w:rPr>
          <w:rStyle w:val="Emphasis"/>
        </w:rPr>
        <w:t>independent</w:t>
      </w:r>
      <w:r>
        <w:rPr>
          <w:rStyle w:val="StyleUnderline"/>
        </w:rPr>
        <w:t xml:space="preserve"> </w:t>
      </w:r>
      <w:r w:rsidRPr="002A2B61">
        <w:rPr>
          <w:rStyle w:val="StyleUnderline"/>
          <w:highlight w:val="cyan"/>
        </w:rPr>
        <w:t>pacifying effect</w:t>
      </w:r>
      <w:r>
        <w:rPr>
          <w:rStyle w:val="StyleUnderline"/>
        </w:rPr>
        <w:t xml:space="preserve"> on interstate conflict. Instead</w:t>
      </w:r>
      <w:r>
        <w:t xml:space="preserve">, our </w:t>
      </w:r>
      <w:r w:rsidRPr="002A2B61">
        <w:rPr>
          <w:rStyle w:val="StyleUnderline"/>
          <w:highlight w:val="cyan"/>
        </w:rPr>
        <w:t>findings show</w:t>
      </w:r>
      <w:r>
        <w:rPr>
          <w:rStyle w:val="StyleUnderline"/>
        </w:rPr>
        <w:t xml:space="preserve"> that </w:t>
      </w:r>
      <w:r w:rsidRPr="002A2B61">
        <w:rPr>
          <w:rStyle w:val="StyleUnderline"/>
          <w:highlight w:val="cyan"/>
        </w:rPr>
        <w:t xml:space="preserve">democratic countries are </w:t>
      </w:r>
      <w:r w:rsidRPr="002A2B61">
        <w:rPr>
          <w:rStyle w:val="Emphasis"/>
          <w:highlight w:val="cyan"/>
        </w:rPr>
        <w:t>more likely</w:t>
      </w:r>
      <w:r w:rsidRPr="002A2B61">
        <w:rPr>
          <w:rStyle w:val="StyleUnderline"/>
          <w:highlight w:val="cyan"/>
        </w:rPr>
        <w:t xml:space="preserve"> to attack</w:t>
      </w:r>
      <w:r>
        <w:rPr>
          <w:rStyle w:val="StyleUnderline"/>
        </w:rPr>
        <w:t xml:space="preserve"> other democracies </w:t>
      </w:r>
      <w:r w:rsidRPr="002A2B61">
        <w:rPr>
          <w:rStyle w:val="StyleUnderline"/>
          <w:highlight w:val="cyan"/>
        </w:rPr>
        <w:t>than</w:t>
      </w:r>
      <w:r>
        <w:rPr>
          <w:rStyle w:val="StyleUnderline"/>
        </w:rPr>
        <w:t xml:space="preserve"> are </w:t>
      </w:r>
      <w:r w:rsidRPr="002A2B61">
        <w:rPr>
          <w:rStyle w:val="StyleUnderline"/>
          <w:highlight w:val="cyan"/>
        </w:rPr>
        <w:t>non</w:t>
      </w:r>
      <w:r>
        <w:rPr>
          <w:rStyle w:val="StyleUnderline"/>
        </w:rPr>
        <w:t>-democracies</w:t>
      </w:r>
      <w:r>
        <w:t xml:space="preserve">. Our </w:t>
      </w:r>
      <w:r>
        <w:rPr>
          <w:rStyle w:val="StyleUnderline"/>
        </w:rPr>
        <w:t xml:space="preserve">results </w:t>
      </w:r>
      <w:r>
        <w:rPr>
          <w:rStyle w:val="Emphasis"/>
        </w:rPr>
        <w:t>call into question</w:t>
      </w:r>
      <w:r>
        <w:rPr>
          <w:rStyle w:val="StyleUnderline"/>
        </w:rPr>
        <w:t xml:space="preserve"> the</w:t>
      </w:r>
      <w:r>
        <w:t xml:space="preserve"> large body of </w:t>
      </w:r>
      <w:r>
        <w:rPr>
          <w:rStyle w:val="StyleUnderline"/>
        </w:rPr>
        <w:t>theory that</w:t>
      </w:r>
      <w:r>
        <w:t xml:space="preserve"> has been proposed to </w:t>
      </w:r>
      <w:r>
        <w:rPr>
          <w:rStyle w:val="StyleUnderline"/>
        </w:rPr>
        <w:t>account for</w:t>
      </w:r>
      <w:r>
        <w:t xml:space="preserve"> the </w:t>
      </w:r>
      <w:r>
        <w:rPr>
          <w:rStyle w:val="Emphasis"/>
        </w:rPr>
        <w:t>apparent</w:t>
      </w:r>
      <w:r>
        <w:rPr>
          <w:rStyle w:val="StyleUnderline"/>
        </w:rPr>
        <w:t xml:space="preserve"> pacifism of democratic dyads.</w:t>
      </w:r>
      <w:r>
        <w:t xml:space="preserve"> </w:t>
      </w:r>
    </w:p>
    <w:p w14:paraId="4C67648E" w14:textId="77777777" w:rsidR="0093655F" w:rsidRPr="00DF2896" w:rsidRDefault="0093655F" w:rsidP="0093655F">
      <w:pPr>
        <w:pStyle w:val="Heading4"/>
        <w:rPr>
          <w:bCs w:val="0"/>
        </w:rPr>
      </w:pPr>
      <w:r w:rsidRPr="00DF2896">
        <w:rPr>
          <w:bCs w:val="0"/>
        </w:rPr>
        <w:lastRenderedPageBreak/>
        <w:t xml:space="preserve">This is true in </w:t>
      </w:r>
      <w:r w:rsidRPr="00DF2896">
        <w:rPr>
          <w:bCs w:val="0"/>
          <w:u w:val="single"/>
        </w:rPr>
        <w:t>all scenarios</w:t>
      </w:r>
      <w:r w:rsidRPr="00DF2896">
        <w:rPr>
          <w:bCs w:val="0"/>
        </w:rPr>
        <w:t xml:space="preserve">, including against </w:t>
      </w:r>
      <w:r w:rsidRPr="00DF2896">
        <w:rPr>
          <w:bCs w:val="0"/>
          <w:u w:val="single"/>
        </w:rPr>
        <w:t>other</w:t>
      </w:r>
      <w:r w:rsidRPr="00DF2896">
        <w:rPr>
          <w:bCs w:val="0"/>
        </w:rPr>
        <w:t xml:space="preserve"> </w:t>
      </w:r>
      <w:proofErr w:type="gramStart"/>
      <w:r w:rsidRPr="00DF2896">
        <w:rPr>
          <w:bCs w:val="0"/>
        </w:rPr>
        <w:t>democracies</w:t>
      </w:r>
      <w:proofErr w:type="gramEnd"/>
    </w:p>
    <w:p w14:paraId="3589694A" w14:textId="77777777" w:rsidR="0093655F" w:rsidRDefault="0093655F" w:rsidP="0093655F">
      <w:r>
        <w:rPr>
          <w:rStyle w:val="Style13ptBold"/>
        </w:rPr>
        <w:t xml:space="preserve">Chiba </w:t>
      </w:r>
      <w:r>
        <w:t>and Gartzke</w:t>
      </w:r>
      <w:r>
        <w:rPr>
          <w:rStyle w:val="Style13ptBold"/>
        </w:rPr>
        <w:t xml:space="preserve">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w:t>
      </w:r>
      <w:proofErr w:type="spellStart"/>
      <w:r>
        <w:t>Daina</w:t>
      </w:r>
      <w:proofErr w:type="spellEnd"/>
      <w:r>
        <w:t xml:space="preserve"> and Erik, “Make Two Democracies and Call Me in the Morning: Endogenous Regime Type and the Democratic Peace,” </w:t>
      </w:r>
      <w:hyperlink r:id="rId53" w:history="1">
        <w:r>
          <w:rPr>
            <w:rStyle w:val="Hyperlink"/>
            <w:color w:val="000000"/>
          </w:rPr>
          <w:t>https://dainachiba.github.io/research/make2dem/Make2Dem.pdf</w:t>
        </w:r>
      </w:hyperlink>
      <w:r>
        <w:t>)</w:t>
      </w:r>
    </w:p>
    <w:p w14:paraId="7398FD38" w14:textId="77777777" w:rsidR="0093655F" w:rsidRDefault="0093655F" w:rsidP="0093655F">
      <w:pPr>
        <w:rPr>
          <w:rStyle w:val="StyleUnderline"/>
        </w:rPr>
      </w:pPr>
    </w:p>
    <w:p w14:paraId="4F37362B" w14:textId="77777777" w:rsidR="0093655F" w:rsidRDefault="0093655F" w:rsidP="0093655F">
      <w:r>
        <w:rPr>
          <w:rStyle w:val="StyleUnderline"/>
        </w:rPr>
        <w:t>We</w:t>
      </w:r>
      <w:r>
        <w:t xml:space="preserve"> now </w:t>
      </w:r>
      <w:r>
        <w:rPr>
          <w:rStyle w:val="StyleUnderline"/>
        </w:rPr>
        <w:t>turn to</w:t>
      </w:r>
      <w:r>
        <w:t xml:space="preserve"> the </w:t>
      </w:r>
      <w:r>
        <w:rPr>
          <w:rStyle w:val="StyleUnderline"/>
        </w:rPr>
        <w:t>results from the outcome stage, where</w:t>
      </w:r>
      <w:r>
        <w:t xml:space="preserve"> militarized </w:t>
      </w:r>
      <w:r>
        <w:rPr>
          <w:rStyle w:val="StyleUnderline"/>
        </w:rPr>
        <w:t>conflict</w:t>
      </w:r>
      <w:r>
        <w:t xml:space="preserve"> initiation </w:t>
      </w:r>
      <w:r>
        <w:rPr>
          <w:rStyle w:val="StyleUnderline"/>
        </w:rPr>
        <w:t>is regressed on democracy</w:t>
      </w:r>
      <w:r>
        <w:t xml:space="preserve"> measures and other covariates. </w:t>
      </w:r>
      <w:r w:rsidRPr="002A2B61">
        <w:rPr>
          <w:rStyle w:val="StyleUnderline"/>
          <w:highlight w:val="cyan"/>
        </w:rPr>
        <w:t xml:space="preserve">The </w:t>
      </w:r>
      <w:r w:rsidRPr="002A2B61">
        <w:rPr>
          <w:rStyle w:val="Emphasis"/>
          <w:highlight w:val="cyan"/>
        </w:rPr>
        <w:t>univariate</w:t>
      </w:r>
      <w:r>
        <w:rPr>
          <w:rStyle w:val="StyleUnderline"/>
        </w:rPr>
        <w:t xml:space="preserve"> clog-log </w:t>
      </w:r>
      <w:r w:rsidRPr="002A2B61">
        <w:rPr>
          <w:rStyle w:val="StyleUnderline"/>
          <w:highlight w:val="cyan"/>
        </w:rPr>
        <w:t>model</w:t>
      </w:r>
      <w:r>
        <w:t xml:space="preserve"> 32 </w:t>
      </w:r>
      <w:r w:rsidRPr="002A2B61">
        <w:rPr>
          <w:rStyle w:val="StyleUnderline"/>
          <w:highlight w:val="cyan"/>
        </w:rPr>
        <w:t xml:space="preserve">that </w:t>
      </w:r>
      <w:r w:rsidRPr="002A2B61">
        <w:rPr>
          <w:rStyle w:val="Emphasis"/>
          <w:highlight w:val="cyan"/>
        </w:rPr>
        <w:t>ignores</w:t>
      </w:r>
      <w:r>
        <w:rPr>
          <w:rStyle w:val="Emphasis"/>
        </w:rPr>
        <w:t xml:space="preserve"> the </w:t>
      </w:r>
      <w:r w:rsidRPr="002A2B61">
        <w:rPr>
          <w:rStyle w:val="Emphasis"/>
          <w:highlight w:val="cyan"/>
        </w:rPr>
        <w:t>endogeneity</w:t>
      </w:r>
      <w:r>
        <w:t xml:space="preserve">, shown in column (1) in Table 1, </w:t>
      </w:r>
      <w:r>
        <w:rPr>
          <w:rStyle w:val="StyleUnderline"/>
        </w:rPr>
        <w:t xml:space="preserve">successfully </w:t>
      </w:r>
      <w:r w:rsidRPr="002A2B61">
        <w:rPr>
          <w:rStyle w:val="StyleUnderline"/>
          <w:highlight w:val="cyan"/>
        </w:rPr>
        <w:t>replicates</w:t>
      </w:r>
      <w:r>
        <w:rPr>
          <w:rStyle w:val="StyleUnderline"/>
        </w:rPr>
        <w:t xml:space="preserve"> the standard</w:t>
      </w:r>
      <w:r>
        <w:t xml:space="preserve">, dyadic </w:t>
      </w:r>
      <w:r w:rsidRPr="002A2B61">
        <w:rPr>
          <w:rStyle w:val="Emphasis"/>
          <w:highlight w:val="cyan"/>
        </w:rPr>
        <w:t>democratic peace</w:t>
      </w:r>
      <w:r>
        <w:rPr>
          <w:rStyle w:val="StyleUnderline"/>
        </w:rPr>
        <w:t xml:space="preserve"> finding</w:t>
      </w:r>
      <w: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1425EDF5" w14:textId="77777777" w:rsidR="0093655F" w:rsidRDefault="0093655F" w:rsidP="0093655F">
      <w: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0E269DC8" w14:textId="77777777" w:rsidR="0093655F" w:rsidRDefault="0093655F" w:rsidP="0093655F">
      <w:r w:rsidRPr="002A2B61">
        <w:rPr>
          <w:rStyle w:val="StyleUnderline"/>
          <w:highlight w:val="cyan"/>
        </w:rPr>
        <w:t xml:space="preserve">Once we </w:t>
      </w:r>
      <w:r w:rsidRPr="002A2B61">
        <w:rPr>
          <w:rStyle w:val="Emphasis"/>
          <w:highlight w:val="cyan"/>
        </w:rPr>
        <w:t>correct</w:t>
      </w:r>
      <w:r>
        <w:rPr>
          <w:rStyle w:val="StyleUnderline"/>
        </w:rPr>
        <w:t xml:space="preserve"> the endogeneity, </w:t>
      </w:r>
      <w:r w:rsidRPr="002A2B61">
        <w:rPr>
          <w:rStyle w:val="Emphasis"/>
          <w:highlight w:val="cyan"/>
        </w:rPr>
        <w:t>however</w:t>
      </w:r>
      <w:r>
        <w:rPr>
          <w:rStyle w:val="StyleUnderline"/>
        </w:rPr>
        <w:t xml:space="preserve">, the </w:t>
      </w:r>
      <w:r w:rsidRPr="002A2B61">
        <w:rPr>
          <w:rStyle w:val="StyleUnderline"/>
          <w:highlight w:val="cyan"/>
        </w:rPr>
        <w:t xml:space="preserve">data </w:t>
      </w:r>
      <w:r w:rsidRPr="002A2B61">
        <w:rPr>
          <w:rStyle w:val="Emphasis"/>
          <w:highlight w:val="cyan"/>
        </w:rPr>
        <w:t>no longer support</w:t>
      </w:r>
      <w:r>
        <w:rPr>
          <w:rStyle w:val="StyleUnderline"/>
        </w:rPr>
        <w:t xml:space="preserve"> such </w:t>
      </w:r>
      <w:r w:rsidRPr="002A2B61">
        <w:rPr>
          <w:rStyle w:val="StyleUnderline"/>
          <w:highlight w:val="cyan"/>
        </w:rPr>
        <w:t>conclusions</w:t>
      </w:r>
      <w:r>
        <w:t xml:space="preserve">. In column (2) in Table 1, </w:t>
      </w:r>
      <w:r>
        <w:rPr>
          <w:rStyle w:val="StyleUnderline"/>
        </w:rPr>
        <w:t xml:space="preserve">the </w:t>
      </w:r>
      <w:r w:rsidRPr="002A2B61">
        <w:rPr>
          <w:rStyle w:val="StyleUnderline"/>
          <w:highlight w:val="cyan"/>
        </w:rPr>
        <w:t>negative coefficient</w:t>
      </w:r>
      <w:r>
        <w:rPr>
          <w:rStyle w:val="StyleUnderline"/>
        </w:rPr>
        <w:t xml:space="preserve"> for joint democracy </w:t>
      </w:r>
      <w:r w:rsidRPr="002A2B61">
        <w:rPr>
          <w:rStyle w:val="Emphasis"/>
          <w:highlight w:val="cyan"/>
        </w:rPr>
        <w:t>no longer overwhelms</w:t>
      </w:r>
      <w:r>
        <w:rPr>
          <w:rStyle w:val="StyleUnderline"/>
        </w:rPr>
        <w:t xml:space="preserve"> the positive coefficient of challenger’s democracy. Challenger’s </w:t>
      </w:r>
      <w:r w:rsidRPr="002A2B61">
        <w:rPr>
          <w:rStyle w:val="StyleUnderline"/>
          <w:highlight w:val="cyan"/>
        </w:rPr>
        <w:t>democracy now</w:t>
      </w:r>
      <w:r>
        <w:rPr>
          <w:rStyle w:val="StyleUnderline"/>
        </w:rPr>
        <w:t xml:space="preserve"> appears to </w:t>
      </w:r>
      <w:r w:rsidRPr="002A2B61">
        <w:rPr>
          <w:rStyle w:val="Emphasis"/>
          <w:highlight w:val="cyan"/>
        </w:rPr>
        <w:t>increase conflict</w:t>
      </w:r>
      <w:r w:rsidRPr="002A2B61">
        <w:rPr>
          <w:rStyle w:val="StyleUnderline"/>
          <w:highlight w:val="cyan"/>
        </w:rPr>
        <w:t xml:space="preserve"> even against</w:t>
      </w:r>
      <w:r>
        <w:rPr>
          <w:rStyle w:val="StyleUnderline"/>
        </w:rPr>
        <w:t xml:space="preserve"> a </w:t>
      </w:r>
      <w:r w:rsidRPr="002A2B61">
        <w:rPr>
          <w:rStyle w:val="Emphasis"/>
          <w:highlight w:val="cyan"/>
        </w:rPr>
        <w:t>democratic</w:t>
      </w:r>
      <w:r w:rsidRPr="002A2B61">
        <w:rPr>
          <w:rStyle w:val="StyleUnderline"/>
          <w:highlight w:val="cyan"/>
        </w:rPr>
        <w:t xml:space="preserve"> target</w:t>
      </w:r>
      <w:r>
        <w:t xml:space="preserve">. Red, solid circles in Figure 4 show the average treatment effects of challenger’s and target’s democracy, calculated from the </w:t>
      </w:r>
      <w:proofErr w:type="spellStart"/>
      <w:r>
        <w:t>trivariate</w:t>
      </w:r>
      <w:proofErr w:type="spellEnd"/>
      <w:r>
        <w:t xml:space="preserve"> model. </w:t>
      </w:r>
      <w:r>
        <w:rPr>
          <w:rStyle w:val="StyleUnderline"/>
        </w:rPr>
        <w:t xml:space="preserve">The </w:t>
      </w:r>
      <w:r w:rsidRPr="002A2B61">
        <w:rPr>
          <w:rStyle w:val="StyleUnderline"/>
          <w:highlight w:val="cyan"/>
        </w:rPr>
        <w:t>effect is</w:t>
      </w:r>
      <w:r>
        <w:rPr>
          <w:rStyle w:val="StyleUnderline"/>
        </w:rPr>
        <w:t xml:space="preserve"> </w:t>
      </w:r>
      <w:r>
        <w:rPr>
          <w:rStyle w:val="Emphasis"/>
        </w:rPr>
        <w:t>positive</w:t>
      </w:r>
      <w:r>
        <w:rPr>
          <w:rStyle w:val="StyleUnderline"/>
        </w:rPr>
        <w:t xml:space="preserve"> and </w:t>
      </w:r>
      <w:r>
        <w:rPr>
          <w:rStyle w:val="Emphasis"/>
        </w:rPr>
        <w:t xml:space="preserve">statistically </w:t>
      </w:r>
      <w:r w:rsidRPr="002A2B61">
        <w:rPr>
          <w:rStyle w:val="Emphasis"/>
          <w:highlight w:val="cyan"/>
        </w:rPr>
        <w:t>significant</w:t>
      </w:r>
      <w:r>
        <w:rPr>
          <w:rStyle w:val="StyleUnderline"/>
        </w:rPr>
        <w:t xml:space="preserve"> for challenger’s democracy</w:t>
      </w:r>
      <w:r>
        <w:t>, although the effect is indistinguishable from zero for target’s democracy.</w:t>
      </w:r>
    </w:p>
    <w:p w14:paraId="7A7FC9F5" w14:textId="77777777" w:rsidR="0093655F" w:rsidRDefault="0093655F" w:rsidP="0093655F">
      <w:r w:rsidRPr="002A2B61">
        <w:rPr>
          <w:rStyle w:val="StyleUnderline"/>
          <w:highlight w:val="cyan"/>
        </w:rPr>
        <w:t xml:space="preserve">Whether we </w:t>
      </w:r>
      <w:r w:rsidRPr="002A2B61">
        <w:rPr>
          <w:rStyle w:val="Emphasis"/>
          <w:highlight w:val="cyan"/>
        </w:rPr>
        <w:t>correct for endogeneity</w:t>
      </w:r>
      <w:r>
        <w:t xml:space="preserve"> thus </w:t>
      </w:r>
      <w:r w:rsidRPr="002A2B61">
        <w:rPr>
          <w:rStyle w:val="StyleUnderline"/>
          <w:highlight w:val="cyan"/>
        </w:rPr>
        <w:t xml:space="preserve">makes a </w:t>
      </w:r>
      <w:r w:rsidRPr="002A2B61">
        <w:rPr>
          <w:rStyle w:val="Emphasis"/>
          <w:highlight w:val="cyan"/>
        </w:rPr>
        <w:t>significant difference</w:t>
      </w:r>
      <w:r>
        <w:rPr>
          <w:rStyle w:val="StyleUnderline"/>
        </w:rPr>
        <w:t xml:space="preserve"> in our estimates of the effect of joint democracy on conflict</w:t>
      </w:r>
      <w: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Pr>
          <w:rStyle w:val="StyleUnderline"/>
        </w:rPr>
        <w:t>unmeasured determinants of</w:t>
      </w:r>
      <w:r>
        <w:t xml:space="preserve"> a country’s </w:t>
      </w:r>
      <w:r>
        <w:rPr>
          <w:rStyle w:val="StyleUnderline"/>
        </w:rPr>
        <w:t xml:space="preserve">democracy make it less likely for that country to attack another country. A </w:t>
      </w:r>
      <w:r w:rsidRPr="002A2B61">
        <w:rPr>
          <w:rStyle w:val="StyleUnderline"/>
          <w:highlight w:val="cyan"/>
        </w:rPr>
        <w:t>failure to control</w:t>
      </w:r>
      <w:r>
        <w:rPr>
          <w:rStyle w:val="StyleUnderline"/>
        </w:rPr>
        <w:t xml:space="preserve"> for</w:t>
      </w:r>
      <w:r>
        <w:t xml:space="preserve"> such </w:t>
      </w:r>
      <w:r>
        <w:rPr>
          <w:rStyle w:val="StyleUnderline"/>
        </w:rPr>
        <w:t>factors</w:t>
      </w:r>
      <w:r>
        <w:t xml:space="preserve"> would </w:t>
      </w:r>
      <w:r w:rsidRPr="002A2B61">
        <w:rPr>
          <w:rStyle w:val="StyleUnderline"/>
          <w:highlight w:val="cyan"/>
        </w:rPr>
        <w:t>generate a</w:t>
      </w:r>
      <w:r>
        <w:rPr>
          <w:rStyle w:val="StyleUnderline"/>
        </w:rPr>
        <w:t xml:space="preserve"> </w:t>
      </w:r>
      <w:r>
        <w:rPr>
          <w:rStyle w:val="Emphasis"/>
        </w:rPr>
        <w:t xml:space="preserve">negative </w:t>
      </w:r>
      <w:r w:rsidRPr="002A2B61">
        <w:rPr>
          <w:rStyle w:val="Emphasis"/>
          <w:highlight w:val="cyan"/>
        </w:rPr>
        <w:t>omitted variable bias</w:t>
      </w:r>
      <w:r w:rsidRPr="002A2B61">
        <w:rPr>
          <w:rStyle w:val="StyleUnderline"/>
          <w:highlight w:val="cyan"/>
        </w:rPr>
        <w:t xml:space="preserve">, making it </w:t>
      </w:r>
      <w:r w:rsidRPr="002A2B61">
        <w:rPr>
          <w:rStyle w:val="Emphasis"/>
          <w:highlight w:val="cyan"/>
        </w:rPr>
        <w:t>look</w:t>
      </w:r>
      <w:r w:rsidRPr="002A2B61">
        <w:rPr>
          <w:rStyle w:val="StyleUnderline"/>
          <w:highlight w:val="cyan"/>
        </w:rPr>
        <w:t xml:space="preserve"> as if</w:t>
      </w:r>
      <w:r>
        <w:t xml:space="preserve"> challenger’s </w:t>
      </w:r>
      <w:r w:rsidRPr="002A2B61">
        <w:rPr>
          <w:rStyle w:val="StyleUnderline"/>
          <w:highlight w:val="cyan"/>
        </w:rPr>
        <w:t>democracy</w:t>
      </w:r>
      <w:r>
        <w:rPr>
          <w:rStyle w:val="StyleUnderline"/>
        </w:rPr>
        <w:t xml:space="preserve"> has a </w:t>
      </w:r>
      <w:r w:rsidRPr="002A2B61">
        <w:rPr>
          <w:rStyle w:val="Emphasis"/>
          <w:highlight w:val="cyan"/>
        </w:rPr>
        <w:t>pacify</w:t>
      </w:r>
      <w:r>
        <w:rPr>
          <w:rStyle w:val="StyleUnderline"/>
        </w:rPr>
        <w:t xml:space="preserve">ing effect on </w:t>
      </w:r>
      <w:r w:rsidRPr="002A2B61">
        <w:rPr>
          <w:rStyle w:val="StyleUnderline"/>
          <w:highlight w:val="cyan"/>
        </w:rPr>
        <w:t>conflict</w:t>
      </w:r>
      <w:r>
        <w:rPr>
          <w:rStyle w:val="StyleUnderline"/>
        </w:rPr>
        <w:t xml:space="preserve"> behavior</w:t>
      </w:r>
      <w:r>
        <w:t>. On the other hand, the estimated error correlation between conflict and target’s democracy equations, 13, is indistinguishable from zero, suggesting that the endogeneity problem does not seem to operate for target’s regime type.</w:t>
      </w:r>
    </w:p>
    <w:p w14:paraId="1373C713" w14:textId="77777777" w:rsidR="0093655F" w:rsidRPr="00DF2896" w:rsidRDefault="0093655F" w:rsidP="0093655F">
      <w:pPr>
        <w:pStyle w:val="Heading4"/>
        <w:rPr>
          <w:bCs w:val="0"/>
        </w:rPr>
      </w:pPr>
      <w:r w:rsidRPr="00DF2896">
        <w:rPr>
          <w:bCs w:val="0"/>
        </w:rPr>
        <w:lastRenderedPageBreak/>
        <w:t xml:space="preserve">It's an </w:t>
      </w:r>
      <w:r w:rsidRPr="00DF2896">
        <w:rPr>
          <w:bCs w:val="0"/>
          <w:u w:val="single"/>
        </w:rPr>
        <w:t>empirical</w:t>
      </w:r>
      <w:r w:rsidRPr="00DF2896">
        <w:rPr>
          <w:bCs w:val="0"/>
        </w:rPr>
        <w:t xml:space="preserve"> question, </w:t>
      </w:r>
      <w:r w:rsidRPr="00DF2896">
        <w:rPr>
          <w:bCs w:val="0"/>
          <w:u w:val="single"/>
        </w:rPr>
        <w:t>answered</w:t>
      </w:r>
      <w:r w:rsidRPr="00DF2896">
        <w:rPr>
          <w:bCs w:val="0"/>
        </w:rPr>
        <w:t xml:space="preserve"> by statistical methods---failing to code based on </w:t>
      </w:r>
      <w:r w:rsidRPr="00DF2896">
        <w:rPr>
          <w:bCs w:val="0"/>
          <w:u w:val="single"/>
        </w:rPr>
        <w:t>exogenous</w:t>
      </w:r>
      <w:r w:rsidRPr="00DF2896">
        <w:rPr>
          <w:bCs w:val="0"/>
        </w:rPr>
        <w:t xml:space="preserve"> variables </w:t>
      </w:r>
      <w:r w:rsidRPr="00DF2896">
        <w:rPr>
          <w:bCs w:val="0"/>
          <w:u w:val="single"/>
        </w:rPr>
        <w:t>corrupts</w:t>
      </w:r>
      <w:r w:rsidRPr="00DF2896">
        <w:rPr>
          <w:bCs w:val="0"/>
        </w:rPr>
        <w:t xml:space="preserve"> their </w:t>
      </w:r>
      <w:proofErr w:type="gramStart"/>
      <w:r w:rsidRPr="00DF2896">
        <w:rPr>
          <w:bCs w:val="0"/>
        </w:rPr>
        <w:t>evidence</w:t>
      </w:r>
      <w:proofErr w:type="gramEnd"/>
    </w:p>
    <w:p w14:paraId="5BA8DC2C" w14:textId="77777777" w:rsidR="0093655F" w:rsidRDefault="0093655F" w:rsidP="0093655F">
      <w:r>
        <w:rPr>
          <w:rStyle w:val="Style13ptBold"/>
        </w:rPr>
        <w:t xml:space="preserve">Chiba </w:t>
      </w:r>
      <w:r>
        <w:t>and Gartzke</w:t>
      </w:r>
      <w:r>
        <w:rPr>
          <w:rStyle w:val="Style13ptBold"/>
        </w:rPr>
        <w:t xml:space="preserve">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w:t>
      </w:r>
      <w:proofErr w:type="spellStart"/>
      <w:r>
        <w:t>Daina</w:t>
      </w:r>
      <w:proofErr w:type="spellEnd"/>
      <w:r>
        <w:t xml:space="preserve"> and Erik, “Make Two Democracies and Call Me in the Morning: Endogenous Regime Type and the Democratic Peace,” </w:t>
      </w:r>
      <w:hyperlink r:id="rId54" w:history="1">
        <w:r>
          <w:rPr>
            <w:rStyle w:val="Hyperlink"/>
            <w:color w:val="000000"/>
          </w:rPr>
          <w:t>https://dainachiba.github.io/research/make2dem/Make2Dem.pdf</w:t>
        </w:r>
      </w:hyperlink>
      <w:r>
        <w:t>)</w:t>
      </w:r>
    </w:p>
    <w:p w14:paraId="78136DA1" w14:textId="77777777" w:rsidR="0093655F" w:rsidRDefault="0093655F" w:rsidP="0093655F"/>
    <w:p w14:paraId="1C61BE0A" w14:textId="77777777" w:rsidR="0093655F" w:rsidRDefault="0093655F" w:rsidP="0093655F">
      <w:r>
        <w:t xml:space="preserve">Before we review our approach in detail, it may be useful to explain why </w:t>
      </w:r>
      <w:r w:rsidRPr="002A2B61">
        <w:rPr>
          <w:rStyle w:val="StyleUnderline"/>
          <w:highlight w:val="cyan"/>
        </w:rPr>
        <w:t>this</w:t>
      </w:r>
      <w:r>
        <w:rPr>
          <w:rStyle w:val="StyleUnderline"/>
        </w:rPr>
        <w:t xml:space="preserve"> type of analysis </w:t>
      </w:r>
      <w:r w:rsidRPr="002A2B61">
        <w:rPr>
          <w:rStyle w:val="StyleUnderline"/>
          <w:highlight w:val="cyan"/>
        </w:rPr>
        <w:t xml:space="preserve">has </w:t>
      </w:r>
      <w:r w:rsidRPr="002A2B61">
        <w:rPr>
          <w:rStyle w:val="Emphasis"/>
          <w:highlight w:val="cyan"/>
        </w:rPr>
        <w:t>not</w:t>
      </w:r>
      <w:r w:rsidRPr="002A2B61">
        <w:rPr>
          <w:rStyle w:val="StyleUnderline"/>
          <w:highlight w:val="cyan"/>
        </w:rPr>
        <w:t xml:space="preserve"> been pursued</w:t>
      </w:r>
      <w:r>
        <w:rPr>
          <w:rStyle w:val="StyleUnderline"/>
        </w:rPr>
        <w:t xml:space="preserve"> </w:t>
      </w:r>
      <w:r>
        <w:rPr>
          <w:rStyle w:val="Emphasis"/>
        </w:rPr>
        <w:t>successfully</w:t>
      </w:r>
      <w:r>
        <w:rPr>
          <w:rStyle w:val="StyleUnderline"/>
        </w:rPr>
        <w:t xml:space="preserve"> </w:t>
      </w:r>
      <w:r w:rsidRPr="002A2B61">
        <w:rPr>
          <w:rStyle w:val="StyleUnderline"/>
          <w:highlight w:val="cyan"/>
        </w:rPr>
        <w:t>in the past</w:t>
      </w:r>
      <w:r>
        <w:t xml:space="preserve"> and </w:t>
      </w:r>
      <w:r>
        <w:rPr>
          <w:rStyle w:val="StyleUnderline"/>
        </w:rPr>
        <w:t xml:space="preserve">what makes our effort </w:t>
      </w:r>
      <w:r>
        <w:rPr>
          <w:rStyle w:val="Emphasis"/>
        </w:rPr>
        <w:t>different</w:t>
      </w:r>
      <w:r>
        <w:rPr>
          <w:rStyle w:val="StyleUnderline"/>
        </w:rPr>
        <w:t xml:space="preserve"> from other</w:t>
      </w:r>
      <w:r>
        <w:t xml:space="preserve">, broadly related </w:t>
      </w:r>
      <w:r>
        <w:rPr>
          <w:rStyle w:val="StyleUnderline"/>
        </w:rPr>
        <w:t>projects. We are not the first to apply an IV framework</w:t>
      </w:r>
      <w:r>
        <w:t xml:space="preserve"> (more specifically) </w:t>
      </w:r>
      <w:r>
        <w:rPr>
          <w:rStyle w:val="StyleUnderline"/>
        </w:rPr>
        <w:t>or multi-equation models</w:t>
      </w:r>
      <w:r>
        <w:t xml:space="preserve"> (more broadly) </w:t>
      </w:r>
      <w:r>
        <w:rPr>
          <w:rStyle w:val="StyleUnderline"/>
        </w:rPr>
        <w:t xml:space="preserve">to the democratic peace. However, </w:t>
      </w:r>
      <w:r>
        <w:rPr>
          <w:rStyle w:val="Emphasis"/>
        </w:rPr>
        <w:t>previous attempts</w:t>
      </w:r>
      <w:r>
        <w:rPr>
          <w:rStyle w:val="StyleUnderline"/>
        </w:rPr>
        <w:t xml:space="preserve"> suffer from two </w:t>
      </w:r>
      <w:r>
        <w:rPr>
          <w:rStyle w:val="Emphasis"/>
        </w:rPr>
        <w:t>major problems</w:t>
      </w:r>
      <w:r>
        <w:rPr>
          <w:rStyle w:val="StyleUnderline"/>
        </w:rPr>
        <w:t xml:space="preserve">. First, previous studies have typically used a </w:t>
      </w:r>
      <w:r>
        <w:rPr>
          <w:rStyle w:val="Emphasis"/>
        </w:rPr>
        <w:t>dyad</w:t>
      </w:r>
      <w:r>
        <w:t xml:space="preserve"> (country pair) </w:t>
      </w:r>
      <w:r>
        <w:rPr>
          <w:rStyle w:val="StyleUnderline"/>
        </w:rPr>
        <w:t xml:space="preserve">as the </w:t>
      </w:r>
      <w:r>
        <w:rPr>
          <w:rStyle w:val="Emphasis"/>
        </w:rPr>
        <w:t>unit</w:t>
      </w:r>
      <w:r>
        <w:t xml:space="preserve"> of observation in analyzing conflict, </w:t>
      </w:r>
      <w:r>
        <w:rPr>
          <w:rStyle w:val="StyleUnderline"/>
        </w:rPr>
        <w:t>which requires</w:t>
      </w:r>
      <w:r>
        <w:t xml:space="preserve"> some </w:t>
      </w:r>
      <w:r>
        <w:rPr>
          <w:rStyle w:val="Emphasis"/>
        </w:rPr>
        <w:t>summary measure(s)</w:t>
      </w:r>
      <w:r>
        <w:t xml:space="preserve"> of democracy </w:t>
      </w:r>
      <w:r>
        <w:rPr>
          <w:rStyle w:val="StyleUnderline"/>
        </w:rPr>
        <w:t>for a pair</w:t>
      </w:r>
      <w:r>
        <w:t xml:space="preserve"> of countries </w:t>
      </w:r>
      <w:r>
        <w:rPr>
          <w:rStyle w:val="StyleUnderline"/>
        </w:rPr>
        <w:t>rather than the</w:t>
      </w:r>
      <w:r>
        <w:t xml:space="preserve"> state-level </w:t>
      </w:r>
      <w:r>
        <w:rPr>
          <w:rStyle w:val="Emphasis"/>
        </w:rPr>
        <w:t>(monadic)</w:t>
      </w:r>
      <w:r>
        <w:rPr>
          <w:rStyle w:val="StyleUnderline"/>
        </w:rPr>
        <w:t xml:space="preserve"> democracy measure</w:t>
      </w:r>
      <w:r>
        <w:t xml:space="preserve">. 6 </w:t>
      </w:r>
      <w:r>
        <w:rPr>
          <w:rStyle w:val="StyleUnderline"/>
        </w:rPr>
        <w:t xml:space="preserve">Use of a dyadic aggregate to represent regime type creates a </w:t>
      </w:r>
      <w:r>
        <w:rPr>
          <w:rStyle w:val="Emphasis"/>
        </w:rPr>
        <w:t>discrepancy</w:t>
      </w:r>
      <w:r>
        <w:rPr>
          <w:rStyle w:val="StyleUnderline"/>
        </w:rPr>
        <w:t xml:space="preserve"> between the </w:t>
      </w:r>
      <w:r>
        <w:rPr>
          <w:rStyle w:val="Emphasis"/>
        </w:rPr>
        <w:t>first stage regression</w:t>
      </w:r>
      <w:r>
        <w:rPr>
          <w:rStyle w:val="StyleUnderline"/>
        </w:rPr>
        <w:t xml:space="preserve"> (predicting democracy at the country level) and the </w:t>
      </w:r>
      <w:r>
        <w:rPr>
          <w:rStyle w:val="Emphasis"/>
        </w:rPr>
        <w:t>outcome stage regression</w:t>
      </w:r>
      <w:r>
        <w:rPr>
          <w:rStyle w:val="StyleUnderline"/>
        </w:rPr>
        <w:t xml:space="preserve"> (predicting conflict at the dyad level).</w:t>
      </w:r>
      <w:r>
        <w:t xml:space="preserve"> 7 </w:t>
      </w:r>
      <w:r>
        <w:rPr>
          <w:rStyle w:val="StyleUnderline"/>
        </w:rPr>
        <w:t xml:space="preserve">We </w:t>
      </w:r>
      <w:r>
        <w:rPr>
          <w:rStyle w:val="Emphasis"/>
        </w:rPr>
        <w:t>avoid this</w:t>
      </w:r>
      <w:r>
        <w:rPr>
          <w:rStyle w:val="StyleUnderline"/>
        </w:rPr>
        <w:t xml:space="preserve"> problem by using the </w:t>
      </w:r>
      <w:r>
        <w:rPr>
          <w:rStyle w:val="Emphasis"/>
        </w:rPr>
        <w:t>directed dyad</w:t>
      </w:r>
      <w:r>
        <w:rPr>
          <w:rStyle w:val="StyleUnderline"/>
        </w:rPr>
        <w:t xml:space="preserve"> as the </w:t>
      </w:r>
      <w:r>
        <w:rPr>
          <w:rStyle w:val="Emphasis"/>
        </w:rPr>
        <w:t>unit</w:t>
      </w:r>
      <w:r>
        <w:rPr>
          <w:rStyle w:val="StyleUnderline"/>
        </w:rPr>
        <w:t xml:space="preserve"> of observation in predicting conflict, </w:t>
      </w:r>
      <w:r>
        <w:rPr>
          <w:rStyle w:val="Emphasis"/>
        </w:rPr>
        <w:t>distinguishing</w:t>
      </w:r>
      <w:r>
        <w:rPr>
          <w:rStyle w:val="StyleUnderline"/>
        </w:rPr>
        <w:t xml:space="preserve"> between the potential challenger and target in a dispute. This allows us to connect the first stage equations</w:t>
      </w:r>
      <w:r>
        <w:t xml:space="preserve"> (predicting the challenger’s and target’s regime types) </w:t>
      </w:r>
      <w:r>
        <w:rPr>
          <w:rStyle w:val="StyleUnderline"/>
        </w:rPr>
        <w:t xml:space="preserve">and the outcome stage equation </w:t>
      </w:r>
      <w:r>
        <w:rPr>
          <w:rStyle w:val="Emphasis"/>
        </w:rPr>
        <w:t>seamlessly</w:t>
      </w:r>
      <w:r>
        <w:t xml:space="preserve">. Doing so has several benefits: the outcome stage model could directly include country-level covariates (such as challenger’s and target’s democracy) without having to convert them to a dyadic summary. </w:t>
      </w:r>
      <w:r>
        <w:rPr>
          <w:rStyle w:val="StyleUnderline"/>
        </w:rPr>
        <w:t>This</w:t>
      </w:r>
      <w:r>
        <w:t xml:space="preserve"> also </w:t>
      </w:r>
      <w:r>
        <w:rPr>
          <w:rStyle w:val="StyleUnderline"/>
        </w:rPr>
        <w:t xml:space="preserve">allows us to estimate the system of equations jointly rather than relying on the </w:t>
      </w:r>
      <w:r>
        <w:rPr>
          <w:rStyle w:val="Emphasis"/>
        </w:rPr>
        <w:t>“forbidden regression.”</w:t>
      </w:r>
      <w:r>
        <w:t xml:space="preserve"> </w:t>
      </w:r>
      <w:proofErr w:type="gramStart"/>
      <w:r>
        <w:t>8</w:t>
      </w:r>
      <w:proofErr w:type="gramEnd"/>
    </w:p>
    <w:p w14:paraId="6CC4458B" w14:textId="77777777" w:rsidR="0093655F" w:rsidRDefault="0093655F" w:rsidP="0093655F">
      <w:r>
        <w:rPr>
          <w:rStyle w:val="StyleUnderline"/>
        </w:rPr>
        <w:t xml:space="preserve">Second, </w:t>
      </w:r>
      <w:r w:rsidRPr="002A2B61">
        <w:rPr>
          <w:rStyle w:val="StyleUnderline"/>
          <w:highlight w:val="cyan"/>
        </w:rPr>
        <w:t>a</w:t>
      </w:r>
      <w:r>
        <w:rPr>
          <w:rStyle w:val="StyleUnderline"/>
        </w:rPr>
        <w:t xml:space="preserve"> more </w:t>
      </w:r>
      <w:r w:rsidRPr="002A2B61">
        <w:rPr>
          <w:rStyle w:val="StyleUnderline"/>
          <w:highlight w:val="cyan"/>
        </w:rPr>
        <w:t>daunting challenge</w:t>
      </w:r>
      <w:r>
        <w:t xml:space="preserve"> in applying an IV approach to democratic peace research </w:t>
      </w:r>
      <w:r w:rsidRPr="002A2B61">
        <w:rPr>
          <w:rStyle w:val="StyleUnderline"/>
          <w:highlight w:val="cyan"/>
        </w:rPr>
        <w:t>is</w:t>
      </w:r>
      <w:r>
        <w:rPr>
          <w:rStyle w:val="StyleUnderline"/>
        </w:rPr>
        <w:t xml:space="preserve"> the difficulty of </w:t>
      </w:r>
      <w:r w:rsidRPr="002A2B61">
        <w:rPr>
          <w:rStyle w:val="StyleUnderline"/>
          <w:highlight w:val="cyan"/>
        </w:rPr>
        <w:t>finding a</w:t>
      </w:r>
      <w:r>
        <w:rPr>
          <w:rStyle w:val="StyleUnderline"/>
        </w:rPr>
        <w:t xml:space="preserve"> </w:t>
      </w:r>
      <w:r>
        <w:rPr>
          <w:rStyle w:val="Emphasis"/>
        </w:rPr>
        <w:t xml:space="preserve">plausible </w:t>
      </w:r>
      <w:r w:rsidRPr="002A2B61">
        <w:rPr>
          <w:rStyle w:val="Emphasis"/>
          <w:highlight w:val="cyan"/>
        </w:rPr>
        <w:t>instrument</w:t>
      </w:r>
      <w:r w:rsidRPr="002A2B61">
        <w:rPr>
          <w:rStyle w:val="StyleUnderline"/>
          <w:highlight w:val="cyan"/>
        </w:rPr>
        <w:t xml:space="preserve"> for </w:t>
      </w:r>
      <w:r w:rsidRPr="002A2B61">
        <w:rPr>
          <w:rStyle w:val="Emphasis"/>
          <w:highlight w:val="cyan"/>
        </w:rPr>
        <w:t>regime type</w:t>
      </w:r>
      <w:r>
        <w:t xml:space="preserve"> </w:t>
      </w:r>
      <w:r>
        <w:rPr>
          <w:rStyle w:val="StyleUnderline"/>
        </w:rPr>
        <w:t xml:space="preserve">— a variable that is </w:t>
      </w:r>
      <w:r>
        <w:rPr>
          <w:rStyle w:val="Emphasis"/>
        </w:rPr>
        <w:t xml:space="preserve">strongly </w:t>
      </w:r>
      <w:r w:rsidRPr="002A2B61">
        <w:rPr>
          <w:rStyle w:val="Emphasis"/>
          <w:highlight w:val="cyan"/>
        </w:rPr>
        <w:t>correlated</w:t>
      </w:r>
      <w:r w:rsidRPr="002A2B61">
        <w:rPr>
          <w:rStyle w:val="StyleUnderline"/>
          <w:highlight w:val="cyan"/>
        </w:rPr>
        <w:t xml:space="preserve"> with </w:t>
      </w:r>
      <w:r w:rsidRPr="002A2B61">
        <w:rPr>
          <w:rStyle w:val="Emphasis"/>
          <w:highlight w:val="cyan"/>
        </w:rPr>
        <w:t>regime type</w:t>
      </w:r>
      <w:r w:rsidRPr="002A2B61">
        <w:rPr>
          <w:rStyle w:val="StyleUnderline"/>
          <w:highlight w:val="cyan"/>
        </w:rPr>
        <w:t xml:space="preserve"> but</w:t>
      </w:r>
      <w:r>
        <w:rPr>
          <w:rStyle w:val="StyleUnderline"/>
        </w:rPr>
        <w:t xml:space="preserve"> is </w:t>
      </w:r>
      <w:r w:rsidRPr="002A2B61">
        <w:rPr>
          <w:rStyle w:val="Emphasis"/>
          <w:highlight w:val="cyan"/>
        </w:rPr>
        <w:t>unrelated to war</w:t>
      </w:r>
      <w:r w:rsidRPr="002A2B61">
        <w:rPr>
          <w:rStyle w:val="StyleUnderline"/>
          <w:highlight w:val="cyan"/>
        </w:rPr>
        <w:t>. This</w:t>
      </w:r>
      <w:r>
        <w:rPr>
          <w:rStyle w:val="StyleUnderline"/>
        </w:rPr>
        <w:t xml:space="preserve"> is the challenge that has </w:t>
      </w:r>
      <w:r w:rsidRPr="002A2B61">
        <w:rPr>
          <w:rStyle w:val="Emphasis"/>
          <w:highlight w:val="cyan"/>
        </w:rPr>
        <w:t>plagued</w:t>
      </w:r>
      <w:r>
        <w:rPr>
          <w:rStyle w:val="StyleUnderline"/>
        </w:rPr>
        <w:t xml:space="preserve"> empirical </w:t>
      </w:r>
      <w:r w:rsidRPr="002A2B61">
        <w:rPr>
          <w:rStyle w:val="StyleUnderline"/>
          <w:highlight w:val="cyan"/>
        </w:rPr>
        <w:t>researchers</w:t>
      </w:r>
      <w:r>
        <w:rPr>
          <w:rStyle w:val="StyleUnderline"/>
        </w:rPr>
        <w:t xml:space="preserve"> in many fields. For example, a recent study</w:t>
      </w:r>
      <w:r>
        <w:t xml:space="preserve"> of the effect of regime type on economic growth </w:t>
      </w:r>
      <w:r>
        <w:rPr>
          <w:rStyle w:val="StyleUnderline"/>
        </w:rPr>
        <w:t xml:space="preserve">uses a </w:t>
      </w:r>
      <w:r>
        <w:rPr>
          <w:rStyle w:val="Emphasis"/>
        </w:rPr>
        <w:t>diffusion-based</w:t>
      </w:r>
      <w:r>
        <w:rPr>
          <w:rStyle w:val="StyleUnderline"/>
        </w:rPr>
        <w:t xml:space="preserve"> measure</w:t>
      </w:r>
      <w:r>
        <w:t xml:space="preserve"> of democracy (i.e., average value of democracies </w:t>
      </w:r>
      <w:proofErr w:type="gramStart"/>
      <w:r>
        <w:t>in a given</w:t>
      </w:r>
      <w:proofErr w:type="gramEnd"/>
      <w:r>
        <w:t xml:space="preserve"> region) as an instrument for democracy (Acemoglu et al. 2019). </w:t>
      </w:r>
      <w:r>
        <w:rPr>
          <w:rStyle w:val="StyleUnderline"/>
        </w:rPr>
        <w:t>However</w:t>
      </w:r>
      <w:r>
        <w:t xml:space="preserve">, diffusion-based </w:t>
      </w:r>
      <w:r w:rsidRPr="002A2B61">
        <w:rPr>
          <w:rStyle w:val="StyleUnderline"/>
          <w:highlight w:val="cyan"/>
        </w:rPr>
        <w:t>instruments</w:t>
      </w:r>
      <w:r>
        <w:t xml:space="preserve"> such as this </w:t>
      </w:r>
      <w:r w:rsidRPr="002A2B61">
        <w:rPr>
          <w:rStyle w:val="StyleUnderline"/>
          <w:highlight w:val="cyan"/>
        </w:rPr>
        <w:t>are unlikely</w:t>
      </w:r>
      <w:r>
        <w:rPr>
          <w:rStyle w:val="StyleUnderline"/>
        </w:rPr>
        <w:t xml:space="preserve"> to be</w:t>
      </w:r>
      <w:r>
        <w:t xml:space="preserve"> a </w:t>
      </w:r>
      <w:r w:rsidRPr="002A2B61">
        <w:rPr>
          <w:rStyle w:val="Emphasis"/>
          <w:highlight w:val="cyan"/>
        </w:rPr>
        <w:t>valid</w:t>
      </w:r>
      <w:r>
        <w:t xml:space="preserve"> instrument, </w:t>
      </w:r>
      <w:r w:rsidRPr="002A2B61">
        <w:rPr>
          <w:rStyle w:val="StyleUnderline"/>
          <w:highlight w:val="cyan"/>
        </w:rPr>
        <w:t>due to</w:t>
      </w:r>
      <w:r>
        <w:rPr>
          <w:rStyle w:val="StyleUnderline"/>
        </w:rPr>
        <w:t xml:space="preserve"> </w:t>
      </w:r>
      <w:r>
        <w:rPr>
          <w:rStyle w:val="Emphasis"/>
        </w:rPr>
        <w:t xml:space="preserve">spatial </w:t>
      </w:r>
      <w:r w:rsidRPr="002A2B61">
        <w:rPr>
          <w:rStyle w:val="Emphasis"/>
          <w:highlight w:val="cyan"/>
        </w:rPr>
        <w:t>spill-over</w:t>
      </w:r>
      <w:r w:rsidRPr="002A2B61">
        <w:rPr>
          <w:rStyle w:val="StyleUnderline"/>
          <w:highlight w:val="cyan"/>
        </w:rPr>
        <w:t xml:space="preserve">, </w:t>
      </w:r>
      <w:r w:rsidRPr="002A2B61">
        <w:rPr>
          <w:rStyle w:val="Emphasis"/>
          <w:highlight w:val="cyan"/>
        </w:rPr>
        <w:t>interdependence</w:t>
      </w:r>
      <w:r w:rsidRPr="002A2B61">
        <w:rPr>
          <w:rStyle w:val="StyleUnderline"/>
          <w:highlight w:val="cyan"/>
        </w:rPr>
        <w:t>, and</w:t>
      </w:r>
      <w:r>
        <w:t xml:space="preserve">, most importantly, </w:t>
      </w:r>
      <w:r w:rsidRPr="002A2B61">
        <w:rPr>
          <w:rStyle w:val="Emphasis"/>
          <w:highlight w:val="cyan"/>
        </w:rPr>
        <w:t>simultaneity</w:t>
      </w:r>
      <w:r>
        <w:t xml:space="preserve"> (Betz, Cook, and </w:t>
      </w:r>
      <w:proofErr w:type="spellStart"/>
      <w:r>
        <w:t>Hollenbach</w:t>
      </w:r>
      <w:proofErr w:type="spellEnd"/>
      <w:r>
        <w:t xml:space="preserve">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40ACE360" w14:textId="77777777" w:rsidR="0093655F" w:rsidRDefault="0093655F" w:rsidP="0093655F">
      <w:r>
        <w:rPr>
          <w:rStyle w:val="StyleUnderline"/>
        </w:rPr>
        <w:t xml:space="preserve">We turn to </w:t>
      </w:r>
      <w:r w:rsidRPr="002A2B61">
        <w:rPr>
          <w:rStyle w:val="StyleUnderline"/>
          <w:highlight w:val="cyan"/>
        </w:rPr>
        <w:t xml:space="preserve">a </w:t>
      </w:r>
      <w:r w:rsidRPr="002A2B61">
        <w:rPr>
          <w:rStyle w:val="Emphasis"/>
          <w:highlight w:val="cyan"/>
        </w:rPr>
        <w:t>demographic</w:t>
      </w:r>
      <w:r w:rsidRPr="002A2B61">
        <w:rPr>
          <w:rStyle w:val="StyleUnderline"/>
          <w:highlight w:val="cyan"/>
        </w:rPr>
        <w:t xml:space="preserve"> variable</w:t>
      </w:r>
      <w:r>
        <w:t xml:space="preserve"> — average female </w:t>
      </w:r>
      <w:r w:rsidRPr="002A2B61">
        <w:rPr>
          <w:rStyle w:val="Emphasis"/>
          <w:highlight w:val="cyan"/>
        </w:rPr>
        <w:t>fertility</w:t>
      </w:r>
      <w:r>
        <w:rPr>
          <w:rStyle w:val="Emphasis"/>
        </w:rPr>
        <w:t xml:space="preserve"> rate</w:t>
      </w:r>
      <w:r>
        <w:t xml:space="preserve"> </w:t>
      </w:r>
      <w:proofErr w:type="gramStart"/>
      <w:r>
        <w:t>in a given</w:t>
      </w:r>
      <w:proofErr w:type="gramEnd"/>
      <w:r>
        <w:t xml:space="preserve"> country — </w:t>
      </w:r>
      <w:r w:rsidRPr="002A2B61">
        <w:rPr>
          <w:rStyle w:val="StyleUnderline"/>
          <w:highlight w:val="cyan"/>
        </w:rPr>
        <w:t>as</w:t>
      </w:r>
      <w:r>
        <w:rPr>
          <w:rStyle w:val="StyleUnderline"/>
        </w:rPr>
        <w:t xml:space="preserve"> a source of </w:t>
      </w:r>
      <w:r w:rsidRPr="002A2B61">
        <w:rPr>
          <w:rStyle w:val="Emphasis"/>
          <w:highlight w:val="cyan"/>
        </w:rPr>
        <w:t>variation</w:t>
      </w:r>
      <w:r>
        <w:rPr>
          <w:rStyle w:val="Emphasis"/>
        </w:rPr>
        <w:t xml:space="preserve"> in regime type</w:t>
      </w:r>
      <w:r>
        <w:rPr>
          <w:rStyle w:val="StyleUnderline"/>
        </w:rPr>
        <w:t xml:space="preserve"> that </w:t>
      </w:r>
      <w:r w:rsidRPr="002A2B61">
        <w:rPr>
          <w:rStyle w:val="StyleUnderline"/>
          <w:highlight w:val="cyan"/>
        </w:rPr>
        <w:t xml:space="preserve">is </w:t>
      </w:r>
      <w:r w:rsidRPr="002A2B61">
        <w:rPr>
          <w:rStyle w:val="Emphasis"/>
          <w:highlight w:val="cyan"/>
        </w:rPr>
        <w:t>exogenous</w:t>
      </w:r>
      <w:r>
        <w:rPr>
          <w:rStyle w:val="StyleUnderline"/>
        </w:rPr>
        <w:t xml:space="preserve"> to international conflict</w:t>
      </w:r>
      <w:r>
        <w:t xml:space="preserve">. As we will argue below, </w:t>
      </w:r>
      <w:r>
        <w:rPr>
          <w:rStyle w:val="StyleUnderline"/>
        </w:rPr>
        <w:t xml:space="preserve">a lower fertility rate is a </w:t>
      </w:r>
      <w:r>
        <w:rPr>
          <w:rStyle w:val="Emphasis"/>
        </w:rPr>
        <w:t>strong driver</w:t>
      </w:r>
      <w:r>
        <w:rPr>
          <w:rStyle w:val="StyleUnderline"/>
        </w:rPr>
        <w:t xml:space="preserve"> of democratization</w:t>
      </w:r>
      <w:r>
        <w:t xml:space="preserve">. We will </w:t>
      </w:r>
      <w:r>
        <w:rPr>
          <w:rStyle w:val="StyleUnderline"/>
        </w:rPr>
        <w:t>also</w:t>
      </w:r>
      <w:r>
        <w:t xml:space="preserve"> present theoretical arguments and a series of falsification tests that support the claim that average national </w:t>
      </w:r>
      <w:r>
        <w:rPr>
          <w:rStyle w:val="Emphasis"/>
        </w:rPr>
        <w:t>fertility</w:t>
      </w:r>
      <w:r>
        <w:t xml:space="preserve"> rate </w:t>
      </w:r>
      <w:r>
        <w:rPr>
          <w:rStyle w:val="StyleUnderline"/>
        </w:rPr>
        <w:t xml:space="preserve">does </w:t>
      </w:r>
      <w:r>
        <w:rPr>
          <w:rStyle w:val="Emphasis"/>
        </w:rPr>
        <w:t>not</w:t>
      </w:r>
      <w:r>
        <w:t xml:space="preserve"> directly </w:t>
      </w:r>
      <w:r>
        <w:rPr>
          <w:rStyle w:val="StyleUnderline"/>
        </w:rPr>
        <w:t xml:space="preserve">influence international </w:t>
      </w:r>
      <w:r>
        <w:rPr>
          <w:rStyle w:val="Emphasis"/>
        </w:rPr>
        <w:t>conflict</w:t>
      </w:r>
      <w:r>
        <w:t>.</w:t>
      </w:r>
    </w:p>
    <w:p w14:paraId="439BB9B5" w14:textId="77777777" w:rsidR="0093655F" w:rsidRPr="002A2B61" w:rsidRDefault="0093655F" w:rsidP="0093655F"/>
    <w:p w14:paraId="65CD6103" w14:textId="77777777" w:rsidR="0093655F" w:rsidRPr="0093655F" w:rsidRDefault="0093655F" w:rsidP="0093655F"/>
    <w:p w14:paraId="2300ADA7" w14:textId="1A1DE36C" w:rsidR="004351C8" w:rsidRDefault="004351C8" w:rsidP="004351C8">
      <w:pPr>
        <w:pStyle w:val="Heading2"/>
      </w:pPr>
      <w:r>
        <w:lastRenderedPageBreak/>
        <w:t>AT: A/O – Debt Ceiling</w:t>
      </w:r>
    </w:p>
    <w:p w14:paraId="7BE10909" w14:textId="63E9E09E" w:rsidR="004351C8" w:rsidRDefault="00144645" w:rsidP="004351C8">
      <w:pPr>
        <w:pStyle w:val="Heading3"/>
      </w:pPr>
      <w:r>
        <w:lastRenderedPageBreak/>
        <w:t>T/</w:t>
      </w:r>
      <w:r w:rsidR="004351C8">
        <w:t xml:space="preserve"> – Debt</w:t>
      </w:r>
    </w:p>
    <w:p w14:paraId="3CB064C0" w14:textId="77777777" w:rsidR="004351C8" w:rsidRDefault="004351C8" w:rsidP="004351C8">
      <w:pPr>
        <w:pStyle w:val="Heading4"/>
      </w:pPr>
      <w:r>
        <w:t xml:space="preserve">Wealth tax destroys the economy – debt, decrease </w:t>
      </w:r>
      <w:proofErr w:type="gramStart"/>
      <w:r>
        <w:t>investment</w:t>
      </w:r>
      <w:proofErr w:type="gramEnd"/>
    </w:p>
    <w:p w14:paraId="5615FBD5" w14:textId="77777777" w:rsidR="004351C8" w:rsidRPr="00340AB6" w:rsidRDefault="004351C8" w:rsidP="004351C8">
      <w:pPr>
        <w:rPr>
          <w:sz w:val="26"/>
        </w:rPr>
      </w:pPr>
      <w:r>
        <w:rPr>
          <w:rStyle w:val="Style13ptBold"/>
        </w:rPr>
        <w:t>Brannon 20 – </w:t>
      </w:r>
      <w:r w:rsidRPr="00340AB6">
        <w:rPr>
          <w:rStyle w:val="Style13ptBold"/>
          <w:b w:val="0"/>
          <w:bCs/>
        </w:rPr>
        <w:t>Ike Brannon is a senior fellow at the Jack Kemp Foundation, a former senior economist for the United States Treasury and U.S. Congress</w:t>
      </w:r>
      <w:r>
        <w:rPr>
          <w:rStyle w:val="Style13ptBold"/>
          <w:b w:val="0"/>
          <w:bCs/>
        </w:rPr>
        <w:t>, (“</w:t>
      </w:r>
      <w:r w:rsidRPr="00340AB6">
        <w:rPr>
          <w:sz w:val="26"/>
        </w:rPr>
        <w:t xml:space="preserve">A Wealth Tax Is Not </w:t>
      </w:r>
      <w:proofErr w:type="gramStart"/>
      <w:r w:rsidRPr="00340AB6">
        <w:rPr>
          <w:sz w:val="26"/>
        </w:rPr>
        <w:t>A</w:t>
      </w:r>
      <w:proofErr w:type="gramEnd"/>
      <w:r w:rsidRPr="00340AB6">
        <w:rPr>
          <w:sz w:val="26"/>
        </w:rPr>
        <w:t xml:space="preserve"> Solution For Income Inequality</w:t>
      </w:r>
      <w:r>
        <w:rPr>
          <w:sz w:val="26"/>
        </w:rPr>
        <w:t xml:space="preserve">”, 9/29/20, </w:t>
      </w:r>
      <w:r w:rsidRPr="00A27023">
        <w:rPr>
          <w:sz w:val="26"/>
          <w:szCs w:val="26"/>
        </w:rPr>
        <w:t>https://www.forbes.com/sites/ikebrannon/2020/09/29/a-wealth-tax-is-not-a-solution-for-income-inequality/?sh=2356b6337f5b)//CG</w:t>
      </w:r>
    </w:p>
    <w:p w14:paraId="246AEB4E" w14:textId="77777777" w:rsidR="004351C8" w:rsidRPr="00B770C0" w:rsidRDefault="004351C8" w:rsidP="004351C8">
      <w:pPr>
        <w:rPr>
          <w:sz w:val="16"/>
          <w:szCs w:val="16"/>
        </w:rPr>
      </w:pPr>
      <w:r w:rsidRPr="00B770C0">
        <w:rPr>
          <w:sz w:val="16"/>
          <w:szCs w:val="16"/>
        </w:rPr>
        <w:t xml:space="preserve">Presidential candidate Joe Biden has made it clear he would increase taxes as president. His tax plan calls for increasing the top corporate tax rate and the top personal tax rate, removing the cap max for social security, and ending the preferred tax rate for capital gains for wealthy Americans. </w:t>
      </w:r>
    </w:p>
    <w:p w14:paraId="34D1C968" w14:textId="77777777" w:rsidR="004351C8" w:rsidRPr="00B770C0" w:rsidRDefault="004351C8" w:rsidP="004351C8">
      <w:pPr>
        <w:rPr>
          <w:sz w:val="16"/>
          <w:szCs w:val="16"/>
        </w:rPr>
      </w:pPr>
      <w:r w:rsidRPr="00B770C0">
        <w:rPr>
          <w:sz w:val="16"/>
          <w:szCs w:val="16"/>
        </w:rPr>
        <w:t xml:space="preserve">The Tax Foundation and the Tax Policy Center project that his tax plan would generate somewhere between $3.2 to $4 trillion over the next ten years. </w:t>
      </w:r>
    </w:p>
    <w:p w14:paraId="6F286BDA" w14:textId="77777777" w:rsidR="004351C8" w:rsidRPr="00B770C0" w:rsidRDefault="004351C8" w:rsidP="004351C8">
      <w:pPr>
        <w:rPr>
          <w:sz w:val="16"/>
        </w:rPr>
      </w:pPr>
      <w:r w:rsidRPr="00B770C0">
        <w:rPr>
          <w:sz w:val="16"/>
        </w:rPr>
        <w:t xml:space="preserve">However, </w:t>
      </w:r>
      <w:r w:rsidRPr="00B770C0">
        <w:rPr>
          <w:rStyle w:val="StyleUnderline"/>
        </w:rPr>
        <w:t>that tax increase does not come close to paying for the $6 trillion in new spending he has proposed as well, let alone the billions of dollars of new debt we will likely add in future years to combat the economic effect of the pandemic</w:t>
      </w:r>
      <w:r w:rsidRPr="00B770C0">
        <w:rPr>
          <w:sz w:val="16"/>
        </w:rPr>
        <w:t xml:space="preserve">. We’ve </w:t>
      </w:r>
      <w:r w:rsidRPr="00B770C0">
        <w:rPr>
          <w:rStyle w:val="StyleUnderline"/>
        </w:rPr>
        <w:t xml:space="preserve">added nearly $3 trillion to the deficit </w:t>
      </w:r>
      <w:r w:rsidRPr="00B770C0">
        <w:rPr>
          <w:sz w:val="16"/>
        </w:rPr>
        <w:t xml:space="preserve">just this year because of it. </w:t>
      </w:r>
    </w:p>
    <w:p w14:paraId="7CBE7890" w14:textId="77777777" w:rsidR="004351C8" w:rsidRPr="00B770C0" w:rsidRDefault="004351C8" w:rsidP="004351C8">
      <w:pPr>
        <w:rPr>
          <w:sz w:val="16"/>
        </w:rPr>
      </w:pPr>
      <w:r w:rsidRPr="00B770C0">
        <w:rPr>
          <w:sz w:val="16"/>
        </w:rPr>
        <w:t xml:space="preserve">If a Democratic Senate were to abolish the filibuster and pass most of his tax and spending agenda, our </w:t>
      </w:r>
      <w:r w:rsidRPr="00B770C0">
        <w:rPr>
          <w:rStyle w:val="StyleUnderline"/>
        </w:rPr>
        <w:t>government would be running annual deficits that will approach $2 trillion</w:t>
      </w:r>
      <w:r w:rsidRPr="00B770C0">
        <w:rPr>
          <w:sz w:val="16"/>
        </w:rPr>
        <w:t xml:space="preserve">, abetted by significant increases in entitlement obligations through the next decade. While we’re still waiting for any voters to express outrage about a deficit, </w:t>
      </w:r>
      <w:r w:rsidRPr="00B770C0">
        <w:rPr>
          <w:rStyle w:val="StyleUnderline"/>
        </w:rPr>
        <w:t>regularly running deficits of 10 percent of GDP will eventually spook the bond market if not voters.</w:t>
      </w:r>
      <w:r w:rsidRPr="00B770C0">
        <w:rPr>
          <w:sz w:val="16"/>
        </w:rPr>
        <w:t xml:space="preserve"> </w:t>
      </w:r>
    </w:p>
    <w:p w14:paraId="32241B95" w14:textId="77777777" w:rsidR="004351C8" w:rsidRPr="00B770C0" w:rsidRDefault="004351C8" w:rsidP="004351C8">
      <w:pPr>
        <w:rPr>
          <w:sz w:val="16"/>
          <w:szCs w:val="16"/>
        </w:rPr>
      </w:pPr>
      <w:r w:rsidRPr="00B770C0">
        <w:rPr>
          <w:sz w:val="16"/>
          <w:szCs w:val="16"/>
        </w:rPr>
        <w:t>In such a scenario it's likely that a Democratic Congress may feel compelled to enact additional tax increases, and the most likely one would be a wealth tax. For instance, the California legislature is debating imposing one on its residents and there are numerous advocates for such a thing in the House and Senate right now, including Senator Bernie Sanders and Rep. Alexandria Ocasio-Cortez.</w:t>
      </w:r>
    </w:p>
    <w:p w14:paraId="2E42F2EE" w14:textId="77777777" w:rsidR="004351C8" w:rsidRPr="00B770C0" w:rsidRDefault="004351C8" w:rsidP="004351C8">
      <w:pPr>
        <w:rPr>
          <w:rStyle w:val="StyleUnderline"/>
        </w:rPr>
      </w:pPr>
      <w:r w:rsidRPr="00B770C0">
        <w:rPr>
          <w:sz w:val="16"/>
        </w:rPr>
        <w:t xml:space="preserve">However, a </w:t>
      </w:r>
      <w:r w:rsidRPr="00B770C0">
        <w:rPr>
          <w:rStyle w:val="StyleUnderline"/>
        </w:rPr>
        <w:t xml:space="preserve">wealth tax would do nothing to help low-income earners while hurting the rest of the economy. Wealth taxes are difficult to administer and—more importantly—invariably reduce savings, investment, productivity, and economic growth. </w:t>
      </w:r>
    </w:p>
    <w:p w14:paraId="596E5918" w14:textId="77777777" w:rsidR="004351C8" w:rsidRPr="00B770C0" w:rsidRDefault="004351C8" w:rsidP="004351C8">
      <w:pPr>
        <w:rPr>
          <w:sz w:val="16"/>
          <w:szCs w:val="16"/>
        </w:rPr>
      </w:pPr>
      <w:r w:rsidRPr="00B770C0">
        <w:rPr>
          <w:sz w:val="16"/>
          <w:szCs w:val="16"/>
        </w:rPr>
        <w:t xml:space="preserve">A wealth tax imposes an annual tax based not on a person's income but on their net assets. For instance, the wealth tax advocated by Senator Bernie Sanders would impact only people who own more than $32 million of assets. Its rates would range from 1 percent at the bottom to 8% for wealth above $10 billion, and it would raise an estimated $4.4 trillion in ten years—more than the entire Biden plan. </w:t>
      </w:r>
    </w:p>
    <w:p w14:paraId="795CD63E" w14:textId="77777777" w:rsidR="004351C8" w:rsidRPr="00B770C0" w:rsidRDefault="004351C8" w:rsidP="004351C8">
      <w:pPr>
        <w:rPr>
          <w:rStyle w:val="StyleUnderline"/>
        </w:rPr>
      </w:pPr>
      <w:r w:rsidRPr="00B770C0">
        <w:rPr>
          <w:sz w:val="16"/>
        </w:rPr>
        <w:t xml:space="preserve">While the wealth tax champions aver that such a tax would only impact the wealthiest of the wealthy, a </w:t>
      </w:r>
      <w:r w:rsidRPr="00B770C0">
        <w:rPr>
          <w:rStyle w:val="StyleUnderline"/>
        </w:rPr>
        <w:t>tax on wealth would be much more harmful than Biden’s proposed tax increases and would end up reducing the wealth of everyone, rich or poor.</w:t>
      </w:r>
    </w:p>
    <w:p w14:paraId="7993F145" w14:textId="77777777" w:rsidR="004351C8" w:rsidRPr="00B770C0" w:rsidRDefault="004351C8" w:rsidP="004351C8">
      <w:pPr>
        <w:rPr>
          <w:sz w:val="16"/>
          <w:szCs w:val="16"/>
        </w:rPr>
      </w:pPr>
      <w:r w:rsidRPr="00B770C0">
        <w:rPr>
          <w:sz w:val="16"/>
          <w:szCs w:val="16"/>
        </w:rPr>
        <w:t>A good rule of thumb is that we get less of something if we tax it. Do we want to reduce the amount of capital the wealthy accumulate? The Democratic party has made reducing income inequality one of their key goals for the country, and it is one that should be a priority for everyone else as well. However, how we accomplish such a thing matters quite a bit.</w:t>
      </w:r>
    </w:p>
    <w:p w14:paraId="3B9BE1B9" w14:textId="77777777" w:rsidR="004351C8" w:rsidRPr="00B770C0" w:rsidRDefault="004351C8" w:rsidP="004351C8">
      <w:pPr>
        <w:rPr>
          <w:sz w:val="16"/>
          <w:szCs w:val="16"/>
        </w:rPr>
      </w:pPr>
      <w:r w:rsidRPr="00B770C0">
        <w:rPr>
          <w:sz w:val="16"/>
          <w:szCs w:val="16"/>
        </w:rPr>
        <w:t xml:space="preserve">One salient observation from the last quarter-century is that when the unemployment rate gets below four percent, the wages of people at the bottom quintile start to increase precipitously. At that rate genuine labor shortages for low-skilled and entry level jobs develop, and firms must pay more to attract these workers—or else find people who have been out of the labor market and persuade them to enter, and possibly train them as well. </w:t>
      </w:r>
    </w:p>
    <w:p w14:paraId="662F4135" w14:textId="77777777" w:rsidR="004351C8" w:rsidRPr="00B770C0" w:rsidRDefault="004351C8" w:rsidP="004351C8">
      <w:pPr>
        <w:rPr>
          <w:sz w:val="16"/>
          <w:szCs w:val="16"/>
        </w:rPr>
      </w:pPr>
      <w:r w:rsidRPr="00B770C0">
        <w:rPr>
          <w:sz w:val="16"/>
          <w:szCs w:val="16"/>
        </w:rPr>
        <w:t>This happened in the late 1990s and in the last couple of years it was again occurring. In 2019 Median Household Income increased by 6.8 percent, and for African Americans it went up by 7.1 percent.  More importantly, the mean income for people in the bottom income quintile increased by nine percent, higher than anywhere else in the distribution.</w:t>
      </w:r>
    </w:p>
    <w:p w14:paraId="3DE587A3" w14:textId="77777777" w:rsidR="004351C8" w:rsidRPr="00B770C0" w:rsidRDefault="004351C8" w:rsidP="004351C8">
      <w:pPr>
        <w:rPr>
          <w:sz w:val="16"/>
          <w:szCs w:val="16"/>
        </w:rPr>
      </w:pPr>
      <w:r w:rsidRPr="00B770C0">
        <w:rPr>
          <w:sz w:val="16"/>
          <w:szCs w:val="16"/>
        </w:rPr>
        <w:lastRenderedPageBreak/>
        <w:t>A permanent increase in pay in the occupations of low-income households is infinitely preferable than any commensurate increase in transfer payments.</w:t>
      </w:r>
    </w:p>
    <w:p w14:paraId="29915BF2" w14:textId="77777777" w:rsidR="004351C8" w:rsidRPr="00B770C0" w:rsidRDefault="004351C8" w:rsidP="004351C8">
      <w:pPr>
        <w:rPr>
          <w:sz w:val="16"/>
          <w:szCs w:val="16"/>
        </w:rPr>
      </w:pPr>
      <w:r w:rsidRPr="00B770C0">
        <w:rPr>
          <w:sz w:val="16"/>
          <w:szCs w:val="16"/>
        </w:rPr>
        <w:t>Successive governments abetted this increase beneficial development by quickly acting to ameliorate the effect of the financial crisis and then making economic growth writ large a priority across both Democratic and Republican Administrations. And after the economic expansion reached 7 years, wages at the bottom started to increase. This also describes our success at reducing inequality in the 1990s.</w:t>
      </w:r>
    </w:p>
    <w:p w14:paraId="488123B0" w14:textId="77777777" w:rsidR="004351C8" w:rsidRPr="00B770C0" w:rsidRDefault="004351C8" w:rsidP="004351C8">
      <w:pPr>
        <w:rPr>
          <w:rStyle w:val="StyleUnderline"/>
        </w:rPr>
      </w:pPr>
      <w:r w:rsidRPr="00B770C0">
        <w:rPr>
          <w:rStyle w:val="StyleUnderline"/>
        </w:rPr>
        <w:t>A wealth tax short-circuits that process by merely reducing income at the very top of the distribution. While doing such a thing will, in fact, allow inequality measures to report significant progress, doing so would do nothing by itself to improve living standards of people at the bottom of the distribution, or make it easier for people to climb up the income ladder. It’s akin to losing weight by lopping off body parts—it achieves a numeric goal but is counterproductive for the overarching goal.</w:t>
      </w:r>
    </w:p>
    <w:p w14:paraId="1D42E970" w14:textId="77777777" w:rsidR="004351C8" w:rsidRPr="00B770C0" w:rsidRDefault="004351C8" w:rsidP="004351C8">
      <w:pPr>
        <w:rPr>
          <w:sz w:val="16"/>
        </w:rPr>
      </w:pPr>
      <w:r w:rsidRPr="00B770C0">
        <w:rPr>
          <w:sz w:val="16"/>
        </w:rPr>
        <w:t>Its advocates invariably counter by saying that if those trillions are spent effectively it would lead to steep gains in living standards, but much of what they propose to spend that money on—such as Medicare for all or free college tuition for everyone—would do little to help them. They</w:t>
      </w:r>
      <w:r w:rsidRPr="00B770C0">
        <w:rPr>
          <w:rStyle w:val="StyleUnderline"/>
        </w:rPr>
        <w:t xml:space="preserve"> amount to entitlements that would ultimately benefit middle class workers and above more than people at the bottom.</w:t>
      </w:r>
      <w:r w:rsidRPr="00B770C0">
        <w:rPr>
          <w:sz w:val="16"/>
        </w:rPr>
        <w:t xml:space="preserve">  </w:t>
      </w:r>
    </w:p>
    <w:p w14:paraId="2B0220A4" w14:textId="77777777" w:rsidR="004351C8" w:rsidRPr="00E65CE7" w:rsidRDefault="004351C8" w:rsidP="004351C8">
      <w:pPr>
        <w:rPr>
          <w:sz w:val="16"/>
          <w:szCs w:val="16"/>
        </w:rPr>
      </w:pPr>
      <w:r w:rsidRPr="00E65CE7">
        <w:rPr>
          <w:sz w:val="16"/>
          <w:szCs w:val="16"/>
        </w:rPr>
        <w:t xml:space="preserve">For instance, the cost of college is not what deters most low-income high school </w:t>
      </w:r>
      <w:proofErr w:type="gramStart"/>
      <w:r w:rsidRPr="00E65CE7">
        <w:rPr>
          <w:sz w:val="16"/>
          <w:szCs w:val="16"/>
        </w:rPr>
        <w:t>graduates</w:t>
      </w:r>
      <w:proofErr w:type="gramEnd"/>
      <w:r w:rsidRPr="00E65CE7">
        <w:rPr>
          <w:sz w:val="16"/>
          <w:szCs w:val="16"/>
        </w:rPr>
        <w:t xml:space="preserve"> college, because these people qualify for financial aid that makes it affordable—or free, in many instances. Rather, they don’t attend because their elementary and high schools did not prepare them for college, or they have few peers or mentors who went to college and don’t consider such a </w:t>
      </w:r>
      <w:proofErr w:type="gramStart"/>
      <w:r w:rsidRPr="00E65CE7">
        <w:rPr>
          <w:sz w:val="16"/>
          <w:szCs w:val="16"/>
        </w:rPr>
        <w:t>step, or</w:t>
      </w:r>
      <w:proofErr w:type="gramEnd"/>
      <w:r w:rsidRPr="00E65CE7">
        <w:rPr>
          <w:sz w:val="16"/>
          <w:szCs w:val="16"/>
        </w:rPr>
        <w:t xml:space="preserve"> find more education daunting. Officially declaring college free for them—and people all along the income distribution—won’t change those realities.</w:t>
      </w:r>
    </w:p>
    <w:p w14:paraId="0BAAFAD7" w14:textId="77777777" w:rsidR="004351C8" w:rsidRPr="00E65CE7" w:rsidRDefault="004351C8" w:rsidP="004351C8">
      <w:pPr>
        <w:rPr>
          <w:sz w:val="16"/>
        </w:rPr>
      </w:pPr>
      <w:r w:rsidRPr="00E65CE7">
        <w:rPr>
          <w:sz w:val="16"/>
        </w:rPr>
        <w:t xml:space="preserve">The central rule of taxation is that we should tax actions we want less of, and tax things that are more difficult to move elsewhere. Wealth is an unalloyed good for our economy, even if the people who accumulate it already have a lot of it. More </w:t>
      </w:r>
      <w:r w:rsidRPr="00E65CE7">
        <w:rPr>
          <w:rStyle w:val="StyleUnderline"/>
        </w:rPr>
        <w:t>wealth ultimately gets invested in our economy—in new businesses, in new plants, in modernized factories, or research and development.</w:t>
      </w:r>
      <w:r w:rsidRPr="00E65CE7">
        <w:rPr>
          <w:sz w:val="16"/>
        </w:rPr>
        <w:t xml:space="preserve"> </w:t>
      </w:r>
      <w:r w:rsidRPr="00E65CE7">
        <w:rPr>
          <w:rStyle w:val="StyleUnderline"/>
        </w:rPr>
        <w:t>This is what drives economic growth. Without the accumulation of wealth</w:t>
      </w:r>
      <w:r w:rsidRPr="00E65CE7">
        <w:rPr>
          <w:sz w:val="16"/>
        </w:rPr>
        <w:t xml:space="preserve">—and the investment of wealthy people (and the millions of the rest of us who have some wealth but aren’t wealthy) </w:t>
      </w:r>
      <w:r w:rsidRPr="00E65CE7">
        <w:rPr>
          <w:rStyle w:val="StyleUnderline"/>
        </w:rPr>
        <w:t>our economy has taken off in the last five years, to the benefit of all of us.</w:t>
      </w:r>
      <w:r w:rsidRPr="00E65CE7">
        <w:rPr>
          <w:sz w:val="16"/>
        </w:rPr>
        <w:t xml:space="preserve"> </w:t>
      </w:r>
    </w:p>
    <w:p w14:paraId="3965B39E" w14:textId="77777777" w:rsidR="004351C8" w:rsidRPr="00E65CE7" w:rsidRDefault="004351C8" w:rsidP="004351C8">
      <w:pPr>
        <w:rPr>
          <w:rStyle w:val="StyleUnderline"/>
        </w:rPr>
      </w:pPr>
      <w:r w:rsidRPr="00E65CE7">
        <w:rPr>
          <w:sz w:val="16"/>
        </w:rPr>
        <w:t xml:space="preserve">A wealth tax constitutes a tax policy driven by spite: it is the rare tax change that would make everyone—rich and poor—worse off. </w:t>
      </w:r>
      <w:r w:rsidRPr="00E65CE7">
        <w:rPr>
          <w:rStyle w:val="StyleUnderline"/>
        </w:rPr>
        <w:t xml:space="preserve">Focusing on reducing the wealth of the .1 percent rather than on helping low-income households is a perverse approach to a very real problem.  </w:t>
      </w:r>
    </w:p>
    <w:p w14:paraId="0DA88001" w14:textId="77777777" w:rsidR="004351C8" w:rsidRPr="00E65CE7" w:rsidRDefault="004351C8" w:rsidP="004351C8">
      <w:pPr>
        <w:rPr>
          <w:rStyle w:val="StyleUnderline"/>
        </w:rPr>
      </w:pPr>
      <w:r w:rsidRPr="00E65CE7">
        <w:rPr>
          <w:sz w:val="16"/>
        </w:rPr>
        <w:t xml:space="preserve">Many European countries—including Sweden, Germany, France, and Austria—implemented and then scrapped a wealth tax because it is difficult to implement and can chase wealthy entrepreneurs out of the country. For instance, Sweden’s wealth tax was enough of a burden to push many of its businessmen elsewhere, including IKEA founder Ingvar Kamprad. </w:t>
      </w:r>
      <w:r w:rsidRPr="00E65CE7">
        <w:rPr>
          <w:rStyle w:val="StyleUnderline"/>
        </w:rPr>
        <w:t>France has seen thousands of millionaires leave because of its wealth tax, enough so that the net revenue generated by the tax may be negative. Most European nations that once implemented a wealth tax have abolished it.</w:t>
      </w:r>
    </w:p>
    <w:p w14:paraId="14436468" w14:textId="77777777" w:rsidR="004351C8" w:rsidRPr="00E65CE7" w:rsidRDefault="004351C8" w:rsidP="004351C8">
      <w:pPr>
        <w:rPr>
          <w:sz w:val="16"/>
          <w:szCs w:val="16"/>
        </w:rPr>
      </w:pPr>
      <w:r w:rsidRPr="00E65CE7">
        <w:rPr>
          <w:sz w:val="16"/>
          <w:szCs w:val="16"/>
        </w:rPr>
        <w:t>The wealth tax is predicated on a perspective of the economy—namely, that the middle class is disappearing—that does not comport with the data. The liberal economist Steven Rose recently published an exhaustive analysis of the income distribution in the last fifty years for the Brookings Institute that finds the middle class to be shrinking—because they are becoming wealthy. What he identifies as the main problem is that it is more difficult for people to leave the lowest income quintile. That is the problem we should be focusing on.</w:t>
      </w:r>
    </w:p>
    <w:p w14:paraId="786FAC8A" w14:textId="77777777" w:rsidR="004351C8" w:rsidRDefault="004351C8" w:rsidP="004351C8">
      <w:pPr>
        <w:rPr>
          <w:rStyle w:val="StyleUnderline"/>
        </w:rPr>
      </w:pPr>
      <w:r w:rsidRPr="00E65CE7">
        <w:rPr>
          <w:sz w:val="16"/>
        </w:rPr>
        <w:t xml:space="preserve">The philosopher Jean Baptist Colbert famously said that the art of taxation is to pluck the feathers from the goose with the least amount of hissing. </w:t>
      </w:r>
      <w:r w:rsidRPr="00E65CE7">
        <w:rPr>
          <w:rStyle w:val="StyleUnderline"/>
        </w:rPr>
        <w:t>A wealth tax produces a lot of hissing and no feathers.</w:t>
      </w:r>
    </w:p>
    <w:p w14:paraId="73EF417E" w14:textId="46AB00EF" w:rsidR="004351C8" w:rsidRDefault="00D827DD" w:rsidP="00D827DD">
      <w:pPr>
        <w:pStyle w:val="Heading3"/>
      </w:pPr>
      <w:r>
        <w:lastRenderedPageBreak/>
        <w:t>Thumped – D</w:t>
      </w:r>
      <w:r w:rsidR="00251CFF">
        <w:t>ollar Collapse</w:t>
      </w:r>
      <w:r w:rsidR="00E36C47">
        <w:t xml:space="preserve"> &amp; Russia War</w:t>
      </w:r>
    </w:p>
    <w:p w14:paraId="05FBA8B8" w14:textId="3CDAAAB8" w:rsidR="00D827DD" w:rsidRDefault="00D827DD" w:rsidP="00D827DD">
      <w:pPr>
        <w:pStyle w:val="Heading4"/>
      </w:pPr>
      <w:r>
        <w:t xml:space="preserve">Thumped – debt ceiling raised end of May, </w:t>
      </w:r>
      <w:r w:rsidR="009D51C6">
        <w:t xml:space="preserve">no impact and </w:t>
      </w:r>
      <w:r>
        <w:t xml:space="preserve">no need for the </w:t>
      </w:r>
      <w:proofErr w:type="gramStart"/>
      <w:r>
        <w:t>plan</w:t>
      </w:r>
      <w:proofErr w:type="gramEnd"/>
    </w:p>
    <w:p w14:paraId="4BB9B893" w14:textId="7FB193A5" w:rsidR="00B23271" w:rsidRDefault="00B23271" w:rsidP="00B23271">
      <w:pPr>
        <w:pStyle w:val="Heading3"/>
      </w:pPr>
      <w:r>
        <w:lastRenderedPageBreak/>
        <w:t>Thumped – Disease</w:t>
      </w:r>
    </w:p>
    <w:p w14:paraId="190EA8EF" w14:textId="628232A4" w:rsidR="00B23271" w:rsidRPr="00B23271" w:rsidRDefault="00B23271" w:rsidP="00B23271">
      <w:pPr>
        <w:pStyle w:val="Heading4"/>
      </w:pPr>
      <w:r>
        <w:t xml:space="preserve">Covid thumps – no mass extinction from covid proves disease doesn’t </w:t>
      </w:r>
      <w:proofErr w:type="gramStart"/>
      <w:r>
        <w:t>thump</w:t>
      </w:r>
      <w:proofErr w:type="gramEnd"/>
    </w:p>
    <w:p w14:paraId="196CE406" w14:textId="01BD7AE4" w:rsidR="004351C8" w:rsidRDefault="004351C8" w:rsidP="004351C8">
      <w:pPr>
        <w:pStyle w:val="Heading2"/>
      </w:pPr>
      <w:r>
        <w:lastRenderedPageBreak/>
        <w:t>AT: A/O – Democracy</w:t>
      </w:r>
    </w:p>
    <w:p w14:paraId="476154C2" w14:textId="0252C112" w:rsidR="00B47506" w:rsidRDefault="008C417B" w:rsidP="00B47506">
      <w:pPr>
        <w:pStyle w:val="Heading3"/>
      </w:pPr>
      <w:r>
        <w:lastRenderedPageBreak/>
        <w:t>! D – Democracy Resilient</w:t>
      </w:r>
    </w:p>
    <w:p w14:paraId="7BFD64B3" w14:textId="77777777" w:rsidR="00B47506" w:rsidRDefault="00B47506" w:rsidP="00B47506">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International order is </w:t>
      </w:r>
      <w:r>
        <w:rPr>
          <w:rFonts w:asciiTheme="minorHAnsi" w:eastAsiaTheme="majorEastAsia" w:hAnsiTheme="minorHAnsi" w:cstheme="minorHAnsi"/>
          <w:b/>
          <w:iCs/>
          <w:sz w:val="26"/>
          <w:u w:val="single"/>
        </w:rPr>
        <w:t>resilient</w:t>
      </w:r>
      <w:r>
        <w:rPr>
          <w:rFonts w:asciiTheme="minorHAnsi" w:eastAsiaTheme="majorEastAsia" w:hAnsiTheme="minorHAnsi" w:cstheme="minorHAnsi"/>
          <w:b/>
          <w:iCs/>
          <w:sz w:val="26"/>
        </w:rPr>
        <w:t xml:space="preserve">, the U.S. isn’t key---it </w:t>
      </w:r>
      <w:r>
        <w:rPr>
          <w:rFonts w:asciiTheme="minorHAnsi" w:eastAsiaTheme="majorEastAsia" w:hAnsiTheme="minorHAnsi" w:cstheme="minorHAnsi"/>
          <w:b/>
          <w:iCs/>
          <w:sz w:val="26"/>
          <w:u w:val="single"/>
        </w:rPr>
        <w:t>adapts</w:t>
      </w:r>
      <w:r>
        <w:rPr>
          <w:rFonts w:asciiTheme="minorHAnsi" w:eastAsiaTheme="majorEastAsia" w:hAnsiTheme="minorHAnsi" w:cstheme="minorHAnsi"/>
          <w:b/>
          <w:iCs/>
          <w:sz w:val="26"/>
        </w:rPr>
        <w:t xml:space="preserve"> and </w:t>
      </w:r>
      <w:r>
        <w:rPr>
          <w:rFonts w:asciiTheme="minorHAnsi" w:eastAsiaTheme="majorEastAsia" w:hAnsiTheme="minorHAnsi" w:cstheme="minorHAnsi"/>
          <w:b/>
          <w:iCs/>
          <w:sz w:val="26"/>
          <w:u w:val="single"/>
        </w:rPr>
        <w:t>self-</w:t>
      </w:r>
      <w:proofErr w:type="gramStart"/>
      <w:r>
        <w:rPr>
          <w:rFonts w:asciiTheme="minorHAnsi" w:eastAsiaTheme="majorEastAsia" w:hAnsiTheme="minorHAnsi" w:cstheme="minorHAnsi"/>
          <w:b/>
          <w:iCs/>
          <w:sz w:val="26"/>
          <w:u w:val="single"/>
        </w:rPr>
        <w:t>corrects</w:t>
      </w:r>
      <w:proofErr w:type="gramEnd"/>
    </w:p>
    <w:p w14:paraId="430D1925" w14:textId="77777777" w:rsidR="00B47506" w:rsidRDefault="00B47506" w:rsidP="00B47506">
      <w:pPr>
        <w:rPr>
          <w:rFonts w:asciiTheme="minorHAnsi" w:hAnsiTheme="minorHAnsi" w:cstheme="minorHAnsi"/>
          <w:sz w:val="16"/>
        </w:rPr>
      </w:pPr>
      <w:proofErr w:type="spellStart"/>
      <w:r>
        <w:rPr>
          <w:rFonts w:asciiTheme="minorHAnsi" w:hAnsiTheme="minorHAnsi" w:cstheme="minorHAnsi"/>
          <w:b/>
          <w:bCs/>
          <w:sz w:val="26"/>
        </w:rPr>
        <w:t>Deudney</w:t>
      </w:r>
      <w:proofErr w:type="spellEnd"/>
      <w:r>
        <w:rPr>
          <w:rFonts w:asciiTheme="minorHAnsi" w:hAnsiTheme="minorHAnsi" w:cstheme="minorHAnsi"/>
          <w:b/>
          <w:bCs/>
          <w:sz w:val="26"/>
        </w:rPr>
        <w:t xml:space="preserve"> </w:t>
      </w:r>
      <w:r>
        <w:t xml:space="preserve">and </w:t>
      </w:r>
      <w:proofErr w:type="spellStart"/>
      <w:r>
        <w:t>Ikenberry</w:t>
      </w:r>
      <w:proofErr w:type="spellEnd"/>
      <w:r>
        <w:t>,</w:t>
      </w:r>
      <w:r>
        <w:rPr>
          <w:rFonts w:asciiTheme="minorHAnsi" w:hAnsiTheme="minorHAnsi" w:cstheme="minorHAnsi"/>
          <w:b/>
          <w:bCs/>
          <w:sz w:val="26"/>
        </w:rPr>
        <w:t xml:space="preserve"> 18</w:t>
      </w:r>
      <w:r>
        <w:rPr>
          <w:rFonts w:asciiTheme="minorHAnsi" w:hAnsiTheme="minorHAnsi" w:cstheme="minorHAnsi"/>
        </w:rPr>
        <w:t xml:space="preserve"> - *Daniel </w:t>
      </w:r>
      <w:proofErr w:type="spellStart"/>
      <w:r>
        <w:rPr>
          <w:rFonts w:asciiTheme="minorHAnsi" w:hAnsiTheme="minorHAnsi" w:cstheme="minorHAnsi"/>
        </w:rPr>
        <w:t>Deudney</w:t>
      </w:r>
      <w:proofErr w:type="spellEnd"/>
      <w:r>
        <w:rPr>
          <w:rFonts w:asciiTheme="minorHAnsi" w:hAnsiTheme="minorHAnsi" w:cstheme="minorHAnsi"/>
        </w:rPr>
        <w:t xml:space="preserve">, Associate Professor of Political Science at Johns Hopkins University **G. John </w:t>
      </w:r>
      <w:proofErr w:type="spellStart"/>
      <w:r>
        <w:rPr>
          <w:rFonts w:asciiTheme="minorHAnsi" w:hAnsiTheme="minorHAnsi" w:cstheme="minorHAnsi"/>
        </w:rPr>
        <w:t>Ikenberry</w:t>
      </w:r>
      <w:proofErr w:type="spellEnd"/>
      <w:r>
        <w:rPr>
          <w:rFonts w:asciiTheme="minorHAnsi" w:hAnsiTheme="minorHAnsi" w:cstheme="minorHAnsi"/>
        </w:rPr>
        <w:t xml:space="preserve"> is Albert G. Milbank Professor of Politics and International Affairs at Princeton University; “Liberal World: The Resilient Order,” Foreign Affairs, July/August 2018, </w:t>
      </w:r>
      <w:hyperlink r:id="rId55" w:history="1">
        <w:r>
          <w:rPr>
            <w:rStyle w:val="Hyperlink"/>
            <w:rFonts w:asciiTheme="minorHAnsi" w:hAnsiTheme="minorHAnsi" w:cstheme="minorHAnsi"/>
            <w:color w:val="000000"/>
          </w:rPr>
          <w:t>https://www.foreignaffairs.com/articles/world/2018-06-14/liberal-world</w:t>
        </w:r>
      </w:hyperlink>
    </w:p>
    <w:p w14:paraId="688A6C7E" w14:textId="77777777" w:rsidR="00B47506" w:rsidRDefault="00B47506" w:rsidP="00B47506">
      <w:pPr>
        <w:rPr>
          <w:rFonts w:asciiTheme="minorHAnsi" w:hAnsiTheme="minorHAnsi" w:cstheme="minorHAnsi"/>
        </w:rPr>
      </w:pPr>
    </w:p>
    <w:p w14:paraId="217105A0" w14:textId="77777777" w:rsidR="00B47506" w:rsidRDefault="00B47506" w:rsidP="00B47506">
      <w:pPr>
        <w:rPr>
          <w:rFonts w:asciiTheme="minorHAnsi" w:hAnsiTheme="minorHAnsi" w:cstheme="minorHAnsi"/>
        </w:rPr>
      </w:pPr>
      <w:r>
        <w:rPr>
          <w:rFonts w:asciiTheme="minorHAnsi" w:hAnsiTheme="minorHAnsi" w:cstheme="minorHAnsi"/>
        </w:rPr>
        <w:t>Decades after they were supposedly banished from the West, the dark forces of world politics—</w:t>
      </w:r>
      <w:r>
        <w:rPr>
          <w:rFonts w:asciiTheme="minorHAnsi" w:hAnsiTheme="minorHAnsi" w:cstheme="minorHAnsi"/>
          <w:u w:val="single"/>
        </w:rPr>
        <w:t>illiberalism, autocracy, nationalism, protectionism, spheres of influence, territorial revisionism</w:t>
      </w:r>
      <w:r>
        <w:rPr>
          <w:rFonts w:asciiTheme="minorHAnsi" w:hAnsiTheme="minorHAnsi" w:cstheme="minorHAnsi"/>
        </w:rPr>
        <w:t xml:space="preserve">—have </w:t>
      </w:r>
      <w:r>
        <w:rPr>
          <w:rFonts w:asciiTheme="minorHAnsi" w:hAnsiTheme="minorHAnsi" w:cstheme="minorHAnsi"/>
          <w:b/>
          <w:iCs/>
          <w:u w:val="single"/>
          <w:bdr w:val="single" w:sz="8" w:space="0" w:color="auto" w:frame="1"/>
        </w:rPr>
        <w:t>reasserted themselves</w:t>
      </w:r>
      <w:r>
        <w:rPr>
          <w:rFonts w:asciiTheme="minorHAnsi" w:hAnsiTheme="minorHAnsi" w:cstheme="minorHAnsi"/>
        </w:rPr>
        <w:t xml:space="preserve">. </w:t>
      </w:r>
      <w:r>
        <w:rPr>
          <w:rFonts w:asciiTheme="minorHAnsi" w:hAnsiTheme="minorHAnsi" w:cstheme="minorHAnsi"/>
          <w:u w:val="single"/>
        </w:rPr>
        <w:t xml:space="preserve">China and Russia have </w:t>
      </w:r>
      <w:r>
        <w:rPr>
          <w:rFonts w:asciiTheme="minorHAnsi" w:hAnsiTheme="minorHAnsi" w:cstheme="minorHAnsi"/>
          <w:b/>
          <w:iCs/>
          <w:u w:val="single"/>
          <w:bdr w:val="single" w:sz="8" w:space="0" w:color="auto" w:frame="1"/>
        </w:rPr>
        <w:t>dashed all hopes</w:t>
      </w:r>
      <w:r>
        <w:rPr>
          <w:rFonts w:asciiTheme="minorHAnsi" w:hAnsiTheme="minorHAnsi" w:cstheme="minorHAnsi"/>
        </w:rPr>
        <w:t xml:space="preserve"> that </w:t>
      </w:r>
      <w:r>
        <w:rPr>
          <w:rFonts w:asciiTheme="minorHAnsi" w:hAnsiTheme="minorHAnsi" w:cstheme="minorHAnsi"/>
          <w:u w:val="single"/>
        </w:rPr>
        <w:t>they would</w:t>
      </w:r>
      <w:r>
        <w:rPr>
          <w:rFonts w:asciiTheme="minorHAnsi" w:hAnsiTheme="minorHAnsi" w:cstheme="minorHAnsi"/>
        </w:rPr>
        <w:t xml:space="preserve"> quickly transition to democracy and </w:t>
      </w:r>
      <w:r>
        <w:rPr>
          <w:rFonts w:asciiTheme="minorHAnsi" w:hAnsiTheme="minorHAnsi" w:cstheme="minorHAnsi"/>
          <w:u w:val="single"/>
        </w:rPr>
        <w:t>support the liberal world order</w:t>
      </w:r>
      <w:r>
        <w:rPr>
          <w:rFonts w:asciiTheme="minorHAnsi" w:hAnsiTheme="minorHAnsi" w:cstheme="minorHAnsi"/>
        </w:rPr>
        <w:t xml:space="preserve">. To the contrary, </w:t>
      </w:r>
      <w:r>
        <w:rPr>
          <w:rFonts w:asciiTheme="minorHAnsi" w:hAnsiTheme="minorHAnsi" w:cstheme="minorHAnsi"/>
          <w:u w:val="single"/>
        </w:rPr>
        <w:t>they</w:t>
      </w:r>
      <w:r>
        <w:rPr>
          <w:rFonts w:asciiTheme="minorHAnsi" w:hAnsiTheme="minorHAnsi" w:cstheme="minorHAnsi"/>
        </w:rPr>
        <w:t xml:space="preserve"> have </w:t>
      </w:r>
      <w:r>
        <w:rPr>
          <w:rFonts w:asciiTheme="minorHAnsi" w:hAnsiTheme="minorHAnsi" w:cstheme="minorHAnsi"/>
          <w:b/>
          <w:iCs/>
          <w:u w:val="single"/>
          <w:bdr w:val="single" w:sz="8" w:space="0" w:color="auto" w:frame="1"/>
        </w:rPr>
        <w:t>strengthened their authoritarian systems</w:t>
      </w:r>
      <w:r>
        <w:rPr>
          <w:rFonts w:asciiTheme="minorHAnsi" w:hAnsiTheme="minorHAnsi" w:cstheme="minorHAnsi"/>
        </w:rPr>
        <w:t xml:space="preserve"> at home </w:t>
      </w:r>
      <w:r>
        <w:rPr>
          <w:rFonts w:asciiTheme="minorHAnsi" w:hAnsiTheme="minorHAnsi" w:cstheme="minorHAnsi"/>
          <w:u w:val="single"/>
        </w:rPr>
        <w:t>and</w:t>
      </w:r>
      <w:r>
        <w:rPr>
          <w:rFonts w:asciiTheme="minorHAnsi" w:hAnsiTheme="minorHAnsi" w:cstheme="minorHAnsi"/>
        </w:rPr>
        <w:t xml:space="preserve"> </w:t>
      </w:r>
      <w:r>
        <w:rPr>
          <w:rFonts w:asciiTheme="minorHAnsi" w:hAnsiTheme="minorHAnsi" w:cstheme="minorHAnsi"/>
          <w:b/>
          <w:iCs/>
          <w:u w:val="single"/>
          <w:bdr w:val="single" w:sz="8" w:space="0" w:color="auto" w:frame="1"/>
        </w:rPr>
        <w:t>flouted norms</w:t>
      </w:r>
      <w:r>
        <w:rPr>
          <w:rFonts w:asciiTheme="minorHAnsi" w:hAnsiTheme="minorHAnsi" w:cstheme="minorHAnsi"/>
        </w:rPr>
        <w:t xml:space="preserve"> abroad. Even more stunning, with the United Kingdom having voted for Brexit and the United States having elected Donald Trump as president, the leading patrons of the liberal world order have chosen to undermine their own system. Across the world, </w:t>
      </w:r>
      <w:r>
        <w:rPr>
          <w:rFonts w:asciiTheme="minorHAnsi" w:hAnsiTheme="minorHAnsi" w:cstheme="minorHAnsi"/>
          <w:u w:val="single"/>
        </w:rPr>
        <w:t xml:space="preserve">a new nationalist mindset has </w:t>
      </w:r>
      <w:r>
        <w:rPr>
          <w:rFonts w:asciiTheme="minorHAnsi" w:hAnsiTheme="minorHAnsi" w:cstheme="minorHAnsi"/>
          <w:b/>
          <w:iCs/>
          <w:u w:val="single"/>
          <w:bdr w:val="single" w:sz="8" w:space="0" w:color="auto" w:frame="1"/>
        </w:rPr>
        <w:t>emerged</w:t>
      </w:r>
      <w:r>
        <w:rPr>
          <w:rFonts w:asciiTheme="minorHAnsi" w:hAnsiTheme="minorHAnsi" w:cstheme="minorHAnsi"/>
        </w:rPr>
        <w:t>, one t</w:t>
      </w:r>
      <w:r>
        <w:rPr>
          <w:rFonts w:asciiTheme="minorHAnsi" w:hAnsiTheme="minorHAnsi" w:cstheme="minorHAnsi"/>
          <w:u w:val="single"/>
        </w:rPr>
        <w:t xml:space="preserve">hat views international institutions and globalization as threats to national sovereignty </w:t>
      </w:r>
      <w:r>
        <w:rPr>
          <w:rFonts w:asciiTheme="minorHAnsi" w:hAnsiTheme="minorHAnsi" w:cstheme="minorHAnsi"/>
        </w:rPr>
        <w:t>and identity rather than opportunities.</w:t>
      </w:r>
    </w:p>
    <w:p w14:paraId="07F19B87" w14:textId="77777777" w:rsidR="00B47506" w:rsidRDefault="00B47506" w:rsidP="00B47506">
      <w:pPr>
        <w:rPr>
          <w:rFonts w:asciiTheme="minorHAnsi" w:hAnsiTheme="minorHAnsi" w:cstheme="minorHAnsi"/>
        </w:rPr>
      </w:pPr>
      <w:r>
        <w:rPr>
          <w:rFonts w:asciiTheme="minorHAnsi" w:hAnsiTheme="minorHAnsi" w:cstheme="minorHAnsi"/>
        </w:rPr>
        <w:t xml:space="preserve">The recent rise of illiberal forces and leaders is certainly worrisome. Yet </w:t>
      </w:r>
      <w:r w:rsidRPr="002A2B61">
        <w:rPr>
          <w:rFonts w:asciiTheme="minorHAnsi" w:hAnsiTheme="minorHAnsi" w:cstheme="minorHAnsi"/>
          <w:highlight w:val="cyan"/>
          <w:u w:val="single"/>
        </w:rPr>
        <w:t xml:space="preserve">it is </w:t>
      </w:r>
      <w:r w:rsidRPr="002A2B61">
        <w:rPr>
          <w:rFonts w:asciiTheme="minorHAnsi" w:hAnsiTheme="minorHAnsi" w:cstheme="minorHAnsi"/>
          <w:b/>
          <w:iCs/>
          <w:highlight w:val="cyan"/>
          <w:u w:val="single"/>
          <w:bdr w:val="single" w:sz="8" w:space="0" w:color="auto" w:frame="1"/>
        </w:rPr>
        <w:t>too soon</w:t>
      </w:r>
      <w:r w:rsidRPr="002A2B61">
        <w:rPr>
          <w:rFonts w:asciiTheme="minorHAnsi" w:hAnsiTheme="minorHAnsi" w:cstheme="minorHAnsi"/>
          <w:highlight w:val="cyan"/>
          <w:u w:val="single"/>
        </w:rPr>
        <w:t xml:space="preserve"> to write the obituary of liberalism</w:t>
      </w:r>
      <w:r>
        <w:rPr>
          <w:rFonts w:asciiTheme="minorHAnsi" w:hAnsiTheme="minorHAnsi" w:cstheme="minorHAnsi"/>
          <w:u w:val="single"/>
        </w:rPr>
        <w:t xml:space="preserve"> </w:t>
      </w:r>
      <w:r>
        <w:rPr>
          <w:rFonts w:asciiTheme="minorHAnsi" w:hAnsiTheme="minorHAnsi" w:cstheme="minorHAnsi"/>
        </w:rPr>
        <w:t xml:space="preserve">as a theory of international relations, liberal democracy as a system of government, or the liberal order as the overarching framework for global politics. </w:t>
      </w:r>
      <w:r>
        <w:rPr>
          <w:rFonts w:asciiTheme="minorHAnsi" w:hAnsiTheme="minorHAnsi" w:cstheme="minorHAnsi"/>
          <w:u w:val="single"/>
        </w:rPr>
        <w:t>The liberal vision of nation-states cooperating to achieve security and prosperity remains as vital today</w:t>
      </w:r>
      <w:r>
        <w:rPr>
          <w:rFonts w:asciiTheme="minorHAnsi" w:hAnsiTheme="minorHAnsi" w:cstheme="minorHAnsi"/>
        </w:rPr>
        <w:t xml:space="preserve"> as at any time in the modern age. In the long course of history, </w:t>
      </w:r>
      <w:r w:rsidRPr="002A2B61">
        <w:rPr>
          <w:rFonts w:asciiTheme="minorHAnsi" w:hAnsiTheme="minorHAnsi" w:cstheme="minorHAnsi"/>
          <w:highlight w:val="cyan"/>
          <w:u w:val="single"/>
        </w:rPr>
        <w:t>liberal democracy</w:t>
      </w:r>
      <w:r>
        <w:rPr>
          <w:rFonts w:asciiTheme="minorHAnsi" w:hAnsiTheme="minorHAnsi" w:cstheme="minorHAnsi"/>
          <w:u w:val="single"/>
        </w:rPr>
        <w:t xml:space="preserve"> has hit been hard times before</w:t>
      </w:r>
      <w:r>
        <w:rPr>
          <w:rFonts w:asciiTheme="minorHAnsi" w:hAnsiTheme="minorHAnsi" w:cstheme="minorHAnsi"/>
        </w:rPr>
        <w:t xml:space="preserve">, </w:t>
      </w:r>
      <w:r w:rsidRPr="002A2B61">
        <w:rPr>
          <w:rFonts w:asciiTheme="minorHAnsi" w:hAnsiTheme="minorHAnsi" w:cstheme="minorHAnsi"/>
          <w:b/>
          <w:iCs/>
          <w:highlight w:val="cyan"/>
          <w:u w:val="single"/>
          <w:bdr w:val="single" w:sz="8" w:space="0" w:color="auto" w:frame="1"/>
        </w:rPr>
        <w:t>only</w:t>
      </w:r>
      <w:r>
        <w:rPr>
          <w:rFonts w:asciiTheme="minorHAnsi" w:hAnsiTheme="minorHAnsi" w:cstheme="minorHAnsi"/>
          <w:b/>
          <w:iCs/>
          <w:u w:val="single"/>
          <w:bdr w:val="single" w:sz="8" w:space="0" w:color="auto" w:frame="1"/>
        </w:rPr>
        <w:t xml:space="preserve"> to </w:t>
      </w:r>
      <w:r w:rsidRPr="002A2B61">
        <w:rPr>
          <w:rFonts w:asciiTheme="minorHAnsi" w:hAnsiTheme="minorHAnsi" w:cstheme="minorHAnsi"/>
          <w:b/>
          <w:iCs/>
          <w:highlight w:val="cyan"/>
          <w:u w:val="single"/>
          <w:bdr w:val="single" w:sz="8" w:space="0" w:color="auto" w:frame="1"/>
        </w:rPr>
        <w:t>rebound and gain ground</w:t>
      </w:r>
      <w:r>
        <w:rPr>
          <w:rFonts w:asciiTheme="minorHAnsi" w:hAnsiTheme="minorHAnsi" w:cstheme="minorHAnsi"/>
        </w:rPr>
        <w:t xml:space="preserve">. It has done so </w:t>
      </w:r>
      <w:r>
        <w:rPr>
          <w:rFonts w:asciiTheme="minorHAnsi" w:hAnsiTheme="minorHAnsi" w:cstheme="minorHAnsi"/>
          <w:u w:val="single"/>
        </w:rPr>
        <w:t>thanks to the appeal of its basic values and its unique capacities to effectively grapple with the problems of modernity and globalization.</w:t>
      </w:r>
    </w:p>
    <w:p w14:paraId="5AE839B2" w14:textId="77777777" w:rsidR="00B47506" w:rsidRDefault="00B47506" w:rsidP="00B47506">
      <w:pPr>
        <w:rPr>
          <w:rFonts w:asciiTheme="minorHAnsi" w:hAnsiTheme="minorHAnsi" w:cstheme="minorHAnsi"/>
        </w:rPr>
      </w:pPr>
      <w:r>
        <w:rPr>
          <w:rFonts w:asciiTheme="minorHAnsi" w:hAnsiTheme="minorHAnsi" w:cstheme="minorHAnsi"/>
        </w:rPr>
        <w:t>For the first time in history, global institutions are now necessary to realize basic human interests; intense forms of interdependence that were once present only on a smaller scale are now present on a global scale.</w:t>
      </w:r>
    </w:p>
    <w:p w14:paraId="19FA4F96" w14:textId="77777777" w:rsidR="00B47506" w:rsidRDefault="00B47506" w:rsidP="00B47506">
      <w:pPr>
        <w:rPr>
          <w:rFonts w:asciiTheme="minorHAnsi" w:hAnsiTheme="minorHAnsi" w:cstheme="minorHAnsi"/>
          <w:u w:val="single"/>
        </w:rPr>
      </w:pPr>
      <w:r>
        <w:rPr>
          <w:rFonts w:asciiTheme="minorHAnsi" w:hAnsiTheme="minorHAnsi" w:cstheme="minorHAnsi"/>
          <w:u w:val="single"/>
        </w:rPr>
        <w:t>The order will endure</w:t>
      </w:r>
      <w:r>
        <w:rPr>
          <w:rFonts w:asciiTheme="minorHAnsi" w:hAnsiTheme="minorHAnsi" w:cstheme="minorHAnsi"/>
        </w:rPr>
        <w:t xml:space="preserve">, too. </w:t>
      </w:r>
      <w:r w:rsidRPr="002A2B61">
        <w:rPr>
          <w:rFonts w:asciiTheme="minorHAnsi" w:hAnsiTheme="minorHAnsi" w:cstheme="minorHAnsi"/>
          <w:b/>
          <w:iCs/>
          <w:highlight w:val="cyan"/>
          <w:u w:val="single"/>
          <w:bdr w:val="single" w:sz="8" w:space="0" w:color="auto" w:frame="1"/>
        </w:rPr>
        <w:t>Even though</w:t>
      </w:r>
      <w:r>
        <w:rPr>
          <w:rFonts w:asciiTheme="minorHAnsi" w:hAnsiTheme="minorHAnsi" w:cstheme="minorHAnsi"/>
          <w:u w:val="single"/>
        </w:rPr>
        <w:t xml:space="preserve"> the </w:t>
      </w:r>
      <w:r w:rsidRPr="002A2B61">
        <w:rPr>
          <w:rFonts w:asciiTheme="minorHAnsi" w:hAnsiTheme="minorHAnsi" w:cstheme="minorHAnsi"/>
          <w:highlight w:val="cyan"/>
          <w:u w:val="single"/>
        </w:rPr>
        <w:t>U</w:t>
      </w:r>
      <w:r>
        <w:rPr>
          <w:rFonts w:asciiTheme="minorHAnsi" w:hAnsiTheme="minorHAnsi" w:cstheme="minorHAnsi"/>
          <w:u w:val="single"/>
        </w:rPr>
        <w:t xml:space="preserve">nited </w:t>
      </w:r>
      <w:r w:rsidRPr="002A2B61">
        <w:rPr>
          <w:rFonts w:asciiTheme="minorHAnsi" w:hAnsiTheme="minorHAnsi" w:cstheme="minorHAnsi"/>
          <w:highlight w:val="cyan"/>
          <w:u w:val="single"/>
        </w:rPr>
        <w:t>S</w:t>
      </w:r>
      <w:r>
        <w:rPr>
          <w:rFonts w:asciiTheme="minorHAnsi" w:hAnsiTheme="minorHAnsi" w:cstheme="minorHAnsi"/>
          <w:u w:val="single"/>
        </w:rPr>
        <w:t xml:space="preserve">tates’ relative </w:t>
      </w:r>
      <w:r w:rsidRPr="002A2B61">
        <w:rPr>
          <w:rFonts w:asciiTheme="minorHAnsi" w:hAnsiTheme="minorHAnsi" w:cstheme="minorHAnsi"/>
          <w:highlight w:val="cyan"/>
          <w:u w:val="single"/>
        </w:rPr>
        <w:t>power is waning</w:t>
      </w:r>
      <w:r>
        <w:rPr>
          <w:rFonts w:asciiTheme="minorHAnsi" w:hAnsiTheme="minorHAnsi" w:cstheme="minorHAnsi"/>
        </w:rPr>
        <w:t xml:space="preserve">, </w:t>
      </w:r>
      <w:r w:rsidRPr="002A2B61">
        <w:rPr>
          <w:rFonts w:asciiTheme="minorHAnsi" w:hAnsiTheme="minorHAnsi" w:cstheme="minorHAnsi"/>
          <w:highlight w:val="cyan"/>
          <w:u w:val="single"/>
        </w:rPr>
        <w:t>the international system</w:t>
      </w:r>
      <w:r>
        <w:rPr>
          <w:rFonts w:asciiTheme="minorHAnsi" w:hAnsiTheme="minorHAnsi" w:cstheme="minorHAnsi"/>
        </w:rPr>
        <w:t xml:space="preserve"> that the country has sustained for seven decades </w:t>
      </w:r>
      <w:r w:rsidRPr="002A2B61">
        <w:rPr>
          <w:rFonts w:asciiTheme="minorHAnsi" w:hAnsiTheme="minorHAnsi" w:cstheme="minorHAnsi"/>
          <w:b/>
          <w:iCs/>
          <w:highlight w:val="cyan"/>
          <w:u w:val="single"/>
          <w:bdr w:val="single" w:sz="8" w:space="0" w:color="auto" w:frame="1"/>
        </w:rPr>
        <w:t>is</w:t>
      </w:r>
      <w:r>
        <w:rPr>
          <w:rFonts w:asciiTheme="minorHAnsi" w:hAnsiTheme="minorHAnsi" w:cstheme="minorHAnsi"/>
          <w:b/>
          <w:iCs/>
          <w:u w:val="single"/>
          <w:bdr w:val="single" w:sz="8" w:space="0" w:color="auto" w:frame="1"/>
        </w:rPr>
        <w:t xml:space="preserve"> </w:t>
      </w:r>
      <w:r w:rsidRPr="002A2B61">
        <w:rPr>
          <w:rFonts w:asciiTheme="minorHAnsi" w:hAnsiTheme="minorHAnsi" w:cstheme="minorHAnsi"/>
          <w:b/>
          <w:iCs/>
          <w:highlight w:val="cyan"/>
          <w:u w:val="single"/>
          <w:bdr w:val="single" w:sz="8" w:space="0" w:color="auto" w:frame="1"/>
        </w:rPr>
        <w:t>remarkably durable</w:t>
      </w:r>
      <w:r>
        <w:rPr>
          <w:rFonts w:asciiTheme="minorHAnsi" w:hAnsiTheme="minorHAnsi" w:cstheme="minorHAnsi"/>
        </w:rPr>
        <w:t xml:space="preserve">. As long as interdependence—economic, security-related, and environmental—continues to grow, peoples and governments everywhere will be compelled to work together to solve problems or suffer grievous harm. By necessity, </w:t>
      </w:r>
      <w:r>
        <w:rPr>
          <w:rFonts w:asciiTheme="minorHAnsi" w:hAnsiTheme="minorHAnsi" w:cstheme="minorHAnsi"/>
          <w:u w:val="single"/>
        </w:rPr>
        <w:t>these efforts will build on and strengthen the institutions of the liberal order.</w:t>
      </w:r>
    </w:p>
    <w:p w14:paraId="32CBF2E0" w14:textId="77777777" w:rsidR="00B47506" w:rsidRDefault="00B47506" w:rsidP="00B47506">
      <w:pPr>
        <w:rPr>
          <w:rFonts w:asciiTheme="minorHAnsi" w:hAnsiTheme="minorHAnsi" w:cstheme="minorHAnsi"/>
        </w:rPr>
      </w:pPr>
      <w:r>
        <w:rPr>
          <w:rFonts w:asciiTheme="minorHAnsi" w:hAnsiTheme="minorHAnsi" w:cstheme="minorHAnsi"/>
        </w:rPr>
        <w:t xml:space="preserve">THE LIBERAL VISION </w:t>
      </w:r>
    </w:p>
    <w:p w14:paraId="55315CDB" w14:textId="77777777" w:rsidR="00B47506" w:rsidRDefault="00B47506" w:rsidP="00B47506">
      <w:pPr>
        <w:rPr>
          <w:rFonts w:asciiTheme="minorHAnsi" w:hAnsiTheme="minorHAnsi" w:cstheme="minorHAnsi"/>
        </w:rPr>
      </w:pPr>
      <w:r>
        <w:rPr>
          <w:rFonts w:asciiTheme="minorHAnsi" w:hAnsiTheme="minorHAnsi" w:cstheme="minorHAnsi"/>
        </w:rPr>
        <w:t>Modern liberalism holds that world politics requires new levels of political integration in response to relentlessly rising interdependence. But political orders do not arise spontaneously, and liberals argue that a world with more liberal democratic capitalist states will be more peaceful, prosperous, and respectful of human rights. It is not inevitable that history will end with the triumph of liberalism, but it is inevitable that a decent world order will be liberal.</w:t>
      </w:r>
    </w:p>
    <w:p w14:paraId="61C42376" w14:textId="77777777" w:rsidR="00B47506" w:rsidRDefault="00B47506" w:rsidP="00B47506">
      <w:pPr>
        <w:rPr>
          <w:rFonts w:asciiTheme="minorHAnsi" w:hAnsiTheme="minorHAnsi" w:cstheme="minorHAnsi"/>
        </w:rPr>
      </w:pPr>
      <w:r>
        <w:rPr>
          <w:rFonts w:asciiTheme="minorHAnsi" w:hAnsiTheme="minorHAnsi" w:cstheme="minorHAnsi"/>
        </w:rPr>
        <w:lastRenderedPageBreak/>
        <w:t xml:space="preserve">The recent rise of illiberal forces and the apparent recession of the liberal international order may seem to call this school of thought into question. But </w:t>
      </w:r>
      <w:r>
        <w:rPr>
          <w:rFonts w:asciiTheme="minorHAnsi" w:hAnsiTheme="minorHAnsi" w:cstheme="minorHAnsi"/>
          <w:u w:val="single"/>
        </w:rPr>
        <w:t xml:space="preserve">despite some notable exceptions, </w:t>
      </w:r>
      <w:r w:rsidRPr="002A2B61">
        <w:rPr>
          <w:rFonts w:asciiTheme="minorHAnsi" w:hAnsiTheme="minorHAnsi" w:cstheme="minorHAnsi"/>
          <w:highlight w:val="cyan"/>
          <w:u w:val="single"/>
        </w:rPr>
        <w:t>states</w:t>
      </w:r>
      <w:r>
        <w:rPr>
          <w:rFonts w:asciiTheme="minorHAnsi" w:hAnsiTheme="minorHAnsi" w:cstheme="minorHAnsi"/>
          <w:u w:val="single"/>
        </w:rPr>
        <w:t xml:space="preserve"> still mostly </w:t>
      </w:r>
      <w:r w:rsidRPr="002A2B61">
        <w:rPr>
          <w:rFonts w:asciiTheme="minorHAnsi" w:hAnsiTheme="minorHAnsi" w:cstheme="minorHAnsi"/>
          <w:highlight w:val="cyan"/>
          <w:u w:val="single"/>
        </w:rPr>
        <w:t>interact</w:t>
      </w:r>
      <w:r>
        <w:rPr>
          <w:rFonts w:asciiTheme="minorHAnsi" w:hAnsiTheme="minorHAnsi" w:cstheme="minorHAnsi"/>
          <w:u w:val="single"/>
        </w:rPr>
        <w:t xml:space="preserve"> through well-worn institutions and </w:t>
      </w:r>
      <w:r w:rsidRPr="002A2B61">
        <w:rPr>
          <w:rFonts w:asciiTheme="minorHAnsi" w:hAnsiTheme="minorHAnsi" w:cstheme="minorHAnsi"/>
          <w:highlight w:val="cyan"/>
          <w:u w:val="single"/>
        </w:rPr>
        <w:t xml:space="preserve">in the spirit of </w:t>
      </w:r>
      <w:r w:rsidRPr="002A2B61">
        <w:rPr>
          <w:rFonts w:asciiTheme="minorHAnsi" w:hAnsiTheme="minorHAnsi" w:cstheme="minorHAnsi"/>
          <w:b/>
          <w:iCs/>
          <w:highlight w:val="cyan"/>
          <w:u w:val="single"/>
          <w:bdr w:val="single" w:sz="8" w:space="0" w:color="auto" w:frame="1"/>
        </w:rPr>
        <w:t>self-interested</w:t>
      </w:r>
      <w:r>
        <w:rPr>
          <w:rFonts w:asciiTheme="minorHAnsi" w:hAnsiTheme="minorHAnsi" w:cstheme="minorHAnsi"/>
          <w:u w:val="single"/>
        </w:rPr>
        <w:t xml:space="preserve">, </w:t>
      </w:r>
      <w:r w:rsidRPr="002A2B61">
        <w:rPr>
          <w:rFonts w:asciiTheme="minorHAnsi" w:hAnsiTheme="minorHAnsi" w:cstheme="minorHAnsi"/>
          <w:b/>
          <w:iCs/>
          <w:highlight w:val="cyan"/>
          <w:u w:val="single"/>
          <w:bdr w:val="single" w:sz="8" w:space="0" w:color="auto" w:frame="1"/>
        </w:rPr>
        <w:t>pragmatic accommodation</w:t>
      </w:r>
      <w:r>
        <w:rPr>
          <w:rFonts w:asciiTheme="minorHAnsi" w:hAnsiTheme="minorHAnsi" w:cstheme="minorHAnsi"/>
        </w:rPr>
        <w:t>.</w:t>
      </w:r>
    </w:p>
    <w:p w14:paraId="3C9140E8" w14:textId="77777777" w:rsidR="00B47506" w:rsidRDefault="00B47506" w:rsidP="00B47506">
      <w:pPr>
        <w:rPr>
          <w:rFonts w:asciiTheme="minorHAnsi" w:hAnsiTheme="minorHAnsi" w:cstheme="minorHAnsi"/>
        </w:rPr>
      </w:pPr>
      <w:r>
        <w:rPr>
          <w:rFonts w:asciiTheme="minorHAnsi" w:hAnsiTheme="minorHAnsi" w:cstheme="minorHAnsi"/>
        </w:rPr>
        <w:t xml:space="preserve">Moreover, part of the reason liberalism may look unsuited to the times is that many of its critics assail a strawman version of the theory. </w:t>
      </w:r>
      <w:r>
        <w:rPr>
          <w:rFonts w:asciiTheme="minorHAnsi" w:hAnsiTheme="minorHAnsi" w:cstheme="minorHAnsi"/>
          <w:u w:val="single"/>
        </w:rPr>
        <w:t>Liberals are often portrayed as having overly optimistic</w:t>
      </w:r>
      <w:r>
        <w:rPr>
          <w:rFonts w:asciiTheme="minorHAnsi" w:hAnsiTheme="minorHAnsi" w:cstheme="minorHAnsi"/>
        </w:rPr>
        <w:t>—even utopian—</w:t>
      </w:r>
      <w:r>
        <w:rPr>
          <w:rFonts w:asciiTheme="minorHAnsi" w:hAnsiTheme="minorHAnsi" w:cstheme="minorHAnsi"/>
          <w:u w:val="single"/>
        </w:rPr>
        <w:t>assumptions about the path of human history</w:t>
      </w:r>
      <w:r>
        <w:rPr>
          <w:rFonts w:asciiTheme="minorHAnsi" w:hAnsiTheme="minorHAnsi" w:cstheme="minorHAnsi"/>
        </w:rPr>
        <w:t xml:space="preserve">. </w:t>
      </w:r>
      <w:proofErr w:type="gramStart"/>
      <w:r>
        <w:rPr>
          <w:rFonts w:asciiTheme="minorHAnsi" w:hAnsiTheme="minorHAnsi" w:cstheme="minorHAnsi"/>
        </w:rPr>
        <w:t>In reality, they</w:t>
      </w:r>
      <w:proofErr w:type="gramEnd"/>
      <w:r>
        <w:rPr>
          <w:rFonts w:asciiTheme="minorHAnsi" w:hAnsiTheme="minorHAnsi" w:cstheme="minorHAnsi"/>
        </w:rPr>
        <w:t xml:space="preserve"> have a much more conditional and tempered optimism that recognizes tragic tradeoffs, and they are keenly attentive to the possibilities for large-scale catastrophes. Like realists, </w:t>
      </w:r>
      <w:r>
        <w:rPr>
          <w:rFonts w:asciiTheme="minorHAnsi" w:hAnsiTheme="minorHAnsi" w:cstheme="minorHAnsi"/>
          <w:u w:val="single"/>
        </w:rPr>
        <w:t>they recognize</w:t>
      </w:r>
      <w:r>
        <w:rPr>
          <w:rFonts w:asciiTheme="minorHAnsi" w:hAnsiTheme="minorHAnsi" w:cstheme="minorHAnsi"/>
        </w:rPr>
        <w:t xml:space="preserve"> that </w:t>
      </w:r>
      <w:r>
        <w:rPr>
          <w:rFonts w:asciiTheme="minorHAnsi" w:hAnsiTheme="minorHAnsi" w:cstheme="minorHAnsi"/>
          <w:u w:val="single"/>
        </w:rPr>
        <w:t>it is often human nature to seek power</w:t>
      </w:r>
      <w:r>
        <w:rPr>
          <w:rFonts w:asciiTheme="minorHAnsi" w:hAnsiTheme="minorHAnsi" w:cstheme="minorHAnsi"/>
        </w:rPr>
        <w:t xml:space="preserve">, </w:t>
      </w:r>
      <w:r>
        <w:rPr>
          <w:rFonts w:asciiTheme="minorHAnsi" w:hAnsiTheme="minorHAnsi" w:cstheme="minorHAnsi"/>
          <w:u w:val="single"/>
        </w:rPr>
        <w:t xml:space="preserve">which is why they advocate </w:t>
      </w:r>
      <w:r>
        <w:rPr>
          <w:rFonts w:asciiTheme="minorHAnsi" w:hAnsiTheme="minorHAnsi" w:cstheme="minorHAnsi"/>
          <w:b/>
          <w:iCs/>
          <w:u w:val="single"/>
          <w:bdr w:val="single" w:sz="8" w:space="0" w:color="auto" w:frame="1"/>
        </w:rPr>
        <w:t>constitutional</w:t>
      </w:r>
      <w:r>
        <w:rPr>
          <w:rFonts w:asciiTheme="minorHAnsi" w:hAnsiTheme="minorHAnsi" w:cstheme="minorHAnsi"/>
          <w:u w:val="single"/>
        </w:rPr>
        <w:t xml:space="preserve"> and </w:t>
      </w:r>
      <w:r>
        <w:rPr>
          <w:rFonts w:asciiTheme="minorHAnsi" w:hAnsiTheme="minorHAnsi" w:cstheme="minorHAnsi"/>
          <w:b/>
          <w:iCs/>
          <w:u w:val="single"/>
          <w:bdr w:val="single" w:sz="8" w:space="0" w:color="auto" w:frame="1"/>
        </w:rPr>
        <w:t>legal restraints</w:t>
      </w:r>
      <w:r>
        <w:rPr>
          <w:rFonts w:asciiTheme="minorHAnsi" w:hAnsiTheme="minorHAnsi" w:cstheme="minorHAnsi"/>
        </w:rPr>
        <w:t>. But unlike realists, who see history as cyclical, liberals are heirs to the Enlightenment project of technological innovation, which opens new possibilities both for human progress and for disaster.</w:t>
      </w:r>
    </w:p>
    <w:p w14:paraId="2B73D25C" w14:textId="77777777" w:rsidR="00B47506" w:rsidRDefault="00B47506" w:rsidP="00B47506">
      <w:pPr>
        <w:rPr>
          <w:rFonts w:asciiTheme="minorHAnsi" w:hAnsiTheme="minorHAnsi" w:cstheme="minorHAnsi"/>
        </w:rPr>
      </w:pPr>
      <w:r>
        <w:rPr>
          <w:rFonts w:asciiTheme="minorHAnsi" w:hAnsiTheme="minorHAnsi" w:cstheme="minorHAnsi"/>
        </w:rPr>
        <w:t xml:space="preserve">Liberalism is essentially pragmatic.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t>
      </w:r>
      <w:r>
        <w:rPr>
          <w:rFonts w:asciiTheme="minorHAnsi" w:hAnsiTheme="minorHAnsi" w:cstheme="minorHAnsi"/>
          <w:u w:val="single"/>
        </w:rPr>
        <w:t xml:space="preserve">whereas environmental problems used to be contained largely within countries or regions, the cumulative effect of human activities on the planet’s </w:t>
      </w:r>
      <w:proofErr w:type="spellStart"/>
      <w:r>
        <w:rPr>
          <w:rFonts w:asciiTheme="minorHAnsi" w:hAnsiTheme="minorHAnsi" w:cstheme="minorHAnsi"/>
          <w:u w:val="single"/>
        </w:rPr>
        <w:t>biospheric</w:t>
      </w:r>
      <w:proofErr w:type="spellEnd"/>
      <w:r>
        <w:rPr>
          <w:rFonts w:asciiTheme="minorHAnsi" w:hAnsiTheme="minorHAnsi" w:cstheme="minorHAnsi"/>
          <w:u w:val="single"/>
        </w:rPr>
        <w:t xml:space="preserve"> life-support system has now been so great as to require a new geologic name for the current </w:t>
      </w:r>
      <w:proofErr w:type="gramStart"/>
      <w:r>
        <w:rPr>
          <w:rFonts w:asciiTheme="minorHAnsi" w:hAnsiTheme="minorHAnsi" w:cstheme="minorHAnsi"/>
          <w:u w:val="single"/>
        </w:rPr>
        <w:t>time period</w:t>
      </w:r>
      <w:proofErr w:type="gramEnd"/>
      <w:r>
        <w:rPr>
          <w:rFonts w:asciiTheme="minorHAnsi" w:hAnsiTheme="minorHAnsi" w:cstheme="minorHAnsi"/>
          <w:u w:val="single"/>
        </w:rPr>
        <w:t>—the Anthropocene</w:t>
      </w:r>
      <w:r>
        <w:rPr>
          <w:rFonts w:asciiTheme="minorHAnsi" w:hAnsiTheme="minorHAnsi" w:cstheme="minorHAnsi"/>
        </w:rPr>
        <w:t xml:space="preserve">. Unlike its backward-looking nationalist and realist rivals, </w:t>
      </w:r>
      <w:r>
        <w:rPr>
          <w:rFonts w:asciiTheme="minorHAnsi" w:hAnsiTheme="minorHAnsi" w:cstheme="minorHAnsi"/>
          <w:u w:val="single"/>
        </w:rPr>
        <w:t xml:space="preserve">liberalism has a </w:t>
      </w:r>
      <w:r>
        <w:rPr>
          <w:rFonts w:asciiTheme="minorHAnsi" w:hAnsiTheme="minorHAnsi" w:cstheme="minorHAnsi"/>
          <w:b/>
          <w:iCs/>
          <w:u w:val="single"/>
          <w:bdr w:val="single" w:sz="8" w:space="0" w:color="auto" w:frame="1"/>
        </w:rPr>
        <w:t>pragmatic adaptability</w:t>
      </w:r>
      <w:r>
        <w:rPr>
          <w:rFonts w:asciiTheme="minorHAnsi" w:hAnsiTheme="minorHAnsi" w:cstheme="minorHAnsi"/>
          <w:u w:val="single"/>
        </w:rPr>
        <w:t xml:space="preserve"> and a penchant for institutional innovations that are </w:t>
      </w:r>
      <w:r>
        <w:rPr>
          <w:rFonts w:asciiTheme="minorHAnsi" w:hAnsiTheme="minorHAnsi" w:cstheme="minorHAnsi"/>
          <w:b/>
          <w:iCs/>
          <w:u w:val="single"/>
          <w:bdr w:val="single" w:sz="8" w:space="0" w:color="auto" w:frame="1"/>
        </w:rPr>
        <w:t>vital for responding to</w:t>
      </w:r>
      <w:r>
        <w:rPr>
          <w:rFonts w:asciiTheme="minorHAnsi" w:hAnsiTheme="minorHAnsi" w:cstheme="minorHAnsi"/>
          <w:u w:val="single"/>
        </w:rPr>
        <w:t xml:space="preserve"> such emerging challenges as </w:t>
      </w:r>
      <w:r>
        <w:rPr>
          <w:rFonts w:asciiTheme="minorHAnsi" w:hAnsiTheme="minorHAnsi" w:cstheme="minorHAnsi"/>
          <w:b/>
          <w:iCs/>
          <w:u w:val="single"/>
          <w:bdr w:val="single" w:sz="8" w:space="0" w:color="auto" w:frame="1"/>
        </w:rPr>
        <w:t>artificial intelligence</w:t>
      </w:r>
      <w:r>
        <w:rPr>
          <w:rFonts w:asciiTheme="minorHAnsi" w:hAnsiTheme="minorHAnsi" w:cstheme="minorHAnsi"/>
          <w:u w:val="single"/>
        </w:rPr>
        <w:t xml:space="preserve">, </w:t>
      </w:r>
      <w:r>
        <w:rPr>
          <w:rFonts w:asciiTheme="minorHAnsi" w:hAnsiTheme="minorHAnsi" w:cstheme="minorHAnsi"/>
          <w:b/>
          <w:iCs/>
          <w:u w:val="single"/>
          <w:bdr w:val="single" w:sz="8" w:space="0" w:color="auto" w:frame="1"/>
        </w:rPr>
        <w:t>cyberwarfare</w:t>
      </w:r>
      <w:r>
        <w:rPr>
          <w:rFonts w:asciiTheme="minorHAnsi" w:hAnsiTheme="minorHAnsi" w:cstheme="minorHAnsi"/>
          <w:u w:val="single"/>
        </w:rPr>
        <w:t xml:space="preserve">, and </w:t>
      </w:r>
      <w:r>
        <w:rPr>
          <w:rFonts w:asciiTheme="minorHAnsi" w:hAnsiTheme="minorHAnsi" w:cstheme="minorHAnsi"/>
          <w:b/>
          <w:iCs/>
          <w:u w:val="single"/>
          <w:bdr w:val="single" w:sz="8" w:space="0" w:color="auto" w:frame="1"/>
        </w:rPr>
        <w:t>genetic engineering</w:t>
      </w:r>
      <w:r>
        <w:rPr>
          <w:rFonts w:asciiTheme="minorHAnsi" w:hAnsiTheme="minorHAnsi" w:cstheme="minorHAnsi"/>
          <w:u w:val="single"/>
        </w:rPr>
        <w:t>.</w:t>
      </w:r>
    </w:p>
    <w:p w14:paraId="1559D13E" w14:textId="77777777" w:rsidR="00B47506" w:rsidRDefault="00B47506" w:rsidP="00B47506">
      <w:pPr>
        <w:rPr>
          <w:rFonts w:asciiTheme="minorHAnsi" w:hAnsiTheme="minorHAnsi" w:cstheme="minorHAnsi"/>
        </w:rPr>
      </w:pPr>
      <w:r>
        <w:rPr>
          <w:rFonts w:asciiTheme="minorHAnsi" w:hAnsiTheme="minorHAnsi" w:cstheme="minorHAnsi"/>
        </w:rPr>
        <w:t xml:space="preserve">Overall, </w:t>
      </w:r>
      <w:r w:rsidRPr="002A2B61">
        <w:rPr>
          <w:rFonts w:asciiTheme="minorHAnsi" w:hAnsiTheme="minorHAnsi" w:cstheme="minorHAnsi"/>
          <w:highlight w:val="cyan"/>
          <w:u w:val="single"/>
        </w:rPr>
        <w:t>liberalism remains</w:t>
      </w:r>
      <w:r>
        <w:rPr>
          <w:rFonts w:asciiTheme="minorHAnsi" w:hAnsiTheme="minorHAnsi" w:cstheme="minorHAnsi"/>
          <w:u w:val="single"/>
        </w:rPr>
        <w:t xml:space="preserve"> </w:t>
      </w:r>
      <w:r>
        <w:rPr>
          <w:rFonts w:asciiTheme="minorHAnsi" w:hAnsiTheme="minorHAnsi" w:cstheme="minorHAnsi"/>
          <w:b/>
          <w:iCs/>
          <w:u w:val="single"/>
          <w:bdr w:val="single" w:sz="8" w:space="0" w:color="auto" w:frame="1"/>
        </w:rPr>
        <w:t>perennially</w:t>
      </w:r>
      <w:r>
        <w:rPr>
          <w:rFonts w:asciiTheme="minorHAnsi" w:hAnsiTheme="minorHAnsi" w:cstheme="minorHAnsi"/>
          <w:u w:val="single"/>
        </w:rPr>
        <w:t xml:space="preserve"> and </w:t>
      </w:r>
      <w:r w:rsidRPr="002A2B61">
        <w:rPr>
          <w:rFonts w:asciiTheme="minorHAnsi" w:hAnsiTheme="minorHAnsi" w:cstheme="minorHAnsi"/>
          <w:b/>
          <w:iCs/>
          <w:highlight w:val="cyan"/>
          <w:u w:val="single"/>
          <w:bdr w:val="single" w:sz="8" w:space="0" w:color="auto" w:frame="1"/>
        </w:rPr>
        <w:t>universally appealing</w:t>
      </w:r>
      <w:r>
        <w:rPr>
          <w:rFonts w:asciiTheme="minorHAnsi" w:hAnsiTheme="minorHAnsi" w:cstheme="minorHAnsi"/>
          <w:u w:val="single"/>
        </w:rPr>
        <w:t xml:space="preserve"> because it rests on a commitment to the dignity and freedom of individuals</w:t>
      </w:r>
      <w:r>
        <w:rPr>
          <w:rFonts w:asciiTheme="minorHAnsi" w:hAnsiTheme="minorHAnsi" w:cstheme="minorHAnsi"/>
        </w:rPr>
        <w:t xml:space="preserve">.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imperialism, slavery, and racism have marred Western history, </w:t>
      </w:r>
      <w:r>
        <w:rPr>
          <w:rFonts w:asciiTheme="minorHAnsi" w:hAnsiTheme="minorHAnsi" w:cstheme="minorHAnsi"/>
          <w:u w:val="single"/>
        </w:rPr>
        <w:t>liberalism has always been at the forefront of efforts</w:t>
      </w:r>
      <w:r>
        <w:rPr>
          <w:rFonts w:asciiTheme="minorHAnsi" w:hAnsiTheme="minorHAnsi" w:cstheme="minorHAnsi"/>
        </w:rPr>
        <w:t xml:space="preserve">—both peaceful and militant—to reform and end these practices. To the extent that the long arc of history does bend toward justice, it does so thanks to the activism and moral commitment of liberals and their allies. </w:t>
      </w:r>
    </w:p>
    <w:p w14:paraId="31BCE561" w14:textId="77777777" w:rsidR="00B47506" w:rsidRDefault="00B47506" w:rsidP="00B47506">
      <w:pPr>
        <w:rPr>
          <w:rFonts w:asciiTheme="minorHAnsi" w:hAnsiTheme="minorHAnsi" w:cstheme="minorHAnsi"/>
        </w:rPr>
      </w:pPr>
      <w:r>
        <w:rPr>
          <w:rFonts w:asciiTheme="minorHAnsi" w:hAnsiTheme="minorHAnsi" w:cstheme="minorHAnsi"/>
        </w:rPr>
        <w:t>DEMOCRATIC DECLINE IN PERSPECTIVE</w:t>
      </w:r>
    </w:p>
    <w:p w14:paraId="36B89A5F" w14:textId="77777777" w:rsidR="00B47506" w:rsidRDefault="00B47506" w:rsidP="00B47506">
      <w:pPr>
        <w:rPr>
          <w:rFonts w:asciiTheme="minorHAnsi" w:hAnsiTheme="minorHAnsi" w:cstheme="minorHAnsi"/>
        </w:rPr>
      </w:pPr>
      <w:r>
        <w:rPr>
          <w:rFonts w:asciiTheme="minorHAnsi" w:hAnsiTheme="minorHAnsi" w:cstheme="minorHAnsi"/>
        </w:rPr>
        <w:t xml:space="preserve">In many respects, </w:t>
      </w:r>
      <w:r>
        <w:rPr>
          <w:rFonts w:asciiTheme="minorHAnsi" w:hAnsiTheme="minorHAnsi" w:cstheme="minorHAnsi"/>
          <w:u w:val="single"/>
        </w:rPr>
        <w:t xml:space="preserve">today’s liberal </w:t>
      </w:r>
      <w:r w:rsidRPr="002A2B61">
        <w:rPr>
          <w:rFonts w:asciiTheme="minorHAnsi" w:hAnsiTheme="minorHAnsi" w:cstheme="minorHAnsi"/>
          <w:highlight w:val="cyan"/>
          <w:u w:val="single"/>
        </w:rPr>
        <w:t>democratic malaise is a</w:t>
      </w:r>
      <w:r>
        <w:rPr>
          <w:rFonts w:asciiTheme="minorHAnsi" w:hAnsiTheme="minorHAnsi" w:cstheme="minorHAnsi"/>
          <w:u w:val="single"/>
        </w:rPr>
        <w:t xml:space="preserve"> </w:t>
      </w:r>
      <w:r w:rsidRPr="002A2B61">
        <w:rPr>
          <w:rFonts w:asciiTheme="minorHAnsi" w:hAnsiTheme="minorHAnsi" w:cstheme="minorHAnsi"/>
          <w:b/>
          <w:iCs/>
          <w:highlight w:val="cyan"/>
          <w:u w:val="single"/>
          <w:bdr w:val="single" w:sz="8" w:space="0" w:color="auto" w:frame="1"/>
        </w:rPr>
        <w:t>byproduct</w:t>
      </w:r>
      <w:r w:rsidRPr="002A2B61">
        <w:rPr>
          <w:rFonts w:asciiTheme="minorHAnsi" w:hAnsiTheme="minorHAnsi" w:cstheme="minorHAnsi"/>
          <w:highlight w:val="cyan"/>
          <w:u w:val="single"/>
        </w:rPr>
        <w:t xml:space="preserve"> of the liberal</w:t>
      </w:r>
      <w:r>
        <w:rPr>
          <w:rFonts w:asciiTheme="minorHAnsi" w:hAnsiTheme="minorHAnsi" w:cstheme="minorHAnsi"/>
          <w:u w:val="single"/>
        </w:rPr>
        <w:t xml:space="preserve"> world </w:t>
      </w:r>
      <w:r w:rsidRPr="002A2B61">
        <w:rPr>
          <w:rFonts w:asciiTheme="minorHAnsi" w:hAnsiTheme="minorHAnsi" w:cstheme="minorHAnsi"/>
          <w:highlight w:val="cyan"/>
          <w:u w:val="single"/>
        </w:rPr>
        <w:t>order’s success</w:t>
      </w:r>
      <w:r>
        <w:rPr>
          <w:rFonts w:asciiTheme="minorHAnsi" w:hAnsiTheme="minorHAnsi" w:cstheme="minorHAnsi"/>
        </w:rPr>
        <w:t xml:space="preserve">.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w:t>
      </w:r>
      <w:r>
        <w:rPr>
          <w:rFonts w:asciiTheme="minorHAnsi" w:hAnsiTheme="minorHAnsi" w:cstheme="minorHAnsi"/>
        </w:rPr>
        <w:lastRenderedPageBreak/>
        <w:t>institutions. And large flows of immigrants triggered a xenophobic backlash. Together, these developments have called into question the legitimacy of liberal democratic life and created openings for opportunistic demagogues.</w:t>
      </w:r>
    </w:p>
    <w:p w14:paraId="63070A13" w14:textId="77777777" w:rsidR="00B47506" w:rsidRDefault="00B47506" w:rsidP="00B47506">
      <w:pPr>
        <w:rPr>
          <w:rFonts w:asciiTheme="minorHAnsi" w:hAnsiTheme="minorHAnsi" w:cstheme="minorHAnsi"/>
        </w:rPr>
      </w:pPr>
      <w:r>
        <w:rPr>
          <w:rFonts w:asciiTheme="minorHAnsi" w:hAnsiTheme="minorHAnsi" w:cstheme="minorHAnsi"/>
        </w:rPr>
        <w:t>Just as the causes of this malaise are clear, so is its solution: a return to the fundamentals of liberal democracy. Rather than deeply challenging the first principles of liberal democracy, the current problems call for reforms to better realize them. To reduce inequality,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the remedy for the problems of liberal democracy is more liberal democracy; liberalism contains the seeds of its own salvation.</w:t>
      </w:r>
    </w:p>
    <w:p w14:paraId="201A5365" w14:textId="77777777" w:rsidR="00B47506" w:rsidRDefault="00B47506" w:rsidP="00B47506">
      <w:pPr>
        <w:rPr>
          <w:rFonts w:asciiTheme="minorHAnsi" w:hAnsiTheme="minorHAnsi" w:cstheme="minorHAnsi"/>
        </w:rPr>
      </w:pPr>
      <w:r>
        <w:rPr>
          <w:rFonts w:asciiTheme="minorHAnsi" w:hAnsiTheme="minorHAnsi" w:cstheme="minorHAnsi"/>
        </w:rPr>
        <w:t xml:space="preserve">Indeed, </w:t>
      </w:r>
      <w:r w:rsidRPr="002A2B61">
        <w:rPr>
          <w:rFonts w:asciiTheme="minorHAnsi" w:hAnsiTheme="minorHAnsi" w:cstheme="minorHAnsi"/>
          <w:highlight w:val="cyan"/>
          <w:u w:val="single"/>
        </w:rPr>
        <w:t xml:space="preserve">liberal democracies have </w:t>
      </w:r>
      <w:r w:rsidRPr="002A2B61">
        <w:rPr>
          <w:rFonts w:asciiTheme="minorHAnsi" w:hAnsiTheme="minorHAnsi" w:cstheme="minorHAnsi"/>
          <w:b/>
          <w:iCs/>
          <w:highlight w:val="cyan"/>
          <w:u w:val="single"/>
          <w:bdr w:val="single" w:sz="8" w:space="0" w:color="auto" w:frame="1"/>
        </w:rPr>
        <w:t>repeatedly recovered from crise</w:t>
      </w:r>
      <w:r>
        <w:rPr>
          <w:rFonts w:asciiTheme="minorHAnsi" w:hAnsiTheme="minorHAnsi" w:cstheme="minorHAnsi"/>
          <w:b/>
          <w:iCs/>
          <w:u w:val="single"/>
          <w:bdr w:val="single" w:sz="8" w:space="0" w:color="auto" w:frame="1"/>
        </w:rPr>
        <w:t>s</w:t>
      </w:r>
      <w:r>
        <w:rPr>
          <w:rFonts w:asciiTheme="minorHAnsi" w:hAnsiTheme="minorHAnsi" w:cstheme="minorHAnsi"/>
          <w:u w:val="single"/>
        </w:rPr>
        <w:t xml:space="preserve"> resulting from their own excesses</w:t>
      </w:r>
      <w:r>
        <w:rPr>
          <w:rFonts w:asciiTheme="minorHAnsi" w:hAnsiTheme="minorHAnsi" w:cstheme="minorHAnsi"/>
        </w:rPr>
        <w:t xml:space="preserve">. In the 1930s, overproduction and the integration of financial markets brought about an </w:t>
      </w:r>
      <w:r w:rsidRPr="002A2B61">
        <w:rPr>
          <w:rFonts w:asciiTheme="minorHAnsi" w:hAnsiTheme="minorHAnsi" w:cstheme="minorHAnsi"/>
          <w:highlight w:val="cyan"/>
          <w:u w:val="single"/>
        </w:rPr>
        <w:t>economic depression</w:t>
      </w:r>
      <w:r>
        <w:rPr>
          <w:rFonts w:asciiTheme="minorHAnsi" w:hAnsiTheme="minorHAnsi" w:cstheme="minorHAnsi"/>
        </w:rPr>
        <w:t xml:space="preserve">, which triggered the rise of fascism. But it also </w:t>
      </w:r>
      <w:r w:rsidRPr="002A2B61">
        <w:rPr>
          <w:rFonts w:asciiTheme="minorHAnsi" w:hAnsiTheme="minorHAnsi" w:cstheme="minorHAnsi"/>
          <w:highlight w:val="cyan"/>
          <w:u w:val="single"/>
        </w:rPr>
        <w:t>triggered</w:t>
      </w:r>
      <w:r>
        <w:rPr>
          <w:rFonts w:asciiTheme="minorHAnsi" w:hAnsiTheme="minorHAnsi" w:cstheme="minorHAnsi"/>
          <w:u w:val="single"/>
        </w:rPr>
        <w:t xml:space="preserve"> the </w:t>
      </w:r>
      <w:r w:rsidRPr="002A2B61">
        <w:rPr>
          <w:rFonts w:asciiTheme="minorHAnsi" w:hAnsiTheme="minorHAnsi" w:cstheme="minorHAnsi"/>
          <w:highlight w:val="cyan"/>
          <w:u w:val="single"/>
        </w:rPr>
        <w:t>New Deal</w:t>
      </w:r>
      <w:r>
        <w:rPr>
          <w:rFonts w:asciiTheme="minorHAnsi" w:hAnsiTheme="minorHAnsi" w:cstheme="minorHAnsi"/>
          <w:u w:val="single"/>
        </w:rPr>
        <w:t xml:space="preserve"> and social democracy</w:t>
      </w:r>
      <w:r>
        <w:rPr>
          <w:rFonts w:asciiTheme="minorHAnsi" w:hAnsiTheme="minorHAnsi" w:cstheme="minorHAnsi"/>
        </w:rPr>
        <w:t xml:space="preserve">, </w:t>
      </w:r>
      <w:r w:rsidRPr="002A2B61">
        <w:rPr>
          <w:rFonts w:asciiTheme="minorHAnsi" w:hAnsiTheme="minorHAnsi" w:cstheme="minorHAnsi"/>
          <w:highlight w:val="cyan"/>
          <w:u w:val="single"/>
        </w:rPr>
        <w:t>leading to</w:t>
      </w:r>
      <w:r>
        <w:rPr>
          <w:rFonts w:asciiTheme="minorHAnsi" w:hAnsiTheme="minorHAnsi" w:cstheme="minorHAnsi"/>
        </w:rPr>
        <w:t xml:space="preserve"> a </w:t>
      </w:r>
      <w:r w:rsidRPr="002A2B61">
        <w:rPr>
          <w:rFonts w:asciiTheme="minorHAnsi" w:hAnsiTheme="minorHAnsi" w:cstheme="minorHAnsi"/>
          <w:b/>
          <w:iCs/>
          <w:highlight w:val="cyan"/>
          <w:u w:val="single"/>
          <w:bdr w:val="single" w:sz="8" w:space="0" w:color="auto" w:frame="1"/>
        </w:rPr>
        <w:t>more stable</w:t>
      </w:r>
      <w:r>
        <w:rPr>
          <w:rFonts w:asciiTheme="minorHAnsi" w:hAnsiTheme="minorHAnsi" w:cstheme="minorHAnsi"/>
          <w:b/>
          <w:iCs/>
          <w:u w:val="single"/>
          <w:bdr w:val="single" w:sz="8" w:space="0" w:color="auto" w:frame="1"/>
        </w:rPr>
        <w:t xml:space="preserve"> form of </w:t>
      </w:r>
      <w:r w:rsidRPr="002A2B61">
        <w:rPr>
          <w:rFonts w:asciiTheme="minorHAnsi" w:hAnsiTheme="minorHAnsi" w:cstheme="minorHAnsi"/>
          <w:b/>
          <w:iCs/>
          <w:highlight w:val="cyan"/>
          <w:u w:val="single"/>
          <w:bdr w:val="single" w:sz="8" w:space="0" w:color="auto" w:frame="1"/>
        </w:rPr>
        <w:t>capitalism</w:t>
      </w:r>
      <w:r>
        <w:rPr>
          <w:rFonts w:asciiTheme="minorHAnsi" w:hAnsiTheme="minorHAnsi" w:cstheme="minorHAnsi"/>
        </w:rPr>
        <w:t xml:space="preserve">. In the 1950s, the success of the Manhattan Project, combined with the emerging </w:t>
      </w:r>
      <w:r>
        <w:rPr>
          <w:rFonts w:asciiTheme="minorHAnsi" w:hAnsiTheme="minorHAnsi" w:cstheme="minorHAnsi"/>
          <w:u w:val="single"/>
        </w:rPr>
        <w:t>U.S.-Soviet rivalry</w:t>
      </w:r>
      <w:r>
        <w:rPr>
          <w:rFonts w:asciiTheme="minorHAnsi" w:hAnsiTheme="minorHAnsi" w:cstheme="minorHAnsi"/>
        </w:rPr>
        <w:t xml:space="preserve">, created the novel threat of a worldwide nuclear holocaust. That threat </w:t>
      </w:r>
      <w:r>
        <w:rPr>
          <w:rFonts w:asciiTheme="minorHAnsi" w:hAnsiTheme="minorHAnsi" w:cstheme="minorHAnsi"/>
          <w:u w:val="single"/>
        </w:rPr>
        <w:t>gave rise to arms control pacts and agreements concerning the governance of global spaces</w:t>
      </w:r>
      <w:r>
        <w:rPr>
          <w:rFonts w:asciiTheme="minorHAnsi" w:hAnsiTheme="minorHAnsi" w:cstheme="minorHAnsi"/>
        </w:rPr>
        <w:t xml:space="preserve">, deals forged by the United States in collaboration with the Soviet Union. In the 1970s, </w:t>
      </w:r>
      <w:r>
        <w:rPr>
          <w:rFonts w:asciiTheme="minorHAnsi" w:hAnsiTheme="minorHAnsi" w:cstheme="minorHAnsi"/>
          <w:u w:val="single"/>
        </w:rPr>
        <w:t>rising middle-class consumption led to oil shortages, economic stagnation</w:t>
      </w:r>
      <w:r>
        <w:rPr>
          <w:rFonts w:asciiTheme="minorHAnsi" w:hAnsiTheme="minorHAnsi" w:cstheme="minorHAnsi"/>
        </w:rPr>
        <w:t xml:space="preserve">, and environmental decay. In response, </w:t>
      </w:r>
      <w:r>
        <w:rPr>
          <w:rFonts w:asciiTheme="minorHAnsi" w:hAnsiTheme="minorHAnsi" w:cstheme="minorHAnsi"/>
          <w:u w:val="single"/>
        </w:rPr>
        <w:t>the advanced industrial democracies established oil coordination agreements</w:t>
      </w:r>
      <w:r>
        <w:rPr>
          <w:rFonts w:asciiTheme="minorHAnsi" w:hAnsiTheme="minorHAnsi" w:cstheme="minorHAnsi"/>
        </w:rPr>
        <w:t xml:space="preserve">, </w:t>
      </w:r>
      <w:r>
        <w:rPr>
          <w:rFonts w:asciiTheme="minorHAnsi" w:hAnsiTheme="minorHAnsi" w:cstheme="minorHAnsi"/>
          <w:u w:val="single"/>
        </w:rPr>
        <w:t>invested in clean energy, and struck numerous international environmental accords aimed at reducing pollutants</w:t>
      </w:r>
      <w:r>
        <w:rPr>
          <w:rFonts w:asciiTheme="minorHAnsi" w:hAnsiTheme="minorHAnsi" w:cstheme="minorHAnsi"/>
        </w:rPr>
        <w:t xml:space="preserve">. </w:t>
      </w:r>
      <w:r>
        <w:rPr>
          <w:rFonts w:asciiTheme="minorHAnsi" w:hAnsiTheme="minorHAnsi" w:cstheme="minorHAnsi"/>
          <w:u w:val="single"/>
        </w:rPr>
        <w:t>The problems</w:t>
      </w:r>
      <w:r>
        <w:rPr>
          <w:rFonts w:asciiTheme="minorHAnsi" w:hAnsiTheme="minorHAnsi" w:cstheme="minorHAnsi"/>
        </w:rPr>
        <w:t xml:space="preserve"> that liberal democracies face today, while great, </w:t>
      </w:r>
      <w:r>
        <w:rPr>
          <w:rFonts w:asciiTheme="minorHAnsi" w:hAnsiTheme="minorHAnsi" w:cstheme="minorHAnsi"/>
          <w:u w:val="single"/>
        </w:rPr>
        <w:t xml:space="preserve">are </w:t>
      </w:r>
      <w:r>
        <w:rPr>
          <w:rFonts w:asciiTheme="minorHAnsi" w:hAnsiTheme="minorHAnsi" w:cstheme="minorHAnsi"/>
          <w:b/>
          <w:iCs/>
          <w:u w:val="single"/>
          <w:bdr w:val="single" w:sz="8" w:space="0" w:color="auto" w:frame="1"/>
        </w:rPr>
        <w:t>certainly not more challenging</w:t>
      </w:r>
      <w:r>
        <w:rPr>
          <w:rFonts w:asciiTheme="minorHAnsi" w:hAnsiTheme="minorHAnsi" w:cstheme="minorHAnsi"/>
          <w:u w:val="single"/>
        </w:rPr>
        <w:t xml:space="preserve"> than those that they have faced and overcome in these historically recent decades</w:t>
      </w:r>
      <w:r>
        <w:rPr>
          <w:rFonts w:asciiTheme="minorHAnsi" w:hAnsiTheme="minorHAnsi" w:cstheme="minorHAnsi"/>
        </w:rPr>
        <w:t xml:space="preserve">. Of course, there is no guarantee that liberal democracies will successfully rise to the occasion, but </w:t>
      </w:r>
      <w:r>
        <w:rPr>
          <w:rFonts w:asciiTheme="minorHAnsi" w:hAnsiTheme="minorHAnsi" w:cstheme="minorHAnsi"/>
          <w:u w:val="single"/>
        </w:rPr>
        <w:t xml:space="preserve">to count them out would </w:t>
      </w:r>
      <w:r>
        <w:rPr>
          <w:rFonts w:asciiTheme="minorHAnsi" w:hAnsiTheme="minorHAnsi" w:cstheme="minorHAnsi"/>
          <w:b/>
          <w:iCs/>
          <w:u w:val="single"/>
          <w:bdr w:val="single" w:sz="8" w:space="0" w:color="auto" w:frame="1"/>
        </w:rPr>
        <w:t>fly in the face</w:t>
      </w:r>
      <w:r>
        <w:rPr>
          <w:rFonts w:asciiTheme="minorHAnsi" w:hAnsiTheme="minorHAnsi" w:cstheme="minorHAnsi"/>
          <w:u w:val="single"/>
        </w:rPr>
        <w:t xml:space="preserve"> of </w:t>
      </w:r>
      <w:r>
        <w:rPr>
          <w:rFonts w:asciiTheme="minorHAnsi" w:hAnsiTheme="minorHAnsi" w:cstheme="minorHAnsi"/>
          <w:b/>
          <w:iCs/>
          <w:u w:val="single"/>
          <w:bdr w:val="single" w:sz="8" w:space="0" w:color="auto" w:frame="1"/>
        </w:rPr>
        <w:t>repeated historical experiences</w:t>
      </w:r>
      <w:r>
        <w:rPr>
          <w:rFonts w:asciiTheme="minorHAnsi" w:hAnsiTheme="minorHAnsi" w:cstheme="minorHAnsi"/>
        </w:rPr>
        <w:t>.</w:t>
      </w:r>
    </w:p>
    <w:p w14:paraId="2CFE1106" w14:textId="77777777" w:rsidR="00B47506" w:rsidRDefault="00B47506" w:rsidP="00B47506">
      <w:pPr>
        <w:rPr>
          <w:rFonts w:asciiTheme="minorHAnsi" w:hAnsiTheme="minorHAnsi" w:cstheme="minorHAnsi"/>
          <w:u w:val="single"/>
        </w:rPr>
      </w:pPr>
      <w:r>
        <w:rPr>
          <w:rFonts w:asciiTheme="minorHAnsi" w:hAnsiTheme="minorHAnsi" w:cstheme="minorHAnsi"/>
        </w:rPr>
        <w:t xml:space="preserve">Today’s dire predictions ignore these past successes. They suffer from a blinding presentism. Taking what is new and threatening as the master pattern is an understandable reflex in the face of change, but it is almost never a very good guide to the future. </w:t>
      </w:r>
      <w:r>
        <w:rPr>
          <w:rFonts w:asciiTheme="minorHAnsi" w:hAnsiTheme="minorHAnsi" w:cstheme="minorHAnsi"/>
          <w:u w:val="single"/>
        </w:rPr>
        <w:t>Large-scale human arrangements such as liberal democracy rarely change as rapidly or as radically as they seem to in the moment</w:t>
      </w:r>
      <w:r>
        <w:rPr>
          <w:rFonts w:asciiTheme="minorHAnsi" w:hAnsiTheme="minorHAnsi" w:cstheme="minorHAnsi"/>
        </w:rPr>
        <w:t xml:space="preserve">. </w:t>
      </w:r>
      <w:r w:rsidRPr="002A2B61">
        <w:rPr>
          <w:rFonts w:asciiTheme="minorHAnsi" w:hAnsiTheme="minorHAnsi" w:cstheme="minorHAnsi"/>
          <w:highlight w:val="cyan"/>
          <w:u w:val="single"/>
        </w:rPr>
        <w:t xml:space="preserve">If history is </w:t>
      </w:r>
      <w:r w:rsidRPr="002A2B61">
        <w:rPr>
          <w:rFonts w:asciiTheme="minorHAnsi" w:hAnsiTheme="minorHAnsi" w:cstheme="minorHAnsi"/>
          <w:b/>
          <w:iCs/>
          <w:highlight w:val="cyan"/>
          <w:u w:val="single"/>
          <w:bdr w:val="single" w:sz="8" w:space="0" w:color="auto" w:frame="1"/>
        </w:rPr>
        <w:t>any guide</w:t>
      </w:r>
      <w:r>
        <w:rPr>
          <w:rFonts w:asciiTheme="minorHAnsi" w:hAnsiTheme="minorHAnsi" w:cstheme="minorHAnsi"/>
        </w:rPr>
        <w:t xml:space="preserve">, </w:t>
      </w:r>
      <w:r w:rsidRPr="002A2B61">
        <w:rPr>
          <w:rFonts w:asciiTheme="minorHAnsi" w:hAnsiTheme="minorHAnsi" w:cstheme="minorHAnsi"/>
          <w:highlight w:val="cyan"/>
          <w:u w:val="single"/>
        </w:rPr>
        <w:t xml:space="preserve">today’s illiberal populists and authoritarians will </w:t>
      </w:r>
      <w:r w:rsidRPr="002A2B61">
        <w:rPr>
          <w:rFonts w:asciiTheme="minorHAnsi" w:hAnsiTheme="minorHAnsi" w:cstheme="minorHAnsi"/>
          <w:b/>
          <w:iCs/>
          <w:highlight w:val="cyan"/>
          <w:u w:val="single"/>
          <w:bdr w:val="single" w:sz="8" w:space="0" w:color="auto" w:frame="1"/>
        </w:rPr>
        <w:t>evoke resistance</w:t>
      </w:r>
      <w:r w:rsidRPr="002A2B61">
        <w:rPr>
          <w:rFonts w:asciiTheme="minorHAnsi" w:hAnsiTheme="minorHAnsi" w:cstheme="minorHAnsi"/>
          <w:highlight w:val="cyan"/>
          <w:u w:val="single"/>
        </w:rPr>
        <w:t xml:space="preserve"> and </w:t>
      </w:r>
      <w:proofErr w:type="spellStart"/>
      <w:r w:rsidRPr="002A2B61">
        <w:rPr>
          <w:rFonts w:asciiTheme="minorHAnsi" w:hAnsiTheme="minorHAnsi" w:cstheme="minorHAnsi"/>
          <w:b/>
          <w:iCs/>
          <w:highlight w:val="cyan"/>
          <w:u w:val="single"/>
          <w:bdr w:val="single" w:sz="8" w:space="0" w:color="auto" w:frame="1"/>
        </w:rPr>
        <w:t>countermovements</w:t>
      </w:r>
      <w:proofErr w:type="spellEnd"/>
      <w:r>
        <w:rPr>
          <w:rFonts w:asciiTheme="minorHAnsi" w:hAnsiTheme="minorHAnsi" w:cstheme="minorHAnsi"/>
          <w:u w:val="single"/>
        </w:rPr>
        <w:t>.</w:t>
      </w:r>
    </w:p>
    <w:p w14:paraId="29DFEA06" w14:textId="77777777" w:rsidR="00B47506" w:rsidRDefault="00B47506" w:rsidP="00B47506">
      <w:pPr>
        <w:rPr>
          <w:rFonts w:asciiTheme="minorHAnsi" w:hAnsiTheme="minorHAnsi" w:cstheme="minorHAnsi"/>
        </w:rPr>
      </w:pPr>
      <w:r>
        <w:rPr>
          <w:rFonts w:asciiTheme="minorHAnsi" w:hAnsiTheme="minorHAnsi" w:cstheme="minorHAnsi"/>
        </w:rPr>
        <w:t>THE RESILIENT ORDER</w:t>
      </w:r>
    </w:p>
    <w:p w14:paraId="0E21AFAA" w14:textId="77777777" w:rsidR="00B47506" w:rsidRDefault="00B47506" w:rsidP="00B47506">
      <w:pPr>
        <w:rPr>
          <w:rFonts w:asciiTheme="minorHAnsi" w:hAnsiTheme="minorHAnsi" w:cstheme="minorHAnsi"/>
          <w:u w:val="single"/>
        </w:rPr>
      </w:pPr>
      <w:r>
        <w:rPr>
          <w:rFonts w:asciiTheme="minorHAnsi" w:hAnsiTheme="minorHAnsi" w:cstheme="minorHAnsi"/>
        </w:rPr>
        <w:t xml:space="preserve">After World War II, liberal democracies joined together to create an international order that reflected their shared interests. And as is the case with liberal democracy itself, the order that emerged to accompany it cannot be easily undone. For one thing, it is deeply embedded. Hundreds of millions, if not billions, of people have geared their activities and expectations to the order’s institutions and incentives, from farmers to microchip makers. However unappealing aspects of it may be, </w:t>
      </w:r>
      <w:r>
        <w:rPr>
          <w:rFonts w:asciiTheme="minorHAnsi" w:hAnsiTheme="minorHAnsi" w:cstheme="minorHAnsi"/>
          <w:u w:val="single"/>
        </w:rPr>
        <w:t xml:space="preserve">replacing the liberal order with something significantly different would be </w:t>
      </w:r>
      <w:r>
        <w:rPr>
          <w:rFonts w:asciiTheme="minorHAnsi" w:hAnsiTheme="minorHAnsi" w:cstheme="minorHAnsi"/>
          <w:b/>
          <w:iCs/>
          <w:u w:val="single"/>
          <w:bdr w:val="single" w:sz="8" w:space="0" w:color="auto" w:frame="1"/>
        </w:rPr>
        <w:t>extremely difficult</w:t>
      </w:r>
      <w:r>
        <w:rPr>
          <w:rFonts w:asciiTheme="minorHAnsi" w:hAnsiTheme="minorHAnsi" w:cstheme="minorHAnsi"/>
        </w:rPr>
        <w:t xml:space="preserve">. Despite the high expectations they generate, </w:t>
      </w:r>
      <w:r w:rsidRPr="002A2B61">
        <w:rPr>
          <w:rFonts w:asciiTheme="minorHAnsi" w:hAnsiTheme="minorHAnsi" w:cstheme="minorHAnsi"/>
          <w:highlight w:val="cyan"/>
          <w:u w:val="single"/>
        </w:rPr>
        <w:t xml:space="preserve">revolutionary moments </w:t>
      </w:r>
      <w:r w:rsidRPr="002A2B61">
        <w:rPr>
          <w:rFonts w:asciiTheme="minorHAnsi" w:hAnsiTheme="minorHAnsi" w:cstheme="minorHAnsi"/>
          <w:b/>
          <w:iCs/>
          <w:highlight w:val="cyan"/>
          <w:u w:val="single"/>
          <w:bdr w:val="single" w:sz="8" w:space="0" w:color="auto" w:frame="1"/>
        </w:rPr>
        <w:t>often fail</w:t>
      </w:r>
      <w:r w:rsidRPr="002A2B61">
        <w:rPr>
          <w:rFonts w:asciiTheme="minorHAnsi" w:hAnsiTheme="minorHAnsi" w:cstheme="minorHAnsi"/>
          <w:highlight w:val="cyan"/>
          <w:u w:val="single"/>
        </w:rPr>
        <w:t xml:space="preserve"> to make enduring changes</w:t>
      </w:r>
      <w:r>
        <w:rPr>
          <w:rFonts w:asciiTheme="minorHAnsi" w:hAnsiTheme="minorHAnsi" w:cstheme="minorHAnsi"/>
        </w:rPr>
        <w:t xml:space="preserve">. </w:t>
      </w:r>
      <w:r w:rsidRPr="002A2B61">
        <w:rPr>
          <w:rFonts w:asciiTheme="minorHAnsi" w:hAnsiTheme="minorHAnsi" w:cstheme="minorHAnsi"/>
          <w:highlight w:val="cyan"/>
          <w:u w:val="single"/>
        </w:rPr>
        <w:t xml:space="preserve">It is </w:t>
      </w:r>
      <w:r w:rsidRPr="002A2B61">
        <w:rPr>
          <w:rFonts w:asciiTheme="minorHAnsi" w:hAnsiTheme="minorHAnsi" w:cstheme="minorHAnsi"/>
          <w:b/>
          <w:iCs/>
          <w:highlight w:val="cyan"/>
          <w:u w:val="single"/>
          <w:bdr w:val="single" w:sz="8" w:space="0" w:color="auto" w:frame="1"/>
        </w:rPr>
        <w:t>unrealistic</w:t>
      </w:r>
      <w:r>
        <w:rPr>
          <w:rFonts w:asciiTheme="minorHAnsi" w:hAnsiTheme="minorHAnsi" w:cstheme="minorHAnsi"/>
          <w:u w:val="single"/>
        </w:rPr>
        <w:t xml:space="preserve"> today </w:t>
      </w:r>
      <w:r w:rsidRPr="002A2B61">
        <w:rPr>
          <w:rFonts w:asciiTheme="minorHAnsi" w:hAnsiTheme="minorHAnsi" w:cstheme="minorHAnsi"/>
          <w:highlight w:val="cyan"/>
          <w:u w:val="single"/>
        </w:rPr>
        <w:t>to think</w:t>
      </w:r>
      <w:r>
        <w:rPr>
          <w:rFonts w:asciiTheme="minorHAnsi" w:hAnsiTheme="minorHAnsi" w:cstheme="minorHAnsi"/>
          <w:u w:val="single"/>
        </w:rPr>
        <w:t xml:space="preserve"> that a </w:t>
      </w:r>
      <w:r w:rsidRPr="002A2B61">
        <w:rPr>
          <w:rFonts w:asciiTheme="minorHAnsi" w:hAnsiTheme="minorHAnsi" w:cstheme="minorHAnsi"/>
          <w:highlight w:val="cyan"/>
          <w:u w:val="single"/>
        </w:rPr>
        <w:t>few years</w:t>
      </w:r>
      <w:r>
        <w:rPr>
          <w:rFonts w:asciiTheme="minorHAnsi" w:hAnsiTheme="minorHAnsi" w:cstheme="minorHAnsi"/>
          <w:u w:val="single"/>
        </w:rPr>
        <w:t xml:space="preserve"> of nationalist demagoguery </w:t>
      </w:r>
      <w:r w:rsidRPr="002A2B61">
        <w:rPr>
          <w:rFonts w:asciiTheme="minorHAnsi" w:hAnsiTheme="minorHAnsi" w:cstheme="minorHAnsi"/>
          <w:highlight w:val="cyan"/>
          <w:u w:val="single"/>
        </w:rPr>
        <w:t xml:space="preserve">will </w:t>
      </w:r>
      <w:r w:rsidRPr="002A2B61">
        <w:rPr>
          <w:rFonts w:asciiTheme="minorHAnsi" w:hAnsiTheme="minorHAnsi" w:cstheme="minorHAnsi"/>
          <w:b/>
          <w:iCs/>
          <w:highlight w:val="cyan"/>
          <w:u w:val="single"/>
          <w:bdr w:val="single" w:sz="8" w:space="0" w:color="auto" w:frame="1"/>
        </w:rPr>
        <w:t>dramatically undo liberalism</w:t>
      </w:r>
      <w:r>
        <w:rPr>
          <w:rFonts w:asciiTheme="minorHAnsi" w:hAnsiTheme="minorHAnsi" w:cstheme="minorHAnsi"/>
          <w:u w:val="single"/>
        </w:rPr>
        <w:t>.</w:t>
      </w:r>
    </w:p>
    <w:p w14:paraId="3D5CCB2C" w14:textId="77777777" w:rsidR="00B47506" w:rsidRDefault="00B47506" w:rsidP="00B47506">
      <w:pPr>
        <w:rPr>
          <w:rFonts w:asciiTheme="minorHAnsi" w:hAnsiTheme="minorHAnsi" w:cstheme="minorHAnsi"/>
        </w:rPr>
      </w:pPr>
      <w:r>
        <w:rPr>
          <w:rFonts w:asciiTheme="minorHAnsi" w:hAnsiTheme="minorHAnsi" w:cstheme="minorHAnsi"/>
          <w:u w:val="single"/>
        </w:rPr>
        <w:lastRenderedPageBreak/>
        <w:t xml:space="preserve">Growing </w:t>
      </w:r>
      <w:r w:rsidRPr="002A2B61">
        <w:rPr>
          <w:rFonts w:asciiTheme="minorHAnsi" w:hAnsiTheme="minorHAnsi" w:cstheme="minorHAnsi"/>
          <w:highlight w:val="cyan"/>
          <w:u w:val="single"/>
        </w:rPr>
        <w:t>interdependence makes the order</w:t>
      </w:r>
      <w:r>
        <w:rPr>
          <w:rFonts w:asciiTheme="minorHAnsi" w:hAnsiTheme="minorHAnsi" w:cstheme="minorHAnsi"/>
          <w:u w:val="single"/>
        </w:rPr>
        <w:t xml:space="preserve"> </w:t>
      </w:r>
      <w:r>
        <w:rPr>
          <w:rFonts w:asciiTheme="minorHAnsi" w:hAnsiTheme="minorHAnsi" w:cstheme="minorHAnsi"/>
          <w:b/>
          <w:iCs/>
          <w:u w:val="single"/>
          <w:bdr w:val="single" w:sz="8" w:space="0" w:color="auto" w:frame="1"/>
        </w:rPr>
        <w:t xml:space="preserve">especially </w:t>
      </w:r>
      <w:r w:rsidRPr="002A2B61">
        <w:rPr>
          <w:rFonts w:asciiTheme="minorHAnsi" w:hAnsiTheme="minorHAnsi" w:cstheme="minorHAnsi"/>
          <w:b/>
          <w:iCs/>
          <w:highlight w:val="cyan"/>
          <w:u w:val="single"/>
          <w:bdr w:val="single" w:sz="8" w:space="0" w:color="auto" w:frame="1"/>
        </w:rPr>
        <w:t>difficult to overturn</w:t>
      </w:r>
      <w:r>
        <w:rPr>
          <w:rFonts w:asciiTheme="minorHAnsi" w:hAnsiTheme="minorHAnsi" w:cstheme="minorHAnsi"/>
        </w:rPr>
        <w:t xml:space="preserve">. Ever since its inception in the eighteenth century, liberalism has been deeply committed to the progressive improvement of the human condition through scientific discovery and technological advancements.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Liberal democratic capitalist societies have thrived and expanded because they have been particularly adept at stimulating and exploiting innovation and at coping with their spillover effects and negative externalities. In short, liberal modernity excels at both harvesting the fruits of modern advance and guarding against its dangers. </w:t>
      </w:r>
    </w:p>
    <w:p w14:paraId="2BEB3C97" w14:textId="77777777" w:rsidR="00B47506" w:rsidRDefault="00B47506" w:rsidP="00B47506">
      <w:pPr>
        <w:rPr>
          <w:rFonts w:asciiTheme="minorHAnsi" w:hAnsiTheme="minorHAnsi" w:cstheme="minorHAnsi"/>
        </w:rPr>
      </w:pPr>
      <w:r>
        <w:rPr>
          <w:rFonts w:asciiTheme="minorHAnsi" w:hAnsiTheme="minorHAnsi" w:cstheme="minorHAnsi"/>
          <w:u w:val="single"/>
        </w:rPr>
        <w:t xml:space="preserve">This dynamic of constant change and ever-increasing interdependence is </w:t>
      </w:r>
      <w:r>
        <w:rPr>
          <w:rFonts w:asciiTheme="minorHAnsi" w:hAnsiTheme="minorHAnsi" w:cstheme="minorHAnsi"/>
          <w:b/>
          <w:iCs/>
          <w:u w:val="single"/>
          <w:bdr w:val="single" w:sz="8" w:space="0" w:color="auto" w:frame="1"/>
        </w:rPr>
        <w:t>only accelerating</w:t>
      </w:r>
      <w:r>
        <w:rPr>
          <w:rFonts w:asciiTheme="minorHAnsi" w:hAnsiTheme="minorHAnsi" w:cstheme="minorHAnsi"/>
        </w:rPr>
        <w:t xml:space="preserve">. </w:t>
      </w:r>
      <w:r>
        <w:rPr>
          <w:rFonts w:asciiTheme="minorHAnsi" w:hAnsiTheme="minorHAnsi" w:cstheme="minorHAnsi"/>
          <w:u w:val="single"/>
        </w:rPr>
        <w:t xml:space="preserve">Human progress has caused </w:t>
      </w:r>
      <w:r>
        <w:rPr>
          <w:rFonts w:asciiTheme="minorHAnsi" w:hAnsiTheme="minorHAnsi" w:cstheme="minorHAnsi"/>
          <w:b/>
          <w:iCs/>
          <w:u w:val="single"/>
          <w:bdr w:val="single" w:sz="8" w:space="0" w:color="auto" w:frame="1"/>
        </w:rPr>
        <w:t>grave harm</w:t>
      </w:r>
      <w:r>
        <w:rPr>
          <w:rFonts w:asciiTheme="minorHAnsi" w:hAnsiTheme="minorHAnsi" w:cstheme="minorHAnsi"/>
        </w:rPr>
        <w:t xml:space="preserve"> to the planet and its atmosphere, </w:t>
      </w:r>
      <w:r>
        <w:rPr>
          <w:rFonts w:asciiTheme="minorHAnsi" w:hAnsiTheme="minorHAnsi" w:cstheme="minorHAnsi"/>
          <w:u w:val="single"/>
        </w:rPr>
        <w:t xml:space="preserve">yet </w:t>
      </w:r>
      <w:r>
        <w:rPr>
          <w:rFonts w:asciiTheme="minorHAnsi" w:hAnsiTheme="minorHAnsi" w:cstheme="minorHAnsi"/>
          <w:b/>
          <w:iCs/>
          <w:u w:val="single"/>
          <w:bdr w:val="single" w:sz="8" w:space="0" w:color="auto" w:frame="1"/>
        </w:rPr>
        <w:t>climate change</w:t>
      </w:r>
      <w:r>
        <w:rPr>
          <w:rFonts w:asciiTheme="minorHAnsi" w:hAnsiTheme="minorHAnsi" w:cstheme="minorHAnsi"/>
          <w:u w:val="single"/>
        </w:rPr>
        <w:t xml:space="preserve"> will</w:t>
      </w:r>
      <w:r>
        <w:rPr>
          <w:rFonts w:asciiTheme="minorHAnsi" w:hAnsiTheme="minorHAnsi" w:cstheme="minorHAnsi"/>
        </w:rPr>
        <w:t xml:space="preserve"> also </w:t>
      </w:r>
      <w:r>
        <w:rPr>
          <w:rFonts w:asciiTheme="minorHAnsi" w:hAnsiTheme="minorHAnsi" w:cstheme="minorHAnsi"/>
          <w:u w:val="single"/>
        </w:rPr>
        <w:t>require unprecedented levels of international cooperation</w:t>
      </w:r>
      <w:r>
        <w:rPr>
          <w:rFonts w:asciiTheme="minorHAnsi" w:hAnsiTheme="minorHAnsi" w:cstheme="minorHAnsi"/>
        </w:rPr>
        <w:t xml:space="preserve">. </w:t>
      </w:r>
      <w:r>
        <w:rPr>
          <w:rFonts w:asciiTheme="minorHAnsi" w:hAnsiTheme="minorHAnsi" w:cstheme="minorHAnsi"/>
          <w:u w:val="single"/>
        </w:rPr>
        <w:t xml:space="preserve">With the rise of </w:t>
      </w:r>
      <w:r>
        <w:rPr>
          <w:rFonts w:asciiTheme="minorHAnsi" w:hAnsiTheme="minorHAnsi" w:cstheme="minorHAnsi"/>
          <w:b/>
          <w:iCs/>
          <w:u w:val="single"/>
          <w:bdr w:val="single" w:sz="8" w:space="0" w:color="auto" w:frame="1"/>
        </w:rPr>
        <w:t>bioweapons</w:t>
      </w:r>
      <w:r>
        <w:rPr>
          <w:rFonts w:asciiTheme="minorHAnsi" w:hAnsiTheme="minorHAnsi" w:cstheme="minorHAnsi"/>
          <w:u w:val="single"/>
        </w:rPr>
        <w:t xml:space="preserve"> and </w:t>
      </w:r>
      <w:r>
        <w:rPr>
          <w:rFonts w:asciiTheme="minorHAnsi" w:hAnsiTheme="minorHAnsi" w:cstheme="minorHAnsi"/>
          <w:b/>
          <w:iCs/>
          <w:u w:val="single"/>
          <w:bdr w:val="single" w:sz="8" w:space="0" w:color="auto" w:frame="1"/>
        </w:rPr>
        <w:t>cyberwarfare</w:t>
      </w:r>
      <w:r>
        <w:rPr>
          <w:rFonts w:asciiTheme="minorHAnsi" w:hAnsiTheme="minorHAnsi" w:cstheme="minorHAnsi"/>
        </w:rPr>
        <w:t xml:space="preserve">, </w:t>
      </w:r>
      <w:r>
        <w:rPr>
          <w:rFonts w:asciiTheme="minorHAnsi" w:hAnsiTheme="minorHAnsi" w:cstheme="minorHAnsi"/>
          <w:u w:val="single"/>
        </w:rPr>
        <w:t xml:space="preserve">the capabilities to wreak mass destruction are </w:t>
      </w:r>
      <w:r>
        <w:rPr>
          <w:rFonts w:asciiTheme="minorHAnsi" w:hAnsiTheme="minorHAnsi" w:cstheme="minorHAnsi"/>
          <w:b/>
          <w:iCs/>
          <w:u w:val="single"/>
          <w:bdr w:val="single" w:sz="8" w:space="0" w:color="auto" w:frame="1"/>
        </w:rPr>
        <w:t>getting cheaper</w:t>
      </w:r>
      <w:r>
        <w:rPr>
          <w:rFonts w:asciiTheme="minorHAnsi" w:hAnsiTheme="minorHAnsi" w:cstheme="minorHAnsi"/>
        </w:rPr>
        <w:t xml:space="preserve"> </w:t>
      </w:r>
      <w:r>
        <w:rPr>
          <w:rFonts w:asciiTheme="minorHAnsi" w:hAnsiTheme="minorHAnsi" w:cstheme="minorHAnsi"/>
          <w:u w:val="single"/>
        </w:rPr>
        <w:t>and</w:t>
      </w:r>
      <w:r>
        <w:rPr>
          <w:rFonts w:asciiTheme="minorHAnsi" w:hAnsiTheme="minorHAnsi" w:cstheme="minorHAnsi"/>
        </w:rPr>
        <w:t xml:space="preserve"> ever </w:t>
      </w:r>
      <w:r>
        <w:rPr>
          <w:rFonts w:asciiTheme="minorHAnsi" w:hAnsiTheme="minorHAnsi" w:cstheme="minorHAnsi"/>
          <w:b/>
          <w:iCs/>
          <w:u w:val="single"/>
          <w:bdr w:val="single" w:sz="8" w:space="0" w:color="auto" w:frame="1"/>
        </w:rPr>
        <w:t>more accessible</w:t>
      </w:r>
      <w:r>
        <w:rPr>
          <w:rFonts w:asciiTheme="minorHAnsi" w:hAnsiTheme="minorHAnsi" w:cstheme="minorHAnsi"/>
        </w:rPr>
        <w:t xml:space="preserve">, </w:t>
      </w:r>
      <w:r>
        <w:rPr>
          <w:rFonts w:asciiTheme="minorHAnsi" w:hAnsiTheme="minorHAnsi" w:cstheme="minorHAnsi"/>
          <w:u w:val="single"/>
        </w:rPr>
        <w:t>making</w:t>
      </w:r>
      <w:r>
        <w:rPr>
          <w:rFonts w:asciiTheme="minorHAnsi" w:hAnsiTheme="minorHAnsi" w:cstheme="minorHAnsi"/>
        </w:rPr>
        <w:t xml:space="preserve"> the </w:t>
      </w:r>
      <w:r>
        <w:rPr>
          <w:rFonts w:asciiTheme="minorHAnsi" w:hAnsiTheme="minorHAnsi" w:cstheme="minorHAnsi"/>
          <w:u w:val="single"/>
        </w:rPr>
        <w:t>international regulation of these technologies a vital national security imperative for all countries</w:t>
      </w:r>
      <w:r>
        <w:rPr>
          <w:rFonts w:asciiTheme="minorHAnsi" w:hAnsiTheme="minorHAnsi" w:cstheme="minorHAnsi"/>
        </w:rPr>
        <w:t xml:space="preserve">. At the same time, </w:t>
      </w:r>
      <w:r>
        <w:rPr>
          <w:rFonts w:asciiTheme="minorHAnsi" w:hAnsiTheme="minorHAnsi" w:cstheme="minorHAnsi"/>
          <w:u w:val="single"/>
        </w:rPr>
        <w:t>global capitalism has drawn more people and countries into cross-border webs of exchange</w:t>
      </w:r>
      <w:r>
        <w:rPr>
          <w:rFonts w:asciiTheme="minorHAnsi" w:hAnsiTheme="minorHAnsi" w:cstheme="minorHAnsi"/>
        </w:rPr>
        <w:t xml:space="preserve">, thus </w:t>
      </w:r>
      <w:r>
        <w:rPr>
          <w:rFonts w:asciiTheme="minorHAnsi" w:hAnsiTheme="minorHAnsi" w:cstheme="minorHAnsi"/>
          <w:u w:val="single"/>
        </w:rPr>
        <w:t>making virtually everyone dependent on the competent management of international finance and trad</w:t>
      </w:r>
      <w:r>
        <w:rPr>
          <w:rFonts w:asciiTheme="minorHAnsi" w:hAnsiTheme="minorHAnsi" w:cstheme="minorHAnsi"/>
        </w:rPr>
        <w:t xml:space="preserve">e. </w:t>
      </w:r>
      <w:r>
        <w:rPr>
          <w:rFonts w:asciiTheme="minorHAnsi" w:hAnsiTheme="minorHAnsi" w:cstheme="minorHAnsi"/>
          <w:u w:val="single"/>
        </w:rPr>
        <w:t xml:space="preserve">In the age of global interdependence, </w:t>
      </w:r>
      <w:r>
        <w:rPr>
          <w:rFonts w:asciiTheme="minorHAnsi" w:hAnsiTheme="minorHAnsi" w:cstheme="minorHAnsi"/>
          <w:b/>
          <w:iCs/>
          <w:u w:val="single"/>
          <w:bdr w:val="single" w:sz="8" w:space="0" w:color="auto" w:frame="1"/>
        </w:rPr>
        <w:t>even a realist must be an internationalist</w:t>
      </w:r>
      <w:r>
        <w:rPr>
          <w:rFonts w:asciiTheme="minorHAnsi" w:hAnsiTheme="minorHAnsi" w:cstheme="minorHAnsi"/>
        </w:rPr>
        <w:t xml:space="preserve">. </w:t>
      </w:r>
    </w:p>
    <w:p w14:paraId="7A802C04" w14:textId="77777777" w:rsidR="00B47506" w:rsidRDefault="00B47506" w:rsidP="00B47506">
      <w:pPr>
        <w:rPr>
          <w:rFonts w:asciiTheme="minorHAnsi" w:hAnsiTheme="minorHAnsi" w:cstheme="minorHAnsi"/>
        </w:rPr>
      </w:pPr>
      <w:r>
        <w:rPr>
          <w:rFonts w:asciiTheme="minorHAnsi" w:hAnsiTheme="minorHAnsi" w:cstheme="minorHAnsi"/>
        </w:rPr>
        <w:t xml:space="preserve">The international order is also likely to persist because its survival does not depend on </w:t>
      </w:r>
      <w:proofErr w:type="gramStart"/>
      <w:r>
        <w:rPr>
          <w:rFonts w:asciiTheme="minorHAnsi" w:hAnsiTheme="minorHAnsi" w:cstheme="minorHAnsi"/>
        </w:rPr>
        <w:t>all of</w:t>
      </w:r>
      <w:proofErr w:type="gramEnd"/>
      <w:r>
        <w:rPr>
          <w:rFonts w:asciiTheme="minorHAnsi" w:hAnsiTheme="minorHAnsi" w:cstheme="minorHAnsi"/>
        </w:rPr>
        <w:t xml:space="preserve"> its members being liberal democracies. The return of isolationism, the rise of illiberal regimes such as China and Russia, and the general recession of liberal democracy in many parts of the world appear to bode ill for the liberal international order. But </w:t>
      </w:r>
      <w:r>
        <w:rPr>
          <w:rFonts w:asciiTheme="minorHAnsi" w:hAnsiTheme="minorHAnsi" w:cstheme="minorHAnsi"/>
          <w:u w:val="single"/>
        </w:rPr>
        <w:t>contrary to the conventional wisdom</w:t>
      </w:r>
      <w:r>
        <w:rPr>
          <w:rFonts w:asciiTheme="minorHAnsi" w:hAnsiTheme="minorHAnsi" w:cstheme="minorHAnsi"/>
        </w:rPr>
        <w:t xml:space="preserve">, </w:t>
      </w:r>
      <w:r w:rsidRPr="002A2B61">
        <w:rPr>
          <w:rFonts w:asciiTheme="minorHAnsi" w:hAnsiTheme="minorHAnsi" w:cstheme="minorHAnsi"/>
          <w:highlight w:val="cyan"/>
          <w:u w:val="single"/>
        </w:rPr>
        <w:t>many</w:t>
      </w:r>
      <w:r>
        <w:rPr>
          <w:rFonts w:asciiTheme="minorHAnsi" w:hAnsiTheme="minorHAnsi" w:cstheme="minorHAnsi"/>
          <w:u w:val="single"/>
        </w:rPr>
        <w:t xml:space="preserve"> of its </w:t>
      </w:r>
      <w:r w:rsidRPr="002A2B61">
        <w:rPr>
          <w:rFonts w:asciiTheme="minorHAnsi" w:hAnsiTheme="minorHAnsi" w:cstheme="minorHAnsi"/>
          <w:highlight w:val="cyan"/>
          <w:u w:val="single"/>
        </w:rPr>
        <w:t xml:space="preserve">institutions are not </w:t>
      </w:r>
      <w:r w:rsidRPr="002A2B61">
        <w:rPr>
          <w:rFonts w:asciiTheme="minorHAnsi" w:hAnsiTheme="minorHAnsi" w:cstheme="minorHAnsi"/>
          <w:b/>
          <w:iCs/>
          <w:highlight w:val="cyan"/>
          <w:u w:val="single"/>
          <w:bdr w:val="single" w:sz="8" w:space="0" w:color="auto" w:frame="1"/>
        </w:rPr>
        <w:t>uniquely liberal</w:t>
      </w:r>
      <w:r>
        <w:rPr>
          <w:rFonts w:asciiTheme="minorHAnsi" w:hAnsiTheme="minorHAnsi" w:cstheme="minorHAnsi"/>
        </w:rPr>
        <w:t xml:space="preserve"> in character. Rather, </w:t>
      </w:r>
      <w:r>
        <w:rPr>
          <w:rFonts w:asciiTheme="minorHAnsi" w:hAnsiTheme="minorHAnsi" w:cstheme="minorHAnsi"/>
          <w:u w:val="single"/>
        </w:rPr>
        <w:t>they are Westphalian</w:t>
      </w:r>
      <w:r>
        <w:rPr>
          <w:rFonts w:asciiTheme="minorHAnsi" w:hAnsiTheme="minorHAnsi" w:cstheme="minorHAnsi"/>
        </w:rPr>
        <w:t xml:space="preserve">, in that they are </w:t>
      </w:r>
      <w:r>
        <w:rPr>
          <w:rFonts w:asciiTheme="minorHAnsi" w:hAnsiTheme="minorHAnsi" w:cstheme="minorHAnsi"/>
          <w:u w:val="single"/>
        </w:rPr>
        <w:t>designed merely to solve problems of sovereign states</w:t>
      </w:r>
      <w:r>
        <w:rPr>
          <w:rFonts w:asciiTheme="minorHAnsi" w:hAnsiTheme="minorHAnsi" w:cstheme="minorHAnsi"/>
        </w:rPr>
        <w:t xml:space="preserve">, whether they be democratic or authoritarian. </w:t>
      </w:r>
      <w:r>
        <w:rPr>
          <w:rFonts w:asciiTheme="minorHAnsi" w:hAnsiTheme="minorHAnsi" w:cstheme="minorHAnsi"/>
          <w:u w:val="single"/>
        </w:rPr>
        <w:t xml:space="preserve">And many of the key participants in these institutions are </w:t>
      </w:r>
      <w:r>
        <w:rPr>
          <w:rFonts w:asciiTheme="minorHAnsi" w:hAnsiTheme="minorHAnsi" w:cstheme="minorHAnsi"/>
          <w:b/>
          <w:iCs/>
          <w:u w:val="single"/>
          <w:bdr w:val="single" w:sz="8" w:space="0" w:color="auto" w:frame="1"/>
        </w:rPr>
        <w:t>anything but liberal or democratic</w:t>
      </w:r>
      <w:r>
        <w:rPr>
          <w:rFonts w:asciiTheme="minorHAnsi" w:hAnsiTheme="minorHAnsi" w:cstheme="minorHAnsi"/>
        </w:rPr>
        <w:t>.</w:t>
      </w:r>
    </w:p>
    <w:p w14:paraId="22259A61" w14:textId="77777777" w:rsidR="00B47506" w:rsidRDefault="00B47506" w:rsidP="00B47506">
      <w:pPr>
        <w:rPr>
          <w:rFonts w:asciiTheme="minorHAnsi" w:hAnsiTheme="minorHAnsi" w:cstheme="minorHAnsi"/>
        </w:rPr>
      </w:pPr>
      <w:r>
        <w:rPr>
          <w:rFonts w:asciiTheme="minorHAnsi" w:hAnsiTheme="minorHAnsi" w:cstheme="minorHAnsi"/>
        </w:rPr>
        <w:t xml:space="preserve">Consider the Soviet Union’s cooperative efforts during the Cold War. Back then, the liberal world order was primarily an arrangement among liberal democracies in Europe, North America, and East Asia. Even so, </w:t>
      </w:r>
      <w:r>
        <w:rPr>
          <w:rFonts w:asciiTheme="minorHAnsi" w:hAnsiTheme="minorHAnsi" w:cstheme="minorHAnsi"/>
          <w:u w:val="single"/>
        </w:rPr>
        <w:t>the Soviet Union often worked with the democracies to help build international institutions</w:t>
      </w:r>
      <w:r>
        <w:rPr>
          <w:rFonts w:asciiTheme="minorHAnsi" w:hAnsiTheme="minorHAnsi" w:cstheme="minorHAnsi"/>
        </w:rPr>
        <w:t xml:space="preserve">. </w:t>
      </w:r>
      <w:r>
        <w:rPr>
          <w:rFonts w:asciiTheme="minorHAnsi" w:hAnsiTheme="minorHAnsi" w:cstheme="minorHAnsi"/>
          <w:u w:val="single"/>
        </w:rPr>
        <w:t xml:space="preserve">Moscow’s committed antiliberal stance </w:t>
      </w:r>
      <w:r>
        <w:rPr>
          <w:rFonts w:asciiTheme="minorHAnsi" w:hAnsiTheme="minorHAnsi" w:cstheme="minorHAnsi"/>
          <w:b/>
          <w:iCs/>
          <w:u w:val="single"/>
          <w:bdr w:val="single" w:sz="8" w:space="0" w:color="auto" w:frame="1"/>
        </w:rPr>
        <w:t>did not stop it</w:t>
      </w:r>
      <w:r>
        <w:rPr>
          <w:rFonts w:asciiTheme="minorHAnsi" w:hAnsiTheme="minorHAnsi" w:cstheme="minorHAnsi"/>
          <w:u w:val="single"/>
        </w:rPr>
        <w:t xml:space="preserve"> from partnering with Washington to create a raft of arms control agreements</w:t>
      </w:r>
      <w:r>
        <w:rPr>
          <w:rFonts w:asciiTheme="minorHAnsi" w:hAnsiTheme="minorHAnsi" w:cstheme="minorHAnsi"/>
        </w:rPr>
        <w:t xml:space="preserve">. Nor did it stop it from cooperating with Washington through the World Health Organization to spearhead a global campaign to eradicate smallpox, which succeeded in </w:t>
      </w:r>
      <w:proofErr w:type="gramStart"/>
      <w:r>
        <w:rPr>
          <w:rFonts w:asciiTheme="minorHAnsi" w:hAnsiTheme="minorHAnsi" w:cstheme="minorHAnsi"/>
        </w:rPr>
        <w:t>completely eliminating</w:t>
      </w:r>
      <w:proofErr w:type="gramEnd"/>
      <w:r>
        <w:rPr>
          <w:rFonts w:asciiTheme="minorHAnsi" w:hAnsiTheme="minorHAnsi" w:cstheme="minorHAnsi"/>
        </w:rPr>
        <w:t xml:space="preserve"> the disease by 1979.</w:t>
      </w:r>
    </w:p>
    <w:p w14:paraId="17A0378F" w14:textId="77777777" w:rsidR="00B47506" w:rsidRDefault="00B47506" w:rsidP="00B47506">
      <w:pPr>
        <w:rPr>
          <w:rFonts w:asciiTheme="minorHAnsi" w:hAnsiTheme="minorHAnsi" w:cstheme="minorHAnsi"/>
        </w:rPr>
      </w:pPr>
      <w:r>
        <w:rPr>
          <w:rFonts w:asciiTheme="minorHAnsi" w:hAnsiTheme="minorHAnsi" w:cstheme="minorHAnsi"/>
        </w:rPr>
        <w:t xml:space="preserve">More recently, </w:t>
      </w:r>
      <w:r w:rsidRPr="002A2B61">
        <w:rPr>
          <w:rFonts w:asciiTheme="minorHAnsi" w:hAnsiTheme="minorHAnsi" w:cstheme="minorHAnsi"/>
          <w:highlight w:val="cyan"/>
          <w:u w:val="single"/>
        </w:rPr>
        <w:t xml:space="preserve">countries of all stripes have crafted </w:t>
      </w:r>
      <w:r w:rsidRPr="002A2B61">
        <w:rPr>
          <w:rFonts w:asciiTheme="minorHAnsi" w:hAnsiTheme="minorHAnsi" w:cstheme="minorHAnsi"/>
          <w:b/>
          <w:iCs/>
          <w:highlight w:val="cyan"/>
          <w:u w:val="single"/>
          <w:bdr w:val="single" w:sz="8" w:space="0" w:color="auto" w:frame="1"/>
        </w:rPr>
        <w:t>global rules</w:t>
      </w:r>
      <w:r>
        <w:rPr>
          <w:rFonts w:asciiTheme="minorHAnsi" w:hAnsiTheme="minorHAnsi" w:cstheme="minorHAnsi"/>
          <w:u w:val="single"/>
        </w:rPr>
        <w:t xml:space="preserve"> to guard against environmental destruction</w:t>
      </w:r>
      <w:r>
        <w:rPr>
          <w:rFonts w:asciiTheme="minorHAnsi" w:hAnsiTheme="minorHAnsi" w:cstheme="minorHAnsi"/>
        </w:rPr>
        <w:t xml:space="preserve">. The signatories to the </w:t>
      </w:r>
      <w:r>
        <w:rPr>
          <w:rFonts w:asciiTheme="minorHAnsi" w:hAnsiTheme="minorHAnsi" w:cstheme="minorHAnsi"/>
          <w:u w:val="single"/>
        </w:rPr>
        <w:t>Paris</w:t>
      </w:r>
      <w:r>
        <w:rPr>
          <w:rFonts w:asciiTheme="minorHAnsi" w:hAnsiTheme="minorHAnsi" w:cstheme="minorHAnsi"/>
        </w:rPr>
        <w:t xml:space="preserve"> climate agreement, for example, </w:t>
      </w:r>
      <w:r>
        <w:rPr>
          <w:rFonts w:asciiTheme="minorHAnsi" w:hAnsiTheme="minorHAnsi" w:cstheme="minorHAnsi"/>
          <w:u w:val="single"/>
        </w:rPr>
        <w:t>include</w:t>
      </w:r>
      <w:r>
        <w:rPr>
          <w:rFonts w:asciiTheme="minorHAnsi" w:hAnsiTheme="minorHAnsi" w:cstheme="minorHAnsi"/>
        </w:rPr>
        <w:t xml:space="preserve"> such </w:t>
      </w:r>
      <w:r>
        <w:rPr>
          <w:rFonts w:asciiTheme="minorHAnsi" w:hAnsiTheme="minorHAnsi" w:cstheme="minorHAnsi"/>
          <w:u w:val="single"/>
        </w:rPr>
        <w:t>autocracies as China, Iran, and Russia</w:t>
      </w:r>
      <w:r>
        <w:rPr>
          <w:rFonts w:asciiTheme="minorHAnsi" w:hAnsiTheme="minorHAnsi" w:cstheme="minorHAnsi"/>
        </w:rPr>
        <w:t xml:space="preserve">. Westphalian approaches have also thrived when it comes to governing the commons, such as the ocean, the atmosphere, outer space, and Antarctica. To name just one </w:t>
      </w:r>
      <w:r>
        <w:rPr>
          <w:rFonts w:asciiTheme="minorHAnsi" w:hAnsiTheme="minorHAnsi" w:cstheme="minorHAnsi"/>
        </w:rPr>
        <w:lastRenderedPageBreak/>
        <w:t xml:space="preserve">example, the 1987 </w:t>
      </w:r>
      <w:r>
        <w:rPr>
          <w:rFonts w:asciiTheme="minorHAnsi" w:hAnsiTheme="minorHAnsi" w:cstheme="minorHAnsi"/>
          <w:u w:val="single"/>
        </w:rPr>
        <w:t>Montreal Protocol</w:t>
      </w:r>
      <w:r>
        <w:rPr>
          <w:rFonts w:asciiTheme="minorHAnsi" w:hAnsiTheme="minorHAnsi" w:cstheme="minorHAnsi"/>
        </w:rPr>
        <w:t xml:space="preserve">, which has </w:t>
      </w:r>
      <w:r>
        <w:rPr>
          <w:rFonts w:asciiTheme="minorHAnsi" w:hAnsiTheme="minorHAnsi" w:cstheme="minorHAnsi"/>
          <w:u w:val="single"/>
        </w:rPr>
        <w:t>thwarted</w:t>
      </w:r>
      <w:r>
        <w:rPr>
          <w:rFonts w:asciiTheme="minorHAnsi" w:hAnsiTheme="minorHAnsi" w:cstheme="minorHAnsi"/>
        </w:rPr>
        <w:t xml:space="preserve"> the </w:t>
      </w:r>
      <w:r>
        <w:rPr>
          <w:rFonts w:asciiTheme="minorHAnsi" w:hAnsiTheme="minorHAnsi" w:cstheme="minorHAnsi"/>
          <w:u w:val="single"/>
        </w:rPr>
        <w:t>destruction of the ozone</w:t>
      </w:r>
      <w:r>
        <w:rPr>
          <w:rFonts w:asciiTheme="minorHAnsi" w:hAnsiTheme="minorHAnsi" w:cstheme="minorHAnsi"/>
        </w:rPr>
        <w:t xml:space="preserve"> layer, has been actively supported by democracies and dictatorships alike. Such agreements are not challenges to the sovereignty of the states that create them but collective measures to solve problems they cannot address on their own. </w:t>
      </w:r>
    </w:p>
    <w:p w14:paraId="788024E4" w14:textId="77777777" w:rsidR="00B47506" w:rsidRDefault="00B47506" w:rsidP="00B47506">
      <w:pPr>
        <w:rPr>
          <w:rFonts w:asciiTheme="minorHAnsi" w:hAnsiTheme="minorHAnsi" w:cstheme="minorHAnsi"/>
          <w:u w:val="single"/>
        </w:rPr>
      </w:pPr>
      <w:r>
        <w:rPr>
          <w:rFonts w:asciiTheme="minorHAnsi" w:hAnsiTheme="minorHAnsi" w:cstheme="minorHAnsi"/>
        </w:rPr>
        <w:t xml:space="preserve">Most </w:t>
      </w:r>
      <w:r>
        <w:rPr>
          <w:rFonts w:asciiTheme="minorHAnsi" w:hAnsiTheme="minorHAnsi" w:cstheme="minorHAnsi"/>
          <w:u w:val="single"/>
        </w:rPr>
        <w:t xml:space="preserve">institutions in the liberal order </w:t>
      </w:r>
      <w:r>
        <w:rPr>
          <w:rFonts w:asciiTheme="minorHAnsi" w:hAnsiTheme="minorHAnsi" w:cstheme="minorHAnsi"/>
          <w:b/>
          <w:iCs/>
          <w:u w:val="single"/>
          <w:bdr w:val="single" w:sz="8" w:space="0" w:color="auto" w:frame="1"/>
        </w:rPr>
        <w:t>do not demand</w:t>
      </w:r>
      <w:r>
        <w:rPr>
          <w:rFonts w:asciiTheme="minorHAnsi" w:hAnsiTheme="minorHAnsi" w:cstheme="minorHAnsi"/>
        </w:rPr>
        <w:t xml:space="preserve"> that their </w:t>
      </w:r>
      <w:r>
        <w:rPr>
          <w:rFonts w:asciiTheme="minorHAnsi" w:hAnsiTheme="minorHAnsi" w:cstheme="minorHAnsi"/>
          <w:u w:val="single"/>
        </w:rPr>
        <w:t>backers be liberal democracies</w:t>
      </w:r>
      <w:r>
        <w:rPr>
          <w:rFonts w:asciiTheme="minorHAnsi" w:hAnsiTheme="minorHAnsi" w:cstheme="minorHAnsi"/>
        </w:rPr>
        <w:t xml:space="preserve">; </w:t>
      </w:r>
      <w:r>
        <w:rPr>
          <w:rFonts w:asciiTheme="minorHAnsi" w:hAnsiTheme="minorHAnsi" w:cstheme="minorHAnsi"/>
          <w:u w:val="single"/>
        </w:rPr>
        <w:t>they only require that they be status quo powers and capable of fulfilling their commitments</w:t>
      </w:r>
      <w:r>
        <w:rPr>
          <w:rFonts w:asciiTheme="minorHAnsi" w:hAnsiTheme="minorHAnsi" w:cstheme="minorHAnsi"/>
        </w:rPr>
        <w:t xml:space="preserve">. They do not challenge the Westphalian system; they codify it. The UN, for example, enshrines the principle of state sovereignty and, through the permanent members of the Security Council, the notion of great-power decision-making. All of this makes the order more durable. Because </w:t>
      </w:r>
      <w:r>
        <w:rPr>
          <w:rFonts w:asciiTheme="minorHAnsi" w:hAnsiTheme="minorHAnsi" w:cstheme="minorHAnsi"/>
          <w:u w:val="single"/>
        </w:rPr>
        <w:t>much of international cooperation has nothing at all to do with liberalism or democrac</w:t>
      </w:r>
      <w:r>
        <w:rPr>
          <w:rFonts w:asciiTheme="minorHAnsi" w:hAnsiTheme="minorHAnsi" w:cstheme="minorHAnsi"/>
        </w:rPr>
        <w:t xml:space="preserve">y, when politicians who are hostile to all things liberal are in power, they can still retain their international agendas and keep the order alive. The </w:t>
      </w:r>
      <w:r w:rsidRPr="002A2B61">
        <w:rPr>
          <w:rFonts w:asciiTheme="minorHAnsi" w:hAnsiTheme="minorHAnsi" w:cstheme="minorHAnsi"/>
          <w:b/>
          <w:iCs/>
          <w:highlight w:val="cyan"/>
          <w:u w:val="single"/>
          <w:bdr w:val="single" w:sz="8" w:space="0" w:color="auto" w:frame="1"/>
        </w:rPr>
        <w:t>persistence</w:t>
      </w:r>
      <w:r w:rsidRPr="002A2B61">
        <w:rPr>
          <w:rFonts w:asciiTheme="minorHAnsi" w:hAnsiTheme="minorHAnsi" w:cstheme="minorHAnsi"/>
          <w:highlight w:val="cyan"/>
          <w:u w:val="single"/>
        </w:rPr>
        <w:t xml:space="preserve"> of Westphalian institutions provides a </w:t>
      </w:r>
      <w:r w:rsidRPr="002A2B61">
        <w:rPr>
          <w:rFonts w:asciiTheme="minorHAnsi" w:hAnsiTheme="minorHAnsi" w:cstheme="minorHAnsi"/>
          <w:b/>
          <w:iCs/>
          <w:highlight w:val="cyan"/>
          <w:u w:val="single"/>
          <w:bdr w:val="single" w:sz="8" w:space="0" w:color="auto" w:frame="1"/>
        </w:rPr>
        <w:t>lasting foundation</w:t>
      </w:r>
      <w:r>
        <w:rPr>
          <w:rFonts w:asciiTheme="minorHAnsi" w:hAnsiTheme="minorHAnsi" w:cstheme="minorHAnsi"/>
          <w:u w:val="single"/>
        </w:rPr>
        <w:t xml:space="preserve"> </w:t>
      </w:r>
      <w:r w:rsidRPr="002A2B61">
        <w:rPr>
          <w:rFonts w:asciiTheme="minorHAnsi" w:hAnsiTheme="minorHAnsi" w:cstheme="minorHAnsi"/>
          <w:highlight w:val="cyan"/>
          <w:u w:val="single"/>
        </w:rPr>
        <w:t>on which</w:t>
      </w:r>
      <w:r>
        <w:rPr>
          <w:rFonts w:asciiTheme="minorHAnsi" w:hAnsiTheme="minorHAnsi" w:cstheme="minorHAnsi"/>
          <w:u w:val="single"/>
        </w:rPr>
        <w:t xml:space="preserve"> distinctively liberal and </w:t>
      </w:r>
      <w:r w:rsidRPr="002A2B61">
        <w:rPr>
          <w:rFonts w:asciiTheme="minorHAnsi" w:hAnsiTheme="minorHAnsi" w:cstheme="minorHAnsi"/>
          <w:highlight w:val="cyan"/>
          <w:u w:val="single"/>
        </w:rPr>
        <w:t xml:space="preserve">democratic institutions can be </w:t>
      </w:r>
      <w:r w:rsidRPr="002A2B61">
        <w:rPr>
          <w:rFonts w:asciiTheme="minorHAnsi" w:hAnsiTheme="minorHAnsi" w:cstheme="minorHAnsi"/>
          <w:b/>
          <w:iCs/>
          <w:highlight w:val="cyan"/>
          <w:u w:val="single"/>
          <w:bdr w:val="single" w:sz="8" w:space="0" w:color="auto" w:frame="1"/>
        </w:rPr>
        <w:t>erected in the future</w:t>
      </w:r>
      <w:r>
        <w:rPr>
          <w:rFonts w:asciiTheme="minorHAnsi" w:hAnsiTheme="minorHAnsi" w:cstheme="minorHAnsi"/>
          <w:u w:val="single"/>
        </w:rPr>
        <w:t xml:space="preserve">. </w:t>
      </w:r>
    </w:p>
    <w:p w14:paraId="671424A7" w14:textId="77777777" w:rsidR="00B47506" w:rsidRDefault="00B47506" w:rsidP="00B47506">
      <w:pPr>
        <w:rPr>
          <w:rFonts w:asciiTheme="minorHAnsi" w:hAnsiTheme="minorHAnsi" w:cstheme="minorHAnsi"/>
        </w:rPr>
      </w:pPr>
      <w:r>
        <w:rPr>
          <w:rFonts w:asciiTheme="minorHAnsi" w:hAnsiTheme="minorHAnsi" w:cstheme="minorHAnsi"/>
        </w:rPr>
        <w:t xml:space="preserve">Another reason to believe that the liberal order will endure involves the return of ideological rivalry. </w:t>
      </w:r>
      <w:r w:rsidRPr="002A2B61">
        <w:rPr>
          <w:rFonts w:asciiTheme="minorHAnsi" w:hAnsiTheme="minorHAnsi" w:cstheme="minorHAnsi"/>
          <w:highlight w:val="cyan"/>
          <w:u w:val="single"/>
        </w:rPr>
        <w:t>The</w:t>
      </w:r>
      <w:r>
        <w:rPr>
          <w:rFonts w:asciiTheme="minorHAnsi" w:hAnsiTheme="minorHAnsi" w:cstheme="minorHAnsi"/>
          <w:u w:val="single"/>
        </w:rPr>
        <w:t xml:space="preserve"> </w:t>
      </w:r>
      <w:r w:rsidRPr="002A2B61">
        <w:rPr>
          <w:rFonts w:asciiTheme="minorHAnsi" w:hAnsiTheme="minorHAnsi" w:cstheme="minorHAnsi"/>
          <w:b/>
          <w:iCs/>
          <w:highlight w:val="cyan"/>
          <w:u w:val="single"/>
          <w:bdr w:val="single" w:sz="8" w:space="0" w:color="auto" w:frame="1"/>
        </w:rPr>
        <w:t>last two and a half decades</w:t>
      </w:r>
      <w:r>
        <w:rPr>
          <w:rFonts w:asciiTheme="minorHAnsi" w:hAnsiTheme="minorHAnsi" w:cstheme="minorHAnsi"/>
          <w:u w:val="single"/>
        </w:rPr>
        <w:t xml:space="preserve"> have been profoundly anomalous in that </w:t>
      </w:r>
      <w:r w:rsidRPr="002A2B61">
        <w:rPr>
          <w:rFonts w:asciiTheme="minorHAnsi" w:hAnsiTheme="minorHAnsi" w:cstheme="minorHAnsi"/>
          <w:highlight w:val="cyan"/>
          <w:u w:val="single"/>
        </w:rPr>
        <w:t xml:space="preserve">liberalism has had </w:t>
      </w:r>
      <w:r w:rsidRPr="002A2B61">
        <w:rPr>
          <w:rFonts w:asciiTheme="minorHAnsi" w:hAnsiTheme="minorHAnsi" w:cstheme="minorHAnsi"/>
          <w:b/>
          <w:iCs/>
          <w:highlight w:val="cyan"/>
          <w:u w:val="single"/>
          <w:bdr w:val="single" w:sz="8" w:space="0" w:color="auto" w:frame="1"/>
        </w:rPr>
        <w:t>no credible competitor</w:t>
      </w:r>
      <w:r>
        <w:rPr>
          <w:rFonts w:asciiTheme="minorHAnsi" w:hAnsiTheme="minorHAnsi" w:cstheme="minorHAnsi"/>
        </w:rPr>
        <w:t xml:space="preserve">. During the rest of its existence, </w:t>
      </w:r>
      <w:r>
        <w:rPr>
          <w:rFonts w:asciiTheme="minorHAnsi" w:hAnsiTheme="minorHAnsi" w:cstheme="minorHAnsi"/>
          <w:u w:val="single"/>
        </w:rPr>
        <w:t>it faced competition that made it stronger</w:t>
      </w:r>
      <w:r>
        <w:rPr>
          <w:rFonts w:asciiTheme="minorHAnsi" w:hAnsiTheme="minorHAnsi" w:cstheme="minorHAnsi"/>
        </w:rPr>
        <w:t xml:space="preserve">. Throughout the nineteenth century, liberal democracies sought to outperform monarchical, hereditary, and aristocratic regimes. During the first half of the twentieth century, </w:t>
      </w:r>
      <w:r>
        <w:rPr>
          <w:rFonts w:asciiTheme="minorHAnsi" w:hAnsiTheme="minorHAnsi" w:cstheme="minorHAnsi"/>
          <w:u w:val="single"/>
        </w:rPr>
        <w:t xml:space="preserve">autocratic and fascist competitors created </w:t>
      </w:r>
      <w:r>
        <w:rPr>
          <w:rFonts w:asciiTheme="minorHAnsi" w:hAnsiTheme="minorHAnsi" w:cstheme="minorHAnsi"/>
          <w:b/>
          <w:iCs/>
          <w:u w:val="single"/>
          <w:bdr w:val="single" w:sz="8" w:space="0" w:color="auto" w:frame="1"/>
        </w:rPr>
        <w:t>strong incentives</w:t>
      </w:r>
      <w:r>
        <w:rPr>
          <w:rFonts w:asciiTheme="minorHAnsi" w:hAnsiTheme="minorHAnsi" w:cstheme="minorHAnsi"/>
          <w:u w:val="single"/>
        </w:rPr>
        <w:t xml:space="preserve"> for the liberal democracies to get their own houses in order and band together</w:t>
      </w:r>
      <w:r>
        <w:rPr>
          <w:rFonts w:asciiTheme="minorHAnsi" w:hAnsiTheme="minorHAnsi" w:cstheme="minorHAnsi"/>
        </w:rPr>
        <w:t>. And after World War II, they built the liberal order in part to contain the threat of the Soviet Union and international communism.</w:t>
      </w:r>
    </w:p>
    <w:p w14:paraId="0ACF152E" w14:textId="77777777" w:rsidR="00B47506" w:rsidRDefault="00B47506" w:rsidP="00B47506">
      <w:pPr>
        <w:rPr>
          <w:rFonts w:asciiTheme="minorHAnsi" w:hAnsiTheme="minorHAnsi" w:cstheme="minorHAnsi"/>
        </w:rPr>
      </w:pPr>
      <w:r>
        <w:rPr>
          <w:rFonts w:asciiTheme="minorHAnsi" w:hAnsiTheme="minorHAnsi" w:cstheme="minorHAnsi"/>
          <w:u w:val="single"/>
        </w:rPr>
        <w:t>The C</w:t>
      </w:r>
      <w:r>
        <w:rPr>
          <w:rFonts w:asciiTheme="minorHAnsi" w:hAnsiTheme="minorHAnsi" w:cstheme="minorHAnsi"/>
        </w:rPr>
        <w:t xml:space="preserve">hinese </w:t>
      </w:r>
      <w:r>
        <w:rPr>
          <w:rFonts w:asciiTheme="minorHAnsi" w:hAnsiTheme="minorHAnsi" w:cstheme="minorHAnsi"/>
          <w:u w:val="single"/>
        </w:rPr>
        <w:t>C</w:t>
      </w:r>
      <w:r>
        <w:rPr>
          <w:rFonts w:asciiTheme="minorHAnsi" w:hAnsiTheme="minorHAnsi" w:cstheme="minorHAnsi"/>
        </w:rPr>
        <w:t xml:space="preserve">ommunist </w:t>
      </w:r>
      <w:r>
        <w:rPr>
          <w:rFonts w:asciiTheme="minorHAnsi" w:hAnsiTheme="minorHAnsi" w:cstheme="minorHAnsi"/>
          <w:u w:val="single"/>
        </w:rPr>
        <w:t>P</w:t>
      </w:r>
      <w:r>
        <w:rPr>
          <w:rFonts w:asciiTheme="minorHAnsi" w:hAnsiTheme="minorHAnsi" w:cstheme="minorHAnsi"/>
        </w:rPr>
        <w:t xml:space="preserve">arty appears increasingly likely to seek to offer an alternative to the components of the existing order that have to do with economic liberalism and human rights. </w:t>
      </w:r>
      <w:r>
        <w:rPr>
          <w:rFonts w:asciiTheme="minorHAnsi" w:hAnsiTheme="minorHAnsi" w:cstheme="minorHAnsi"/>
          <w:u w:val="single"/>
        </w:rPr>
        <w:t xml:space="preserve">If it ends up </w:t>
      </w:r>
      <w:r w:rsidRPr="002A2B61">
        <w:rPr>
          <w:rFonts w:asciiTheme="minorHAnsi" w:hAnsiTheme="minorHAnsi" w:cstheme="minorHAnsi"/>
          <w:highlight w:val="cyan"/>
          <w:u w:val="single"/>
        </w:rPr>
        <w:t>competing with</w:t>
      </w:r>
      <w:r>
        <w:rPr>
          <w:rFonts w:asciiTheme="minorHAnsi" w:hAnsiTheme="minorHAnsi" w:cstheme="minorHAnsi"/>
          <w:u w:val="single"/>
        </w:rPr>
        <w:t xml:space="preserve"> the </w:t>
      </w:r>
      <w:r w:rsidRPr="002A2B61">
        <w:rPr>
          <w:rFonts w:asciiTheme="minorHAnsi" w:hAnsiTheme="minorHAnsi" w:cstheme="minorHAnsi"/>
          <w:highlight w:val="cyan"/>
          <w:u w:val="single"/>
        </w:rPr>
        <w:t>liberal democracies</w:t>
      </w:r>
      <w:r>
        <w:rPr>
          <w:rFonts w:asciiTheme="minorHAnsi" w:hAnsiTheme="minorHAnsi" w:cstheme="minorHAnsi"/>
        </w:rPr>
        <w:t xml:space="preserve">, </w:t>
      </w:r>
      <w:r w:rsidRPr="002A2B61">
        <w:rPr>
          <w:rFonts w:asciiTheme="minorHAnsi" w:hAnsiTheme="minorHAnsi" w:cstheme="minorHAnsi"/>
          <w:highlight w:val="cyan"/>
          <w:u w:val="single"/>
        </w:rPr>
        <w:t>they will</w:t>
      </w:r>
      <w:r>
        <w:rPr>
          <w:rFonts w:asciiTheme="minorHAnsi" w:hAnsiTheme="minorHAnsi" w:cstheme="minorHAnsi"/>
        </w:rPr>
        <w:t xml:space="preserve"> again </w:t>
      </w:r>
      <w:r w:rsidRPr="002A2B61">
        <w:rPr>
          <w:rFonts w:asciiTheme="minorHAnsi" w:hAnsiTheme="minorHAnsi" w:cstheme="minorHAnsi"/>
          <w:b/>
          <w:iCs/>
          <w:highlight w:val="cyan"/>
          <w:u w:val="single"/>
          <w:bdr w:val="single" w:sz="8" w:space="0" w:color="auto" w:frame="1"/>
        </w:rPr>
        <w:t>face pressure</w:t>
      </w:r>
      <w:r>
        <w:rPr>
          <w:rFonts w:asciiTheme="minorHAnsi" w:hAnsiTheme="minorHAnsi" w:cstheme="minorHAnsi"/>
        </w:rPr>
        <w:t xml:space="preserve"> </w:t>
      </w:r>
      <w:r>
        <w:rPr>
          <w:rFonts w:asciiTheme="minorHAnsi" w:hAnsiTheme="minorHAnsi" w:cstheme="minorHAnsi"/>
          <w:u w:val="single"/>
        </w:rPr>
        <w:t xml:space="preserve">to </w:t>
      </w:r>
      <w:r>
        <w:rPr>
          <w:rFonts w:asciiTheme="minorHAnsi" w:hAnsiTheme="minorHAnsi" w:cstheme="minorHAnsi"/>
          <w:b/>
          <w:iCs/>
          <w:u w:val="single"/>
          <w:bdr w:val="single" w:sz="8" w:space="0" w:color="auto" w:frame="1"/>
        </w:rPr>
        <w:t>champion their values</w:t>
      </w:r>
      <w:r>
        <w:rPr>
          <w:rFonts w:asciiTheme="minorHAnsi" w:hAnsiTheme="minorHAnsi" w:cstheme="minorHAnsi"/>
        </w:rPr>
        <w:t xml:space="preserve">. </w:t>
      </w:r>
      <w:r>
        <w:rPr>
          <w:rFonts w:asciiTheme="minorHAnsi" w:hAnsiTheme="minorHAnsi" w:cstheme="minorHAnsi"/>
          <w:u w:val="single"/>
        </w:rPr>
        <w:t xml:space="preserve">As during the Cold War, they will have incentives to </w:t>
      </w:r>
      <w:r w:rsidRPr="002A2B61">
        <w:rPr>
          <w:rFonts w:asciiTheme="minorHAnsi" w:hAnsiTheme="minorHAnsi" w:cstheme="minorHAnsi"/>
          <w:b/>
          <w:iCs/>
          <w:highlight w:val="cyan"/>
          <w:u w:val="single"/>
          <w:bdr w:val="single" w:sz="8" w:space="0" w:color="auto" w:frame="1"/>
        </w:rPr>
        <w:t>undertake domestic reforms</w:t>
      </w:r>
      <w:r>
        <w:rPr>
          <w:rFonts w:asciiTheme="minorHAnsi" w:hAnsiTheme="minorHAnsi" w:cstheme="minorHAnsi"/>
          <w:u w:val="single"/>
        </w:rPr>
        <w:t xml:space="preserve"> </w:t>
      </w:r>
      <w:r w:rsidRPr="002A2B61">
        <w:rPr>
          <w:rFonts w:asciiTheme="minorHAnsi" w:hAnsiTheme="minorHAnsi" w:cstheme="minorHAnsi"/>
          <w:highlight w:val="cyan"/>
          <w:u w:val="single"/>
        </w:rPr>
        <w:t xml:space="preserve">and </w:t>
      </w:r>
      <w:r w:rsidRPr="002A2B61">
        <w:rPr>
          <w:rFonts w:asciiTheme="minorHAnsi" w:hAnsiTheme="minorHAnsi" w:cstheme="minorHAnsi"/>
          <w:b/>
          <w:iCs/>
          <w:highlight w:val="cyan"/>
          <w:u w:val="single"/>
          <w:bdr w:val="single" w:sz="8" w:space="0" w:color="auto" w:frame="1"/>
        </w:rPr>
        <w:t>strengthen</w:t>
      </w:r>
      <w:r>
        <w:rPr>
          <w:rFonts w:asciiTheme="minorHAnsi" w:hAnsiTheme="minorHAnsi" w:cstheme="minorHAnsi"/>
          <w:b/>
          <w:iCs/>
          <w:u w:val="single"/>
          <w:bdr w:val="single" w:sz="8" w:space="0" w:color="auto" w:frame="1"/>
        </w:rPr>
        <w:t xml:space="preserve"> their international </w:t>
      </w:r>
      <w:r w:rsidRPr="002A2B61">
        <w:rPr>
          <w:rFonts w:asciiTheme="minorHAnsi" w:hAnsiTheme="minorHAnsi" w:cstheme="minorHAnsi"/>
          <w:b/>
          <w:iCs/>
          <w:highlight w:val="cyan"/>
          <w:u w:val="single"/>
          <w:bdr w:val="single" w:sz="8" w:space="0" w:color="auto" w:frame="1"/>
        </w:rPr>
        <w:t>alliances</w:t>
      </w:r>
      <w:r>
        <w:rPr>
          <w:rFonts w:asciiTheme="minorHAnsi" w:hAnsiTheme="minorHAnsi" w:cstheme="minorHAnsi"/>
        </w:rPr>
        <w:t xml:space="preserve">. The collapse of the Soviet Union, although a great milestone in the annals of the advance of liberal democracy, had the ironic effect of eliminating one of its main drivers of solidarity. </w:t>
      </w:r>
      <w:r>
        <w:rPr>
          <w:rFonts w:asciiTheme="minorHAnsi" w:hAnsiTheme="minorHAnsi" w:cstheme="minorHAnsi"/>
          <w:u w:val="single"/>
        </w:rPr>
        <w:t xml:space="preserve">The </w:t>
      </w:r>
      <w:r w:rsidRPr="002A2B61">
        <w:rPr>
          <w:rFonts w:asciiTheme="minorHAnsi" w:hAnsiTheme="minorHAnsi" w:cstheme="minorHAnsi"/>
          <w:highlight w:val="cyan"/>
          <w:u w:val="single"/>
        </w:rPr>
        <w:t xml:space="preserve">bad news of renewed ideological rivalry could be </w:t>
      </w:r>
      <w:r w:rsidRPr="002A2B61">
        <w:rPr>
          <w:rFonts w:asciiTheme="minorHAnsi" w:hAnsiTheme="minorHAnsi" w:cstheme="minorHAnsi"/>
          <w:b/>
          <w:iCs/>
          <w:highlight w:val="cyan"/>
          <w:u w:val="single"/>
          <w:bdr w:val="single" w:sz="8" w:space="0" w:color="auto" w:frame="1"/>
        </w:rPr>
        <w:t>good news</w:t>
      </w:r>
      <w:r w:rsidRPr="002A2B61">
        <w:rPr>
          <w:rFonts w:asciiTheme="minorHAnsi" w:hAnsiTheme="minorHAnsi" w:cstheme="minorHAnsi"/>
          <w:highlight w:val="cyan"/>
          <w:u w:val="single"/>
        </w:rPr>
        <w:t xml:space="preserve"> for the liberal international order</w:t>
      </w:r>
      <w:r>
        <w:rPr>
          <w:rFonts w:asciiTheme="minorHAnsi" w:hAnsiTheme="minorHAnsi" w:cstheme="minorHAnsi"/>
        </w:rPr>
        <w:t xml:space="preserve">. </w:t>
      </w:r>
    </w:p>
    <w:p w14:paraId="456C3883" w14:textId="77777777" w:rsidR="00B47506" w:rsidRDefault="00B47506" w:rsidP="00B47506">
      <w:pPr>
        <w:rPr>
          <w:rFonts w:asciiTheme="minorHAnsi" w:hAnsiTheme="minorHAnsi" w:cstheme="minorHAnsi"/>
        </w:rPr>
      </w:pPr>
      <w:r>
        <w:rPr>
          <w:rFonts w:asciiTheme="minorHAnsi" w:hAnsiTheme="minorHAnsi" w:cstheme="minorHAnsi"/>
        </w:rPr>
        <w:t>CORE MELTDOWN</w:t>
      </w:r>
    </w:p>
    <w:p w14:paraId="63C0D945" w14:textId="77777777" w:rsidR="00B47506" w:rsidRDefault="00B47506" w:rsidP="00B47506">
      <w:pPr>
        <w:rPr>
          <w:rFonts w:asciiTheme="minorHAnsi" w:hAnsiTheme="minorHAnsi" w:cstheme="minorHAnsi"/>
        </w:rPr>
      </w:pPr>
      <w:r>
        <w:rPr>
          <w:rFonts w:asciiTheme="minorHAnsi" w:hAnsiTheme="minorHAnsi" w:cstheme="minorHAnsi"/>
        </w:rPr>
        <w:t>In challenging the U.S. commitment to NATO and the trading rules of the North American Free Trade Agreement (NAFTA) and the World Trade Organization, Trump has called into question the United States’ traditional role as the leader of the liberal order. And with the vote to leave the EU, the United Kingdom has launched itself into the uncharted seas of a full withdrawal from Europe’s most prized postwar institution. In an unprecedented move, the Anglo-American core of the liberal order appears to have fully reversed course.</w:t>
      </w:r>
    </w:p>
    <w:p w14:paraId="785C2A8B" w14:textId="77777777" w:rsidR="00B47506" w:rsidRDefault="00B47506" w:rsidP="00B47506">
      <w:pPr>
        <w:rPr>
          <w:rFonts w:asciiTheme="minorHAnsi" w:hAnsiTheme="minorHAnsi" w:cstheme="minorHAnsi"/>
        </w:rPr>
      </w:pPr>
      <w:r>
        <w:rPr>
          <w:rFonts w:asciiTheme="minorHAnsi" w:hAnsiTheme="minorHAnsi" w:cstheme="minorHAnsi"/>
        </w:rPr>
        <w:t xml:space="preserve">Despite what the backers of Trump and Brexit promise, </w:t>
      </w:r>
      <w:proofErr w:type="gramStart"/>
      <w:r>
        <w:rPr>
          <w:rFonts w:asciiTheme="minorHAnsi" w:hAnsiTheme="minorHAnsi" w:cstheme="minorHAnsi"/>
        </w:rPr>
        <w:t>actually effecting</w:t>
      </w:r>
      <w:proofErr w:type="gramEnd"/>
      <w:r>
        <w:rPr>
          <w:rFonts w:asciiTheme="minorHAnsi" w:hAnsiTheme="minorHAnsi" w:cstheme="minorHAnsi"/>
        </w:rPr>
        <w:t xml:space="preserve"> a real withdrawal from these long-standing commitments will be difficult to accomplish. That’s because the </w:t>
      </w:r>
      <w:r w:rsidRPr="002A2B61">
        <w:rPr>
          <w:rFonts w:asciiTheme="minorHAnsi" w:hAnsiTheme="minorHAnsi" w:cstheme="minorHAnsi"/>
          <w:highlight w:val="cyan"/>
          <w:u w:val="single"/>
        </w:rPr>
        <w:t>institutions of the liberal international orde</w:t>
      </w:r>
      <w:r w:rsidRPr="002A2B61">
        <w:rPr>
          <w:rFonts w:asciiTheme="minorHAnsi" w:hAnsiTheme="minorHAnsi" w:cstheme="minorHAnsi"/>
          <w:highlight w:val="cyan"/>
        </w:rPr>
        <w:t>r</w:t>
      </w:r>
      <w:r>
        <w:rPr>
          <w:rFonts w:asciiTheme="minorHAnsi" w:hAnsiTheme="minorHAnsi" w:cstheme="minorHAnsi"/>
        </w:rPr>
        <w:t xml:space="preserve">, although often treated as ephemeral and fragile, </w:t>
      </w:r>
      <w:r w:rsidRPr="002A2B61">
        <w:rPr>
          <w:rFonts w:asciiTheme="minorHAnsi" w:hAnsiTheme="minorHAnsi" w:cstheme="minorHAnsi"/>
          <w:highlight w:val="cyan"/>
          <w:u w:val="single"/>
        </w:rPr>
        <w:t>are</w:t>
      </w:r>
      <w:r>
        <w:rPr>
          <w:rFonts w:asciiTheme="minorHAnsi" w:hAnsiTheme="minorHAnsi" w:cstheme="minorHAnsi"/>
        </w:rPr>
        <w:t xml:space="preserve"> </w:t>
      </w:r>
      <w:proofErr w:type="gramStart"/>
      <w:r>
        <w:rPr>
          <w:rFonts w:asciiTheme="minorHAnsi" w:hAnsiTheme="minorHAnsi" w:cstheme="minorHAnsi"/>
        </w:rPr>
        <w:t xml:space="preserve">actually </w:t>
      </w:r>
      <w:r w:rsidRPr="002A2B61">
        <w:rPr>
          <w:rFonts w:asciiTheme="minorHAnsi" w:hAnsiTheme="minorHAnsi" w:cstheme="minorHAnsi"/>
          <w:b/>
          <w:iCs/>
          <w:highlight w:val="cyan"/>
          <w:u w:val="single"/>
          <w:bdr w:val="single" w:sz="8" w:space="0" w:color="auto" w:frame="1"/>
        </w:rPr>
        <w:t>quite</w:t>
      </w:r>
      <w:proofErr w:type="gramEnd"/>
      <w:r w:rsidRPr="002A2B61">
        <w:rPr>
          <w:rFonts w:asciiTheme="minorHAnsi" w:hAnsiTheme="minorHAnsi" w:cstheme="minorHAnsi"/>
          <w:b/>
          <w:iCs/>
          <w:highlight w:val="cyan"/>
          <w:u w:val="single"/>
          <w:bdr w:val="single" w:sz="8" w:space="0" w:color="auto" w:frame="1"/>
        </w:rPr>
        <w:t xml:space="preserve"> resilient</w:t>
      </w:r>
      <w:r>
        <w:rPr>
          <w:rFonts w:asciiTheme="minorHAnsi" w:hAnsiTheme="minorHAnsi" w:cstheme="minorHAnsi"/>
        </w:rPr>
        <w:t xml:space="preserve">. They did not emerge by accident; </w:t>
      </w:r>
      <w:r>
        <w:rPr>
          <w:rFonts w:asciiTheme="minorHAnsi" w:hAnsiTheme="minorHAnsi" w:cstheme="minorHAnsi"/>
          <w:u w:val="single"/>
        </w:rPr>
        <w:t xml:space="preserve">they were the </w:t>
      </w:r>
      <w:r>
        <w:rPr>
          <w:rFonts w:asciiTheme="minorHAnsi" w:hAnsiTheme="minorHAnsi" w:cstheme="minorHAnsi"/>
          <w:b/>
          <w:iCs/>
          <w:u w:val="single"/>
          <w:bdr w:val="single" w:sz="8" w:space="0" w:color="auto" w:frame="1"/>
        </w:rPr>
        <w:t>pro</w:t>
      </w:r>
      <w:r w:rsidRPr="002A2B61">
        <w:rPr>
          <w:rFonts w:asciiTheme="minorHAnsi" w:hAnsiTheme="minorHAnsi" w:cstheme="minorHAnsi"/>
          <w:b/>
          <w:iCs/>
          <w:highlight w:val="cyan"/>
          <w:u w:val="single"/>
          <w:bdr w:val="single" w:sz="8" w:space="0" w:color="auto" w:frame="1"/>
        </w:rPr>
        <w:t>duct of deeply held interests</w:t>
      </w:r>
      <w:r>
        <w:rPr>
          <w:rFonts w:asciiTheme="minorHAnsi" w:hAnsiTheme="minorHAnsi" w:cstheme="minorHAnsi"/>
        </w:rPr>
        <w:t xml:space="preserve">. Over </w:t>
      </w:r>
      <w:r>
        <w:rPr>
          <w:rFonts w:asciiTheme="minorHAnsi" w:hAnsiTheme="minorHAnsi" w:cstheme="minorHAnsi"/>
        </w:rPr>
        <w:lastRenderedPageBreak/>
        <w:t xml:space="preserve">the decades, the </w:t>
      </w:r>
      <w:proofErr w:type="gramStart"/>
      <w:r>
        <w:rPr>
          <w:rFonts w:asciiTheme="minorHAnsi" w:hAnsiTheme="minorHAnsi" w:cstheme="minorHAnsi"/>
        </w:rPr>
        <w:t>activities</w:t>
      </w:r>
      <w:proofErr w:type="gramEnd"/>
      <w:r>
        <w:rPr>
          <w:rFonts w:asciiTheme="minorHAnsi" w:hAnsiTheme="minorHAnsi" w:cstheme="minorHAnsi"/>
        </w:rPr>
        <w:t xml:space="preserve"> and interests of countless actors—corporations, civic groups, and government bureaucracies—have become intricately entangled in these institutions. </w:t>
      </w:r>
      <w:r>
        <w:rPr>
          <w:rFonts w:asciiTheme="minorHAnsi" w:hAnsiTheme="minorHAnsi" w:cstheme="minorHAnsi"/>
          <w:u w:val="single"/>
        </w:rPr>
        <w:t xml:space="preserve">Severing those institutional ties sounds simple, but in practice, it is </w:t>
      </w:r>
      <w:r>
        <w:rPr>
          <w:rFonts w:asciiTheme="minorHAnsi" w:hAnsiTheme="minorHAnsi" w:cstheme="minorHAnsi"/>
          <w:b/>
          <w:iCs/>
          <w:color w:val="FF0000"/>
          <w:sz w:val="40"/>
          <w:u w:val="single"/>
          <w:bdr w:val="single" w:sz="8" w:space="0" w:color="auto" w:frame="1"/>
        </w:rPr>
        <w:t xml:space="preserve">devilishly </w:t>
      </w:r>
      <w:r>
        <w:rPr>
          <w:rFonts w:asciiTheme="minorHAnsi" w:hAnsiTheme="minorHAnsi" w:cstheme="minorHAnsi"/>
          <w:b/>
          <w:iCs/>
          <w:u w:val="single"/>
          <w:bdr w:val="single" w:sz="8" w:space="0" w:color="auto" w:frame="1"/>
        </w:rPr>
        <w:t>complicated</w:t>
      </w:r>
      <w:r>
        <w:rPr>
          <w:rFonts w:asciiTheme="minorHAnsi" w:hAnsiTheme="minorHAnsi" w:cstheme="minorHAnsi"/>
        </w:rPr>
        <w:t>.</w:t>
      </w:r>
    </w:p>
    <w:p w14:paraId="02D907B8" w14:textId="77777777" w:rsidR="00B47506" w:rsidRDefault="00B47506" w:rsidP="00B47506">
      <w:pPr>
        <w:rPr>
          <w:rFonts w:asciiTheme="minorHAnsi" w:hAnsiTheme="minorHAnsi" w:cstheme="minorHAnsi"/>
          <w:sz w:val="8"/>
          <w:szCs w:val="8"/>
        </w:rPr>
      </w:pPr>
      <w:r>
        <w:rPr>
          <w:rFonts w:asciiTheme="minorHAnsi" w:hAnsiTheme="minorHAnsi" w:cstheme="minorHAnsi"/>
          <w:sz w:val="8"/>
          <w:szCs w:val="8"/>
        </w:rPr>
        <w:t>The difficulties have already become abundantly clear with Brexit. It is not so easy, it turns out, to undo in one fell swoop a set of institutional arrangements that were developed over five decades and that touch on virtually every aspect of British life and government. Divorcing the EU means scrapping solutions to real problems, problems that haven’t gone away. In Northern Ireland, for example, negotiators in the 1990s found an elegant solution to the long-running conflict there by allowing the region to remain part of the United Kingdom but insisting that there be no border controls between it and the Republic of Ireland—a bargain that leaving the EU’s single market and customs union would undo. If officials do manage to fully implement Brexit, it seems an inescapable conclusion that the United Kingdom’s economic output and influence in the world will fall.</w:t>
      </w:r>
    </w:p>
    <w:p w14:paraId="5B09BCA3" w14:textId="77777777" w:rsidR="00B47506" w:rsidRDefault="00B47506" w:rsidP="00B47506">
      <w:pPr>
        <w:rPr>
          <w:rFonts w:asciiTheme="minorHAnsi" w:hAnsiTheme="minorHAnsi" w:cstheme="minorHAnsi"/>
          <w:sz w:val="8"/>
          <w:szCs w:val="8"/>
        </w:rPr>
      </w:pPr>
      <w:r>
        <w:rPr>
          <w:rFonts w:asciiTheme="minorHAnsi" w:hAnsiTheme="minorHAnsi" w:cstheme="minorHAnsi"/>
          <w:sz w:val="8"/>
          <w:szCs w:val="8"/>
        </w:rPr>
        <w:t xml:space="preserve">Likewise, the initial efforts by the Trump administration to unilaterally alter the terms of trade with China and renegotiate NAFTA with Canada and Mexico have revealed how intertwined these countries’ economies are with the U.S. economy. New international linkages of production and trade have clearly produced losers, but they have also produced many winners who have a vested interest in maintaining the status quo. Farmers and manufacturers, for instance, have reaped massive gains from NAFTA and have lobbied hard for Trump to keep the agreement intact, making it politically difficult for him to pull off an outright withdrawal. </w:t>
      </w:r>
    </w:p>
    <w:p w14:paraId="1F96AC29" w14:textId="77777777" w:rsidR="00B47506" w:rsidRDefault="00B47506" w:rsidP="00B47506">
      <w:pPr>
        <w:rPr>
          <w:rFonts w:asciiTheme="minorHAnsi" w:hAnsiTheme="minorHAnsi" w:cstheme="minorHAnsi"/>
          <w:sz w:val="8"/>
          <w:szCs w:val="8"/>
        </w:rPr>
      </w:pPr>
      <w:r>
        <w:rPr>
          <w:rFonts w:asciiTheme="minorHAnsi" w:hAnsiTheme="minorHAnsi" w:cstheme="minorHAnsi"/>
          <w:sz w:val="8"/>
          <w:szCs w:val="8"/>
        </w:rPr>
        <w:t xml:space="preserve">The incentives for Washington to stay in international security institutions are even greater. Abandoning NATO, as candidate Trump suggested the United States should do, would massively disrupt a security order that has provided seven decades of peace on a historically war-torn continent—and doing so at a time when Russia is resurgent would be </w:t>
      </w:r>
      <w:proofErr w:type="gramStart"/>
      <w:r>
        <w:rPr>
          <w:rFonts w:asciiTheme="minorHAnsi" w:hAnsiTheme="minorHAnsi" w:cstheme="minorHAnsi"/>
          <w:sz w:val="8"/>
          <w:szCs w:val="8"/>
        </w:rPr>
        <w:t>all the more</w:t>
      </w:r>
      <w:proofErr w:type="gramEnd"/>
      <w:r>
        <w:rPr>
          <w:rFonts w:asciiTheme="minorHAnsi" w:hAnsiTheme="minorHAnsi" w:cstheme="minorHAnsi"/>
          <w:sz w:val="8"/>
          <w:szCs w:val="8"/>
        </w:rPr>
        <w:t xml:space="preserve"> dangerous. The interests of the United States are so obviously well served by the existing security order that any American administration would be compelled to sustain them. Indeed, in lieu of withdrawing from NATO, Trump, as president, has shifted his focus to the time-honored American tradition of trying to get the Europeans to increase their defense spending to bear more of the burden. Similarly, major pieces of the nuclear arms control architecture from the end of the Cold War are unraveling and expiring. Unless American diplomatic leadership is forthcoming, the world may find itself thrown back into a largely unregulated nuclear arms race.</w:t>
      </w:r>
    </w:p>
    <w:p w14:paraId="72575D6F" w14:textId="77777777" w:rsidR="00B47506" w:rsidRDefault="00B47506" w:rsidP="00B47506">
      <w:pPr>
        <w:rPr>
          <w:rFonts w:asciiTheme="minorHAnsi" w:hAnsiTheme="minorHAnsi" w:cstheme="minorHAnsi"/>
          <w:sz w:val="8"/>
          <w:szCs w:val="8"/>
        </w:rPr>
      </w:pPr>
      <w:r>
        <w:rPr>
          <w:rFonts w:asciiTheme="minorHAnsi" w:hAnsiTheme="minorHAnsi" w:cstheme="minorHAnsi"/>
          <w:sz w:val="8"/>
          <w:szCs w:val="8"/>
        </w:rPr>
        <w:t>The Trump administration’s initiatives on trade and alliance politics have generated a great deal of anxiety and uncertainty, but their actual effect is less threatening—more a revisiting of bargains than a pulling down of the order itself. Setting aside Trump’s threats of complete withdrawal and his chaotic and impulsive style, his renegotiations of trade deals and security alliances can be seen as part an ongoing and necessary, if sometimes ugly, equilibration of the arrangements underlying the institutions of the liberal world order.</w:t>
      </w:r>
    </w:p>
    <w:p w14:paraId="1CA8628A" w14:textId="77777777" w:rsidR="00B47506" w:rsidRDefault="00B47506" w:rsidP="00B47506">
      <w:pPr>
        <w:rPr>
          <w:rFonts w:asciiTheme="minorHAnsi" w:hAnsiTheme="minorHAnsi" w:cstheme="minorHAnsi"/>
          <w:sz w:val="8"/>
          <w:szCs w:val="8"/>
        </w:rPr>
      </w:pPr>
      <w:r>
        <w:rPr>
          <w:rFonts w:asciiTheme="minorHAnsi" w:hAnsiTheme="minorHAnsi" w:cstheme="minorHAnsi"/>
          <w:sz w:val="8"/>
          <w:szCs w:val="8"/>
        </w:rPr>
        <w:t>On the issues that matter most, Trump’s foreign policy, despite its “America first” rhetoric and chaotic implementation, continues to move along the tracks of the American-built order.</w:t>
      </w:r>
    </w:p>
    <w:p w14:paraId="02D8FB50" w14:textId="77777777" w:rsidR="00B47506" w:rsidRDefault="00B47506" w:rsidP="00B47506">
      <w:pPr>
        <w:rPr>
          <w:rFonts w:asciiTheme="minorHAnsi" w:hAnsiTheme="minorHAnsi" w:cstheme="minorHAnsi"/>
          <w:sz w:val="8"/>
          <w:szCs w:val="8"/>
        </w:rPr>
      </w:pPr>
      <w:r>
        <w:rPr>
          <w:rFonts w:asciiTheme="minorHAnsi" w:hAnsiTheme="minorHAnsi" w:cstheme="minorHAnsi"/>
          <w:sz w:val="8"/>
          <w:szCs w:val="8"/>
        </w:rPr>
        <w:t>Moreover, despite Trump’s relentless demeaning of the international order, he has sometimes acted in ways that fulfill, rather than challenge, the traditional American role in it. His most remarkable use of force so far has been to bomb Syria for its egregious violations of international norms against the use of chemical weapons on civilians. His policy toward Russia, while convoluted and compromised, has essentially been a continuation of that pursued by the George W. Bush and Obama administrations: sanctioning Russia for its revisionism in eastern Europe and cyberspace. Perhaps most important, Trump’s focus on China as a great-power rival will compel him or some future administration to refurbish and expand U.S. alliances rather than withdraw from them. On the issues that matter most, Trump’s foreign policy, despite its “America first” rhetoric and chaotic implementation, continues to move along the tracks of the American-built order.</w:t>
      </w:r>
    </w:p>
    <w:p w14:paraId="592DE1DC" w14:textId="77777777" w:rsidR="00B47506" w:rsidRDefault="00B47506" w:rsidP="00B47506">
      <w:pPr>
        <w:rPr>
          <w:rFonts w:asciiTheme="minorHAnsi" w:hAnsiTheme="minorHAnsi" w:cstheme="minorHAnsi"/>
          <w:sz w:val="16"/>
        </w:rPr>
      </w:pPr>
      <w:r>
        <w:rPr>
          <w:rFonts w:asciiTheme="minorHAnsi" w:hAnsiTheme="minorHAnsi" w:cstheme="minorHAnsi"/>
        </w:rPr>
        <w:t xml:space="preserve">In other areas, of course, Trump really is undermining the liberal order. But </w:t>
      </w:r>
      <w:r>
        <w:rPr>
          <w:rFonts w:asciiTheme="minorHAnsi" w:hAnsiTheme="minorHAnsi" w:cstheme="minorHAnsi"/>
          <w:u w:val="single"/>
        </w:rPr>
        <w:t xml:space="preserve">as the United States has stepped back, </w:t>
      </w:r>
      <w:r>
        <w:rPr>
          <w:rFonts w:asciiTheme="minorHAnsi" w:hAnsiTheme="minorHAnsi" w:cstheme="minorHAnsi"/>
          <w:b/>
          <w:iCs/>
          <w:u w:val="single"/>
          <w:bdr w:val="single" w:sz="8" w:space="0" w:color="auto" w:frame="1"/>
        </w:rPr>
        <w:t>others have stepped forward</w:t>
      </w:r>
      <w:r>
        <w:rPr>
          <w:rFonts w:asciiTheme="minorHAnsi" w:hAnsiTheme="minorHAnsi" w:cstheme="minorHAnsi"/>
        </w:rPr>
        <w:t xml:space="preserve"> to sustain the project. In a speech before the U.S. Congress in April, French President Emmanuel Macron spoke for many U.S. allies when he called on the international community to “step up our game and build the twenty-first-century world order, based on the perennial principles we established together after World War II.” </w:t>
      </w:r>
      <w:r>
        <w:rPr>
          <w:rFonts w:asciiTheme="minorHAnsi" w:hAnsiTheme="minorHAnsi" w:cstheme="minorHAnsi"/>
          <w:u w:val="single"/>
        </w:rPr>
        <w:t>Many allies are already doing just that</w:t>
      </w:r>
      <w:r>
        <w:rPr>
          <w:rFonts w:asciiTheme="minorHAnsi" w:hAnsiTheme="minorHAnsi" w:cstheme="minorHAnsi"/>
        </w:rPr>
        <w:t xml:space="preserve">. Even though Trump withdrew the United States from the Trans-Pacific Partnership, the trade deal lives on, with the 11 other member states implementing their own version of the pact. Similarly, Trump’s withdrawal from the Paris agreement has not stopped dozens of other countries from working to implement its ambitious goals. Nor is it preventing many U.S. states, cities, companies, and individuals from undertaking their own efforts. </w:t>
      </w:r>
      <w:r w:rsidRPr="002A2B61">
        <w:rPr>
          <w:rFonts w:asciiTheme="minorHAnsi" w:hAnsiTheme="minorHAnsi" w:cstheme="minorHAnsi"/>
          <w:highlight w:val="cyan"/>
          <w:u w:val="single"/>
        </w:rPr>
        <w:t>The liberal order</w:t>
      </w:r>
      <w:r>
        <w:rPr>
          <w:rFonts w:asciiTheme="minorHAnsi" w:hAnsiTheme="minorHAnsi" w:cstheme="minorHAnsi"/>
          <w:u w:val="single"/>
        </w:rPr>
        <w:t xml:space="preserve"> may be losing its chief patron, but it </w:t>
      </w:r>
      <w:r w:rsidRPr="002A2B61">
        <w:rPr>
          <w:rFonts w:asciiTheme="minorHAnsi" w:hAnsiTheme="minorHAnsi" w:cstheme="minorHAnsi"/>
          <w:b/>
          <w:iCs/>
          <w:highlight w:val="cyan"/>
          <w:u w:val="single"/>
          <w:bdr w:val="single" w:sz="8" w:space="0" w:color="auto" w:frame="1"/>
        </w:rPr>
        <w:t>rests on much more than leadership from the Oval Office</w:t>
      </w:r>
      <w:r>
        <w:rPr>
          <w:rFonts w:asciiTheme="minorHAnsi" w:hAnsiTheme="minorHAnsi" w:cstheme="minorHAnsi"/>
        </w:rPr>
        <w:t>.</w:t>
      </w:r>
    </w:p>
    <w:p w14:paraId="503E9ECC" w14:textId="77777777" w:rsidR="00B47506" w:rsidRDefault="00B47506" w:rsidP="00B47506">
      <w:pPr>
        <w:rPr>
          <w:rFonts w:asciiTheme="minorHAnsi" w:hAnsiTheme="minorHAnsi" w:cstheme="minorHAnsi"/>
          <w:b/>
          <w:iCs/>
          <w:u w:val="single"/>
          <w:bdr w:val="single" w:sz="8" w:space="0" w:color="auto" w:frame="1"/>
        </w:rPr>
      </w:pPr>
      <w:r>
        <w:rPr>
          <w:rFonts w:asciiTheme="minorHAnsi" w:hAnsiTheme="minorHAnsi" w:cstheme="minorHAnsi"/>
          <w:b/>
          <w:iCs/>
          <w:u w:val="single"/>
          <w:bdr w:val="single" w:sz="8" w:space="0" w:color="auto" w:frame="1"/>
        </w:rPr>
        <w:t>THE LONG VIEW</w:t>
      </w:r>
    </w:p>
    <w:p w14:paraId="0D5EDBD8" w14:textId="77777777" w:rsidR="00B47506" w:rsidRDefault="00B47506" w:rsidP="00B47506">
      <w:pPr>
        <w:rPr>
          <w:rFonts w:asciiTheme="minorHAnsi" w:hAnsiTheme="minorHAnsi" w:cstheme="minorHAnsi"/>
          <w:u w:val="single"/>
        </w:rPr>
      </w:pPr>
      <w:r>
        <w:rPr>
          <w:rFonts w:asciiTheme="minorHAnsi" w:hAnsiTheme="minorHAnsi" w:cstheme="minorHAnsi"/>
          <w:u w:val="single"/>
        </w:rPr>
        <w:t>It is easy to view developments over the last few years as a rebuke to the theory of liberalism</w:t>
      </w:r>
      <w:r>
        <w:rPr>
          <w:rFonts w:asciiTheme="minorHAnsi" w:hAnsiTheme="minorHAnsi" w:cstheme="minorHAnsi"/>
        </w:rPr>
        <w:t xml:space="preserve"> and as a sign of the eclipse of liberal democracies and their international order. But </w:t>
      </w:r>
      <w:r>
        <w:rPr>
          <w:rFonts w:asciiTheme="minorHAnsi" w:hAnsiTheme="minorHAnsi" w:cstheme="minorHAnsi"/>
          <w:b/>
          <w:iCs/>
          <w:u w:val="single"/>
          <w:bdr w:val="single" w:sz="8" w:space="0" w:color="auto" w:frame="1"/>
        </w:rPr>
        <w:t>that would be a mistake</w:t>
      </w:r>
      <w:r>
        <w:rPr>
          <w:rFonts w:asciiTheme="minorHAnsi" w:hAnsiTheme="minorHAnsi" w:cstheme="minorHAnsi"/>
        </w:rPr>
        <w:t xml:space="preserve">. Although the recent challenges should not be underestimated, it is important to recognize that </w:t>
      </w:r>
      <w:r>
        <w:rPr>
          <w:rFonts w:asciiTheme="minorHAnsi" w:hAnsiTheme="minorHAnsi" w:cstheme="minorHAnsi"/>
          <w:u w:val="single"/>
        </w:rPr>
        <w:t>they are closer to the rule than the exception</w:t>
      </w:r>
      <w:r>
        <w:rPr>
          <w:rFonts w:asciiTheme="minorHAnsi" w:hAnsiTheme="minorHAnsi" w:cstheme="minorHAnsi"/>
        </w:rPr>
        <w:t xml:space="preserve">. Against the baseline of the 1990s, when the end of the Cold War seemed to signal the permanent triumph of liberal democracy and the “end of history,” the recent setbacks and uncertainties look insurmountable. </w:t>
      </w:r>
      <w:r>
        <w:rPr>
          <w:rFonts w:asciiTheme="minorHAnsi" w:hAnsiTheme="minorHAnsi" w:cstheme="minorHAnsi"/>
          <w:u w:val="single"/>
        </w:rPr>
        <w:t>In the larger sweep of history</w:t>
      </w:r>
      <w:r>
        <w:rPr>
          <w:rFonts w:asciiTheme="minorHAnsi" w:hAnsiTheme="minorHAnsi" w:cstheme="minorHAnsi"/>
        </w:rPr>
        <w:t xml:space="preserve">, however, </w:t>
      </w:r>
      <w:r>
        <w:rPr>
          <w:rFonts w:asciiTheme="minorHAnsi" w:hAnsiTheme="minorHAnsi" w:cstheme="minorHAnsi"/>
          <w:u w:val="single"/>
        </w:rPr>
        <w:t xml:space="preserve">Brexit, Trump, and the new nationalism </w:t>
      </w:r>
      <w:r>
        <w:rPr>
          <w:rFonts w:asciiTheme="minorHAnsi" w:hAnsiTheme="minorHAnsi" w:cstheme="minorHAnsi"/>
          <w:b/>
          <w:iCs/>
          <w:u w:val="single"/>
          <w:bdr w:val="single" w:sz="8" w:space="0" w:color="auto" w:frame="1"/>
        </w:rPr>
        <w:t>do not seem so unprecedented or perilous</w:t>
      </w:r>
      <w:r>
        <w:rPr>
          <w:rFonts w:asciiTheme="minorHAnsi" w:hAnsiTheme="minorHAnsi" w:cstheme="minorHAnsi"/>
        </w:rPr>
        <w:t xml:space="preserve">. </w:t>
      </w:r>
      <w:r>
        <w:rPr>
          <w:rFonts w:asciiTheme="minorHAnsi" w:hAnsiTheme="minorHAnsi" w:cstheme="minorHAnsi"/>
          <w:u w:val="single"/>
        </w:rPr>
        <w:t>The liberal democracies have survived and flourished in the face of far greater challenges</w:t>
      </w:r>
      <w:r>
        <w:rPr>
          <w:rFonts w:asciiTheme="minorHAnsi" w:hAnsiTheme="minorHAnsi" w:cstheme="minorHAnsi"/>
        </w:rPr>
        <w:t>—</w:t>
      </w:r>
      <w:r>
        <w:rPr>
          <w:rFonts w:asciiTheme="minorHAnsi" w:hAnsiTheme="minorHAnsi" w:cstheme="minorHAnsi"/>
          <w:u w:val="single"/>
        </w:rPr>
        <w:t>the Great Depression, the Axis powers, and the international communist movement</w:t>
      </w:r>
      <w:r>
        <w:rPr>
          <w:rFonts w:asciiTheme="minorHAnsi" w:hAnsiTheme="minorHAnsi" w:cstheme="minorHAnsi"/>
        </w:rPr>
        <w:t xml:space="preserve">. </w:t>
      </w:r>
      <w:r>
        <w:rPr>
          <w:rFonts w:asciiTheme="minorHAnsi" w:hAnsiTheme="minorHAnsi" w:cstheme="minorHAnsi"/>
          <w:u w:val="single"/>
        </w:rPr>
        <w:t xml:space="preserve">There is </w:t>
      </w:r>
      <w:r>
        <w:rPr>
          <w:rFonts w:asciiTheme="minorHAnsi" w:hAnsiTheme="minorHAnsi" w:cstheme="minorHAnsi"/>
          <w:b/>
          <w:iCs/>
          <w:u w:val="single"/>
          <w:bdr w:val="single" w:sz="8" w:space="0" w:color="auto" w:frame="1"/>
        </w:rPr>
        <w:t>every reason</w:t>
      </w:r>
      <w:r>
        <w:rPr>
          <w:rFonts w:asciiTheme="minorHAnsi" w:hAnsiTheme="minorHAnsi" w:cstheme="minorHAnsi"/>
          <w:u w:val="single"/>
        </w:rPr>
        <w:t xml:space="preserve"> to believe </w:t>
      </w:r>
      <w:r>
        <w:rPr>
          <w:rFonts w:asciiTheme="minorHAnsi" w:hAnsiTheme="minorHAnsi" w:cstheme="minorHAnsi"/>
          <w:b/>
          <w:iCs/>
          <w:u w:val="single"/>
          <w:bdr w:val="single" w:sz="8" w:space="0" w:color="auto" w:frame="1"/>
        </w:rPr>
        <w:t>they can outlive this one</w:t>
      </w:r>
      <w:r>
        <w:rPr>
          <w:rFonts w:asciiTheme="minorHAnsi" w:hAnsiTheme="minorHAnsi" w:cstheme="minorHAnsi"/>
          <w:u w:val="single"/>
        </w:rPr>
        <w:t>.</w:t>
      </w:r>
    </w:p>
    <w:p w14:paraId="42F836F6" w14:textId="77777777" w:rsidR="00B47506" w:rsidRPr="00B47506" w:rsidRDefault="00B47506" w:rsidP="00B47506"/>
    <w:p w14:paraId="468586D2" w14:textId="1B795654" w:rsidR="00677507" w:rsidRDefault="00825E8B" w:rsidP="00677507">
      <w:pPr>
        <w:pStyle w:val="Heading2"/>
      </w:pPr>
      <w:r>
        <w:lastRenderedPageBreak/>
        <w:t>AT: A/O – Free Trade</w:t>
      </w:r>
    </w:p>
    <w:p w14:paraId="77C460AE" w14:textId="6F17A60C" w:rsidR="00163D47" w:rsidRPr="00163D47" w:rsidRDefault="00163D47" w:rsidP="00163D47">
      <w:pPr>
        <w:pStyle w:val="Heading3"/>
      </w:pPr>
      <w:r>
        <w:lastRenderedPageBreak/>
        <w:t>T/ – Democracy Bad</w:t>
      </w:r>
    </w:p>
    <w:p w14:paraId="155F0608" w14:textId="77777777" w:rsidR="00163D47" w:rsidRPr="00DF2896" w:rsidRDefault="00163D47" w:rsidP="00163D47">
      <w:pPr>
        <w:pStyle w:val="Heading4"/>
        <w:rPr>
          <w:bCs w:val="0"/>
          <w:u w:val="single"/>
        </w:rPr>
      </w:pPr>
      <w:r w:rsidRPr="00DF2896">
        <w:rPr>
          <w:bCs w:val="0"/>
        </w:rPr>
        <w:t xml:space="preserve">Democratic peace is </w:t>
      </w:r>
      <w:r w:rsidRPr="00DF2896">
        <w:rPr>
          <w:bCs w:val="0"/>
          <w:u w:val="single"/>
        </w:rPr>
        <w:t>statistically</w:t>
      </w:r>
      <w:r w:rsidRPr="00DF2896">
        <w:rPr>
          <w:bCs w:val="0"/>
        </w:rPr>
        <w:t xml:space="preserve"> disproven---it’s conflict </w:t>
      </w:r>
      <w:proofErr w:type="gramStart"/>
      <w:r w:rsidRPr="00DF2896">
        <w:rPr>
          <w:bCs w:val="0"/>
          <w:u w:val="single"/>
        </w:rPr>
        <w:t>driving</w:t>
      </w:r>
      <w:proofErr w:type="gramEnd"/>
    </w:p>
    <w:p w14:paraId="79772A55" w14:textId="77777777" w:rsidR="00163D47" w:rsidRDefault="00163D47" w:rsidP="00163D47">
      <w:r>
        <w:rPr>
          <w:rStyle w:val="Style13ptBold"/>
        </w:rPr>
        <w:t xml:space="preserve">Chiba </w:t>
      </w:r>
      <w:r>
        <w:t>and Gartzke</w:t>
      </w:r>
      <w:r>
        <w:rPr>
          <w:rStyle w:val="Style13ptBold"/>
        </w:rPr>
        <w:t xml:space="preserve">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w:t>
      </w:r>
      <w:proofErr w:type="spellStart"/>
      <w:r>
        <w:t>Daina</w:t>
      </w:r>
      <w:proofErr w:type="spellEnd"/>
      <w:r>
        <w:t xml:space="preserve"> and Erik, “Make Two Democracies and Call Me in the Morning: Endogenous Regime Type and the Democratic Peace,” </w:t>
      </w:r>
      <w:hyperlink r:id="rId56" w:history="1">
        <w:r>
          <w:rPr>
            <w:rStyle w:val="Hyperlink"/>
            <w:color w:val="000000"/>
          </w:rPr>
          <w:t>https://dainachiba.github.io/research/make2dem/Make2Dem.pdf</w:t>
        </w:r>
      </w:hyperlink>
      <w:r>
        <w:t>)</w:t>
      </w:r>
    </w:p>
    <w:p w14:paraId="6B9FFF61" w14:textId="77777777" w:rsidR="00163D47" w:rsidRDefault="00163D47" w:rsidP="00163D47"/>
    <w:p w14:paraId="741519DB" w14:textId="77777777" w:rsidR="00163D47" w:rsidRDefault="00163D47" w:rsidP="00163D47">
      <w:r>
        <w:rPr>
          <w:rStyle w:val="StyleUnderline"/>
        </w:rPr>
        <w:t xml:space="preserve">The </w:t>
      </w:r>
      <w:r w:rsidRPr="002A2B61">
        <w:rPr>
          <w:rStyle w:val="StyleUnderline"/>
          <w:highlight w:val="cyan"/>
        </w:rPr>
        <w:t>democratic peace</w:t>
      </w:r>
      <w:r>
        <w:t>—the observation that democracies are less likely to fight each other than are other pairings of states—</w:t>
      </w:r>
      <w:r w:rsidRPr="002A2B61">
        <w:rPr>
          <w:rStyle w:val="StyleUnderline"/>
          <w:highlight w:val="cyan"/>
        </w:rPr>
        <w:t>is</w:t>
      </w:r>
      <w:r>
        <w:rPr>
          <w:rStyle w:val="StyleUnderline"/>
        </w:rPr>
        <w:t xml:space="preserve"> one of the most widely acknowledged empirical regularities in international relations. Prominent scholars have even </w:t>
      </w:r>
      <w:r w:rsidRPr="002A2B61">
        <w:rPr>
          <w:rStyle w:val="StyleUnderline"/>
          <w:highlight w:val="cyan"/>
        </w:rPr>
        <w:t>characterized</w:t>
      </w:r>
      <w:r>
        <w:rPr>
          <w:rStyle w:val="StyleUnderline"/>
        </w:rPr>
        <w:t xml:space="preserve"> the relationship </w:t>
      </w:r>
      <w:r w:rsidRPr="002A2B61">
        <w:rPr>
          <w:rStyle w:val="StyleUnderline"/>
          <w:highlight w:val="cyan"/>
        </w:rPr>
        <w:t>as</w:t>
      </w:r>
      <w:r>
        <w:rPr>
          <w:rStyle w:val="StyleUnderline"/>
        </w:rPr>
        <w:t xml:space="preserve"> an empirical </w:t>
      </w:r>
      <w:r w:rsidRPr="002A2B61">
        <w:rPr>
          <w:rStyle w:val="StyleUnderline"/>
          <w:highlight w:val="cyan"/>
        </w:rPr>
        <w:t>law</w:t>
      </w:r>
      <w:r>
        <w:t xml:space="preserve"> (Levy 1988; </w:t>
      </w:r>
      <w:proofErr w:type="spellStart"/>
      <w:r>
        <w:t>Gleditsch</w:t>
      </w:r>
      <w:proofErr w:type="spellEnd"/>
      <w:r>
        <w:t xml:space="preserve"> 1992). The discovery of a special peace in liberal dyads stimulated enormous scholarly debate and led to, or reinforced, </w:t>
      </w:r>
      <w:proofErr w:type="gramStart"/>
      <w:r>
        <w:t>a number of</w:t>
      </w:r>
      <w:proofErr w:type="gramEnd"/>
      <w: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w:t>
      </w:r>
      <w:proofErr w:type="spellStart"/>
      <w:r>
        <w:t>Russett</w:t>
      </w:r>
      <w:proofErr w:type="spellEnd"/>
      <w:r>
        <w:t xml:space="preserve"> 1993; </w:t>
      </w:r>
      <w:proofErr w:type="spellStart"/>
      <w:r>
        <w:t>Rummel</w:t>
      </w:r>
      <w:proofErr w:type="spellEnd"/>
      <w:r>
        <w:t xml:space="preserve"> 1996; Doyle 1997; Schultz 2001).</w:t>
      </w:r>
    </w:p>
    <w:p w14:paraId="688DDCDE" w14:textId="77777777" w:rsidR="00163D47" w:rsidRDefault="00163D47" w:rsidP="00163D47">
      <w:r w:rsidRPr="002A2B61">
        <w:rPr>
          <w:rStyle w:val="StyleUnderline"/>
          <w:highlight w:val="cyan"/>
        </w:rPr>
        <w:t xml:space="preserve">At the </w:t>
      </w:r>
      <w:r w:rsidRPr="002A2B61">
        <w:rPr>
          <w:rStyle w:val="Emphasis"/>
          <w:highlight w:val="cyan"/>
        </w:rPr>
        <w:t>same time</w:t>
      </w:r>
      <w:r w:rsidRPr="002A2B61">
        <w:rPr>
          <w:rStyle w:val="StyleUnderline"/>
          <w:highlight w:val="cyan"/>
        </w:rPr>
        <w:t>, peace</w:t>
      </w:r>
      <w:r>
        <w:rPr>
          <w:rStyle w:val="StyleUnderline"/>
        </w:rPr>
        <w:t xml:space="preserve"> appears likely to </w:t>
      </w:r>
      <w:r w:rsidRPr="002A2B61">
        <w:rPr>
          <w:rStyle w:val="StyleUnderline"/>
          <w:highlight w:val="cyan"/>
        </w:rPr>
        <w:t>foster</w:t>
      </w:r>
      <w:r>
        <w:rPr>
          <w:rStyle w:val="StyleUnderline"/>
        </w:rPr>
        <w:t xml:space="preserve"> or maintain </w:t>
      </w:r>
      <w:r w:rsidRPr="002A2B61">
        <w:rPr>
          <w:rStyle w:val="StyleUnderline"/>
          <w:highlight w:val="cyan"/>
        </w:rPr>
        <w:t>democracy</w:t>
      </w:r>
      <w:r>
        <w:t xml:space="preserve"> (Thompson 1996; James, Solberg, </w:t>
      </w:r>
      <w:proofErr w:type="spellStart"/>
      <w:r>
        <w:t>andWolfson</w:t>
      </w:r>
      <w:proofErr w:type="spellEnd"/>
      <w:r>
        <w:t xml:space="preserve"> 1999). A vast swath of research in political science and economics proposes explanations for the origins of liberal government involving variables such as economic development (</w:t>
      </w:r>
      <w:proofErr w:type="spellStart"/>
      <w:r>
        <w:t>Lipset</w:t>
      </w:r>
      <w:proofErr w:type="spellEnd"/>
      <w:r>
        <w:t xml:space="preserve"> 1959; Burkhart and Lewis-Beck 1994; </w:t>
      </w:r>
      <w:proofErr w:type="spellStart"/>
      <w:r>
        <w:t>Przeworski</w:t>
      </w:r>
      <w:proofErr w:type="spellEnd"/>
      <w:r>
        <w:t xml:space="preserve"> et al. 2000; Acemoglu and Robinson 2006; Epstein et al. 2006) and inequality (</w:t>
      </w:r>
      <w:proofErr w:type="spellStart"/>
      <w:r>
        <w:t>Boix</w:t>
      </w:r>
      <w:proofErr w:type="spellEnd"/>
      <w:r>
        <w:t xml:space="preserve"> 2003), political interests (Downs 1957; Bueno de Mesquita et al. 2003), power hierarchies (Moore 1966; Lake 2009), third party inducements (</w:t>
      </w:r>
      <w:proofErr w:type="spellStart"/>
      <w:r>
        <w:t>Pevehouse</w:t>
      </w:r>
      <w:proofErr w:type="spellEnd"/>
      <w:r>
        <w:t xml:space="preserve"> 2005) or impositions (</w:t>
      </w:r>
      <w:proofErr w:type="spellStart"/>
      <w:r>
        <w:t>Peceny</w:t>
      </w:r>
      <w:proofErr w:type="spellEnd"/>
      <w:r>
        <w:t xml:space="preserve"> 1995; </w:t>
      </w:r>
      <w:proofErr w:type="spellStart"/>
      <w:r>
        <w:t>Meernik</w:t>
      </w:r>
      <w:proofErr w:type="spellEnd"/>
      <w:r>
        <w:t xml:space="preserve"> 1996), geography (</w:t>
      </w:r>
      <w:proofErr w:type="spellStart"/>
      <w:r>
        <w:t>Gleditsch</w:t>
      </w:r>
      <w:proofErr w:type="spellEnd"/>
      <w:r>
        <w:t xml:space="preserve"> 2002b), and natural resource endowments (Ross 2001), to list just a few examples. </w:t>
      </w:r>
      <w:r>
        <w:rPr>
          <w:rStyle w:val="StyleUnderline"/>
        </w:rPr>
        <w:t>Each</w:t>
      </w:r>
      <w:r>
        <w:t xml:space="preserve"> of these putative </w:t>
      </w:r>
      <w:r>
        <w:rPr>
          <w:rStyle w:val="Emphasis"/>
        </w:rPr>
        <w:t>cause</w:t>
      </w:r>
      <w:r>
        <w:t xml:space="preserve">s </w:t>
      </w:r>
      <w:r>
        <w:rPr>
          <w:rStyle w:val="StyleUnderline"/>
        </w:rPr>
        <w:t xml:space="preserve">of democracy is </w:t>
      </w:r>
      <w:r>
        <w:rPr>
          <w:rStyle w:val="Emphasis"/>
        </w:rPr>
        <w:t>also</w:t>
      </w:r>
      <w:r>
        <w:rPr>
          <w:rStyle w:val="StyleUnderline"/>
        </w:rPr>
        <w:t xml:space="preserve"> associated with various explanations for international conflict</w:t>
      </w:r>
      <w:r>
        <w:t xml:space="preserve">. Indeed, some </w:t>
      </w:r>
      <w:proofErr w:type="gramStart"/>
      <w:r>
        <w:t>as yet</w:t>
      </w:r>
      <w:proofErr w:type="gramEnd"/>
      <w:r>
        <w:t xml:space="preserve"> poorly defined set of canonical factors may contribute both to democracy and to peace, </w:t>
      </w:r>
      <w:r w:rsidRPr="002A2B61">
        <w:rPr>
          <w:rStyle w:val="StyleUnderline"/>
          <w:highlight w:val="cyan"/>
        </w:rPr>
        <w:t xml:space="preserve">making it </w:t>
      </w:r>
      <w:r w:rsidRPr="002A2B61">
        <w:rPr>
          <w:rStyle w:val="Emphasis"/>
          <w:highlight w:val="cyan"/>
        </w:rPr>
        <w:t>look</w:t>
      </w:r>
      <w:r w:rsidRPr="002A2B61">
        <w:rPr>
          <w:rStyle w:val="StyleUnderline"/>
          <w:highlight w:val="cyan"/>
        </w:rPr>
        <w:t xml:space="preserve"> as if</w:t>
      </w:r>
      <w:r>
        <w:rPr>
          <w:rStyle w:val="StyleUnderline"/>
        </w:rPr>
        <w:t xml:space="preserve"> the two </w:t>
      </w:r>
      <w:r w:rsidRPr="002A2B61">
        <w:rPr>
          <w:rStyle w:val="StyleUnderline"/>
          <w:highlight w:val="cyan"/>
        </w:rPr>
        <w:t>variables are</w:t>
      </w:r>
      <w:r>
        <w:rPr>
          <w:rStyle w:val="StyleUnderline"/>
        </w:rPr>
        <w:t xml:space="preserve"> </w:t>
      </w:r>
      <w:r>
        <w:rPr>
          <w:rStyle w:val="Emphasis"/>
        </w:rPr>
        <w:t xml:space="preserve">directly </w:t>
      </w:r>
      <w:r w:rsidRPr="002A2B61">
        <w:rPr>
          <w:rStyle w:val="Emphasis"/>
          <w:highlight w:val="cyan"/>
        </w:rPr>
        <w:t>related</w:t>
      </w:r>
      <w:r w:rsidRPr="002A2B61">
        <w:rPr>
          <w:rStyle w:val="StyleUnderline"/>
          <w:highlight w:val="cyan"/>
        </w:rPr>
        <w:t xml:space="preserve">, </w:t>
      </w:r>
      <w:r w:rsidRPr="002A2B61">
        <w:rPr>
          <w:rStyle w:val="Emphasis"/>
          <w:highlight w:val="cyan"/>
        </w:rPr>
        <w:t>even if</w:t>
      </w:r>
      <w:r>
        <w:rPr>
          <w:rStyle w:val="Emphasis"/>
        </w:rPr>
        <w:t xml:space="preserve"> possibly they are </w:t>
      </w:r>
      <w:r w:rsidRPr="002A2B61">
        <w:rPr>
          <w:rStyle w:val="Emphasis"/>
          <w:highlight w:val="cyan"/>
        </w:rPr>
        <w:t>not</w:t>
      </w:r>
      <w:r>
        <w:t>.</w:t>
      </w:r>
    </w:p>
    <w:p w14:paraId="255F29A9" w14:textId="77777777" w:rsidR="00163D47" w:rsidRDefault="00163D47" w:rsidP="00163D47">
      <w: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Pr>
          <w:rStyle w:val="StyleUnderline"/>
        </w:rPr>
        <w:t xml:space="preserve">some of the </w:t>
      </w:r>
      <w:r w:rsidRPr="002A2B61">
        <w:rPr>
          <w:rStyle w:val="Emphasis"/>
          <w:highlight w:val="cyan"/>
        </w:rPr>
        <w:t>common causes</w:t>
      </w:r>
      <w:r>
        <w:rPr>
          <w:rStyle w:val="StyleUnderline"/>
        </w:rPr>
        <w:t xml:space="preserve"> of democracy and peace </w:t>
      </w:r>
      <w:r w:rsidRPr="002A2B61">
        <w:rPr>
          <w:rStyle w:val="StyleUnderline"/>
          <w:highlight w:val="cyan"/>
        </w:rPr>
        <w:t xml:space="preserve">may be </w:t>
      </w:r>
      <w:r w:rsidRPr="002A2B61">
        <w:rPr>
          <w:rStyle w:val="Emphasis"/>
          <w:highlight w:val="cyan"/>
        </w:rPr>
        <w:t>unobservable</w:t>
      </w:r>
      <w:r w:rsidRPr="002A2B61">
        <w:rPr>
          <w:rStyle w:val="StyleUnderline"/>
          <w:highlight w:val="cyan"/>
        </w:rPr>
        <w:t>, generating</w:t>
      </w:r>
      <w:r>
        <w:rPr>
          <w:rStyle w:val="StyleUnderline"/>
        </w:rPr>
        <w:t xml:space="preserve"> an </w:t>
      </w:r>
      <w:r w:rsidRPr="002A2B61">
        <w:rPr>
          <w:rStyle w:val="Emphasis"/>
          <w:highlight w:val="cyan"/>
        </w:rPr>
        <w:t>endogenous relations</w:t>
      </w:r>
      <w:r>
        <w:rPr>
          <w:rStyle w:val="StyleUnderline"/>
        </w:rPr>
        <w:t xml:space="preserve">hip between the two. Theories of democracy and explanations for peace are at a </w:t>
      </w:r>
      <w:r>
        <w:rPr>
          <w:rStyle w:val="Emphasis"/>
        </w:rPr>
        <w:t>formative state</w:t>
      </w:r>
      <w:r>
        <w:rPr>
          <w:rStyle w:val="StyleUnderline"/>
        </w:rPr>
        <w:t xml:space="preserve">; it is </w:t>
      </w:r>
      <w:r>
        <w:rPr>
          <w:rStyle w:val="Emphasis"/>
        </w:rPr>
        <w:t>not possible</w:t>
      </w:r>
      <w:r>
        <w:rPr>
          <w:rStyle w:val="StyleUnderline"/>
        </w:rPr>
        <w:t xml:space="preserve"> to utilize detailed, validated and widely accepted models of each of these processes to assess their interaction</w:t>
      </w:r>
      <w:r>
        <w:t xml:space="preserve">. Indeed, </w:t>
      </w:r>
      <w:r>
        <w:rPr>
          <w:rStyle w:val="StyleUnderline"/>
        </w:rPr>
        <w:t xml:space="preserve">to a </w:t>
      </w:r>
      <w:r>
        <w:rPr>
          <w:rStyle w:val="Emphasis"/>
        </w:rPr>
        <w:t>remarkable degree</w:t>
      </w:r>
      <w:r>
        <w:rPr>
          <w:rStyle w:val="StyleUnderline"/>
        </w:rPr>
        <w:t xml:space="preserve"> democracy and peace </w:t>
      </w:r>
      <w:r w:rsidRPr="002A2B61">
        <w:rPr>
          <w:rStyle w:val="StyleUnderline"/>
          <w:highlight w:val="cyan"/>
        </w:rPr>
        <w:t xml:space="preserve">each remain </w:t>
      </w:r>
      <w:r w:rsidRPr="002A2B61">
        <w:rPr>
          <w:rStyle w:val="Emphasis"/>
          <w:highlight w:val="cyan"/>
        </w:rPr>
        <w:t>poorly understood</w:t>
      </w:r>
      <w:r>
        <w:rPr>
          <w:rStyle w:val="StyleUnderline"/>
        </w:rPr>
        <w:t xml:space="preserve"> and </w:t>
      </w:r>
      <w:r>
        <w:rPr>
          <w:rStyle w:val="Emphasis"/>
        </w:rPr>
        <w:t>weakly accounted</w:t>
      </w:r>
      <w:r>
        <w:rPr>
          <w:rStyle w:val="StyleUnderline"/>
        </w:rPr>
        <w:t xml:space="preserve"> for </w:t>
      </w:r>
      <w:r w:rsidRPr="002A2B61">
        <w:rPr>
          <w:rStyle w:val="Emphasis"/>
          <w:highlight w:val="cyan"/>
        </w:rPr>
        <w:t>empirically</w:t>
      </w:r>
      <w:r>
        <w:rPr>
          <w:rStyle w:val="StyleUnderline"/>
        </w:rPr>
        <w:t xml:space="preserve">, despite their central roles in international politics. </w:t>
      </w:r>
      <w:r w:rsidRPr="002A2B61">
        <w:rPr>
          <w:rStyle w:val="StyleUnderline"/>
          <w:highlight w:val="cyan"/>
        </w:rPr>
        <w:t>We address</w:t>
      </w:r>
      <w:r>
        <w:rPr>
          <w:rStyle w:val="StyleUnderline"/>
        </w:rPr>
        <w:t xml:space="preserve"> the risk of spurious correlation </w:t>
      </w:r>
      <w:r w:rsidRPr="002A2B61">
        <w:rPr>
          <w:rStyle w:val="StyleUnderline"/>
          <w:highlight w:val="cyan"/>
        </w:rPr>
        <w:t xml:space="preserve">by applying an </w:t>
      </w:r>
      <w:r w:rsidRPr="002A2B61">
        <w:rPr>
          <w:rStyle w:val="Emphasis"/>
          <w:highlight w:val="cyan"/>
        </w:rPr>
        <w:t>i</w:t>
      </w:r>
      <w:r>
        <w:rPr>
          <w:rStyle w:val="Emphasis"/>
        </w:rPr>
        <w:t xml:space="preserve">nstrumental </w:t>
      </w:r>
      <w:r w:rsidRPr="002A2B61">
        <w:rPr>
          <w:rStyle w:val="Emphasis"/>
          <w:highlight w:val="cyan"/>
        </w:rPr>
        <w:t>v</w:t>
      </w:r>
      <w:r>
        <w:rPr>
          <w:rStyle w:val="Emphasis"/>
        </w:rPr>
        <w:t xml:space="preserve">ariables </w:t>
      </w:r>
      <w:r w:rsidRPr="002A2B61">
        <w:rPr>
          <w:rStyle w:val="Emphasis"/>
          <w:highlight w:val="cyan"/>
        </w:rPr>
        <w:t>a</w:t>
      </w:r>
      <w:r>
        <w:rPr>
          <w:rStyle w:val="Emphasis"/>
        </w:rPr>
        <w:t>pproach</w:t>
      </w:r>
      <w:r>
        <w:rPr>
          <w:rStyle w:val="StyleUnderline"/>
        </w:rPr>
        <w:t xml:space="preserve">. </w:t>
      </w:r>
      <w:r w:rsidRPr="002A2B61">
        <w:rPr>
          <w:rStyle w:val="StyleUnderline"/>
          <w:highlight w:val="cyan"/>
        </w:rPr>
        <w:t xml:space="preserve">Having </w:t>
      </w:r>
      <w:proofErr w:type="gramStart"/>
      <w:r w:rsidRPr="002A2B61">
        <w:rPr>
          <w:rStyle w:val="Emphasis"/>
          <w:highlight w:val="cyan"/>
        </w:rPr>
        <w:t>taken into account</w:t>
      </w:r>
      <w:proofErr w:type="gramEnd"/>
      <w:r>
        <w:rPr>
          <w:rStyle w:val="Emphasis"/>
        </w:rPr>
        <w:t xml:space="preserve"> possible </w:t>
      </w:r>
      <w:r w:rsidRPr="002A2B61">
        <w:rPr>
          <w:rStyle w:val="Emphasis"/>
          <w:highlight w:val="cyan"/>
        </w:rPr>
        <w:t>endogeneity</w:t>
      </w:r>
      <w:r>
        <w:rPr>
          <w:rStyle w:val="StyleUnderline"/>
        </w:rPr>
        <w:t xml:space="preserve"> between democracy and peace, we find that joint </w:t>
      </w:r>
      <w:r w:rsidRPr="002A2B61">
        <w:rPr>
          <w:rStyle w:val="StyleUnderline"/>
          <w:highlight w:val="cyan"/>
        </w:rPr>
        <w:t xml:space="preserve">democracy does </w:t>
      </w:r>
      <w:r w:rsidRPr="002A2B61">
        <w:rPr>
          <w:rStyle w:val="Emphasis"/>
          <w:highlight w:val="cyan"/>
        </w:rPr>
        <w:t>not</w:t>
      </w:r>
      <w:r w:rsidRPr="002A2B61">
        <w:rPr>
          <w:rStyle w:val="StyleUnderline"/>
          <w:highlight w:val="cyan"/>
        </w:rPr>
        <w:t xml:space="preserve"> have </w:t>
      </w:r>
      <w:r w:rsidRPr="002A2B61">
        <w:rPr>
          <w:rStyle w:val="Emphasis"/>
          <w:highlight w:val="cyan"/>
        </w:rPr>
        <w:t>a</w:t>
      </w:r>
      <w:r>
        <w:rPr>
          <w:rStyle w:val="StyleUnderline"/>
        </w:rPr>
        <w:t xml:space="preserve">n </w:t>
      </w:r>
      <w:r>
        <w:rPr>
          <w:rStyle w:val="Emphasis"/>
        </w:rPr>
        <w:t>independent</w:t>
      </w:r>
      <w:r>
        <w:rPr>
          <w:rStyle w:val="StyleUnderline"/>
        </w:rPr>
        <w:t xml:space="preserve"> </w:t>
      </w:r>
      <w:r w:rsidRPr="002A2B61">
        <w:rPr>
          <w:rStyle w:val="StyleUnderline"/>
          <w:highlight w:val="cyan"/>
        </w:rPr>
        <w:t>pacifying effect</w:t>
      </w:r>
      <w:r>
        <w:rPr>
          <w:rStyle w:val="StyleUnderline"/>
        </w:rPr>
        <w:t xml:space="preserve"> on interstate conflict. Instead</w:t>
      </w:r>
      <w:r>
        <w:t xml:space="preserve">, our </w:t>
      </w:r>
      <w:r w:rsidRPr="002A2B61">
        <w:rPr>
          <w:rStyle w:val="StyleUnderline"/>
          <w:highlight w:val="cyan"/>
        </w:rPr>
        <w:t>findings show</w:t>
      </w:r>
      <w:r>
        <w:rPr>
          <w:rStyle w:val="StyleUnderline"/>
        </w:rPr>
        <w:t xml:space="preserve"> that </w:t>
      </w:r>
      <w:r w:rsidRPr="002A2B61">
        <w:rPr>
          <w:rStyle w:val="StyleUnderline"/>
          <w:highlight w:val="cyan"/>
        </w:rPr>
        <w:t xml:space="preserve">democratic countries are </w:t>
      </w:r>
      <w:r w:rsidRPr="002A2B61">
        <w:rPr>
          <w:rStyle w:val="Emphasis"/>
          <w:highlight w:val="cyan"/>
        </w:rPr>
        <w:t>more likely</w:t>
      </w:r>
      <w:r w:rsidRPr="002A2B61">
        <w:rPr>
          <w:rStyle w:val="StyleUnderline"/>
          <w:highlight w:val="cyan"/>
        </w:rPr>
        <w:t xml:space="preserve"> to attack</w:t>
      </w:r>
      <w:r>
        <w:rPr>
          <w:rStyle w:val="StyleUnderline"/>
        </w:rPr>
        <w:t xml:space="preserve"> other democracies </w:t>
      </w:r>
      <w:r w:rsidRPr="002A2B61">
        <w:rPr>
          <w:rStyle w:val="StyleUnderline"/>
          <w:highlight w:val="cyan"/>
        </w:rPr>
        <w:t>than</w:t>
      </w:r>
      <w:r>
        <w:rPr>
          <w:rStyle w:val="StyleUnderline"/>
        </w:rPr>
        <w:t xml:space="preserve"> are </w:t>
      </w:r>
      <w:r w:rsidRPr="002A2B61">
        <w:rPr>
          <w:rStyle w:val="StyleUnderline"/>
          <w:highlight w:val="cyan"/>
        </w:rPr>
        <w:t>non</w:t>
      </w:r>
      <w:r>
        <w:rPr>
          <w:rStyle w:val="StyleUnderline"/>
        </w:rPr>
        <w:t>-democracies</w:t>
      </w:r>
      <w:r>
        <w:t xml:space="preserve">. Our </w:t>
      </w:r>
      <w:r>
        <w:rPr>
          <w:rStyle w:val="StyleUnderline"/>
        </w:rPr>
        <w:t xml:space="preserve">results </w:t>
      </w:r>
      <w:r>
        <w:rPr>
          <w:rStyle w:val="Emphasis"/>
        </w:rPr>
        <w:t>call into question</w:t>
      </w:r>
      <w:r>
        <w:rPr>
          <w:rStyle w:val="StyleUnderline"/>
        </w:rPr>
        <w:t xml:space="preserve"> </w:t>
      </w:r>
      <w:r>
        <w:rPr>
          <w:rStyle w:val="StyleUnderline"/>
        </w:rPr>
        <w:lastRenderedPageBreak/>
        <w:t>the</w:t>
      </w:r>
      <w:r>
        <w:t xml:space="preserve"> large body of </w:t>
      </w:r>
      <w:r>
        <w:rPr>
          <w:rStyle w:val="StyleUnderline"/>
        </w:rPr>
        <w:t>theory that</w:t>
      </w:r>
      <w:r>
        <w:t xml:space="preserve"> has been proposed to </w:t>
      </w:r>
      <w:r>
        <w:rPr>
          <w:rStyle w:val="StyleUnderline"/>
        </w:rPr>
        <w:t>account for</w:t>
      </w:r>
      <w:r>
        <w:t xml:space="preserve"> the </w:t>
      </w:r>
      <w:r>
        <w:rPr>
          <w:rStyle w:val="Emphasis"/>
        </w:rPr>
        <w:t>apparent</w:t>
      </w:r>
      <w:r>
        <w:rPr>
          <w:rStyle w:val="StyleUnderline"/>
        </w:rPr>
        <w:t xml:space="preserve"> pacifism of democratic dyads.</w:t>
      </w:r>
      <w:r>
        <w:t xml:space="preserve"> </w:t>
      </w:r>
    </w:p>
    <w:p w14:paraId="1ED61136" w14:textId="77777777" w:rsidR="00163D47" w:rsidRPr="00163D47" w:rsidRDefault="00163D47" w:rsidP="00163D47"/>
    <w:p w14:paraId="691925DB" w14:textId="7D5EB0A9" w:rsidR="004E721A" w:rsidRDefault="004E721A" w:rsidP="004E721A">
      <w:pPr>
        <w:pStyle w:val="Heading2"/>
      </w:pPr>
      <w:r>
        <w:lastRenderedPageBreak/>
        <w:t>AT: A/O – Infrastructure</w:t>
      </w:r>
    </w:p>
    <w:p w14:paraId="2F1DB6CE" w14:textId="4FD188C9" w:rsidR="00705FF5" w:rsidRDefault="00705FF5" w:rsidP="00705FF5">
      <w:pPr>
        <w:pStyle w:val="Heading3"/>
      </w:pPr>
      <w:r>
        <w:lastRenderedPageBreak/>
        <w:t>CP Solves – GND</w:t>
      </w:r>
    </w:p>
    <w:p w14:paraId="79D9D6F7" w14:textId="3B8257E8" w:rsidR="003A51CB" w:rsidRDefault="003A51CB" w:rsidP="003A51CB">
      <w:pPr>
        <w:pStyle w:val="Heading4"/>
      </w:pPr>
      <w:r>
        <w:t>Counterplan solves – does GND funded</w:t>
      </w:r>
      <w:r w:rsidR="00E670E4">
        <w:t xml:space="preserve"> by [insert funding mechanism] – transition to green transportation solves poverty and avoids </w:t>
      </w:r>
      <w:proofErr w:type="spellStart"/>
      <w:r w:rsidR="00E670E4">
        <w:t>biod</w:t>
      </w:r>
      <w:proofErr w:type="spellEnd"/>
      <w:r w:rsidR="00E670E4">
        <w:t xml:space="preserve"> </w:t>
      </w:r>
      <w:proofErr w:type="gramStart"/>
      <w:r w:rsidR="00E670E4">
        <w:t>impact</w:t>
      </w:r>
      <w:proofErr w:type="gramEnd"/>
    </w:p>
    <w:p w14:paraId="4400AC6A" w14:textId="77A1BAB1" w:rsidR="00076160" w:rsidRPr="00076160" w:rsidRDefault="00076160" w:rsidP="00076160">
      <w:pPr>
        <w:pStyle w:val="Heading3"/>
      </w:pPr>
      <w:r>
        <w:lastRenderedPageBreak/>
        <w:t xml:space="preserve">! D – </w:t>
      </w:r>
      <w:proofErr w:type="spellStart"/>
      <w:r>
        <w:t>Biod</w:t>
      </w:r>
      <w:proofErr w:type="spellEnd"/>
      <w:r>
        <w:t xml:space="preserve"> Loss inevitable </w:t>
      </w:r>
    </w:p>
    <w:p w14:paraId="64E6C110" w14:textId="77777777" w:rsidR="00076160" w:rsidRPr="002F3FA3" w:rsidRDefault="00076160" w:rsidP="00076160">
      <w:pPr>
        <w:pStyle w:val="Heading4"/>
        <w:rPr>
          <w:rFonts w:asciiTheme="majorHAnsi" w:hAnsiTheme="majorHAnsi" w:cstheme="majorHAnsi"/>
          <w:color w:val="000000" w:themeColor="text1"/>
        </w:rPr>
      </w:pPr>
      <w:r w:rsidRPr="002F3FA3">
        <w:rPr>
          <w:rFonts w:asciiTheme="majorHAnsi" w:hAnsiTheme="majorHAnsi" w:cstheme="majorHAnsi"/>
          <w:color w:val="000000" w:themeColor="text1"/>
        </w:rPr>
        <w:t xml:space="preserve">We’ve </w:t>
      </w:r>
      <w:r w:rsidRPr="002F3FA3">
        <w:rPr>
          <w:rFonts w:asciiTheme="majorHAnsi" w:hAnsiTheme="majorHAnsi" w:cstheme="majorHAnsi"/>
          <w:color w:val="000000" w:themeColor="text1"/>
          <w:u w:val="single"/>
        </w:rPr>
        <w:t>passed</w:t>
      </w:r>
      <w:r w:rsidRPr="002F3FA3">
        <w:rPr>
          <w:rFonts w:asciiTheme="majorHAnsi" w:hAnsiTheme="majorHAnsi" w:cstheme="majorHAnsi"/>
          <w:color w:val="000000" w:themeColor="text1"/>
        </w:rPr>
        <w:t xml:space="preserve"> the </w:t>
      </w:r>
      <w:r w:rsidRPr="002F3FA3">
        <w:rPr>
          <w:rFonts w:asciiTheme="majorHAnsi" w:hAnsiTheme="majorHAnsi" w:cstheme="majorHAnsi"/>
          <w:color w:val="000000" w:themeColor="text1"/>
          <w:u w:val="single"/>
        </w:rPr>
        <w:t>threshold</w:t>
      </w:r>
      <w:r w:rsidRPr="002F3FA3">
        <w:rPr>
          <w:rFonts w:asciiTheme="majorHAnsi" w:hAnsiTheme="majorHAnsi" w:cstheme="majorHAnsi"/>
          <w:color w:val="000000" w:themeColor="text1"/>
        </w:rPr>
        <w:t xml:space="preserve"> for biodiversity loss, even </w:t>
      </w:r>
      <w:r w:rsidRPr="002F3FA3">
        <w:rPr>
          <w:rFonts w:asciiTheme="majorHAnsi" w:hAnsiTheme="majorHAnsi" w:cstheme="majorHAnsi"/>
          <w:color w:val="000000" w:themeColor="text1"/>
          <w:u w:val="single"/>
        </w:rPr>
        <w:t>without</w:t>
      </w:r>
      <w:r w:rsidRPr="002F3FA3">
        <w:rPr>
          <w:rFonts w:asciiTheme="majorHAnsi" w:hAnsiTheme="majorHAnsi" w:cstheme="majorHAnsi"/>
          <w:color w:val="000000" w:themeColor="text1"/>
        </w:rPr>
        <w:t xml:space="preserve"> accounting for invasive species.</w:t>
      </w:r>
    </w:p>
    <w:p w14:paraId="0389777B" w14:textId="77777777" w:rsidR="00076160" w:rsidRPr="002F3FA3" w:rsidRDefault="00076160" w:rsidP="00076160">
      <w:pPr>
        <w:rPr>
          <w:rFonts w:asciiTheme="majorHAnsi" w:hAnsiTheme="majorHAnsi" w:cstheme="majorHAnsi"/>
          <w:color w:val="000000" w:themeColor="text1"/>
        </w:rPr>
      </w:pPr>
      <w:r w:rsidRPr="002F3FA3">
        <w:rPr>
          <w:rStyle w:val="Style13ptBold"/>
          <w:rFonts w:asciiTheme="majorHAnsi" w:hAnsiTheme="majorHAnsi" w:cstheme="majorHAnsi"/>
          <w:color w:val="000000" w:themeColor="text1"/>
        </w:rPr>
        <w:t>Hampson ’16</w:t>
      </w:r>
      <w:r w:rsidRPr="002F3FA3">
        <w:rPr>
          <w:rFonts w:asciiTheme="majorHAnsi" w:hAnsiTheme="majorHAnsi" w:cstheme="majorHAnsi"/>
          <w:color w:val="000000" w:themeColor="text1"/>
        </w:rPr>
        <w:t xml:space="preserve"> – author for the AAAS (Michelle, “Global Biodiversity Drops Below Suggested ‘Safe’ Threshold,” </w:t>
      </w:r>
      <w:r w:rsidRPr="002F3FA3">
        <w:rPr>
          <w:rFonts w:asciiTheme="majorHAnsi" w:hAnsiTheme="majorHAnsi" w:cstheme="majorHAnsi"/>
          <w:i/>
          <w:color w:val="000000" w:themeColor="text1"/>
        </w:rPr>
        <w:t>American Association for the Advancement of Science</w:t>
      </w:r>
      <w:r w:rsidRPr="002F3FA3">
        <w:rPr>
          <w:rFonts w:asciiTheme="majorHAnsi" w:hAnsiTheme="majorHAnsi" w:cstheme="majorHAnsi"/>
          <w:color w:val="000000" w:themeColor="text1"/>
        </w:rPr>
        <w:t xml:space="preserve">, 11 July 2016, </w:t>
      </w:r>
      <w:hyperlink r:id="rId57" w:history="1">
        <w:r w:rsidRPr="002F3FA3">
          <w:rPr>
            <w:rStyle w:val="Hyperlink"/>
            <w:rFonts w:asciiTheme="majorHAnsi" w:hAnsiTheme="majorHAnsi" w:cstheme="majorHAnsi"/>
            <w:color w:val="000000" w:themeColor="text1"/>
          </w:rPr>
          <w:t>https://www.aaas.org/news/science-global-biodiversity-drops-below-suggested-safe-threshold)//</w:t>
        </w:r>
      </w:hyperlink>
      <w:r w:rsidRPr="002F3FA3">
        <w:rPr>
          <w:rFonts w:asciiTheme="majorHAnsi" w:hAnsiTheme="majorHAnsi" w:cstheme="majorHAnsi"/>
          <w:color w:val="000000" w:themeColor="text1"/>
        </w:rPr>
        <w:t xml:space="preserve"> STC</w:t>
      </w:r>
      <w:r w:rsidRPr="002F3FA3">
        <w:rPr>
          <w:rFonts w:asciiTheme="majorHAnsi" w:hAnsiTheme="majorHAnsi" w:cstheme="majorHAnsi"/>
          <w:color w:val="000000" w:themeColor="text1"/>
        </w:rPr>
        <w:br/>
      </w:r>
    </w:p>
    <w:p w14:paraId="4BB9560A" w14:textId="77777777" w:rsidR="00076160" w:rsidRPr="002F3FA3" w:rsidRDefault="00076160" w:rsidP="00076160">
      <w:pPr>
        <w:rPr>
          <w:rStyle w:val="StyleUnderline"/>
          <w:rFonts w:asciiTheme="majorHAnsi" w:hAnsiTheme="majorHAnsi" w:cstheme="majorHAnsi"/>
          <w:color w:val="000000" w:themeColor="text1"/>
        </w:rPr>
      </w:pPr>
      <w:r w:rsidRPr="002F3FA3">
        <w:rPr>
          <w:rStyle w:val="StyleUnderline"/>
          <w:rFonts w:asciiTheme="majorHAnsi" w:hAnsiTheme="majorHAnsi" w:cstheme="majorHAnsi"/>
          <w:color w:val="000000" w:themeColor="text1"/>
        </w:rPr>
        <w:t xml:space="preserve">Tim </w:t>
      </w:r>
      <w:r w:rsidRPr="002F3FA3">
        <w:rPr>
          <w:rStyle w:val="StyleUnderline"/>
          <w:rFonts w:asciiTheme="majorHAnsi" w:hAnsiTheme="majorHAnsi" w:cstheme="majorHAnsi"/>
          <w:color w:val="000000" w:themeColor="text1"/>
          <w:highlight w:val="cyan"/>
        </w:rPr>
        <w:t>Newbold</w:t>
      </w:r>
      <w:r w:rsidRPr="002F3FA3">
        <w:rPr>
          <w:rStyle w:val="StyleUnderline"/>
          <w:rFonts w:asciiTheme="majorHAnsi" w:hAnsiTheme="majorHAnsi" w:cstheme="majorHAnsi"/>
          <w:color w:val="000000" w:themeColor="text1"/>
        </w:rPr>
        <w:t xml:space="preserve"> of University College London</w:t>
      </w:r>
      <w:r w:rsidRPr="002F3FA3">
        <w:rPr>
          <w:rFonts w:asciiTheme="majorHAnsi" w:hAnsiTheme="majorHAnsi" w:cstheme="majorHAnsi"/>
          <w:color w:val="000000" w:themeColor="text1"/>
          <w:sz w:val="16"/>
          <w:szCs w:val="22"/>
        </w:rPr>
        <w:t xml:space="preserve"> and his team </w:t>
      </w:r>
      <w:r w:rsidRPr="002F3FA3">
        <w:rPr>
          <w:rStyle w:val="StyleUnderline"/>
          <w:rFonts w:asciiTheme="majorHAnsi" w:hAnsiTheme="majorHAnsi" w:cstheme="majorHAnsi"/>
          <w:color w:val="000000" w:themeColor="text1"/>
        </w:rPr>
        <w:t xml:space="preserve">conducted </w:t>
      </w:r>
      <w:r w:rsidRPr="002F3FA3">
        <w:rPr>
          <w:rFonts w:asciiTheme="majorHAnsi" w:hAnsiTheme="majorHAnsi" w:cstheme="majorHAnsi"/>
          <w:color w:val="000000" w:themeColor="text1"/>
          <w:sz w:val="16"/>
          <w:szCs w:val="22"/>
        </w:rPr>
        <w:t xml:space="preserve">what may be </w:t>
      </w:r>
      <w:r w:rsidRPr="002F3FA3">
        <w:rPr>
          <w:rStyle w:val="StyleUnderline"/>
          <w:rFonts w:asciiTheme="majorHAnsi" w:hAnsiTheme="majorHAnsi" w:cstheme="majorHAnsi"/>
          <w:color w:val="000000" w:themeColor="text1"/>
        </w:rPr>
        <w:t>one of the most comprehensive biodiversity analyses to date</w:t>
      </w:r>
      <w:r w:rsidRPr="002F3FA3">
        <w:rPr>
          <w:rFonts w:asciiTheme="majorHAnsi" w:hAnsiTheme="majorHAnsi" w:cstheme="majorHAnsi"/>
          <w:color w:val="000000" w:themeColor="text1"/>
          <w:sz w:val="16"/>
          <w:szCs w:val="22"/>
        </w:rPr>
        <w:t xml:space="preserve">. </w:t>
      </w:r>
      <w:r w:rsidRPr="002F3FA3">
        <w:rPr>
          <w:rStyle w:val="StyleUnderline"/>
          <w:rFonts w:asciiTheme="majorHAnsi" w:hAnsiTheme="majorHAnsi" w:cstheme="majorHAnsi"/>
          <w:color w:val="000000" w:themeColor="text1"/>
        </w:rPr>
        <w:t xml:space="preserve">They </w:t>
      </w:r>
      <w:r w:rsidRPr="002F3FA3">
        <w:rPr>
          <w:rStyle w:val="StyleUnderline"/>
          <w:rFonts w:asciiTheme="majorHAnsi" w:hAnsiTheme="majorHAnsi" w:cstheme="majorHAnsi"/>
          <w:color w:val="000000" w:themeColor="text1"/>
          <w:highlight w:val="cyan"/>
        </w:rPr>
        <w:t>analyzed</w:t>
      </w:r>
      <w:r w:rsidRPr="002F3FA3">
        <w:rPr>
          <w:rStyle w:val="StyleUnderline"/>
          <w:rFonts w:asciiTheme="majorHAnsi" w:hAnsiTheme="majorHAnsi" w:cstheme="majorHAnsi"/>
          <w:color w:val="000000" w:themeColor="text1"/>
        </w:rPr>
        <w:t xml:space="preserve"> a database of more than </w:t>
      </w:r>
      <w:r w:rsidRPr="002F3FA3">
        <w:rPr>
          <w:rStyle w:val="StyleUnderline"/>
          <w:rFonts w:asciiTheme="majorHAnsi" w:hAnsiTheme="majorHAnsi" w:cstheme="majorHAnsi"/>
          <w:color w:val="000000" w:themeColor="text1"/>
          <w:highlight w:val="cyan"/>
        </w:rPr>
        <w:t xml:space="preserve">2.3 million records of </w:t>
      </w:r>
      <w:r w:rsidRPr="002F3FA3">
        <w:rPr>
          <w:rStyle w:val="StyleUnderline"/>
          <w:rFonts w:asciiTheme="majorHAnsi" w:hAnsiTheme="majorHAnsi" w:cstheme="majorHAnsi"/>
          <w:color w:val="000000" w:themeColor="text1"/>
        </w:rPr>
        <w:t xml:space="preserve">more than </w:t>
      </w:r>
      <w:r w:rsidRPr="002F3FA3">
        <w:rPr>
          <w:rStyle w:val="StyleUnderline"/>
          <w:rFonts w:asciiTheme="majorHAnsi" w:hAnsiTheme="majorHAnsi" w:cstheme="majorHAnsi"/>
          <w:color w:val="000000" w:themeColor="text1"/>
          <w:highlight w:val="cyan"/>
        </w:rPr>
        <w:t xml:space="preserve">39,100 species living in 18,600 sites, representing a far more comprehensive dataset than those </w:t>
      </w:r>
      <w:r w:rsidRPr="002F3FA3">
        <w:rPr>
          <w:rStyle w:val="StyleUnderline"/>
          <w:rFonts w:asciiTheme="majorHAnsi" w:hAnsiTheme="majorHAnsi" w:cstheme="majorHAnsi"/>
          <w:color w:val="000000" w:themeColor="text1"/>
        </w:rPr>
        <w:t xml:space="preserve">included </w:t>
      </w:r>
      <w:r w:rsidRPr="002F3FA3">
        <w:rPr>
          <w:rStyle w:val="StyleUnderline"/>
          <w:rFonts w:asciiTheme="majorHAnsi" w:hAnsiTheme="majorHAnsi" w:cstheme="majorHAnsi"/>
          <w:color w:val="000000" w:themeColor="text1"/>
          <w:highlight w:val="cyan"/>
        </w:rPr>
        <w:t xml:space="preserve">in previous studies </w:t>
      </w:r>
      <w:r w:rsidRPr="002F3FA3">
        <w:rPr>
          <w:rStyle w:val="StyleUnderline"/>
          <w:rFonts w:asciiTheme="majorHAnsi" w:hAnsiTheme="majorHAnsi" w:cstheme="majorHAnsi"/>
          <w:color w:val="000000" w:themeColor="text1"/>
        </w:rPr>
        <w:t>of the state of global biodiversity.</w:t>
      </w:r>
    </w:p>
    <w:p w14:paraId="2026ABDB" w14:textId="77777777" w:rsidR="00076160" w:rsidRPr="002F3FA3" w:rsidRDefault="00076160" w:rsidP="00076160">
      <w:pPr>
        <w:rPr>
          <w:rFonts w:asciiTheme="majorHAnsi" w:hAnsiTheme="majorHAnsi" w:cstheme="majorHAnsi"/>
          <w:color w:val="000000" w:themeColor="text1"/>
          <w:sz w:val="16"/>
          <w:szCs w:val="16"/>
        </w:rPr>
      </w:pPr>
      <w:r w:rsidRPr="002F3FA3">
        <w:rPr>
          <w:rFonts w:asciiTheme="majorHAnsi" w:hAnsiTheme="majorHAnsi" w:cstheme="majorHAnsi"/>
          <w:color w:val="000000" w:themeColor="text1"/>
          <w:sz w:val="16"/>
          <w:szCs w:val="16"/>
        </w:rPr>
        <w:t>"We focused on species abundance because loss of abundance from ecological communities is likely to impair the functioning of ecosystems," explained Newbold.</w:t>
      </w:r>
    </w:p>
    <w:p w14:paraId="069BAB75" w14:textId="77777777" w:rsidR="00076160" w:rsidRPr="002F3FA3" w:rsidRDefault="00076160" w:rsidP="00076160">
      <w:pPr>
        <w:shd w:val="clear" w:color="auto" w:fill="FFFFFF"/>
        <w:rPr>
          <w:rFonts w:asciiTheme="majorHAnsi" w:hAnsiTheme="majorHAnsi" w:cstheme="majorHAnsi"/>
          <w:color w:val="000000" w:themeColor="text1"/>
          <w:sz w:val="16"/>
          <w:szCs w:val="16"/>
        </w:rPr>
      </w:pPr>
      <w:r w:rsidRPr="002F3FA3">
        <w:rPr>
          <w:rFonts w:asciiTheme="majorHAnsi" w:hAnsiTheme="majorHAnsi" w:cstheme="majorHAnsi"/>
          <w:color w:val="000000" w:themeColor="text1"/>
          <w:sz w:val="16"/>
          <w:szCs w:val="16"/>
        </w:rPr>
        <w:t>[image omitted]</w:t>
      </w:r>
    </w:p>
    <w:p w14:paraId="1D0D5224" w14:textId="77777777" w:rsidR="00076160" w:rsidRPr="002F3FA3" w:rsidRDefault="00076160" w:rsidP="00076160">
      <w:pPr>
        <w:rPr>
          <w:rFonts w:asciiTheme="majorHAnsi" w:hAnsiTheme="majorHAnsi" w:cstheme="majorHAnsi"/>
          <w:sz w:val="16"/>
          <w:szCs w:val="16"/>
        </w:rPr>
      </w:pPr>
      <w:r w:rsidRPr="002F3FA3">
        <w:rPr>
          <w:rFonts w:asciiTheme="majorHAnsi" w:hAnsiTheme="majorHAnsi" w:cstheme="majorHAnsi"/>
          <w:sz w:val="16"/>
          <w:szCs w:val="16"/>
        </w:rPr>
        <w:t xml:space="preserve">Measures of biodiversity intactness. (A) Total abundance of species occurring in primary vegetation; (B) Richness of species occurring in primary vegetation; (C) Total abundance of species </w:t>
      </w:r>
      <w:proofErr w:type="gramStart"/>
      <w:r w:rsidRPr="002F3FA3">
        <w:rPr>
          <w:rFonts w:asciiTheme="majorHAnsi" w:hAnsiTheme="majorHAnsi" w:cstheme="majorHAnsi"/>
          <w:sz w:val="16"/>
          <w:szCs w:val="16"/>
        </w:rPr>
        <w:t>not present</w:t>
      </w:r>
      <w:proofErr w:type="gramEnd"/>
      <w:r w:rsidRPr="002F3FA3">
        <w:rPr>
          <w:rFonts w:asciiTheme="majorHAnsi" w:hAnsiTheme="majorHAnsi" w:cstheme="majorHAnsi"/>
          <w:sz w:val="16"/>
          <w:szCs w:val="16"/>
        </w:rPr>
        <w:t xml:space="preserve"> in primary vegetation; (D) Richness of species not present in primary vegetation. [</w:t>
      </w:r>
      <w:hyperlink r:id="rId58" w:history="1">
        <w:r w:rsidRPr="002F3FA3">
          <w:rPr>
            <w:rStyle w:val="Hyperlink"/>
            <w:rFonts w:asciiTheme="majorHAnsi" w:hAnsiTheme="majorHAnsi" w:cstheme="majorHAnsi"/>
            <w:sz w:val="16"/>
            <w:szCs w:val="16"/>
          </w:rPr>
          <w:t>View the full-size image</w:t>
        </w:r>
      </w:hyperlink>
      <w:r w:rsidRPr="002F3FA3">
        <w:rPr>
          <w:rFonts w:asciiTheme="majorHAnsi" w:hAnsiTheme="majorHAnsi" w:cstheme="majorHAnsi"/>
          <w:sz w:val="16"/>
          <w:szCs w:val="16"/>
        </w:rPr>
        <w:t>] | Newbold et al., Science (2016)</w:t>
      </w:r>
    </w:p>
    <w:p w14:paraId="2314F01E" w14:textId="77777777" w:rsidR="00076160" w:rsidRPr="002F3FA3" w:rsidRDefault="00076160" w:rsidP="00076160">
      <w:pPr>
        <w:rPr>
          <w:rFonts w:asciiTheme="majorHAnsi" w:hAnsiTheme="majorHAnsi" w:cstheme="majorHAnsi"/>
          <w:color w:val="000000" w:themeColor="text1"/>
          <w:sz w:val="16"/>
          <w:szCs w:val="22"/>
        </w:rPr>
      </w:pPr>
      <w:r w:rsidRPr="002F3FA3">
        <w:rPr>
          <w:rFonts w:asciiTheme="majorHAnsi" w:hAnsiTheme="majorHAnsi" w:cstheme="majorHAnsi"/>
          <w:color w:val="000000" w:themeColor="text1"/>
          <w:sz w:val="16"/>
          <w:szCs w:val="22"/>
        </w:rPr>
        <w:t xml:space="preserve">Using this dataset, </w:t>
      </w:r>
      <w:r w:rsidRPr="002F3FA3">
        <w:rPr>
          <w:rStyle w:val="StyleUnderline"/>
          <w:rFonts w:asciiTheme="majorHAnsi" w:hAnsiTheme="majorHAnsi" w:cstheme="majorHAnsi"/>
          <w:color w:val="000000" w:themeColor="text1"/>
        </w:rPr>
        <w:t>they calculated the global</w:t>
      </w:r>
      <w:r w:rsidRPr="002F3FA3">
        <w:rPr>
          <w:rFonts w:asciiTheme="majorHAnsi" w:hAnsiTheme="majorHAnsi" w:cstheme="majorHAnsi"/>
          <w:color w:val="000000" w:themeColor="text1"/>
          <w:sz w:val="16"/>
        </w:rPr>
        <w:t xml:space="preserve"> </w:t>
      </w:r>
      <w:r w:rsidRPr="002F3FA3">
        <w:rPr>
          <w:rFonts w:asciiTheme="majorHAnsi" w:hAnsiTheme="majorHAnsi" w:cstheme="majorHAnsi"/>
          <w:color w:val="000000" w:themeColor="text1"/>
          <w:sz w:val="16"/>
          <w:szCs w:val="22"/>
        </w:rPr>
        <w:t>Biodiversity Intactness Index (</w:t>
      </w:r>
      <w:r w:rsidRPr="002F3FA3">
        <w:rPr>
          <w:rStyle w:val="StyleUnderline"/>
          <w:rFonts w:asciiTheme="majorHAnsi" w:hAnsiTheme="majorHAnsi" w:cstheme="majorHAnsi"/>
          <w:color w:val="000000" w:themeColor="text1"/>
        </w:rPr>
        <w:t>BII</w:t>
      </w:r>
      <w:r w:rsidRPr="002F3FA3">
        <w:rPr>
          <w:rFonts w:asciiTheme="majorHAnsi" w:hAnsiTheme="majorHAnsi" w:cstheme="majorHAnsi"/>
          <w:color w:val="000000" w:themeColor="text1"/>
          <w:sz w:val="16"/>
          <w:szCs w:val="22"/>
        </w:rPr>
        <w:t xml:space="preserve">), an index used to describe changes in the number of species present, or "species abundance," </w:t>
      </w:r>
      <w:proofErr w:type="gramStart"/>
      <w:r w:rsidRPr="002F3FA3">
        <w:rPr>
          <w:rFonts w:asciiTheme="majorHAnsi" w:hAnsiTheme="majorHAnsi" w:cstheme="majorHAnsi"/>
          <w:color w:val="000000" w:themeColor="text1"/>
          <w:sz w:val="16"/>
          <w:szCs w:val="22"/>
        </w:rPr>
        <w:t>in a given</w:t>
      </w:r>
      <w:proofErr w:type="gramEnd"/>
      <w:r w:rsidRPr="002F3FA3">
        <w:rPr>
          <w:rFonts w:asciiTheme="majorHAnsi" w:hAnsiTheme="majorHAnsi" w:cstheme="majorHAnsi"/>
          <w:color w:val="000000" w:themeColor="text1"/>
          <w:sz w:val="16"/>
          <w:szCs w:val="22"/>
        </w:rPr>
        <w:t xml:space="preserve"> region. Generally, the safe limit is placed at a precautionary 10% reduction in BII, meaning that species abundance within a given habitat is 90% of its original value in the absence of human land use. (Some researchers say that reductions can safely be as much as 70%, however.)</w:t>
      </w:r>
    </w:p>
    <w:p w14:paraId="754C7BD9" w14:textId="77777777" w:rsidR="00076160" w:rsidRPr="002F3FA3" w:rsidRDefault="00076160" w:rsidP="00076160">
      <w:pPr>
        <w:rPr>
          <w:rFonts w:asciiTheme="majorHAnsi" w:hAnsiTheme="majorHAnsi" w:cstheme="majorHAnsi"/>
          <w:color w:val="000000" w:themeColor="text1"/>
          <w:sz w:val="16"/>
          <w:szCs w:val="22"/>
        </w:rPr>
      </w:pPr>
      <w:r w:rsidRPr="002F3FA3">
        <w:rPr>
          <w:rStyle w:val="StyleUnderline"/>
          <w:rFonts w:asciiTheme="majorHAnsi" w:hAnsiTheme="majorHAnsi" w:cstheme="majorHAnsi"/>
          <w:color w:val="000000" w:themeColor="text1"/>
        </w:rPr>
        <w:t xml:space="preserve">Their </w:t>
      </w:r>
      <w:r w:rsidRPr="002F3FA3">
        <w:rPr>
          <w:rStyle w:val="StyleUnderline"/>
          <w:rFonts w:asciiTheme="majorHAnsi" w:hAnsiTheme="majorHAnsi" w:cstheme="majorHAnsi"/>
          <w:color w:val="000000" w:themeColor="text1"/>
          <w:highlight w:val="cyan"/>
        </w:rPr>
        <w:t>BII map reveals</w:t>
      </w:r>
      <w:r w:rsidRPr="002F3FA3">
        <w:rPr>
          <w:rStyle w:val="StyleUnderline"/>
          <w:rFonts w:asciiTheme="majorHAnsi" w:hAnsiTheme="majorHAnsi" w:cstheme="majorHAnsi"/>
          <w:color w:val="000000" w:themeColor="text1"/>
        </w:rPr>
        <w:t xml:space="preserve"> that global </w:t>
      </w:r>
      <w:r w:rsidRPr="002F3FA3">
        <w:rPr>
          <w:rStyle w:val="StyleUnderline"/>
          <w:rFonts w:asciiTheme="majorHAnsi" w:hAnsiTheme="majorHAnsi" w:cstheme="majorHAnsi"/>
          <w:color w:val="000000" w:themeColor="text1"/>
          <w:highlight w:val="cyan"/>
        </w:rPr>
        <w:t>biodiversity</w:t>
      </w:r>
      <w:r w:rsidRPr="002F3FA3">
        <w:rPr>
          <w:rStyle w:val="StyleUnderline"/>
          <w:rFonts w:asciiTheme="majorHAnsi" w:hAnsiTheme="majorHAnsi" w:cstheme="majorHAnsi"/>
          <w:color w:val="000000" w:themeColor="text1"/>
        </w:rPr>
        <w:t xml:space="preserve"> has </w:t>
      </w:r>
      <w:r w:rsidRPr="002F3FA3">
        <w:rPr>
          <w:rStyle w:val="StyleUnderline"/>
          <w:rFonts w:asciiTheme="majorHAnsi" w:hAnsiTheme="majorHAnsi" w:cstheme="majorHAnsi"/>
          <w:color w:val="000000" w:themeColor="text1"/>
          <w:highlight w:val="cyan"/>
        </w:rPr>
        <w:t>fallen to 84.6%,</w:t>
      </w:r>
      <w:r w:rsidRPr="002F3FA3">
        <w:rPr>
          <w:rStyle w:val="StyleUnderline"/>
          <w:rFonts w:asciiTheme="majorHAnsi" w:hAnsiTheme="majorHAnsi" w:cstheme="majorHAnsi"/>
          <w:color w:val="000000" w:themeColor="text1"/>
        </w:rPr>
        <w:t xml:space="preserve"> </w:t>
      </w:r>
      <w:r w:rsidRPr="002F3FA3">
        <w:rPr>
          <w:rStyle w:val="StyleUnderline"/>
          <w:rFonts w:asciiTheme="majorHAnsi" w:hAnsiTheme="majorHAnsi" w:cstheme="majorHAnsi"/>
          <w:color w:val="000000" w:themeColor="text1"/>
          <w:highlight w:val="cyan"/>
        </w:rPr>
        <w:t>which is below the threshold that the authors deem safe for maintaining healthy ecosystems</w:t>
      </w:r>
      <w:r w:rsidRPr="002F3FA3">
        <w:rPr>
          <w:rStyle w:val="StyleUnderline"/>
          <w:rFonts w:asciiTheme="majorHAnsi" w:hAnsiTheme="majorHAnsi" w:cstheme="majorHAnsi"/>
          <w:color w:val="000000" w:themeColor="text1"/>
        </w:rPr>
        <w:t>.</w:t>
      </w:r>
      <w:r w:rsidRPr="002F3FA3">
        <w:rPr>
          <w:rFonts w:asciiTheme="majorHAnsi" w:hAnsiTheme="majorHAnsi" w:cstheme="majorHAnsi"/>
          <w:color w:val="000000" w:themeColor="text1"/>
          <w:sz w:val="16"/>
          <w:szCs w:val="22"/>
        </w:rPr>
        <w:t xml:space="preserve"> The impact of land-use pressures on biodiversity varies: Grasslands like those found near the Cape in South Africa are most affected, and tundra and boreal forests like those that cover the high northern latitudes of North America and Russia appear to be the least affected.</w:t>
      </w:r>
    </w:p>
    <w:p w14:paraId="12382294" w14:textId="77777777" w:rsidR="00076160" w:rsidRPr="002F3FA3" w:rsidRDefault="00076160" w:rsidP="00076160">
      <w:pPr>
        <w:rPr>
          <w:rFonts w:asciiTheme="majorHAnsi" w:hAnsiTheme="majorHAnsi" w:cstheme="majorHAnsi"/>
          <w:color w:val="000000" w:themeColor="text1"/>
          <w:sz w:val="16"/>
          <w:szCs w:val="22"/>
        </w:rPr>
      </w:pPr>
      <w:r w:rsidRPr="002F3FA3">
        <w:rPr>
          <w:rFonts w:asciiTheme="majorHAnsi" w:hAnsiTheme="majorHAnsi" w:cstheme="majorHAnsi"/>
          <w:color w:val="000000" w:themeColor="text1"/>
          <w:sz w:val="16"/>
          <w:szCs w:val="22"/>
        </w:rPr>
        <w:t xml:space="preserve">These results do not account for species that may have appeared </w:t>
      </w:r>
      <w:proofErr w:type="gramStart"/>
      <w:r w:rsidRPr="002F3FA3">
        <w:rPr>
          <w:rFonts w:asciiTheme="majorHAnsi" w:hAnsiTheme="majorHAnsi" w:cstheme="majorHAnsi"/>
          <w:color w:val="000000" w:themeColor="text1"/>
          <w:sz w:val="16"/>
          <w:szCs w:val="22"/>
        </w:rPr>
        <w:t>in a given</w:t>
      </w:r>
      <w:proofErr w:type="gramEnd"/>
      <w:r w:rsidRPr="002F3FA3">
        <w:rPr>
          <w:rFonts w:asciiTheme="majorHAnsi" w:hAnsiTheme="majorHAnsi" w:cstheme="majorHAnsi"/>
          <w:color w:val="000000" w:themeColor="text1"/>
          <w:sz w:val="16"/>
          <w:szCs w:val="22"/>
        </w:rPr>
        <w:t xml:space="preserve"> habitat over recent years. "</w:t>
      </w:r>
      <w:r w:rsidRPr="002F3FA3">
        <w:rPr>
          <w:rStyle w:val="StyleUnderline"/>
          <w:rFonts w:asciiTheme="majorHAnsi" w:hAnsiTheme="majorHAnsi" w:cstheme="majorHAnsi"/>
          <w:color w:val="000000" w:themeColor="text1"/>
          <w:highlight w:val="cyan"/>
        </w:rPr>
        <w:t>Species not native to an area</w:t>
      </w:r>
      <w:r w:rsidRPr="002F3FA3">
        <w:rPr>
          <w:rStyle w:val="StyleUnderline"/>
          <w:rFonts w:asciiTheme="majorHAnsi" w:hAnsiTheme="majorHAnsi" w:cstheme="majorHAnsi"/>
          <w:color w:val="000000" w:themeColor="text1"/>
        </w:rPr>
        <w:t xml:space="preserve"> or not found in the natural habitat of an area </w:t>
      </w:r>
      <w:r w:rsidRPr="002F3FA3">
        <w:rPr>
          <w:rStyle w:val="StyleUnderline"/>
          <w:rFonts w:asciiTheme="majorHAnsi" w:hAnsiTheme="majorHAnsi" w:cstheme="majorHAnsi"/>
          <w:color w:val="000000" w:themeColor="text1"/>
          <w:highlight w:val="cyan"/>
        </w:rPr>
        <w:t xml:space="preserve">will have no effect on the </w:t>
      </w:r>
      <w:r w:rsidRPr="002F3FA3">
        <w:rPr>
          <w:rStyle w:val="StyleUnderline"/>
          <w:rFonts w:asciiTheme="majorHAnsi" w:hAnsiTheme="majorHAnsi" w:cstheme="majorHAnsi"/>
          <w:b/>
          <w:color w:val="000000" w:themeColor="text1"/>
          <w:highlight w:val="cyan"/>
        </w:rPr>
        <w:t>B</w:t>
      </w:r>
      <w:r w:rsidRPr="002F3FA3">
        <w:rPr>
          <w:rStyle w:val="StyleUnderline"/>
          <w:rFonts w:asciiTheme="majorHAnsi" w:hAnsiTheme="majorHAnsi" w:cstheme="majorHAnsi"/>
          <w:color w:val="000000" w:themeColor="text1"/>
        </w:rPr>
        <w:t xml:space="preserve">iodiversity </w:t>
      </w:r>
      <w:r w:rsidRPr="002F3FA3">
        <w:rPr>
          <w:rStyle w:val="StyleUnderline"/>
          <w:rFonts w:asciiTheme="majorHAnsi" w:hAnsiTheme="majorHAnsi" w:cstheme="majorHAnsi"/>
          <w:b/>
          <w:color w:val="000000" w:themeColor="text1"/>
          <w:highlight w:val="cyan"/>
        </w:rPr>
        <w:t>I</w:t>
      </w:r>
      <w:r w:rsidRPr="002F3FA3">
        <w:rPr>
          <w:rStyle w:val="StyleUnderline"/>
          <w:rFonts w:asciiTheme="majorHAnsi" w:hAnsiTheme="majorHAnsi" w:cstheme="majorHAnsi"/>
          <w:color w:val="000000" w:themeColor="text1"/>
        </w:rPr>
        <w:t xml:space="preserve">ntactness </w:t>
      </w:r>
      <w:r w:rsidRPr="002F3FA3">
        <w:rPr>
          <w:rStyle w:val="StyleUnderline"/>
          <w:rFonts w:asciiTheme="majorHAnsi" w:hAnsiTheme="majorHAnsi" w:cstheme="majorHAnsi"/>
          <w:b/>
          <w:color w:val="000000" w:themeColor="text1"/>
          <w:highlight w:val="cyan"/>
        </w:rPr>
        <w:t>I</w:t>
      </w:r>
      <w:r w:rsidRPr="002F3FA3">
        <w:rPr>
          <w:rStyle w:val="StyleUnderline"/>
          <w:rFonts w:asciiTheme="majorHAnsi" w:hAnsiTheme="majorHAnsi" w:cstheme="majorHAnsi"/>
          <w:color w:val="000000" w:themeColor="text1"/>
        </w:rPr>
        <w:t xml:space="preserve">ndex — </w:t>
      </w:r>
      <w:r w:rsidRPr="002F3FA3">
        <w:rPr>
          <w:rStyle w:val="StyleUnderline"/>
          <w:rFonts w:asciiTheme="majorHAnsi" w:hAnsiTheme="majorHAnsi" w:cstheme="majorHAnsi"/>
          <w:color w:val="000000" w:themeColor="text1"/>
          <w:highlight w:val="cyan"/>
        </w:rPr>
        <w:t xml:space="preserve">they are intentionally excluded </w:t>
      </w:r>
      <w:r w:rsidRPr="002F3FA3">
        <w:rPr>
          <w:rStyle w:val="StyleUnderline"/>
          <w:rFonts w:asciiTheme="majorHAnsi" w:hAnsiTheme="majorHAnsi" w:cstheme="majorHAnsi"/>
          <w:color w:val="000000" w:themeColor="text1"/>
        </w:rPr>
        <w:t>from the index</w:t>
      </w:r>
      <w:r w:rsidRPr="002F3FA3">
        <w:rPr>
          <w:rFonts w:asciiTheme="majorHAnsi" w:hAnsiTheme="majorHAnsi" w:cstheme="majorHAnsi"/>
          <w:color w:val="000000" w:themeColor="text1"/>
          <w:sz w:val="16"/>
          <w:szCs w:val="22"/>
        </w:rPr>
        <w:t>," explains Newbold. "</w:t>
      </w:r>
      <w:r w:rsidRPr="002F3FA3">
        <w:rPr>
          <w:rStyle w:val="StyleUnderline"/>
          <w:rFonts w:asciiTheme="majorHAnsi" w:hAnsiTheme="majorHAnsi" w:cstheme="majorHAnsi"/>
          <w:color w:val="000000" w:themeColor="text1"/>
          <w:highlight w:val="cyan"/>
        </w:rPr>
        <w:t>But how they might affect ecosystem</w:t>
      </w:r>
      <w:r w:rsidRPr="002F3FA3">
        <w:rPr>
          <w:rStyle w:val="StyleUnderline"/>
          <w:rFonts w:asciiTheme="majorHAnsi" w:hAnsiTheme="majorHAnsi" w:cstheme="majorHAnsi"/>
          <w:color w:val="000000" w:themeColor="text1"/>
        </w:rPr>
        <w:t xml:space="preserve"> functioning </w:t>
      </w:r>
      <w:r w:rsidRPr="002F3FA3">
        <w:rPr>
          <w:rStyle w:val="StyleUnderline"/>
          <w:rFonts w:asciiTheme="majorHAnsi" w:hAnsiTheme="majorHAnsi" w:cstheme="majorHAnsi"/>
          <w:color w:val="000000" w:themeColor="text1"/>
          <w:highlight w:val="cyan"/>
        </w:rPr>
        <w:t>is uncertain</w:t>
      </w:r>
      <w:r w:rsidRPr="002F3FA3">
        <w:rPr>
          <w:rStyle w:val="StyleUnderline"/>
          <w:rFonts w:asciiTheme="majorHAnsi" w:hAnsiTheme="majorHAnsi" w:cstheme="majorHAnsi"/>
          <w:color w:val="000000" w:themeColor="text1"/>
        </w:rPr>
        <w:t>. They might make some contribution, make no contribution, or they might even impair ecosystem function</w:t>
      </w:r>
      <w:r w:rsidRPr="002F3FA3">
        <w:rPr>
          <w:rFonts w:asciiTheme="majorHAnsi" w:hAnsiTheme="majorHAnsi" w:cstheme="majorHAnsi"/>
          <w:color w:val="000000" w:themeColor="text1"/>
          <w:sz w:val="16"/>
          <w:szCs w:val="22"/>
        </w:rPr>
        <w:t>."</w:t>
      </w:r>
    </w:p>
    <w:p w14:paraId="23C20280" w14:textId="77777777" w:rsidR="00076160" w:rsidRPr="00076160" w:rsidRDefault="00076160" w:rsidP="00076160"/>
    <w:p w14:paraId="04E91F56" w14:textId="2CD39311" w:rsidR="007F2943" w:rsidRDefault="007F2943" w:rsidP="007F2943">
      <w:pPr>
        <w:pStyle w:val="Heading2"/>
      </w:pPr>
      <w:r>
        <w:lastRenderedPageBreak/>
        <w:t xml:space="preserve">AT: A/O – Meat </w:t>
      </w:r>
    </w:p>
    <w:p w14:paraId="4AE7E8E5" w14:textId="20C2F64A" w:rsidR="00F30191" w:rsidRDefault="00F30191" w:rsidP="00F30191">
      <w:pPr>
        <w:pStyle w:val="Heading3"/>
      </w:pPr>
      <w:r>
        <w:lastRenderedPageBreak/>
        <w:t>T/ – Inequality</w:t>
      </w:r>
    </w:p>
    <w:p w14:paraId="2073246D" w14:textId="77777777" w:rsidR="00F30191" w:rsidRPr="00F577C5" w:rsidRDefault="00F30191" w:rsidP="00F30191">
      <w:pPr>
        <w:pStyle w:val="Heading4"/>
        <w:rPr>
          <w:rStyle w:val="Style13ptBold"/>
          <w:b/>
          <w:bCs w:val="0"/>
        </w:rPr>
      </w:pPr>
      <w:r>
        <w:rPr>
          <w:rStyle w:val="Style13ptBold"/>
          <w:b/>
          <w:bCs w:val="0"/>
        </w:rPr>
        <w:t>Long-term w</w:t>
      </w:r>
      <w:r w:rsidRPr="00F577C5">
        <w:rPr>
          <w:rStyle w:val="Style13ptBold"/>
          <w:b/>
          <w:bCs w:val="0"/>
        </w:rPr>
        <w:t>ealth</w:t>
      </w:r>
      <w:r>
        <w:rPr>
          <w:rStyle w:val="Style13ptBold"/>
          <w:b/>
          <w:bCs w:val="0"/>
        </w:rPr>
        <w:t xml:space="preserve"> tax hurts inequality – lack of savings reduces economic productivity and </w:t>
      </w:r>
      <w:proofErr w:type="gramStart"/>
      <w:r>
        <w:rPr>
          <w:rStyle w:val="Style13ptBold"/>
          <w:b/>
          <w:bCs w:val="0"/>
        </w:rPr>
        <w:t>wages</w:t>
      </w:r>
      <w:proofErr w:type="gramEnd"/>
    </w:p>
    <w:p w14:paraId="7C493CEA" w14:textId="77777777" w:rsidR="00F30191" w:rsidRPr="00522B63" w:rsidRDefault="00F30191" w:rsidP="00F30191">
      <w:pPr>
        <w:rPr>
          <w:bCs/>
          <w:sz w:val="26"/>
        </w:rPr>
      </w:pPr>
      <w:r>
        <w:rPr>
          <w:rStyle w:val="Style13ptBold"/>
        </w:rPr>
        <w:t xml:space="preserve">Feigenbaum &amp; Brooksby 20 </w:t>
      </w:r>
      <w:r>
        <w:rPr>
          <w:rStyle w:val="Style13ptBold"/>
          <w:b w:val="0"/>
          <w:bCs/>
        </w:rPr>
        <w:t xml:space="preserve">– </w:t>
      </w:r>
      <w:r w:rsidRPr="00AE38E7">
        <w:rPr>
          <w:rStyle w:val="Style13ptBold"/>
          <w:b w:val="0"/>
          <w:bCs/>
        </w:rPr>
        <w:t>James Feigenbaum is an Associate Professor at Utah State University. Professor Feigenbaum has a Ph.D. in economics from the University of Iowa and a Ph.D. in physics from the University of Chicago</w:t>
      </w:r>
      <w:r>
        <w:rPr>
          <w:rStyle w:val="Style13ptBold"/>
          <w:b w:val="0"/>
          <w:bCs/>
        </w:rPr>
        <w:t xml:space="preserve"> – Austin Brooksby has a </w:t>
      </w:r>
      <w:proofErr w:type="gramStart"/>
      <w:r>
        <w:rPr>
          <w:rStyle w:val="Style13ptBold"/>
          <w:b w:val="0"/>
          <w:bCs/>
        </w:rPr>
        <w:t>Bachelor’s in Economics</w:t>
      </w:r>
      <w:proofErr w:type="gramEnd"/>
      <w:r>
        <w:rPr>
          <w:rStyle w:val="Style13ptBold"/>
          <w:b w:val="0"/>
          <w:bCs/>
        </w:rPr>
        <w:t xml:space="preserve"> and is at the CGO Program for Undergraduate Research Fellowship, (“</w:t>
      </w:r>
      <w:r w:rsidRPr="00522B63">
        <w:rPr>
          <w:rStyle w:val="Style13ptBold"/>
          <w:b w:val="0"/>
          <w:bCs/>
        </w:rPr>
        <w:t>Is a Wealth Tax the Best Way to Fight Wealth Inequality?</w:t>
      </w:r>
      <w:r>
        <w:rPr>
          <w:rStyle w:val="Style13ptBold"/>
          <w:b w:val="0"/>
          <w:bCs/>
        </w:rPr>
        <w:t xml:space="preserve">”, CGO, 7/30/20, </w:t>
      </w:r>
      <w:r w:rsidRPr="00522B63">
        <w:t>https://www.thecgo.org/research/is-a-wealth-tax-the-best-way-to-fight-wealth-inequality/</w:t>
      </w:r>
      <w:r>
        <w:t>)//CG</w:t>
      </w:r>
    </w:p>
    <w:p w14:paraId="20B2DC9D" w14:textId="77777777" w:rsidR="00F30191" w:rsidRPr="00683189" w:rsidRDefault="00F30191" w:rsidP="00F30191">
      <w:pPr>
        <w:rPr>
          <w:rStyle w:val="StyleUnderline"/>
        </w:rPr>
      </w:pPr>
      <w:r w:rsidRPr="00683189">
        <w:rPr>
          <w:rStyle w:val="StyleUnderline"/>
        </w:rPr>
        <w:t>National conversations about wealth inequality in the United States have led to proposals for a wealth tax. The motivation is to tax concentrated wealth to raise revenues</w:t>
      </w:r>
      <w:r>
        <w:t xml:space="preserve"> </w:t>
      </w:r>
      <w:r w:rsidRPr="00683189">
        <w:rPr>
          <w:rStyle w:val="StyleUnderline"/>
        </w:rPr>
        <w:t>for public programs and redistribution.</w:t>
      </w:r>
    </w:p>
    <w:p w14:paraId="08C63367" w14:textId="77777777" w:rsidR="00F30191" w:rsidRPr="00683189" w:rsidRDefault="00F30191" w:rsidP="00F30191">
      <w:pPr>
        <w:rPr>
          <w:sz w:val="16"/>
          <w:szCs w:val="16"/>
        </w:rPr>
      </w:pPr>
      <w:r w:rsidRPr="00683189">
        <w:rPr>
          <w:sz w:val="16"/>
          <w:szCs w:val="16"/>
        </w:rPr>
        <w:t xml:space="preserve">Combining insights from macroeconomic models, James Feigenbaum and Austin Brooksby examine the effects of different wealth tax proposals on wealth inequality. The two models of the economy that they consider are infinite-horizon model and the overlapping-generations model. </w:t>
      </w:r>
      <w:r w:rsidRPr="00683189">
        <w:rPr>
          <w:rStyle w:val="StyleUnderline"/>
        </w:rPr>
        <w:t>Infinite-horizon models assume that households never leave the economy and exist forever. The overlapping-generations model assumes that households move in and out of the economy in the same way that generations of people do.</w:t>
      </w:r>
      <w:r w:rsidRPr="00683189">
        <w:rPr>
          <w:sz w:val="16"/>
          <w:szCs w:val="16"/>
        </w:rPr>
        <w:t xml:space="preserve"> Generations share time together in the economy as a new generation enters and the older generation begins to die off.</w:t>
      </w:r>
    </w:p>
    <w:p w14:paraId="36AEAB05" w14:textId="77777777" w:rsidR="00F30191" w:rsidRPr="00683189" w:rsidRDefault="00F30191" w:rsidP="00F30191">
      <w:pPr>
        <w:rPr>
          <w:rStyle w:val="StyleUnderline"/>
        </w:rPr>
      </w:pPr>
      <w:r w:rsidRPr="00683189">
        <w:rPr>
          <w:sz w:val="16"/>
        </w:rPr>
        <w:t xml:space="preserve">Both infinite-horizon models and the overlapping-generation models are commonly used by economists, but a persistent question is how to reconcile these models when their predictions differ. In the case of </w:t>
      </w:r>
      <w:r w:rsidRPr="00683189">
        <w:rPr>
          <w:rStyle w:val="StyleUnderline"/>
        </w:rPr>
        <w:t>wealth taxes, the overlapping-generations model suggests that social welfare rises with a wealth tax while the infinite-horizon model suggests that social welfare falls when a wealth tax is implemented.</w:t>
      </w:r>
    </w:p>
    <w:p w14:paraId="65E3A5EC" w14:textId="77777777" w:rsidR="00F30191" w:rsidRPr="00683189" w:rsidRDefault="00F30191" w:rsidP="00F30191">
      <w:pPr>
        <w:rPr>
          <w:sz w:val="16"/>
        </w:rPr>
      </w:pPr>
      <w:r w:rsidRPr="00683189">
        <w:rPr>
          <w:sz w:val="16"/>
        </w:rPr>
        <w:t xml:space="preserve">The authors’ solution to this conflict is to combine the two models into a </w:t>
      </w:r>
      <w:r w:rsidRPr="00683189">
        <w:rPr>
          <w:rStyle w:val="StyleUnderline"/>
        </w:rPr>
        <w:t>hybrid, called a segregated-economy model</w:t>
      </w:r>
      <w:r w:rsidRPr="00683189">
        <w:rPr>
          <w:sz w:val="16"/>
        </w:rPr>
        <w:t>. This model treats wealthy households as infinite as they pass along sufficient wealth to their children that makes their household effectively infinite. In contrast, poor households are finite because their children do not inherit comparable wealth.</w:t>
      </w:r>
    </w:p>
    <w:p w14:paraId="69613708" w14:textId="77777777" w:rsidR="00F30191" w:rsidRPr="00683189" w:rsidRDefault="00F30191" w:rsidP="00F30191">
      <w:pPr>
        <w:rPr>
          <w:rStyle w:val="StyleUnderline"/>
        </w:rPr>
      </w:pPr>
      <w:r w:rsidRPr="00683189">
        <w:rPr>
          <w:sz w:val="16"/>
        </w:rPr>
        <w:t xml:space="preserve">This hybrid model suggests that </w:t>
      </w:r>
      <w:r w:rsidRPr="00683189">
        <w:rPr>
          <w:rStyle w:val="StyleUnderline"/>
        </w:rPr>
        <w:t xml:space="preserve">wealth taxes can significantly reduce social welfare even at low rates of two or three percent. </w:t>
      </w:r>
      <w:r w:rsidRPr="00683189">
        <w:rPr>
          <w:sz w:val="16"/>
        </w:rPr>
        <w:t xml:space="preserve">This is because </w:t>
      </w:r>
      <w:r w:rsidRPr="00683189">
        <w:rPr>
          <w:rStyle w:val="StyleUnderline"/>
        </w:rPr>
        <w:t>a wealth tax encourages wealthy households to consume rather than save. This reduction in savings translates into a lower level of funds available for investment and economic growth.</w:t>
      </w:r>
    </w:p>
    <w:p w14:paraId="5189281D" w14:textId="77777777" w:rsidR="00F30191" w:rsidRPr="00683189" w:rsidRDefault="00F30191" w:rsidP="00F30191">
      <w:pPr>
        <w:rPr>
          <w:rStyle w:val="StyleUnderline"/>
        </w:rPr>
      </w:pPr>
      <w:r w:rsidRPr="00683189">
        <w:rPr>
          <w:sz w:val="16"/>
        </w:rPr>
        <w:t xml:space="preserve">The paper estimates that </w:t>
      </w:r>
      <w:r w:rsidRPr="00683189">
        <w:rPr>
          <w:rStyle w:val="StyleUnderline"/>
        </w:rPr>
        <w:t>a wealth tax of two percent a year would be sufficient to turn all wealthy households into poor households</w:t>
      </w:r>
      <w:r w:rsidRPr="00683189">
        <w:rPr>
          <w:sz w:val="16"/>
        </w:rPr>
        <w:t xml:space="preserve">. This means that households reduce their savings and choose to consume more instead. The </w:t>
      </w:r>
      <w:r w:rsidRPr="00683189">
        <w:rPr>
          <w:rStyle w:val="StyleUnderline"/>
        </w:rPr>
        <w:t>lack of savings reduces the stock of economic capital (productive machinery and factories) by 20 percent</w:t>
      </w:r>
      <w:r w:rsidRPr="00683189">
        <w:rPr>
          <w:sz w:val="16"/>
        </w:rPr>
        <w:t>. In turn, this</w:t>
      </w:r>
      <w:r w:rsidRPr="00683189">
        <w:rPr>
          <w:rStyle w:val="StyleUnderline"/>
        </w:rPr>
        <w:t xml:space="preserve"> reduction in capital reduces the economy’s overall productivity. Output and wages both fall by roughly seven percent.</w:t>
      </w:r>
      <w:r w:rsidRPr="00683189">
        <w:rPr>
          <w:sz w:val="16"/>
        </w:rPr>
        <w:t xml:space="preserve"> This </w:t>
      </w:r>
      <w:r w:rsidRPr="00683189">
        <w:rPr>
          <w:rStyle w:val="StyleUnderline"/>
        </w:rPr>
        <w:t>equals nearly twice the reduction in output that occurred, albeit only temporarily, during the Great Recession.</w:t>
      </w:r>
    </w:p>
    <w:p w14:paraId="15D4C431" w14:textId="77777777" w:rsidR="00F30191" w:rsidRPr="00683189" w:rsidRDefault="00F30191" w:rsidP="00F30191">
      <w:pPr>
        <w:rPr>
          <w:sz w:val="16"/>
          <w:szCs w:val="16"/>
        </w:rPr>
      </w:pPr>
      <w:r w:rsidRPr="00683189">
        <w:rPr>
          <w:sz w:val="16"/>
          <w:szCs w:val="16"/>
        </w:rPr>
        <w:t xml:space="preserve">In the segregated-economy model, wealth taxes ultimately harm social welfare by reducing wages. Yet the model suggests that it may be possible to reduce wealth inequality by paying off the public debt by utilizing wealth taxes with a short-term sunset provision. The model shows that paying down the public debt can reduce wealth inequality. That is because paying down debt, unlike a wealth tax, does not encourage the wealthy to consume instead of saving. </w:t>
      </w:r>
      <w:proofErr w:type="gramStart"/>
      <w:r w:rsidRPr="00683189">
        <w:rPr>
          <w:sz w:val="16"/>
          <w:szCs w:val="16"/>
        </w:rPr>
        <w:t>So</w:t>
      </w:r>
      <w:proofErr w:type="gramEnd"/>
      <w:r w:rsidRPr="00683189">
        <w:rPr>
          <w:sz w:val="16"/>
          <w:szCs w:val="16"/>
        </w:rPr>
        <w:t xml:space="preserve"> the economy remains productive, wages do not fall. Yet the level of taxation needed to finance public spending and debt payments falls. That allows poorer households to retain more of their wealth.</w:t>
      </w:r>
    </w:p>
    <w:p w14:paraId="1E77559C" w14:textId="77777777" w:rsidR="00F30191" w:rsidRPr="00683189" w:rsidRDefault="00F30191" w:rsidP="00F30191">
      <w:pPr>
        <w:rPr>
          <w:sz w:val="16"/>
        </w:rPr>
      </w:pPr>
      <w:r w:rsidRPr="00683189">
        <w:rPr>
          <w:sz w:val="16"/>
        </w:rPr>
        <w:t xml:space="preserve">As the economy continues its recovery from the COVID-19 pandemic, the relevant question is how governments should pay for the economic recovery. In the short run, these expenditures will be financed by borrowing. Eventually, the bill must come due. This research suggests that a </w:t>
      </w:r>
      <w:r w:rsidRPr="00683189">
        <w:rPr>
          <w:rStyle w:val="StyleUnderline"/>
        </w:rPr>
        <w:lastRenderedPageBreak/>
        <w:t xml:space="preserve">permanent wealth tax would harm the economy. </w:t>
      </w:r>
      <w:r w:rsidRPr="00683189">
        <w:rPr>
          <w:sz w:val="16"/>
        </w:rPr>
        <w:t xml:space="preserve">However, history suggests that the wealthy will recover from the recession sooner than the rest of the population. The author finds that this would justify </w:t>
      </w:r>
      <w:r w:rsidRPr="00683189">
        <w:rPr>
          <w:rStyle w:val="StyleUnderline"/>
        </w:rPr>
        <w:t>raising taxes on the wealthy in the short term to help pay down the public debt,</w:t>
      </w:r>
      <w:r w:rsidRPr="00683189">
        <w:rPr>
          <w:sz w:val="16"/>
        </w:rPr>
        <w:t xml:space="preserve"> but also recommends that </w:t>
      </w:r>
      <w:r w:rsidRPr="00683189">
        <w:rPr>
          <w:rStyle w:val="StyleUnderline"/>
        </w:rPr>
        <w:t>increased taxes should be temporary to avoid long-term negative impacts on economic growth.</w:t>
      </w:r>
    </w:p>
    <w:p w14:paraId="2EB99418" w14:textId="77777777" w:rsidR="00F30191" w:rsidRPr="00F30191" w:rsidRDefault="00F30191" w:rsidP="00F30191"/>
    <w:p w14:paraId="6E8E9369" w14:textId="6B02CB85" w:rsidR="004E721A" w:rsidRDefault="004E721A" w:rsidP="004E721A">
      <w:pPr>
        <w:pStyle w:val="Heading2"/>
      </w:pPr>
      <w:r>
        <w:lastRenderedPageBreak/>
        <w:t>AT: A/O – Oil War</w:t>
      </w:r>
    </w:p>
    <w:p w14:paraId="325FC8BF" w14:textId="21BFF81C" w:rsidR="00705FF5" w:rsidRDefault="00705FF5" w:rsidP="00705FF5">
      <w:pPr>
        <w:pStyle w:val="Heading3"/>
      </w:pPr>
      <w:r>
        <w:lastRenderedPageBreak/>
        <w:t>CP Solves – GND</w:t>
      </w:r>
    </w:p>
    <w:p w14:paraId="378DF325" w14:textId="14E7CFE3" w:rsidR="00705FF5" w:rsidRPr="00705FF5" w:rsidRDefault="00705FF5" w:rsidP="00705FF5">
      <w:pPr>
        <w:pStyle w:val="Heading4"/>
      </w:pPr>
      <w:r>
        <w:t xml:space="preserve">Counterplan solves – does GND funded </w:t>
      </w:r>
      <w:r w:rsidR="003A51CB">
        <w:t xml:space="preserve">by [insert funding mechanism] </w:t>
      </w:r>
      <w:r>
        <w:t xml:space="preserve">– transition to renewables decreases reliance on oil and avoids </w:t>
      </w:r>
      <w:r w:rsidR="0057175C">
        <w:t>war</w:t>
      </w:r>
    </w:p>
    <w:p w14:paraId="375015C5" w14:textId="45270FC3" w:rsidR="005C4FB5" w:rsidRDefault="005C4FB5" w:rsidP="005C4FB5">
      <w:pPr>
        <w:pStyle w:val="Heading2"/>
      </w:pPr>
      <w:r>
        <w:lastRenderedPageBreak/>
        <w:t>AT: A/O – Reparations</w:t>
      </w:r>
    </w:p>
    <w:p w14:paraId="0A5D9B73" w14:textId="00D86581" w:rsidR="00D01EF5" w:rsidRPr="00D01EF5" w:rsidRDefault="00D01EF5" w:rsidP="00D01EF5">
      <w:pPr>
        <w:pStyle w:val="Heading3"/>
      </w:pPr>
      <w:r>
        <w:lastRenderedPageBreak/>
        <w:t>CP Solves – Class Wars</w:t>
      </w:r>
    </w:p>
    <w:p w14:paraId="6458E3CE" w14:textId="77777777" w:rsidR="00D01EF5" w:rsidRPr="0080583C" w:rsidRDefault="00D01EF5" w:rsidP="00D01EF5">
      <w:pPr>
        <w:pStyle w:val="Heading4"/>
      </w:pPr>
      <w:r>
        <w:t xml:space="preserve">Flat Tax eliminates class </w:t>
      </w:r>
      <w:proofErr w:type="gramStart"/>
      <w:r>
        <w:t>war</w:t>
      </w:r>
      <w:proofErr w:type="gramEnd"/>
      <w:r>
        <w:t xml:space="preserve"> </w:t>
      </w:r>
    </w:p>
    <w:p w14:paraId="412830CD" w14:textId="77777777" w:rsidR="00D01EF5" w:rsidRPr="0080583C" w:rsidRDefault="00D01EF5" w:rsidP="00D01EF5">
      <w:pPr>
        <w:rPr>
          <w:b/>
          <w:sz w:val="26"/>
        </w:rPr>
      </w:pPr>
      <w:r>
        <w:rPr>
          <w:rStyle w:val="Style13ptBold"/>
        </w:rPr>
        <w:t>Mitchell 07 – </w:t>
      </w:r>
      <w:r w:rsidRPr="00201D52">
        <w:rPr>
          <w:rStyle w:val="Style13ptBold"/>
          <w:b w:val="0"/>
          <w:bCs/>
        </w:rPr>
        <w:t xml:space="preserve">Daniel Mitchell is </w:t>
      </w:r>
      <w:r w:rsidRPr="00201D52">
        <w:rPr>
          <w:sz w:val="26"/>
        </w:rPr>
        <w:t>a senior fellow at the Cato Institute who specialized in fiscal policy, particularly tax reform, international tax competition, and the economic burden of government spending</w:t>
      </w:r>
      <w:r>
        <w:rPr>
          <w:sz w:val="26"/>
        </w:rPr>
        <w:t xml:space="preserve">, (“The Global Flat Tax Revolution”, July/August 2007, </w:t>
      </w:r>
      <w:r w:rsidRPr="00201D52">
        <w:rPr>
          <w:rStyle w:val="Style13ptBold"/>
          <w:b w:val="0"/>
          <w:bCs/>
        </w:rPr>
        <w:t>https://www.cato.org/policy-report/july/august-2007/global-flat-tax-revolution</w:t>
      </w:r>
      <w:r>
        <w:rPr>
          <w:rStyle w:val="Style13ptBold"/>
          <w:b w:val="0"/>
          <w:bCs/>
        </w:rPr>
        <w:t>)//CG</w:t>
      </w:r>
    </w:p>
    <w:p w14:paraId="3DE4EF94" w14:textId="77777777" w:rsidR="00D01EF5" w:rsidRDefault="00D01EF5" w:rsidP="00D01EF5">
      <w:pPr>
        <w:rPr>
          <w:rStyle w:val="StyleUnderline"/>
        </w:rPr>
      </w:pPr>
      <w:r w:rsidRPr="00F07185">
        <w:rPr>
          <w:rStyle w:val="StyleUnderline"/>
        </w:rPr>
        <w:t>The flat tax revolution also suggests that the politics of class warfare is waning</w:t>
      </w:r>
      <w:r w:rsidRPr="00F07185">
        <w:rPr>
          <w:sz w:val="16"/>
        </w:rPr>
        <w:t xml:space="preserve">. For much of the 20th century, </w:t>
      </w:r>
      <w:r w:rsidRPr="00F07185">
        <w:rPr>
          <w:rStyle w:val="StyleUnderline"/>
        </w:rPr>
        <w:t>policymakers subscribed to the notion that the tax code should be used to penalize those who contribute most to economic growth</w:t>
      </w:r>
      <w:r w:rsidRPr="00F07185">
        <w:rPr>
          <w:sz w:val="16"/>
        </w:rPr>
        <w:t xml:space="preserve">. Raising revenue was also a factor, to be sure, but </w:t>
      </w:r>
      <w:r w:rsidRPr="00F07185">
        <w:rPr>
          <w:rStyle w:val="StyleUnderline"/>
        </w:rPr>
        <w:t>many politicians seem to have been more motivated by the ideological impulse that rich people should be penalized with higher tax rates.</w:t>
      </w:r>
      <w:r w:rsidRPr="00F07185">
        <w:rPr>
          <w:sz w:val="16"/>
        </w:rPr>
        <w:t xml:space="preserve"> If nothing else, </w:t>
      </w:r>
      <w:r w:rsidRPr="00F07185">
        <w:rPr>
          <w:rStyle w:val="StyleUnderline"/>
        </w:rPr>
        <w:t>the growing community of flat tax nations shows that class</w:t>
      </w:r>
      <w:r w:rsidRPr="00F07185">
        <w:rPr>
          <w:rStyle w:val="StyleUnderline"/>
          <w:rFonts w:hint="eastAsia"/>
        </w:rPr>
        <w:t>‐​</w:t>
      </w:r>
      <w:r w:rsidRPr="00F07185">
        <w:rPr>
          <w:rStyle w:val="StyleUnderline"/>
        </w:rPr>
        <w:t>warfare objections can be overcome.</w:t>
      </w:r>
    </w:p>
    <w:p w14:paraId="29C77825" w14:textId="77777777" w:rsidR="00D01EF5" w:rsidRPr="00D01EF5" w:rsidRDefault="00D01EF5" w:rsidP="00D01EF5"/>
    <w:p w14:paraId="5251DC02" w14:textId="77777777" w:rsidR="00BE613C" w:rsidRPr="00BE613C" w:rsidRDefault="00BE613C" w:rsidP="00BE613C"/>
    <w:p w14:paraId="752AF072" w14:textId="77777777" w:rsidR="006779D6" w:rsidRPr="006779D6" w:rsidRDefault="006779D6" w:rsidP="006779D6"/>
    <w:sectPr w:rsidR="006779D6" w:rsidRPr="00677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424F77"/>
    <w:multiLevelType w:val="multilevel"/>
    <w:tmpl w:val="AF1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321AA"/>
    <w:multiLevelType w:val="multilevel"/>
    <w:tmpl w:val="5EA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84558A"/>
    <w:multiLevelType w:val="hybridMultilevel"/>
    <w:tmpl w:val="E188C8BA"/>
    <w:lvl w:ilvl="0" w:tplc="C624E7DE">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71A6F"/>
    <w:multiLevelType w:val="hybridMultilevel"/>
    <w:tmpl w:val="CC067948"/>
    <w:lvl w:ilvl="0" w:tplc="4C8CEDD0">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C153D1"/>
    <w:multiLevelType w:val="hybridMultilevel"/>
    <w:tmpl w:val="286408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016C94"/>
    <w:multiLevelType w:val="multilevel"/>
    <w:tmpl w:val="687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15241"/>
    <w:multiLevelType w:val="hybridMultilevel"/>
    <w:tmpl w:val="4BFA06F2"/>
    <w:lvl w:ilvl="0" w:tplc="6F0EE57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487386"/>
    <w:multiLevelType w:val="multilevel"/>
    <w:tmpl w:val="5E7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637408">
    <w:abstractNumId w:val="10"/>
  </w:num>
  <w:num w:numId="2" w16cid:durableId="1070275444">
    <w:abstractNumId w:val="8"/>
  </w:num>
  <w:num w:numId="3" w16cid:durableId="17200460">
    <w:abstractNumId w:val="7"/>
  </w:num>
  <w:num w:numId="4" w16cid:durableId="1663073566">
    <w:abstractNumId w:val="6"/>
  </w:num>
  <w:num w:numId="5" w16cid:durableId="1550915635">
    <w:abstractNumId w:val="5"/>
  </w:num>
  <w:num w:numId="6" w16cid:durableId="1973711709">
    <w:abstractNumId w:val="9"/>
  </w:num>
  <w:num w:numId="7" w16cid:durableId="501245046">
    <w:abstractNumId w:val="4"/>
  </w:num>
  <w:num w:numId="8" w16cid:durableId="225647471">
    <w:abstractNumId w:val="3"/>
  </w:num>
  <w:num w:numId="9" w16cid:durableId="332412201">
    <w:abstractNumId w:val="2"/>
  </w:num>
  <w:num w:numId="10" w16cid:durableId="1183128354">
    <w:abstractNumId w:val="1"/>
  </w:num>
  <w:num w:numId="11" w16cid:durableId="1244334765">
    <w:abstractNumId w:val="0"/>
  </w:num>
  <w:num w:numId="12" w16cid:durableId="1856922059">
    <w:abstractNumId w:val="18"/>
  </w:num>
  <w:num w:numId="13" w16cid:durableId="1998999980">
    <w:abstractNumId w:val="15"/>
  </w:num>
  <w:num w:numId="14" w16cid:durableId="43605980">
    <w:abstractNumId w:val="14"/>
  </w:num>
  <w:num w:numId="15" w16cid:durableId="1000742885">
    <w:abstractNumId w:val="12"/>
  </w:num>
  <w:num w:numId="16" w16cid:durableId="499274366">
    <w:abstractNumId w:val="16"/>
  </w:num>
  <w:num w:numId="17" w16cid:durableId="1873611628">
    <w:abstractNumId w:val="13"/>
  </w:num>
  <w:num w:numId="18" w16cid:durableId="1733581024">
    <w:abstractNumId w:val="20"/>
  </w:num>
  <w:num w:numId="19" w16cid:durableId="1267159542">
    <w:abstractNumId w:val="11"/>
  </w:num>
  <w:num w:numId="20" w16cid:durableId="301346805">
    <w:abstractNumId w:val="22"/>
  </w:num>
  <w:num w:numId="21" w16cid:durableId="1701977733">
    <w:abstractNumId w:val="19"/>
  </w:num>
  <w:num w:numId="22" w16cid:durableId="2084792461">
    <w:abstractNumId w:val="17"/>
  </w:num>
  <w:num w:numId="23" w16cid:durableId="4448826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7516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5A4C"/>
    <w:rsid w:val="00052FB1"/>
    <w:rsid w:val="00054276"/>
    <w:rsid w:val="000547B1"/>
    <w:rsid w:val="0006091E"/>
    <w:rsid w:val="000638C1"/>
    <w:rsid w:val="00065FEE"/>
    <w:rsid w:val="00066E3C"/>
    <w:rsid w:val="00072718"/>
    <w:rsid w:val="0007381E"/>
    <w:rsid w:val="00076094"/>
    <w:rsid w:val="00076160"/>
    <w:rsid w:val="0008785F"/>
    <w:rsid w:val="00090CBE"/>
    <w:rsid w:val="00094DEC"/>
    <w:rsid w:val="000A2D8A"/>
    <w:rsid w:val="000C4668"/>
    <w:rsid w:val="000C6BB0"/>
    <w:rsid w:val="000D26A6"/>
    <w:rsid w:val="000D2B90"/>
    <w:rsid w:val="000D6ED8"/>
    <w:rsid w:val="000D717B"/>
    <w:rsid w:val="00100B28"/>
    <w:rsid w:val="00115A01"/>
    <w:rsid w:val="00117316"/>
    <w:rsid w:val="001209B4"/>
    <w:rsid w:val="00122894"/>
    <w:rsid w:val="00144645"/>
    <w:rsid w:val="0014614B"/>
    <w:rsid w:val="0015559B"/>
    <w:rsid w:val="00163D47"/>
    <w:rsid w:val="001761FC"/>
    <w:rsid w:val="0018158D"/>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432E"/>
    <w:rsid w:val="002005A8"/>
    <w:rsid w:val="00203BCB"/>
    <w:rsid w:val="00203DD8"/>
    <w:rsid w:val="00204E1D"/>
    <w:rsid w:val="002059BD"/>
    <w:rsid w:val="00207FD8"/>
    <w:rsid w:val="00210FAF"/>
    <w:rsid w:val="00213A8F"/>
    <w:rsid w:val="00213B1E"/>
    <w:rsid w:val="00215284"/>
    <w:rsid w:val="002168F2"/>
    <w:rsid w:val="00221B45"/>
    <w:rsid w:val="0022589F"/>
    <w:rsid w:val="00230A1C"/>
    <w:rsid w:val="002343FE"/>
    <w:rsid w:val="00235F7B"/>
    <w:rsid w:val="00241FEA"/>
    <w:rsid w:val="00242963"/>
    <w:rsid w:val="00246D51"/>
    <w:rsid w:val="002502CF"/>
    <w:rsid w:val="00251CFF"/>
    <w:rsid w:val="002645F1"/>
    <w:rsid w:val="00267EBB"/>
    <w:rsid w:val="0027023B"/>
    <w:rsid w:val="00272F3F"/>
    <w:rsid w:val="00274EDB"/>
    <w:rsid w:val="0027729E"/>
    <w:rsid w:val="002843B2"/>
    <w:rsid w:val="00284ED6"/>
    <w:rsid w:val="00290C5A"/>
    <w:rsid w:val="00290C92"/>
    <w:rsid w:val="0029647A"/>
    <w:rsid w:val="00296504"/>
    <w:rsid w:val="002B5511"/>
    <w:rsid w:val="002B7ACF"/>
    <w:rsid w:val="002D206E"/>
    <w:rsid w:val="002D3F54"/>
    <w:rsid w:val="002E0643"/>
    <w:rsid w:val="002E1958"/>
    <w:rsid w:val="002E392E"/>
    <w:rsid w:val="002E6BBC"/>
    <w:rsid w:val="002F1BA9"/>
    <w:rsid w:val="002F6E74"/>
    <w:rsid w:val="003106B3"/>
    <w:rsid w:val="0031385D"/>
    <w:rsid w:val="003171AB"/>
    <w:rsid w:val="00321E66"/>
    <w:rsid w:val="003223B2"/>
    <w:rsid w:val="00322A67"/>
    <w:rsid w:val="00330E13"/>
    <w:rsid w:val="00335A23"/>
    <w:rsid w:val="00340707"/>
    <w:rsid w:val="00341C61"/>
    <w:rsid w:val="003466A8"/>
    <w:rsid w:val="0034682C"/>
    <w:rsid w:val="00351841"/>
    <w:rsid w:val="003624A6"/>
    <w:rsid w:val="00364ADF"/>
    <w:rsid w:val="00365C8D"/>
    <w:rsid w:val="003670D9"/>
    <w:rsid w:val="0037046F"/>
    <w:rsid w:val="00370B41"/>
    <w:rsid w:val="00370F40"/>
    <w:rsid w:val="00371B27"/>
    <w:rsid w:val="003726C3"/>
    <w:rsid w:val="0037523A"/>
    <w:rsid w:val="00375D2E"/>
    <w:rsid w:val="00383071"/>
    <w:rsid w:val="00383B19"/>
    <w:rsid w:val="00384CBC"/>
    <w:rsid w:val="003933F9"/>
    <w:rsid w:val="00395864"/>
    <w:rsid w:val="00396557"/>
    <w:rsid w:val="00397316"/>
    <w:rsid w:val="003A248F"/>
    <w:rsid w:val="003A4D9C"/>
    <w:rsid w:val="003A51CB"/>
    <w:rsid w:val="003B1668"/>
    <w:rsid w:val="003C5F4C"/>
    <w:rsid w:val="003D5EA8"/>
    <w:rsid w:val="003D7B28"/>
    <w:rsid w:val="003E10BE"/>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51C8"/>
    <w:rsid w:val="00442018"/>
    <w:rsid w:val="00446567"/>
    <w:rsid w:val="00447B10"/>
    <w:rsid w:val="00452EE4"/>
    <w:rsid w:val="00452F0B"/>
    <w:rsid w:val="004536D6"/>
    <w:rsid w:val="00456A2F"/>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721A"/>
    <w:rsid w:val="004F2881"/>
    <w:rsid w:val="005015D4"/>
    <w:rsid w:val="005028E5"/>
    <w:rsid w:val="00503735"/>
    <w:rsid w:val="00516A88"/>
    <w:rsid w:val="00522065"/>
    <w:rsid w:val="005224F2"/>
    <w:rsid w:val="00527E2E"/>
    <w:rsid w:val="00533F1C"/>
    <w:rsid w:val="00536D8B"/>
    <w:rsid w:val="005379C3"/>
    <w:rsid w:val="005519C2"/>
    <w:rsid w:val="005523E0"/>
    <w:rsid w:val="0055320F"/>
    <w:rsid w:val="0055699B"/>
    <w:rsid w:val="0056020A"/>
    <w:rsid w:val="0056028F"/>
    <w:rsid w:val="00562044"/>
    <w:rsid w:val="00563D3D"/>
    <w:rsid w:val="005659AA"/>
    <w:rsid w:val="005676E8"/>
    <w:rsid w:val="0057175C"/>
    <w:rsid w:val="00577C12"/>
    <w:rsid w:val="00580BFC"/>
    <w:rsid w:val="00581048"/>
    <w:rsid w:val="00581203"/>
    <w:rsid w:val="0058349C"/>
    <w:rsid w:val="00585FBE"/>
    <w:rsid w:val="005870E8"/>
    <w:rsid w:val="0058789C"/>
    <w:rsid w:val="005A4D4E"/>
    <w:rsid w:val="005A7237"/>
    <w:rsid w:val="005B1094"/>
    <w:rsid w:val="005B21FA"/>
    <w:rsid w:val="005B3244"/>
    <w:rsid w:val="005B6EE8"/>
    <w:rsid w:val="005B7731"/>
    <w:rsid w:val="005C4515"/>
    <w:rsid w:val="005C4FB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77507"/>
    <w:rsid w:val="006779D6"/>
    <w:rsid w:val="00687462"/>
    <w:rsid w:val="00696A16"/>
    <w:rsid w:val="006A3181"/>
    <w:rsid w:val="006A4840"/>
    <w:rsid w:val="006A52A0"/>
    <w:rsid w:val="006A7E1D"/>
    <w:rsid w:val="006C0CCC"/>
    <w:rsid w:val="006C3A56"/>
    <w:rsid w:val="006D13F4"/>
    <w:rsid w:val="006D6AED"/>
    <w:rsid w:val="006E6D0B"/>
    <w:rsid w:val="006F126E"/>
    <w:rsid w:val="006F32C9"/>
    <w:rsid w:val="006F3834"/>
    <w:rsid w:val="006F5693"/>
    <w:rsid w:val="006F5D4C"/>
    <w:rsid w:val="00705FF5"/>
    <w:rsid w:val="00706E5C"/>
    <w:rsid w:val="00717B01"/>
    <w:rsid w:val="007227D9"/>
    <w:rsid w:val="0072491F"/>
    <w:rsid w:val="00725598"/>
    <w:rsid w:val="00736BAB"/>
    <w:rsid w:val="007374A1"/>
    <w:rsid w:val="00752712"/>
    <w:rsid w:val="00753A84"/>
    <w:rsid w:val="007611F5"/>
    <w:rsid w:val="007619E4"/>
    <w:rsid w:val="00761E75"/>
    <w:rsid w:val="0076495E"/>
    <w:rsid w:val="00765FC8"/>
    <w:rsid w:val="00775694"/>
    <w:rsid w:val="00793F46"/>
    <w:rsid w:val="007A0335"/>
    <w:rsid w:val="007A1325"/>
    <w:rsid w:val="007A1A18"/>
    <w:rsid w:val="007A3BAF"/>
    <w:rsid w:val="007B53D8"/>
    <w:rsid w:val="007C1B7B"/>
    <w:rsid w:val="007C22C5"/>
    <w:rsid w:val="007C57E1"/>
    <w:rsid w:val="007C5811"/>
    <w:rsid w:val="007D2DF5"/>
    <w:rsid w:val="007D451A"/>
    <w:rsid w:val="007D533F"/>
    <w:rsid w:val="007D5E3E"/>
    <w:rsid w:val="007D7596"/>
    <w:rsid w:val="007E242C"/>
    <w:rsid w:val="007E640D"/>
    <w:rsid w:val="007E6631"/>
    <w:rsid w:val="007F2943"/>
    <w:rsid w:val="00803A12"/>
    <w:rsid w:val="00805417"/>
    <w:rsid w:val="00825E8B"/>
    <w:rsid w:val="008266F9"/>
    <w:rsid w:val="008267E2"/>
    <w:rsid w:val="00826A9B"/>
    <w:rsid w:val="00826DE6"/>
    <w:rsid w:val="00834842"/>
    <w:rsid w:val="00836FCC"/>
    <w:rsid w:val="00840E7B"/>
    <w:rsid w:val="0084330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F93"/>
    <w:rsid w:val="008C0FA2"/>
    <w:rsid w:val="008C2342"/>
    <w:rsid w:val="008C417B"/>
    <w:rsid w:val="008C7744"/>
    <w:rsid w:val="008C77B6"/>
    <w:rsid w:val="008D1B91"/>
    <w:rsid w:val="008D6D85"/>
    <w:rsid w:val="008D724A"/>
    <w:rsid w:val="008E7A3E"/>
    <w:rsid w:val="008F41FD"/>
    <w:rsid w:val="008F4479"/>
    <w:rsid w:val="008F4BA0"/>
    <w:rsid w:val="00901726"/>
    <w:rsid w:val="00920E6A"/>
    <w:rsid w:val="00931816"/>
    <w:rsid w:val="00932C71"/>
    <w:rsid w:val="0093655F"/>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51C6"/>
    <w:rsid w:val="009E160D"/>
    <w:rsid w:val="009F1CBB"/>
    <w:rsid w:val="009F3305"/>
    <w:rsid w:val="009F6FB2"/>
    <w:rsid w:val="00A024C3"/>
    <w:rsid w:val="00A071C0"/>
    <w:rsid w:val="00A22670"/>
    <w:rsid w:val="00A24B35"/>
    <w:rsid w:val="00A271BA"/>
    <w:rsid w:val="00A27F86"/>
    <w:rsid w:val="00A431C6"/>
    <w:rsid w:val="00A47DEA"/>
    <w:rsid w:val="00A54315"/>
    <w:rsid w:val="00A60FBC"/>
    <w:rsid w:val="00A65C0B"/>
    <w:rsid w:val="00A776BA"/>
    <w:rsid w:val="00A81FD2"/>
    <w:rsid w:val="00A8441A"/>
    <w:rsid w:val="00A8674A"/>
    <w:rsid w:val="00A96E24"/>
    <w:rsid w:val="00AA13D1"/>
    <w:rsid w:val="00AA6F6E"/>
    <w:rsid w:val="00AB122B"/>
    <w:rsid w:val="00AB21B0"/>
    <w:rsid w:val="00AB48D3"/>
    <w:rsid w:val="00AE0243"/>
    <w:rsid w:val="00AE1BAD"/>
    <w:rsid w:val="00AE2124"/>
    <w:rsid w:val="00AE24BC"/>
    <w:rsid w:val="00AE3E3F"/>
    <w:rsid w:val="00AE43A6"/>
    <w:rsid w:val="00AF2516"/>
    <w:rsid w:val="00AF45BA"/>
    <w:rsid w:val="00AF4760"/>
    <w:rsid w:val="00AF55D4"/>
    <w:rsid w:val="00B0505F"/>
    <w:rsid w:val="00B05C2D"/>
    <w:rsid w:val="00B1151E"/>
    <w:rsid w:val="00B12933"/>
    <w:rsid w:val="00B12B1B"/>
    <w:rsid w:val="00B12B88"/>
    <w:rsid w:val="00B137E0"/>
    <w:rsid w:val="00B13BC8"/>
    <w:rsid w:val="00B23271"/>
    <w:rsid w:val="00B24662"/>
    <w:rsid w:val="00B320CE"/>
    <w:rsid w:val="00B3569C"/>
    <w:rsid w:val="00B43676"/>
    <w:rsid w:val="00B47506"/>
    <w:rsid w:val="00B5602D"/>
    <w:rsid w:val="00B60125"/>
    <w:rsid w:val="00B60D36"/>
    <w:rsid w:val="00B6656B"/>
    <w:rsid w:val="00B71625"/>
    <w:rsid w:val="00B75C54"/>
    <w:rsid w:val="00B8710E"/>
    <w:rsid w:val="00B92A93"/>
    <w:rsid w:val="00BA17A8"/>
    <w:rsid w:val="00BA3125"/>
    <w:rsid w:val="00BA3C33"/>
    <w:rsid w:val="00BB0878"/>
    <w:rsid w:val="00BB1879"/>
    <w:rsid w:val="00BC0ABE"/>
    <w:rsid w:val="00BC30DB"/>
    <w:rsid w:val="00BC64FF"/>
    <w:rsid w:val="00BC7C37"/>
    <w:rsid w:val="00BD2244"/>
    <w:rsid w:val="00BE613C"/>
    <w:rsid w:val="00BE6472"/>
    <w:rsid w:val="00BE77C7"/>
    <w:rsid w:val="00BF07ED"/>
    <w:rsid w:val="00BF1FE8"/>
    <w:rsid w:val="00BF29B8"/>
    <w:rsid w:val="00BF46EA"/>
    <w:rsid w:val="00C07769"/>
    <w:rsid w:val="00C07D05"/>
    <w:rsid w:val="00C10856"/>
    <w:rsid w:val="00C203FA"/>
    <w:rsid w:val="00C244F5"/>
    <w:rsid w:val="00C3164F"/>
    <w:rsid w:val="00C31B5E"/>
    <w:rsid w:val="00C34D3E"/>
    <w:rsid w:val="00C35B37"/>
    <w:rsid w:val="00C3747A"/>
    <w:rsid w:val="00C37F29"/>
    <w:rsid w:val="00C533C4"/>
    <w:rsid w:val="00C56DCC"/>
    <w:rsid w:val="00C57075"/>
    <w:rsid w:val="00C72AFE"/>
    <w:rsid w:val="00C75162"/>
    <w:rsid w:val="00C81619"/>
    <w:rsid w:val="00CA013C"/>
    <w:rsid w:val="00CA6D6D"/>
    <w:rsid w:val="00CC400D"/>
    <w:rsid w:val="00CC7A4E"/>
    <w:rsid w:val="00CD039A"/>
    <w:rsid w:val="00CD1359"/>
    <w:rsid w:val="00CD4C83"/>
    <w:rsid w:val="00D01EDC"/>
    <w:rsid w:val="00D01EF5"/>
    <w:rsid w:val="00D078AA"/>
    <w:rsid w:val="00D10058"/>
    <w:rsid w:val="00D11978"/>
    <w:rsid w:val="00D15E30"/>
    <w:rsid w:val="00D16129"/>
    <w:rsid w:val="00D25DBD"/>
    <w:rsid w:val="00D25F0A"/>
    <w:rsid w:val="00D26929"/>
    <w:rsid w:val="00D30CBD"/>
    <w:rsid w:val="00D30D9E"/>
    <w:rsid w:val="00D33908"/>
    <w:rsid w:val="00D354F2"/>
    <w:rsid w:val="00D36C30"/>
    <w:rsid w:val="00D37C90"/>
    <w:rsid w:val="00D43A8C"/>
    <w:rsid w:val="00D53072"/>
    <w:rsid w:val="00D61A4E"/>
    <w:rsid w:val="00D6293D"/>
    <w:rsid w:val="00D634EA"/>
    <w:rsid w:val="00D713A1"/>
    <w:rsid w:val="00D77956"/>
    <w:rsid w:val="00D77DFA"/>
    <w:rsid w:val="00D80F0C"/>
    <w:rsid w:val="00D827DD"/>
    <w:rsid w:val="00D92077"/>
    <w:rsid w:val="00D951E2"/>
    <w:rsid w:val="00D9565A"/>
    <w:rsid w:val="00DA4548"/>
    <w:rsid w:val="00DB2337"/>
    <w:rsid w:val="00DB5F87"/>
    <w:rsid w:val="00DB699B"/>
    <w:rsid w:val="00DC0376"/>
    <w:rsid w:val="00DC099B"/>
    <w:rsid w:val="00DC2BE5"/>
    <w:rsid w:val="00DD4CD4"/>
    <w:rsid w:val="00DD65A2"/>
    <w:rsid w:val="00DD6770"/>
    <w:rsid w:val="00DE0749"/>
    <w:rsid w:val="00DE127F"/>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6C47"/>
    <w:rsid w:val="00E42E4C"/>
    <w:rsid w:val="00E46C30"/>
    <w:rsid w:val="00E47013"/>
    <w:rsid w:val="00E541F9"/>
    <w:rsid w:val="00E57B79"/>
    <w:rsid w:val="00E63419"/>
    <w:rsid w:val="00E64496"/>
    <w:rsid w:val="00E670E4"/>
    <w:rsid w:val="00E72115"/>
    <w:rsid w:val="00E800F1"/>
    <w:rsid w:val="00E8322E"/>
    <w:rsid w:val="00E903E0"/>
    <w:rsid w:val="00EA1115"/>
    <w:rsid w:val="00EA39EB"/>
    <w:rsid w:val="00EA58CE"/>
    <w:rsid w:val="00EB1D69"/>
    <w:rsid w:val="00EB33FF"/>
    <w:rsid w:val="00EB3D1A"/>
    <w:rsid w:val="00EC2759"/>
    <w:rsid w:val="00EC7106"/>
    <w:rsid w:val="00ED0120"/>
    <w:rsid w:val="00ED229F"/>
    <w:rsid w:val="00ED3BBA"/>
    <w:rsid w:val="00ED4E12"/>
    <w:rsid w:val="00EE051B"/>
    <w:rsid w:val="00EE54B4"/>
    <w:rsid w:val="00EF1AD8"/>
    <w:rsid w:val="00EF2A39"/>
    <w:rsid w:val="00EF2B5C"/>
    <w:rsid w:val="00EF7794"/>
    <w:rsid w:val="00F02046"/>
    <w:rsid w:val="00F053D8"/>
    <w:rsid w:val="00F07888"/>
    <w:rsid w:val="00F1313D"/>
    <w:rsid w:val="00F201E7"/>
    <w:rsid w:val="00F204E0"/>
    <w:rsid w:val="00F20B16"/>
    <w:rsid w:val="00F21C79"/>
    <w:rsid w:val="00F238C9"/>
    <w:rsid w:val="00F23CA5"/>
    <w:rsid w:val="00F277AA"/>
    <w:rsid w:val="00F30191"/>
    <w:rsid w:val="00F31955"/>
    <w:rsid w:val="00F34C06"/>
    <w:rsid w:val="00F42543"/>
    <w:rsid w:val="00F43EA3"/>
    <w:rsid w:val="00F50C55"/>
    <w:rsid w:val="00F57FFB"/>
    <w:rsid w:val="00F601E6"/>
    <w:rsid w:val="00F720CE"/>
    <w:rsid w:val="00F73954"/>
    <w:rsid w:val="00F94060"/>
    <w:rsid w:val="00FA56F6"/>
    <w:rsid w:val="00FB329D"/>
    <w:rsid w:val="00FC27E3"/>
    <w:rsid w:val="00FC74C7"/>
    <w:rsid w:val="00FD451D"/>
    <w:rsid w:val="00FD5B22"/>
    <w:rsid w:val="00FE1B01"/>
    <w:rsid w:val="00FE5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ADC54"/>
  <w14:defaultImageDpi w14:val="300"/>
  <w15:docId w15:val="{3371AEB2-58E2-BE41-BE3D-FC563579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E544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751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7516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9"/>
    <w:unhideWhenUsed/>
    <w:qFormat/>
    <w:rsid w:val="00C7516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Ch,Heading 2 Char1 Char Char,no read,No Spacing211,No Spacing12,No Spacing2111,No Spacing4,No Spacing5,tags,No Spacing1111,ta,No Spacing112,No Spacing1121,T,t,Tag1, Ch,Ta,Heading 2 Char2 Char,TAG"/>
    <w:basedOn w:val="Normal"/>
    <w:next w:val="Normal"/>
    <w:link w:val="Heading4Char"/>
    <w:uiPriority w:val="9"/>
    <w:unhideWhenUsed/>
    <w:qFormat/>
    <w:rsid w:val="00C7516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44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C751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5162"/>
  </w:style>
  <w:style w:type="character" w:customStyle="1" w:styleId="Heading1Char">
    <w:name w:val="Heading 1 Char"/>
    <w:aliases w:val="Pocket Char"/>
    <w:basedOn w:val="DefaultParagraphFont"/>
    <w:link w:val="Heading1"/>
    <w:uiPriority w:val="9"/>
    <w:rsid w:val="00C7516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75162"/>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9"/>
    <w:rsid w:val="00C75162"/>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gs Char"/>
    <w:basedOn w:val="DefaultParagraphFont"/>
    <w:link w:val="Heading4"/>
    <w:uiPriority w:val="9"/>
    <w:rsid w:val="00C7516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75162"/>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C75162"/>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C7516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75162"/>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C75162"/>
    <w:rPr>
      <w:color w:val="auto"/>
      <w:u w:val="none"/>
    </w:rPr>
  </w:style>
  <w:style w:type="paragraph" w:styleId="DocumentMap">
    <w:name w:val="Document Map"/>
    <w:basedOn w:val="Normal"/>
    <w:link w:val="DocumentMapChar"/>
    <w:uiPriority w:val="99"/>
    <w:semiHidden/>
    <w:unhideWhenUsed/>
    <w:rsid w:val="00C751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5162"/>
    <w:rPr>
      <w:rFonts w:ascii="Lucida Grande" w:hAnsi="Lucida Grande" w:cs="Lucida Grande"/>
    </w:rPr>
  </w:style>
  <w:style w:type="character" w:customStyle="1" w:styleId="Heading5Char">
    <w:name w:val="Heading 5 Char"/>
    <w:basedOn w:val="DefaultParagraphFont"/>
    <w:link w:val="Heading5"/>
    <w:uiPriority w:val="9"/>
    <w:semiHidden/>
    <w:rsid w:val="00FE5441"/>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FE5441"/>
    <w:rPr>
      <w:b/>
      <w:bCs/>
    </w:rPr>
  </w:style>
  <w:style w:type="character" w:styleId="BookTitle">
    <w:name w:val="Book Title"/>
    <w:basedOn w:val="DefaultParagraphFont"/>
    <w:uiPriority w:val="33"/>
    <w:qFormat/>
    <w:rsid w:val="00FE5441"/>
    <w:rPr>
      <w:b/>
      <w:bCs/>
      <w:i/>
      <w:iCs/>
      <w:spacing w:val="5"/>
    </w:rPr>
  </w:style>
  <w:style w:type="numbering" w:styleId="111111">
    <w:name w:val="Outline List 2"/>
    <w:basedOn w:val="NoList"/>
    <w:uiPriority w:val="99"/>
    <w:semiHidden/>
    <w:unhideWhenUsed/>
    <w:rsid w:val="00FE5441"/>
  </w:style>
  <w:style w:type="paragraph" w:styleId="Header">
    <w:name w:val="header"/>
    <w:basedOn w:val="Normal"/>
    <w:link w:val="HeaderChar"/>
    <w:uiPriority w:val="99"/>
    <w:semiHidden/>
    <w:rsid w:val="00FE54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441"/>
    <w:rPr>
      <w:rFonts w:ascii="Calibri" w:hAnsi="Calibri"/>
      <w:sz w:val="22"/>
    </w:rPr>
  </w:style>
  <w:style w:type="paragraph" w:styleId="Footer">
    <w:name w:val="footer"/>
    <w:basedOn w:val="Normal"/>
    <w:link w:val="FooterChar"/>
    <w:uiPriority w:val="99"/>
    <w:semiHidden/>
    <w:rsid w:val="00FE54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441"/>
    <w:rPr>
      <w:rFonts w:ascii="Calibri" w:hAnsi="Calibri"/>
      <w:sz w:val="22"/>
    </w:rPr>
  </w:style>
  <w:style w:type="paragraph" w:styleId="BodyText">
    <w:name w:val="Body Text"/>
    <w:basedOn w:val="Normal"/>
    <w:link w:val="BodyTextChar"/>
    <w:uiPriority w:val="99"/>
    <w:semiHidden/>
    <w:unhideWhenUsed/>
    <w:rsid w:val="00FE5441"/>
    <w:pPr>
      <w:spacing w:after="120"/>
    </w:pPr>
  </w:style>
  <w:style w:type="character" w:customStyle="1" w:styleId="BodyTextChar">
    <w:name w:val="Body Text Char"/>
    <w:basedOn w:val="DefaultParagraphFont"/>
    <w:link w:val="BodyText"/>
    <w:uiPriority w:val="99"/>
    <w:semiHidden/>
    <w:rsid w:val="00FE5441"/>
    <w:rPr>
      <w:rFonts w:ascii="Calibri" w:hAnsi="Calibri"/>
      <w:sz w:val="22"/>
    </w:rPr>
  </w:style>
  <w:style w:type="paragraph" w:styleId="NoSpacing">
    <w:name w:val="No Spacing"/>
    <w:link w:val="NoSpacingChar"/>
    <w:uiPriority w:val="99"/>
    <w:unhideWhenUsed/>
    <w:qFormat/>
    <w:rsid w:val="00FE5441"/>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E5441"/>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E5441"/>
    <w:rPr>
      <w:color w:val="605E5C"/>
      <w:shd w:val="clear" w:color="auto" w:fill="E1DFDD"/>
    </w:rPr>
  </w:style>
  <w:style w:type="paragraph" w:customStyle="1" w:styleId="Emphasis1">
    <w:name w:val="Emphasis1"/>
    <w:basedOn w:val="Heading1"/>
    <w:next w:val="Normal"/>
    <w:link w:val="Emphasis"/>
    <w:autoRedefine/>
    <w:uiPriority w:val="20"/>
    <w:qFormat/>
    <w:rsid w:val="00FE5441"/>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EastAsia" w:cstheme="minorBidi"/>
      <w:bCs w:val="0"/>
      <w:iCs/>
      <w:sz w:val="22"/>
      <w:szCs w:val="24"/>
      <w:u w:val="single"/>
    </w:rPr>
  </w:style>
  <w:style w:type="paragraph" w:customStyle="1" w:styleId="textbold">
    <w:name w:val="text bold"/>
    <w:basedOn w:val="Normal"/>
    <w:uiPriority w:val="20"/>
    <w:qFormat/>
    <w:rsid w:val="00FE544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UnderlinePara">
    <w:name w:val="Underline Para"/>
    <w:basedOn w:val="Normal"/>
    <w:uiPriority w:val="7"/>
    <w:qFormat/>
    <w:rsid w:val="00FE5441"/>
    <w:pPr>
      <w:widowControl w:val="0"/>
      <w:suppressAutoHyphens/>
      <w:spacing w:after="200"/>
      <w:contextualSpacing/>
    </w:pPr>
    <w:rPr>
      <w:rFonts w:asciiTheme="minorHAnsi" w:hAnsiTheme="minorHAnsi"/>
      <w:u w:val="single"/>
    </w:rPr>
  </w:style>
  <w:style w:type="paragraph" w:styleId="ListParagraph">
    <w:name w:val="List Paragraph"/>
    <w:basedOn w:val="Normal"/>
    <w:uiPriority w:val="34"/>
    <w:qFormat/>
    <w:rsid w:val="00DE127F"/>
    <w:pPr>
      <w:ind w:left="720"/>
      <w:contextualSpacing/>
    </w:pPr>
  </w:style>
  <w:style w:type="character" w:styleId="SubtleEmphasis">
    <w:name w:val="Subtle Emphasis"/>
    <w:basedOn w:val="DefaultParagraphFont"/>
    <w:uiPriority w:val="19"/>
    <w:qFormat/>
    <w:rsid w:val="007A033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56">
      <w:bodyDiv w:val="1"/>
      <w:marLeft w:val="0"/>
      <w:marRight w:val="0"/>
      <w:marTop w:val="0"/>
      <w:marBottom w:val="0"/>
      <w:divBdr>
        <w:top w:val="none" w:sz="0" w:space="0" w:color="auto"/>
        <w:left w:val="none" w:sz="0" w:space="0" w:color="auto"/>
        <w:bottom w:val="none" w:sz="0" w:space="0" w:color="auto"/>
        <w:right w:val="none" w:sz="0" w:space="0" w:color="auto"/>
      </w:divBdr>
    </w:div>
    <w:div w:id="27683860">
      <w:bodyDiv w:val="1"/>
      <w:marLeft w:val="0"/>
      <w:marRight w:val="0"/>
      <w:marTop w:val="0"/>
      <w:marBottom w:val="0"/>
      <w:divBdr>
        <w:top w:val="none" w:sz="0" w:space="0" w:color="auto"/>
        <w:left w:val="none" w:sz="0" w:space="0" w:color="auto"/>
        <w:bottom w:val="none" w:sz="0" w:space="0" w:color="auto"/>
        <w:right w:val="none" w:sz="0" w:space="0" w:color="auto"/>
      </w:divBdr>
    </w:div>
    <w:div w:id="486166783">
      <w:bodyDiv w:val="1"/>
      <w:marLeft w:val="0"/>
      <w:marRight w:val="0"/>
      <w:marTop w:val="0"/>
      <w:marBottom w:val="0"/>
      <w:divBdr>
        <w:top w:val="none" w:sz="0" w:space="0" w:color="auto"/>
        <w:left w:val="none" w:sz="0" w:space="0" w:color="auto"/>
        <w:bottom w:val="none" w:sz="0" w:space="0" w:color="auto"/>
        <w:right w:val="none" w:sz="0" w:space="0" w:color="auto"/>
      </w:divBdr>
    </w:div>
    <w:div w:id="1449854737">
      <w:bodyDiv w:val="1"/>
      <w:marLeft w:val="0"/>
      <w:marRight w:val="0"/>
      <w:marTop w:val="0"/>
      <w:marBottom w:val="0"/>
      <w:divBdr>
        <w:top w:val="none" w:sz="0" w:space="0" w:color="auto"/>
        <w:left w:val="none" w:sz="0" w:space="0" w:color="auto"/>
        <w:bottom w:val="none" w:sz="0" w:space="0" w:color="auto"/>
        <w:right w:val="none" w:sz="0" w:space="0" w:color="auto"/>
      </w:divBdr>
    </w:div>
    <w:div w:id="1890801445">
      <w:bodyDiv w:val="1"/>
      <w:marLeft w:val="0"/>
      <w:marRight w:val="0"/>
      <w:marTop w:val="0"/>
      <w:marBottom w:val="0"/>
      <w:divBdr>
        <w:top w:val="none" w:sz="0" w:space="0" w:color="auto"/>
        <w:left w:val="none" w:sz="0" w:space="0" w:color="auto"/>
        <w:bottom w:val="none" w:sz="0" w:space="0" w:color="auto"/>
        <w:right w:val="none" w:sz="0" w:space="0" w:color="auto"/>
      </w:divBdr>
    </w:div>
    <w:div w:id="2022707189">
      <w:bodyDiv w:val="1"/>
      <w:marLeft w:val="0"/>
      <w:marRight w:val="0"/>
      <w:marTop w:val="0"/>
      <w:marBottom w:val="0"/>
      <w:divBdr>
        <w:top w:val="none" w:sz="0" w:space="0" w:color="auto"/>
        <w:left w:val="none" w:sz="0" w:space="0" w:color="auto"/>
        <w:bottom w:val="none" w:sz="0" w:space="0" w:color="auto"/>
        <w:right w:val="none" w:sz="0" w:space="0" w:color="auto"/>
      </w:divBdr>
    </w:div>
    <w:div w:id="20256686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to.org/tax-budget-bulletin/taxing-wealth-capital-income" TargetMode="External"/><Relationship Id="rId18" Type="http://schemas.openxmlformats.org/officeDocument/2006/relationships/hyperlink" Target="https://www.cato.org/tax-budget-bulletin/taxing-wealth-capital-income" TargetMode="External"/><Relationship Id="rId26" Type="http://schemas.openxmlformats.org/officeDocument/2006/relationships/hyperlink" Target="https://seekingalpha.com/article/4605315-reasons-to-be-optimistic-on-american-markets" TargetMode="External"/><Relationship Id="rId39" Type="http://schemas.openxmlformats.org/officeDocument/2006/relationships/hyperlink" Target="https://www.realtor.com/research/2023-q1-sellers-survey-btts/" TargetMode="External"/><Relationship Id="rId21" Type="http://schemas.openxmlformats.org/officeDocument/2006/relationships/hyperlink" Target="https://danieljmitchell.wordpress.com/2015/03/24/the-biggest-tax-scam-is-the-internal-revenue-code-and-the-irs/" TargetMode="External"/><Relationship Id="rId34" Type="http://schemas.openxmlformats.org/officeDocument/2006/relationships/hyperlink" Target="https://realestate.usnews.com/real-estate/articles/how-to-buy-a-house" TargetMode="External"/><Relationship Id="rId42" Type="http://schemas.openxmlformats.org/officeDocument/2006/relationships/hyperlink" Target="https://realestate.usnews.com/real-estate/articles/how-to-afford-a-house-in-this-market" TargetMode="External"/><Relationship Id="rId47" Type="http://schemas.openxmlformats.org/officeDocument/2006/relationships/hyperlink" Target="https://money.usnews.com/money/personal-finance/family-finance/articles/are-we-in-a-recession-heres-what-2-quarters-of-negative-gdp-mean-for-you" TargetMode="External"/><Relationship Id="rId50" Type="http://schemas.openxmlformats.org/officeDocument/2006/relationships/hyperlink" Target="http://www.aaas.org/sites/default/files/styles/threshold-1382/public/News_20160711_grasslands_full_169.jpg" TargetMode="External"/><Relationship Id="rId55" Type="http://schemas.openxmlformats.org/officeDocument/2006/relationships/hyperlink" Target="https://www.foreignaffairs.com/articles/world/2018-06-14/liberal-worl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ato.org/tax-budget-bulletin/taxing-wealth-capital-income" TargetMode="External"/><Relationship Id="rId29" Type="http://schemas.openxmlformats.org/officeDocument/2006/relationships/image" Target="media/image3.png"/><Relationship Id="rId11" Type="http://schemas.openxmlformats.org/officeDocument/2006/relationships/hyperlink" Target="https://www.youtube.com/watch?v=vN7uzCGPd6I" TargetMode="External"/><Relationship Id="rId24" Type="http://schemas.openxmlformats.org/officeDocument/2006/relationships/hyperlink" Target="https://danieljmitchell.wordpress.com/2015/03/30/why-the-vat-may-seem-good-in-theory-but-is-bad-in-reality/" TargetMode="External"/><Relationship Id="rId32" Type="http://schemas.openxmlformats.org/officeDocument/2006/relationships/hyperlink" Target="https://www.foreignaffairs.com/world/great-convergence" TargetMode="External"/><Relationship Id="rId37" Type="http://schemas.openxmlformats.org/officeDocument/2006/relationships/hyperlink" Target="https://money.usnews.com/loans/mortgages/articles/mortgage-market-news-july-21-2022" TargetMode="External"/><Relationship Id="rId40" Type="http://schemas.openxmlformats.org/officeDocument/2006/relationships/hyperlink" Target="https://realestate.usnews.com/real-estate/articles/why-you-should-sell-your-home" TargetMode="External"/><Relationship Id="rId45" Type="http://schemas.openxmlformats.org/officeDocument/2006/relationships/hyperlink" Target="https://realestate.usnews.com/real-estate/articles/how-much-does-a-new-construction-house-cost" TargetMode="External"/><Relationship Id="rId53" Type="http://schemas.openxmlformats.org/officeDocument/2006/relationships/hyperlink" Target="https://dainachiba.github.io/research/make2dem/Make2Dem.pdf" TargetMode="External"/><Relationship Id="rId58" Type="http://schemas.openxmlformats.org/officeDocument/2006/relationships/hyperlink" Target="http://www.aaas.org/sites/default/files/styles/threshold-1382/public/News_20160711_grasslands_full_169.jpg" TargetMode="External"/><Relationship Id="rId5" Type="http://schemas.openxmlformats.org/officeDocument/2006/relationships/numbering" Target="numbering.xml"/><Relationship Id="rId19" Type="http://schemas.openxmlformats.org/officeDocument/2006/relationships/hyperlink" Target="https://www.cato.org/tax-budget-bulletin/taxing-wealth-capital-income" TargetMode="External"/><Relationship Id="rId4" Type="http://schemas.openxmlformats.org/officeDocument/2006/relationships/customXml" Target="../customXml/item4.xml"/><Relationship Id="rId9" Type="http://schemas.openxmlformats.org/officeDocument/2006/relationships/hyperlink" Target="https://archiv.ub.uni-heidelberg.de/volltextserver/30270/1/Pelke_Dissertation_2021.pdf" TargetMode="External"/><Relationship Id="rId14" Type="http://schemas.openxmlformats.org/officeDocument/2006/relationships/hyperlink" Target="https://www.cato.org/tax-budget-bulletin/taxing-wealth-capital-income" TargetMode="External"/><Relationship Id="rId22" Type="http://schemas.openxmlformats.org/officeDocument/2006/relationships/hyperlink" Target="https://danieljmitchell.wordpress.com/2014/12/16/the-case-against-the-irs-and-the-progressive-income-tax/"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hyperlink" Target="https://money.usnews.com/loans/rates/mortgages/mortgage-rates" TargetMode="External"/><Relationship Id="rId43" Type="http://schemas.openxmlformats.org/officeDocument/2006/relationships/hyperlink" Target="https://money.usnews.com/investing/articles/what-investors-should-know-about-silicon-valley-banks-failure" TargetMode="External"/><Relationship Id="rId48" Type="http://schemas.openxmlformats.org/officeDocument/2006/relationships/hyperlink" Target="https://www.usnews.com/news/economy/articles/2022-11-17/homebuilding-continued-its-slump-in-october-as-both-new-starts-and-building-permits-fell" TargetMode="External"/><Relationship Id="rId56" Type="http://schemas.openxmlformats.org/officeDocument/2006/relationships/hyperlink" Target="https://dainachiba.github.io/research/make2dem/Make2Dem.pdf" TargetMode="External"/><Relationship Id="rId8" Type="http://schemas.openxmlformats.org/officeDocument/2006/relationships/webSettings" Target="webSettings.xml"/><Relationship Id="rId51" Type="http://schemas.openxmlformats.org/officeDocument/2006/relationships/hyperlink" Target="https://arxiv.org/pdf/1809.04141.pdf" TargetMode="External"/><Relationship Id="rId3" Type="http://schemas.openxmlformats.org/officeDocument/2006/relationships/customXml" Target="../customXml/item3.xml"/><Relationship Id="rId12" Type="http://schemas.openxmlformats.org/officeDocument/2006/relationships/hyperlink" Target="file:///\\pa-zyg" TargetMode="External"/><Relationship Id="rId17" Type="http://schemas.openxmlformats.org/officeDocument/2006/relationships/hyperlink" Target="https://www.cato.org/tax-budget-bulletin/taxing-wealth-capital-income" TargetMode="External"/><Relationship Id="rId25" Type="http://schemas.openxmlformats.org/officeDocument/2006/relationships/hyperlink" Target="https://danieljmitchell.wordpress.com/2012/10/02/frances-fiscal-suicide/" TargetMode="External"/><Relationship Id="rId33" Type="http://schemas.openxmlformats.org/officeDocument/2006/relationships/hyperlink" Target="https://carnegieendowment.org/2009/04/11/environmental-impact-of-financial-crisis-challenges-and-opportunities-event-1328" TargetMode="External"/><Relationship Id="rId38" Type="http://schemas.openxmlformats.org/officeDocument/2006/relationships/hyperlink" Target="https://realestate.usnews.com/real-estate/articles/when-will-housing-prices-drop" TargetMode="External"/><Relationship Id="rId46" Type="http://schemas.openxmlformats.org/officeDocument/2006/relationships/hyperlink" Target="https://realestate.usnews.com/real-estate/housing-market-index/articles/top-overvalued-u-s-housing-markets" TargetMode="External"/><Relationship Id="rId59" Type="http://schemas.openxmlformats.org/officeDocument/2006/relationships/fontTable" Target="fontTable.xml"/><Relationship Id="rId20" Type="http://schemas.openxmlformats.org/officeDocument/2006/relationships/hyperlink" Target="https://danieljmitchell.wordpress.com/2011/06/22/i-fantasize-about-a-world-with-no-income-tax-but/" TargetMode="External"/><Relationship Id="rId41" Type="http://schemas.openxmlformats.org/officeDocument/2006/relationships/hyperlink" Target="https://money.usnews.com/investing/term/great-recession" TargetMode="External"/><Relationship Id="rId54" Type="http://schemas.openxmlformats.org/officeDocument/2006/relationships/hyperlink" Target="https://dainachiba.github.io/research/make2dem/Make2Dem.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ato.org/tax-budget-bulletin/taxing-wealth-capital-income" TargetMode="External"/><Relationship Id="rId23" Type="http://schemas.openxmlformats.org/officeDocument/2006/relationships/hyperlink" Target="https://danieljmitchell.wordpress.com/2013/01/30/the-great-hillsdale-college-debate-flat-tax-or-fair-tax/" TargetMode="External"/><Relationship Id="rId28" Type="http://schemas.openxmlformats.org/officeDocument/2006/relationships/image" Target="media/image2.png"/><Relationship Id="rId36" Type="http://schemas.openxmlformats.org/officeDocument/2006/relationships/hyperlink" Target="https://realestate.usnews.com/real-estate/articles/what-to-expect-from-the-housing-market" TargetMode="External"/><Relationship Id="rId49" Type="http://schemas.openxmlformats.org/officeDocument/2006/relationships/hyperlink" Target="https://www.aaas.org/news/science-global-biodiversity-drops-below-suggested-safe-threshold)//" TargetMode="External"/><Relationship Id="rId57" Type="http://schemas.openxmlformats.org/officeDocument/2006/relationships/hyperlink" Target="https://www.aaas.org/news/science-global-biodiversity-drops-below-suggested-safe-threshold)//" TargetMode="External"/><Relationship Id="rId10" Type="http://schemas.openxmlformats.org/officeDocument/2006/relationships/hyperlink" Target="https://medium.com/@sheffeconomics/democratic-government-policies-tackling-inequality-before-elections-supports-democracy-17006e6eb29" TargetMode="External"/><Relationship Id="rId31" Type="http://schemas.openxmlformats.org/officeDocument/2006/relationships/hyperlink" Target="https://www.axios.com/2022/01/12/world-bank-pandemic-global-inequality" TargetMode="External"/><Relationship Id="rId44" Type="http://schemas.openxmlformats.org/officeDocument/2006/relationships/hyperlink" Target="https://realestate.usnews.com/housing-market-index/interface" TargetMode="External"/><Relationship Id="rId52" Type="http://schemas.openxmlformats.org/officeDocument/2006/relationships/hyperlink" Target="https://dainachiba.github.io/research/make2dem/Make2Dem.pdf"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rinegorm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159</Pages>
  <Words>63022</Words>
  <Characters>359227</Characters>
  <Application>Microsoft Office Word</Application>
  <DocSecurity>0</DocSecurity>
  <Lines>2993</Lines>
  <Paragraphs>842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421407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Corrine Gormley</cp:lastModifiedBy>
  <cp:revision>9</cp:revision>
  <dcterms:created xsi:type="dcterms:W3CDTF">2023-07-10T19:41:00Z</dcterms:created>
  <dcterms:modified xsi:type="dcterms:W3CDTF">2023-07-10T20:55:00Z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