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A0F0D" w14:textId="77777777" w:rsidR="005D388F" w:rsidRPr="00330AA9" w:rsidRDefault="005D388F" w:rsidP="005D388F"/>
    <w:p w14:paraId="5DACB5E7" w14:textId="624D9D00" w:rsidR="00CC49C1" w:rsidRPr="00330AA9" w:rsidRDefault="00CC49C1" w:rsidP="00CC49C1">
      <w:pPr>
        <w:pStyle w:val="Heading1"/>
        <w:rPr>
          <w:rFonts w:cs="Arial"/>
        </w:rPr>
      </w:pPr>
      <w:r w:rsidRPr="00330AA9">
        <w:rPr>
          <w:rFonts w:cs="Arial"/>
        </w:rPr>
        <w:t>Case Neg --- Mexico Totalization</w:t>
      </w:r>
    </w:p>
    <w:p w14:paraId="7759F317" w14:textId="77777777" w:rsidR="00CC49C1" w:rsidRPr="00330AA9" w:rsidRDefault="00CC49C1" w:rsidP="00CC49C1"/>
    <w:p w14:paraId="1D334D13" w14:textId="77777777" w:rsidR="00CC49C1" w:rsidRPr="00330AA9" w:rsidRDefault="00CC49C1" w:rsidP="00CC49C1"/>
    <w:p w14:paraId="7FA6A087" w14:textId="59703D22" w:rsidR="00CC49C1" w:rsidRPr="00330AA9" w:rsidRDefault="00CC49C1" w:rsidP="00CC49C1">
      <w:pPr>
        <w:pStyle w:val="Heading3"/>
        <w:rPr>
          <w:rFonts w:cs="Arial"/>
        </w:rPr>
      </w:pPr>
      <w:r w:rsidRPr="00330AA9">
        <w:rPr>
          <w:rFonts w:cs="Arial"/>
        </w:rPr>
        <w:t>Info</w:t>
      </w:r>
    </w:p>
    <w:p w14:paraId="35FB3DF6" w14:textId="77777777" w:rsidR="00CC49C1" w:rsidRDefault="00CC49C1" w:rsidP="00CC49C1"/>
    <w:p w14:paraId="6514B10F" w14:textId="10FFE6CA" w:rsidR="00C054C1" w:rsidRDefault="00C054C1" w:rsidP="00CC49C1">
      <w:r>
        <w:t xml:space="preserve">We tried to stay away from some of the neg articles because some of the </w:t>
      </w:r>
      <w:proofErr w:type="gramStart"/>
      <w:r>
        <w:t>best</w:t>
      </w:r>
      <w:proofErr w:type="gramEnd"/>
      <w:r>
        <w:t xml:space="preserve"> are from the CIS --- a controversial anti-immigrant think tank.  There are a few cards in this file from that site, but they are all </w:t>
      </w:r>
      <w:proofErr w:type="gramStart"/>
      <w:r>
        <w:t>labeled</w:t>
      </w:r>
      <w:proofErr w:type="gramEnd"/>
      <w:r>
        <w:t xml:space="preserve"> and I don’t think it is wise to read them unless you want to defend the CIS.  </w:t>
      </w:r>
    </w:p>
    <w:p w14:paraId="40DF6322" w14:textId="487889A3" w:rsidR="00C054C1" w:rsidRPr="00330AA9" w:rsidRDefault="00C054C1" w:rsidP="00CC49C1">
      <w:r>
        <w:t xml:space="preserve">There are some really good ideas for arguments in this file that needs some extra work to be viable during the season.  You should also go through the other Social Security </w:t>
      </w:r>
      <w:proofErr w:type="spellStart"/>
      <w:r>
        <w:t>aff</w:t>
      </w:r>
      <w:proofErr w:type="spellEnd"/>
      <w:r>
        <w:t xml:space="preserve"> and neg files to construct the Trust Fund da.  We have included links and a uniqueness cp in this file, but you will need to pull impacts from the other files and combine </w:t>
      </w:r>
      <w:proofErr w:type="gramStart"/>
      <w:r>
        <w:t>the</w:t>
      </w:r>
      <w:proofErr w:type="gramEnd"/>
      <w:r>
        <w:t xml:space="preserve"> to create a viable DA.  </w:t>
      </w:r>
    </w:p>
    <w:p w14:paraId="3E694520" w14:textId="77777777" w:rsidR="00CC49C1" w:rsidRPr="00330AA9" w:rsidRDefault="00CC49C1" w:rsidP="00CC49C1"/>
    <w:p w14:paraId="4CCF0C1B" w14:textId="1E8A36DE" w:rsidR="00CC49C1" w:rsidRPr="00330AA9" w:rsidRDefault="00CC49C1" w:rsidP="00CC49C1">
      <w:pPr>
        <w:pStyle w:val="Heading1"/>
        <w:rPr>
          <w:rFonts w:cs="Arial"/>
        </w:rPr>
      </w:pPr>
      <w:r w:rsidRPr="00330AA9">
        <w:rPr>
          <w:rFonts w:cs="Arial"/>
        </w:rPr>
        <w:t>Case Answers</w:t>
      </w:r>
    </w:p>
    <w:p w14:paraId="2571EB9C" w14:textId="77777777" w:rsidR="00975FF1" w:rsidRPr="00330AA9" w:rsidRDefault="00975FF1" w:rsidP="00975FF1"/>
    <w:p w14:paraId="2B664454" w14:textId="22EA9E59" w:rsidR="00975FF1" w:rsidRPr="00330AA9" w:rsidRDefault="00975FF1" w:rsidP="00975FF1">
      <w:pPr>
        <w:pStyle w:val="Heading2"/>
        <w:rPr>
          <w:rFonts w:cs="Arial"/>
        </w:rPr>
      </w:pPr>
      <w:r w:rsidRPr="00330AA9">
        <w:rPr>
          <w:rFonts w:cs="Arial"/>
        </w:rPr>
        <w:t>Solvency</w:t>
      </w:r>
    </w:p>
    <w:p w14:paraId="58F7AEA3" w14:textId="2A5DDF6B" w:rsidR="00975FF1" w:rsidRPr="00330AA9" w:rsidRDefault="00975FF1" w:rsidP="00975FF1">
      <w:pPr>
        <w:pStyle w:val="Heading3"/>
        <w:rPr>
          <w:rFonts w:cs="Arial"/>
        </w:rPr>
      </w:pPr>
      <w:r w:rsidRPr="00330AA9">
        <w:rPr>
          <w:rFonts w:cs="Arial"/>
        </w:rPr>
        <w:t>1NC --- Plan Fails --- Compatibility</w:t>
      </w:r>
    </w:p>
    <w:p w14:paraId="22E62EB2" w14:textId="77777777" w:rsidR="00975FF1" w:rsidRPr="00330AA9" w:rsidRDefault="00975FF1" w:rsidP="00975FF1">
      <w:pPr>
        <w:pStyle w:val="Heading4"/>
        <w:rPr>
          <w:rFonts w:cs="Arial"/>
        </w:rPr>
      </w:pPr>
      <w:r w:rsidRPr="00330AA9">
        <w:rPr>
          <w:rFonts w:cs="Arial"/>
        </w:rPr>
        <w:t xml:space="preserve">SSA Review Process Background Info. </w:t>
      </w:r>
    </w:p>
    <w:p w14:paraId="739A2ECA" w14:textId="77777777" w:rsidR="00975FF1" w:rsidRPr="00330AA9" w:rsidRDefault="00975FF1" w:rsidP="00975FF1">
      <w:r w:rsidRPr="00330AA9">
        <w:t>Not really card just an explanation of how the SSA works when negotiating with Mexico, rest of this article is like current process :/</w:t>
      </w:r>
    </w:p>
    <w:p w14:paraId="7D01EA33" w14:textId="77777777" w:rsidR="00975FF1" w:rsidRPr="00330AA9" w:rsidRDefault="00975FF1" w:rsidP="00975FF1">
      <w:r w:rsidRPr="00330AA9">
        <w:rPr>
          <w:rStyle w:val="Style13ptBold"/>
        </w:rPr>
        <w:t>GAO ’05</w:t>
      </w:r>
      <w:r w:rsidRPr="00330AA9">
        <w:t xml:space="preserve"> [Government Accountability Office; February 2005; “A More Formal Approach Could Enhance SSA’s Ability to Develop and Manage Totalization Agreements”; </w:t>
      </w:r>
      <w:hyperlink r:id="rId8" w:history="1">
        <w:r w:rsidRPr="00330AA9">
          <w:rPr>
            <w:rStyle w:val="Hyperlink"/>
          </w:rPr>
          <w:t>https://www.govinfo.gov/content/pkg/GAOREPORTS-GAO-05-250/html/GAOREPORTS-GAO-05-250.htm</w:t>
        </w:r>
      </w:hyperlink>
      <w:r w:rsidRPr="00330AA9">
        <w:t xml:space="preserve"> \\pairie]</w:t>
      </w:r>
    </w:p>
    <w:p w14:paraId="4D82993E" w14:textId="77777777" w:rsidR="00975FF1" w:rsidRPr="00330AA9" w:rsidRDefault="00975FF1" w:rsidP="00975FF1">
      <w:pPr>
        <w:rPr>
          <w:rStyle w:val="StyleUnderline"/>
        </w:rPr>
      </w:pPr>
      <w:r w:rsidRPr="00330AA9">
        <w:rPr>
          <w:sz w:val="16"/>
        </w:rPr>
        <w:t xml:space="preserve">SSA's policies and procedures for assessing the accuracy and reliability of important information from foreign countries-such as birth and death data-when entering into totalization agreements remain generally informal, but recent initiatives for improvement seem promising. Historically, </w:t>
      </w:r>
      <w:r w:rsidRPr="00330AA9">
        <w:rPr>
          <w:rStyle w:val="StyleUnderline"/>
        </w:rPr>
        <w:t xml:space="preserve">SSA has conducted only </w:t>
      </w:r>
      <w:r w:rsidRPr="00330AA9">
        <w:rPr>
          <w:rStyle w:val="Emphasis"/>
        </w:rPr>
        <w:t>limited reviews</w:t>
      </w:r>
      <w:r w:rsidRPr="00330AA9">
        <w:rPr>
          <w:rStyle w:val="StyleUnderline"/>
        </w:rPr>
        <w:t xml:space="preserve">, focusing primarily on </w:t>
      </w:r>
      <w:r w:rsidRPr="00330AA9">
        <w:rPr>
          <w:rStyle w:val="Emphasis"/>
        </w:rPr>
        <w:t>broad policy issues and systems compatibility</w:t>
      </w:r>
      <w:r w:rsidRPr="00330AA9">
        <w:rPr>
          <w:rStyle w:val="StyleUnderline"/>
        </w:rPr>
        <w:t>, rather than the integrity and reliability of earnings data and evidentiary documents</w:t>
      </w:r>
      <w:r w:rsidRPr="00330AA9">
        <w:rPr>
          <w:sz w:val="16"/>
        </w:rPr>
        <w:t xml:space="preserve">. </w:t>
      </w:r>
      <w:r w:rsidRPr="00330AA9">
        <w:rPr>
          <w:rStyle w:val="StyleUnderline"/>
        </w:rPr>
        <w:t xml:space="preserve">For example, during preliminary negotiations with </w:t>
      </w:r>
      <w:r w:rsidRPr="00330AA9">
        <w:rPr>
          <w:rStyle w:val="Emphasis"/>
        </w:rPr>
        <w:t>Mexico</w:t>
      </w:r>
      <w:r w:rsidRPr="00330AA9">
        <w:rPr>
          <w:rStyle w:val="StyleUnderline"/>
        </w:rPr>
        <w:t xml:space="preserve">, SSA </w:t>
      </w:r>
      <w:r w:rsidRPr="00330AA9">
        <w:rPr>
          <w:rStyle w:val="Emphasis"/>
        </w:rPr>
        <w:t>conducted</w:t>
      </w:r>
      <w:r w:rsidRPr="00330AA9">
        <w:rPr>
          <w:rStyle w:val="StyleUnderline"/>
        </w:rPr>
        <w:t xml:space="preserve"> a </w:t>
      </w:r>
      <w:r w:rsidRPr="00330AA9">
        <w:rPr>
          <w:rStyle w:val="Emphasis"/>
        </w:rPr>
        <w:t>limited review</w:t>
      </w:r>
      <w:r w:rsidRPr="00330AA9">
        <w:rPr>
          <w:rStyle w:val="StyleUnderline"/>
        </w:rPr>
        <w:t xml:space="preserve"> of that country's social security system but did not assess the reliability of that country's data. SSA has also developed several initiatives to identify risks associated with totalization agreements. </w:t>
      </w:r>
      <w:r w:rsidRPr="00330AA9">
        <w:rPr>
          <w:sz w:val="16"/>
        </w:rPr>
        <w:t xml:space="preserve">These </w:t>
      </w:r>
      <w:proofErr w:type="gramStart"/>
      <w:r w:rsidRPr="00330AA9">
        <w:rPr>
          <w:sz w:val="16"/>
        </w:rPr>
        <w:t>include:</w:t>
      </w:r>
      <w:proofErr w:type="gramEnd"/>
      <w:r w:rsidRPr="00330AA9">
        <w:rPr>
          <w:sz w:val="16"/>
        </w:rPr>
        <w:t xml:space="preserve"> </w:t>
      </w:r>
      <w:r w:rsidRPr="00330AA9">
        <w:rPr>
          <w:rStyle w:val="StyleUnderline"/>
        </w:rPr>
        <w:t>developing a standardized questionnaire for assessing the reliability of foreign earnings data, soliciting input from other government agencies, and using a matrix to compare potential agreement countries</w:t>
      </w:r>
      <w:r w:rsidRPr="00330AA9">
        <w:rPr>
          <w:sz w:val="16"/>
        </w:rPr>
        <w:t xml:space="preserve">. SSA is </w:t>
      </w:r>
      <w:r w:rsidRPr="00330AA9">
        <w:rPr>
          <w:rStyle w:val="StyleUnderline"/>
        </w:rPr>
        <w:t>also conducting "vulnerability assessments" to detect potential problems with foreign countries' docum</w:t>
      </w:r>
      <w:r w:rsidRPr="00330AA9">
        <w:rPr>
          <w:sz w:val="16"/>
        </w:rPr>
        <w:t xml:space="preserve">ents. </w:t>
      </w:r>
      <w:proofErr w:type="gramStart"/>
      <w:r w:rsidRPr="00330AA9">
        <w:rPr>
          <w:sz w:val="16"/>
        </w:rPr>
        <w:t>All of</w:t>
      </w:r>
      <w:proofErr w:type="gramEnd"/>
      <w:r w:rsidRPr="00330AA9">
        <w:rPr>
          <w:sz w:val="16"/>
        </w:rPr>
        <w:t xml:space="preserve"> these tools are positive steps to help SSA assess potential risks posed by unreliable foreign data. However, SSA has not integrated these initiatives into formal procedures. </w:t>
      </w:r>
      <w:r w:rsidRPr="00330AA9">
        <w:rPr>
          <w:rStyle w:val="StyleUnderline"/>
        </w:rPr>
        <w:t>Given the upcoming retirement of key management officials, SSA may lose critical institutional knowledge, which may limit the agency's ability to assess risks associated with future agreements.</w:t>
      </w:r>
    </w:p>
    <w:p w14:paraId="4A3B52BB" w14:textId="7DA192D9" w:rsidR="00D14884" w:rsidRPr="00330AA9" w:rsidRDefault="00D14884" w:rsidP="00D14884">
      <w:pPr>
        <w:pStyle w:val="Heading3"/>
        <w:rPr>
          <w:rFonts w:cs="Arial"/>
        </w:rPr>
      </w:pPr>
      <w:r w:rsidRPr="00330AA9">
        <w:rPr>
          <w:rFonts w:cs="Arial"/>
        </w:rPr>
        <w:t>1NC --- Plan Fails --- Structure</w:t>
      </w:r>
    </w:p>
    <w:p w14:paraId="2F6E179E" w14:textId="77777777" w:rsidR="00D14884" w:rsidRPr="00330AA9" w:rsidRDefault="00D14884" w:rsidP="00D14884">
      <w:pPr>
        <w:pStyle w:val="Heading4"/>
        <w:rPr>
          <w:rFonts w:cs="Arial"/>
        </w:rPr>
      </w:pPr>
      <w:r w:rsidRPr="00330AA9">
        <w:rPr>
          <w:rFonts w:cs="Arial"/>
        </w:rPr>
        <w:t xml:space="preserve">Implementation will be ineffective --- no organized structure or implementation and retirements gut </w:t>
      </w:r>
      <w:proofErr w:type="gramStart"/>
      <w:r w:rsidRPr="00330AA9">
        <w:rPr>
          <w:rFonts w:cs="Arial"/>
        </w:rPr>
        <w:t>effectiveness</w:t>
      </w:r>
      <w:proofErr w:type="gramEnd"/>
    </w:p>
    <w:p w14:paraId="2D8CE35D" w14:textId="77777777" w:rsidR="00D14884" w:rsidRPr="00330AA9" w:rsidRDefault="00D14884" w:rsidP="00D14884">
      <w:pPr>
        <w:rPr>
          <w:rStyle w:val="Style13ptBold"/>
        </w:rPr>
      </w:pPr>
      <w:proofErr w:type="spellStart"/>
      <w:r w:rsidRPr="00330AA9">
        <w:rPr>
          <w:rStyle w:val="Style13ptBold"/>
        </w:rPr>
        <w:t>Nuschler</w:t>
      </w:r>
      <w:proofErr w:type="spellEnd"/>
      <w:r w:rsidRPr="00330AA9">
        <w:rPr>
          <w:rStyle w:val="Style13ptBold"/>
        </w:rPr>
        <w:t xml:space="preserve"> ‘10</w:t>
      </w:r>
    </w:p>
    <w:p w14:paraId="10FB2DE5" w14:textId="77777777" w:rsidR="00D14884" w:rsidRPr="00330AA9" w:rsidRDefault="00D14884" w:rsidP="00D14884">
      <w:r w:rsidRPr="00330AA9">
        <w:t xml:space="preserve">(Dawn </w:t>
      </w:r>
      <w:proofErr w:type="spellStart"/>
      <w:r w:rsidRPr="00330AA9">
        <w:t>Nuschler</w:t>
      </w:r>
      <w:proofErr w:type="spellEnd"/>
      <w:r w:rsidRPr="00330AA9">
        <w:t xml:space="preserve">, Specialist in Income Security, Congressional Research Service, “International Social Security Agreements,” </w:t>
      </w:r>
      <w:proofErr w:type="spellStart"/>
      <w:r w:rsidRPr="00330AA9">
        <w:t>pg</w:t>
      </w:r>
      <w:proofErr w:type="spellEnd"/>
      <w:r w:rsidRPr="00330AA9">
        <w:t xml:space="preserve"> online @ https://www.everycrsreport.com/files/20100111_R41009_f1dc12843e82d3913aa00854a71db03a76c1ee57.html#_Toc251315428 //um-</w:t>
      </w:r>
      <w:proofErr w:type="spellStart"/>
      <w:r w:rsidRPr="00330AA9">
        <w:t>ef</w:t>
      </w:r>
      <w:proofErr w:type="spellEnd"/>
      <w:r w:rsidRPr="00330AA9">
        <w:t>)</w:t>
      </w:r>
    </w:p>
    <w:p w14:paraId="0F1C6C22" w14:textId="77777777" w:rsidR="00D14884" w:rsidRPr="00330AA9" w:rsidRDefault="00D14884" w:rsidP="00D14884">
      <w:r w:rsidRPr="00330AA9">
        <w:t xml:space="preserve">Despite these initiatives, </w:t>
      </w:r>
      <w:r w:rsidRPr="00330AA9">
        <w:rPr>
          <w:rStyle w:val="StyleUnderline"/>
        </w:rPr>
        <w:t>GAO cautioned in 2005</w:t>
      </w:r>
      <w:r w:rsidRPr="00330AA9">
        <w:t>:</w:t>
      </w:r>
    </w:p>
    <w:p w14:paraId="506D01D5" w14:textId="77777777" w:rsidR="00D14884" w:rsidRPr="00330AA9" w:rsidRDefault="00D14884" w:rsidP="00D14884">
      <w:r w:rsidRPr="00330AA9">
        <w:t xml:space="preserve">While these tools appear to be a positive first step for helping SSA identify potential risks associated with future totalization agreements, </w:t>
      </w:r>
      <w:r w:rsidRPr="00330AA9">
        <w:rPr>
          <w:rStyle w:val="StyleUnderline"/>
        </w:rPr>
        <w:t>SSA has only recently begun implementing them and has not developed plans to integrate these initiatives into formal procedures</w:t>
      </w:r>
      <w:r w:rsidRPr="00330AA9">
        <w:t xml:space="preserve">. </w:t>
      </w:r>
      <w:r w:rsidRPr="00330AA9">
        <w:rPr>
          <w:rStyle w:val="StyleUnderline"/>
        </w:rPr>
        <w:t>The lack of a formal protocol, coupled with the expected retirement of key management and staff over the next few years, may result in the loss of important institutional knowledge relating to totalization agreements, which may hinder the agency's ability to effectively assess risks associated with future agreements</w:t>
      </w:r>
      <w:r w:rsidRPr="00330AA9">
        <w:t>.127</w:t>
      </w:r>
    </w:p>
    <w:p w14:paraId="00EC2C0A" w14:textId="77777777" w:rsidR="00D14884" w:rsidRPr="00330AA9" w:rsidRDefault="00D14884" w:rsidP="00D14884"/>
    <w:p w14:paraId="4C9C9E34" w14:textId="77777777" w:rsidR="00D14884" w:rsidRPr="00330AA9" w:rsidRDefault="00D14884" w:rsidP="00975FF1">
      <w:pPr>
        <w:rPr>
          <w:rStyle w:val="StyleUnderline"/>
        </w:rPr>
      </w:pPr>
    </w:p>
    <w:p w14:paraId="0C9A9F83" w14:textId="77777777" w:rsidR="00975FF1" w:rsidRPr="00330AA9" w:rsidRDefault="00975FF1" w:rsidP="00975FF1"/>
    <w:p w14:paraId="0A6E8701" w14:textId="19B6D8CE" w:rsidR="00481E38" w:rsidRPr="00330AA9" w:rsidRDefault="00481E38" w:rsidP="00481E38">
      <w:pPr>
        <w:pStyle w:val="Heading3"/>
        <w:rPr>
          <w:rFonts w:cs="Arial"/>
        </w:rPr>
      </w:pPr>
      <w:r w:rsidRPr="00330AA9">
        <w:rPr>
          <w:rFonts w:cs="Arial"/>
        </w:rPr>
        <w:t>1NC --- Plan Fails</w:t>
      </w:r>
      <w:r w:rsidR="00D14884" w:rsidRPr="00330AA9">
        <w:rPr>
          <w:rFonts w:cs="Arial"/>
        </w:rPr>
        <w:t xml:space="preserve"> --- Workers Excluded</w:t>
      </w:r>
    </w:p>
    <w:p w14:paraId="4D3DEA29" w14:textId="08EAC3ED" w:rsidR="00481E38" w:rsidRPr="00330AA9" w:rsidRDefault="003E4A26" w:rsidP="00481E38">
      <w:pPr>
        <w:pStyle w:val="Heading4"/>
        <w:rPr>
          <w:rFonts w:cs="Arial"/>
        </w:rPr>
      </w:pPr>
      <w:r w:rsidRPr="00330AA9">
        <w:rPr>
          <w:rFonts w:cs="Arial"/>
        </w:rPr>
        <w:t xml:space="preserve">Plan doesn’t help workers --- they’ll still be excluded and doesn’t solve </w:t>
      </w:r>
      <w:proofErr w:type="gramStart"/>
      <w:r w:rsidRPr="00330AA9">
        <w:rPr>
          <w:rFonts w:cs="Arial"/>
        </w:rPr>
        <w:t>poverty</w:t>
      </w:r>
      <w:proofErr w:type="gramEnd"/>
    </w:p>
    <w:p w14:paraId="5B4CF498" w14:textId="77777777" w:rsidR="00481E38" w:rsidRPr="00330AA9" w:rsidRDefault="00481E38" w:rsidP="00481E38">
      <w:r w:rsidRPr="00330AA9">
        <w:rPr>
          <w:rStyle w:val="Style13ptBold"/>
        </w:rPr>
        <w:t>Stevenson ’14</w:t>
      </w:r>
      <w:r w:rsidRPr="00330AA9">
        <w:t xml:space="preserve"> [Ariel; 2014; “Note: Improving the U.S Guest Worker System Through Tax and Social Welfare Reform”; Yale Law School J.D 2014, London of School of Economics, M. Sc. 2008; 17 Harv. Latino L. Rev. 147* \\pairie]</w:t>
      </w:r>
    </w:p>
    <w:p w14:paraId="325052EC" w14:textId="77777777" w:rsidR="00481E38" w:rsidRPr="00330AA9" w:rsidRDefault="00481E38" w:rsidP="00481E38">
      <w:pPr>
        <w:rPr>
          <w:sz w:val="16"/>
        </w:rPr>
      </w:pPr>
      <w:r w:rsidRPr="00330AA9">
        <w:rPr>
          <w:sz w:val="16"/>
        </w:rPr>
        <w:t xml:space="preserve"> [*164</w:t>
      </w:r>
      <w:proofErr w:type="gramStart"/>
      <w:r w:rsidRPr="00330AA9">
        <w:rPr>
          <w:sz w:val="16"/>
        </w:rPr>
        <w:t>]  However</w:t>
      </w:r>
      <w:proofErr w:type="gramEnd"/>
      <w:r w:rsidRPr="00330AA9">
        <w:rPr>
          <w:sz w:val="16"/>
        </w:rPr>
        <w:t xml:space="preserve">, </w:t>
      </w:r>
      <w:r w:rsidRPr="00330AA9">
        <w:rPr>
          <w:rStyle w:val="StyleUnderline"/>
        </w:rPr>
        <w:t xml:space="preserve">simply expanding the reach of Totalization Agreements would </w:t>
      </w:r>
      <w:r w:rsidRPr="00330AA9">
        <w:rPr>
          <w:rStyle w:val="Emphasis"/>
        </w:rPr>
        <w:t>not resolve</w:t>
      </w:r>
      <w:r w:rsidRPr="00330AA9">
        <w:rPr>
          <w:rStyle w:val="StyleUnderline"/>
        </w:rPr>
        <w:t xml:space="preserve"> this established </w:t>
      </w:r>
      <w:r w:rsidRPr="00330AA9">
        <w:rPr>
          <w:rStyle w:val="Emphasis"/>
        </w:rPr>
        <w:t>practice of exclusion</w:t>
      </w:r>
      <w:r w:rsidRPr="00330AA9">
        <w:rPr>
          <w:rStyle w:val="StyleUnderline"/>
        </w:rPr>
        <w:t xml:space="preserve"> for a number of reason</w:t>
      </w:r>
      <w:r w:rsidRPr="00330AA9">
        <w:rPr>
          <w:sz w:val="16"/>
        </w:rPr>
        <w:t xml:space="preserve">s. For one, </w:t>
      </w:r>
      <w:r w:rsidRPr="00330AA9">
        <w:rPr>
          <w:rStyle w:val="StyleUnderline"/>
        </w:rPr>
        <w:t xml:space="preserve">undocumented workers would continue to be </w:t>
      </w:r>
      <w:r w:rsidRPr="00330AA9">
        <w:rPr>
          <w:rStyle w:val="Emphasis"/>
        </w:rPr>
        <w:t>denied benefits</w:t>
      </w:r>
      <w:r w:rsidRPr="00330AA9">
        <w:rPr>
          <w:rStyle w:val="StyleUnderline"/>
        </w:rPr>
        <w:t>, their significant contributions to the system notwithstanding.</w:t>
      </w:r>
      <w:r w:rsidRPr="00330AA9">
        <w:rPr>
          <w:sz w:val="16"/>
        </w:rPr>
        <w:t xml:space="preserve">  84 Additionally, </w:t>
      </w:r>
      <w:r w:rsidRPr="00330AA9">
        <w:rPr>
          <w:rStyle w:val="Emphasis"/>
        </w:rPr>
        <w:t>certain categories</w:t>
      </w:r>
      <w:r w:rsidRPr="00330AA9">
        <w:rPr>
          <w:rStyle w:val="StyleUnderline"/>
        </w:rPr>
        <w:t xml:space="preserve"> of legal temporary workers would continue to be </w:t>
      </w:r>
      <w:r w:rsidRPr="00330AA9">
        <w:rPr>
          <w:rStyle w:val="Emphasis"/>
        </w:rPr>
        <w:t>barred</w:t>
      </w:r>
      <w:r w:rsidRPr="00330AA9">
        <w:rPr>
          <w:rStyle w:val="StyleUnderline"/>
        </w:rPr>
        <w:t xml:space="preserve"> from receiving Social Security benefits, for example those belonging to exempt visa </w:t>
      </w:r>
      <w:proofErr w:type="gramStart"/>
      <w:r w:rsidRPr="00330AA9">
        <w:rPr>
          <w:rStyle w:val="StyleUnderline"/>
        </w:rPr>
        <w:t>categories,  85</w:t>
      </w:r>
      <w:proofErr w:type="gramEnd"/>
      <w:r w:rsidRPr="00330AA9">
        <w:rPr>
          <w:rStyle w:val="StyleUnderline"/>
        </w:rPr>
        <w:t xml:space="preserve"> and those from countries ineligible to receive Social Security benefits</w:t>
      </w:r>
      <w:r w:rsidRPr="00330AA9">
        <w:rPr>
          <w:sz w:val="16"/>
        </w:rPr>
        <w:t>.  86</w:t>
      </w:r>
    </w:p>
    <w:p w14:paraId="4E89EA32" w14:textId="77777777" w:rsidR="00481E38" w:rsidRPr="00330AA9" w:rsidRDefault="00481E38" w:rsidP="00481E38">
      <w:pPr>
        <w:rPr>
          <w:sz w:val="16"/>
        </w:rPr>
      </w:pPr>
      <w:r w:rsidRPr="00330AA9">
        <w:rPr>
          <w:rStyle w:val="StyleUnderline"/>
        </w:rPr>
        <w:t xml:space="preserve">This deliberate exclusion is a </w:t>
      </w:r>
      <w:r w:rsidRPr="00330AA9">
        <w:rPr>
          <w:rStyle w:val="Emphasis"/>
        </w:rPr>
        <w:t>profitable policy</w:t>
      </w:r>
      <w:r w:rsidRPr="00330AA9">
        <w:rPr>
          <w:rStyle w:val="StyleUnderline"/>
        </w:rPr>
        <w:t xml:space="preserve"> for the federal government</w:t>
      </w:r>
      <w:r w:rsidRPr="00330AA9">
        <w:rPr>
          <w:sz w:val="16"/>
        </w:rPr>
        <w:t xml:space="preserve">. </w:t>
      </w:r>
      <w:r w:rsidRPr="00330AA9">
        <w:rPr>
          <w:rStyle w:val="StyleUnderline"/>
        </w:rPr>
        <w:t>Temporary workers who pay Social Security taxes and then cannot withdraw benefits provide an annual buffer of several billion dollars to the beleaguered benefit program</w:t>
      </w:r>
      <w:r w:rsidRPr="00330AA9">
        <w:rPr>
          <w:sz w:val="16"/>
        </w:rPr>
        <w:t xml:space="preserve">.  87 Although perhaps it is understandable that the U.S. is not jumping to extend benefits to these uncovered workers, </w:t>
      </w:r>
      <w:r w:rsidRPr="00330AA9">
        <w:rPr>
          <w:rStyle w:val="StyleUnderline"/>
        </w:rPr>
        <w:t>this policy of</w:t>
      </w:r>
      <w:r w:rsidRPr="00330AA9">
        <w:rPr>
          <w:rStyle w:val="Emphasis"/>
        </w:rPr>
        <w:t xml:space="preserve"> denial contributes</w:t>
      </w:r>
      <w:r w:rsidRPr="00330AA9">
        <w:rPr>
          <w:rStyle w:val="StyleUnderline"/>
        </w:rPr>
        <w:t xml:space="preserve"> to the </w:t>
      </w:r>
      <w:r w:rsidRPr="00330AA9">
        <w:rPr>
          <w:rStyle w:val="Emphasis"/>
        </w:rPr>
        <w:t>enduring cycle of poverty</w:t>
      </w:r>
      <w:r w:rsidRPr="00330AA9">
        <w:rPr>
          <w:rStyle w:val="StyleUnderline"/>
        </w:rPr>
        <w:t xml:space="preserve"> and deprivation that draws these workers to the U.S. in the first place</w:t>
      </w:r>
      <w:r w:rsidRPr="00330AA9">
        <w:rPr>
          <w:sz w:val="16"/>
        </w:rPr>
        <w:t xml:space="preserve">. Not only does </w:t>
      </w:r>
      <w:r w:rsidRPr="00330AA9">
        <w:rPr>
          <w:rStyle w:val="StyleUnderline"/>
        </w:rPr>
        <w:t xml:space="preserve">this lack of support create </w:t>
      </w:r>
      <w:r w:rsidRPr="00330AA9">
        <w:rPr>
          <w:rStyle w:val="Emphasis"/>
        </w:rPr>
        <w:t>disincentives</w:t>
      </w:r>
      <w:r w:rsidRPr="00330AA9">
        <w:rPr>
          <w:rStyle w:val="StyleUnderline"/>
        </w:rPr>
        <w:t xml:space="preserve"> for return </w:t>
      </w:r>
      <w:r w:rsidRPr="00330AA9">
        <w:rPr>
          <w:rStyle w:val="Emphasis"/>
        </w:rPr>
        <w:t>migration,</w:t>
      </w:r>
      <w:r w:rsidRPr="00330AA9">
        <w:rPr>
          <w:rStyle w:val="StyleUnderline"/>
        </w:rPr>
        <w:t xml:space="preserve"> </w:t>
      </w:r>
      <w:proofErr w:type="gramStart"/>
      <w:r w:rsidRPr="00330AA9">
        <w:rPr>
          <w:rStyle w:val="StyleUnderline"/>
        </w:rPr>
        <w:t>it</w:t>
      </w:r>
      <w:proofErr w:type="gramEnd"/>
      <w:r w:rsidRPr="00330AA9">
        <w:rPr>
          <w:rStyle w:val="StyleUnderline"/>
        </w:rPr>
        <w:t xml:space="preserve"> also infringes on migrants' right to social welfare protection, and denies migrants equal treatment under the law.  88</w:t>
      </w:r>
      <w:r w:rsidRPr="00330AA9">
        <w:rPr>
          <w:sz w:val="16"/>
        </w:rPr>
        <w:t xml:space="preserve"> These incentive and rights-based concerns are discussed in detail in the following section.</w:t>
      </w:r>
    </w:p>
    <w:p w14:paraId="06CE94F3" w14:textId="77777777" w:rsidR="009F50D2" w:rsidRDefault="009F50D2" w:rsidP="009F50D2"/>
    <w:p w14:paraId="43ED8F46" w14:textId="50A74DCC" w:rsidR="004F043A" w:rsidRPr="002D6443" w:rsidRDefault="004F043A" w:rsidP="004F043A">
      <w:pPr>
        <w:pStyle w:val="Heading3"/>
        <w:rPr>
          <w:rFonts w:cs="Arial"/>
        </w:rPr>
      </w:pPr>
      <w:r>
        <w:rPr>
          <w:rFonts w:cs="Arial"/>
        </w:rPr>
        <w:t xml:space="preserve">1NC --- Plan Fails --- </w:t>
      </w:r>
      <w:r w:rsidRPr="002D6443">
        <w:rPr>
          <w:rFonts w:cs="Arial"/>
        </w:rPr>
        <w:t xml:space="preserve">SSA </w:t>
      </w:r>
      <w:proofErr w:type="gramStart"/>
      <w:r w:rsidRPr="002D6443">
        <w:rPr>
          <w:rFonts w:cs="Arial"/>
        </w:rPr>
        <w:t>overstretch</w:t>
      </w:r>
      <w:proofErr w:type="gramEnd"/>
    </w:p>
    <w:p w14:paraId="0B9E5AFB" w14:textId="77777777" w:rsidR="004F043A" w:rsidRPr="002D6443" w:rsidRDefault="004F043A" w:rsidP="004F043A">
      <w:pPr>
        <w:pStyle w:val="Heading4"/>
        <w:rPr>
          <w:rFonts w:cs="Arial"/>
        </w:rPr>
      </w:pPr>
      <w:r w:rsidRPr="002D6443">
        <w:rPr>
          <w:rFonts w:cs="Arial"/>
        </w:rPr>
        <w:t xml:space="preserve">SSA’s sluggish response causes inevitable </w:t>
      </w:r>
      <w:proofErr w:type="gramStart"/>
      <w:r w:rsidRPr="002D6443">
        <w:rPr>
          <w:rFonts w:cs="Arial"/>
        </w:rPr>
        <w:t>delays</w:t>
      </w:r>
      <w:proofErr w:type="gramEnd"/>
    </w:p>
    <w:p w14:paraId="55150DE6" w14:textId="77777777" w:rsidR="004F043A" w:rsidRPr="002D6443" w:rsidRDefault="004F043A" w:rsidP="004F043A">
      <w:r w:rsidRPr="002D6443">
        <w:t xml:space="preserve">Lisa </w:t>
      </w:r>
      <w:r w:rsidRPr="002D6443">
        <w:rPr>
          <w:rStyle w:val="Style13ptBold"/>
        </w:rPr>
        <w:t>Rein 22</w:t>
      </w:r>
      <w:r w:rsidRPr="002D6443">
        <w:t xml:space="preserve"> — (Lisa Rein covers federal agencies and the management of government in the Biden administration at the </w:t>
      </w:r>
      <w:proofErr w:type="spellStart"/>
      <w:r w:rsidRPr="002D6443">
        <w:t>Washingtonpost</w:t>
      </w:r>
      <w:proofErr w:type="spellEnd"/>
      <w:r w:rsidRPr="002D6443">
        <w:t xml:space="preserve">; ; Published: 10-7-2022; "Pandemic struggles still afflict Social Security, a last lifeline for many"; Washington Post; Accessed: 7-10-2023; </w:t>
      </w:r>
      <w:hyperlink r:id="rId9" w:history="1">
        <w:r w:rsidRPr="002D6443">
          <w:rPr>
            <w:rStyle w:val="Hyperlink"/>
          </w:rPr>
          <w:t>https://www.washingtonpost.com/politics/2022/10/07/social-security-pandemic-failures/)//Pen-SY</w:t>
        </w:r>
      </w:hyperlink>
    </w:p>
    <w:p w14:paraId="23C30BAB" w14:textId="77777777" w:rsidR="004F043A" w:rsidRPr="002D6443" w:rsidRDefault="004F043A" w:rsidP="004F043A">
      <w:pPr>
        <w:rPr>
          <w:sz w:val="16"/>
        </w:rPr>
      </w:pPr>
      <w:r w:rsidRPr="002D6443">
        <w:rPr>
          <w:sz w:val="16"/>
        </w:rPr>
        <w:t xml:space="preserve">Six months after reopening its field offices to the public, the </w:t>
      </w:r>
      <w:r w:rsidRPr="002D6443">
        <w:rPr>
          <w:rStyle w:val="StyleUnderline"/>
        </w:rPr>
        <w:t>S</w:t>
      </w:r>
      <w:r w:rsidRPr="002D6443">
        <w:rPr>
          <w:sz w:val="16"/>
        </w:rPr>
        <w:t xml:space="preserve">ocial </w:t>
      </w:r>
      <w:r w:rsidRPr="002D6443">
        <w:rPr>
          <w:rStyle w:val="StyleUnderline"/>
        </w:rPr>
        <w:t>S</w:t>
      </w:r>
      <w:r w:rsidRPr="002D6443">
        <w:rPr>
          <w:sz w:val="16"/>
        </w:rPr>
        <w:t xml:space="preserve">ecurity </w:t>
      </w:r>
      <w:r w:rsidRPr="002D6443">
        <w:rPr>
          <w:rStyle w:val="StyleUnderline"/>
        </w:rPr>
        <w:t>A</w:t>
      </w:r>
      <w:r w:rsidRPr="002D6443">
        <w:rPr>
          <w:sz w:val="16"/>
        </w:rPr>
        <w:t xml:space="preserve">dministration </w:t>
      </w:r>
      <w:r w:rsidRPr="002D6443">
        <w:rPr>
          <w:rStyle w:val="StyleUnderline"/>
        </w:rPr>
        <w:t xml:space="preserve">is </w:t>
      </w:r>
      <w:r w:rsidRPr="002D6443">
        <w:rPr>
          <w:rStyle w:val="Emphasis"/>
        </w:rPr>
        <w:t>struggling</w:t>
      </w:r>
      <w:r w:rsidRPr="002D6443">
        <w:rPr>
          <w:rStyle w:val="StyleUnderline"/>
        </w:rPr>
        <w:t xml:space="preserve"> to restore basic customer services and is assisting </w:t>
      </w:r>
      <w:r w:rsidRPr="002D6443">
        <w:rPr>
          <w:rStyle w:val="Emphasis"/>
        </w:rPr>
        <w:t>millions</w:t>
      </w:r>
      <w:r w:rsidRPr="002D6443">
        <w:rPr>
          <w:rStyle w:val="StyleUnderline"/>
        </w:rPr>
        <w:t xml:space="preserve"> fewer of the poor, elderly and disabled people who sought its help before the coronavirus pandemic, federal data shows</w:t>
      </w:r>
      <w:r w:rsidRPr="002D6443">
        <w:rPr>
          <w:sz w:val="16"/>
        </w:rPr>
        <w:t xml:space="preserve">. Even as prolonged office closures caused applications for disability benefits to plunge, the </w:t>
      </w:r>
      <w:r w:rsidRPr="002D6443">
        <w:rPr>
          <w:rStyle w:val="StyleUnderline"/>
        </w:rPr>
        <w:t>sluggish response now of the agency meant to assist the country’s most at-risk citizens has led to delays in processing claims for those who manage to file them, and exhausting waits outside government offices</w:t>
      </w:r>
      <w:r w:rsidRPr="002D6443">
        <w:rPr>
          <w:sz w:val="16"/>
        </w:rPr>
        <w:t xml:space="preserve"> around the country for those trying to. Nearly </w:t>
      </w:r>
      <w:r w:rsidRPr="002D6443">
        <w:rPr>
          <w:rStyle w:val="StyleUnderline"/>
        </w:rPr>
        <w:t>20 percent of field offices have had 40 or more customers in line on multiple days</w:t>
      </w:r>
      <w:r w:rsidRPr="002D6443">
        <w:rPr>
          <w:sz w:val="16"/>
        </w:rPr>
        <w:t xml:space="preserve"> when the doors opened, according to data Social Security recently provided to Congress. The long queues have raised tempers and safety concerns. One person fainted in line outside the office in Laredo, Tex. Others in Florida slept outside overnight to secure a spot for the next morning. </w:t>
      </w:r>
      <w:r w:rsidRPr="002D6443">
        <w:rPr>
          <w:rStyle w:val="StyleUnderline"/>
        </w:rPr>
        <w:t xml:space="preserve">Social Security’s remedy is to push customers to get help by phone or online, but fast service using those options, for many, is proving just as </w:t>
      </w:r>
      <w:r w:rsidRPr="002D6443">
        <w:rPr>
          <w:rStyle w:val="Emphasis"/>
        </w:rPr>
        <w:t>elusive</w:t>
      </w:r>
      <w:r w:rsidRPr="002D6443">
        <w:rPr>
          <w:sz w:val="16"/>
        </w:rPr>
        <w:t xml:space="preserve">. From April, when the </w:t>
      </w:r>
      <w:r w:rsidRPr="002D6443">
        <w:rPr>
          <w:rStyle w:val="StyleUnderline"/>
        </w:rPr>
        <w:t>1,230 local offices began to reopen</w:t>
      </w:r>
      <w:r w:rsidRPr="002D6443">
        <w:rPr>
          <w:sz w:val="16"/>
        </w:rPr>
        <w:t xml:space="preserve">, through mid-August, the </w:t>
      </w:r>
      <w:r w:rsidRPr="002D6443">
        <w:rPr>
          <w:rStyle w:val="StyleUnderline"/>
        </w:rPr>
        <w:t>number of people</w:t>
      </w:r>
      <w:r w:rsidRPr="002D6443">
        <w:rPr>
          <w:sz w:val="16"/>
        </w:rPr>
        <w:t xml:space="preserve"> helped by Social Security staff members had </w:t>
      </w:r>
      <w:r w:rsidRPr="002D6443">
        <w:rPr>
          <w:rStyle w:val="StyleUnderline"/>
        </w:rPr>
        <w:t>dropped by 46 percent from the 43 million visitors</w:t>
      </w:r>
      <w:r w:rsidRPr="002D6443">
        <w:rPr>
          <w:sz w:val="16"/>
        </w:rPr>
        <w:t xml:space="preserve"> served annually before the coronavirus struck, according to data Social Security officials shared with national disability advocates. </w:t>
      </w:r>
      <w:r w:rsidRPr="002D6443">
        <w:rPr>
          <w:rStyle w:val="StyleUnderline"/>
        </w:rPr>
        <w:t>Visits</w:t>
      </w:r>
      <w:r w:rsidRPr="002D6443">
        <w:rPr>
          <w:sz w:val="16"/>
        </w:rPr>
        <w:t xml:space="preserve"> have edged up in recent weeks but </w:t>
      </w:r>
      <w:r w:rsidRPr="002D6443">
        <w:rPr>
          <w:rStyle w:val="StyleUnderline"/>
        </w:rPr>
        <w:t>remain well below pre-pandemic levels</w:t>
      </w:r>
      <w:r w:rsidRPr="002D6443">
        <w:rPr>
          <w:sz w:val="16"/>
        </w:rPr>
        <w:t xml:space="preserve">, according to internal agency data and congressional offices. </w:t>
      </w:r>
      <w:r w:rsidRPr="002D6443">
        <w:rPr>
          <w:rStyle w:val="StyleUnderline"/>
        </w:rPr>
        <w:t xml:space="preserve">Those seeking disability benefits are </w:t>
      </w:r>
      <w:r w:rsidRPr="002D6443">
        <w:rPr>
          <w:rStyle w:val="Emphasis"/>
        </w:rPr>
        <w:t>far more dependent</w:t>
      </w:r>
      <w:r w:rsidRPr="002D6443">
        <w:rPr>
          <w:rStyle w:val="StyleUnderline"/>
        </w:rPr>
        <w:t xml:space="preserve"> on in-person visits than retirees and others needing service from Social Security, as they often lack phones or access to the internet and must turn over original birth certificates, driver’s licenses and other documents</w:t>
      </w:r>
      <w:r w:rsidRPr="002D6443">
        <w:rPr>
          <w:sz w:val="16"/>
        </w:rPr>
        <w:t xml:space="preserve">. The </w:t>
      </w:r>
      <w:r w:rsidRPr="002D6443">
        <w:rPr>
          <w:rStyle w:val="StyleUnderline"/>
        </w:rPr>
        <w:t>extreme measures required from them have deepened questions about the capacity of a major federal department</w:t>
      </w:r>
      <w:r w:rsidRPr="002D6443">
        <w:rPr>
          <w:sz w:val="16"/>
        </w:rPr>
        <w:t xml:space="preserve"> that serves as the last lifeline for many Americans. With its offices closed, Social Security disability claimants have few places to </w:t>
      </w:r>
      <w:proofErr w:type="gramStart"/>
      <w:r w:rsidRPr="002D6443">
        <w:rPr>
          <w:sz w:val="16"/>
        </w:rPr>
        <w:t>turn</w:t>
      </w:r>
      <w:proofErr w:type="gramEnd"/>
    </w:p>
    <w:p w14:paraId="0CA3742B" w14:textId="77777777" w:rsidR="004F043A" w:rsidRPr="002D6443" w:rsidRDefault="004F043A" w:rsidP="004F043A">
      <w:pPr>
        <w:pStyle w:val="Heading4"/>
        <w:rPr>
          <w:rFonts w:cs="Arial"/>
        </w:rPr>
      </w:pPr>
      <w:r w:rsidRPr="002D6443">
        <w:rPr>
          <w:rFonts w:cs="Arial"/>
        </w:rPr>
        <w:t>Inevitable SSA delays and internal friction hamstrings implementation</w:t>
      </w:r>
    </w:p>
    <w:p w14:paraId="75AC4F50" w14:textId="77777777" w:rsidR="004F043A" w:rsidRPr="002D6443" w:rsidRDefault="004F043A" w:rsidP="004F043A">
      <w:r w:rsidRPr="002D6443">
        <w:t xml:space="preserve">Lisa </w:t>
      </w:r>
      <w:r w:rsidRPr="002D6443">
        <w:rPr>
          <w:rStyle w:val="Style13ptBold"/>
        </w:rPr>
        <w:t>Rein 22</w:t>
      </w:r>
      <w:r w:rsidRPr="002D6443">
        <w:t xml:space="preserve"> — (Lisa Rein covers federal agencies and the management of government in the Biden administration at the </w:t>
      </w:r>
      <w:proofErr w:type="spellStart"/>
      <w:r w:rsidRPr="002D6443">
        <w:t>Washingtonpost</w:t>
      </w:r>
      <w:proofErr w:type="spellEnd"/>
      <w:r w:rsidRPr="002D6443">
        <w:t xml:space="preserve">; ; Published: 10-7-2022; "Pandemic struggles still afflict Social Security, a last lifeline for many"; Washington Post; Accessed: 7-10-2023; </w:t>
      </w:r>
      <w:hyperlink r:id="rId10" w:history="1">
        <w:r w:rsidRPr="002D6443">
          <w:rPr>
            <w:rStyle w:val="Hyperlink"/>
          </w:rPr>
          <w:t>https://www.washingtonpost.com/politics/2022/10/07/social-security-pandemic-failures/)//Pen-SY</w:t>
        </w:r>
      </w:hyperlink>
    </w:p>
    <w:p w14:paraId="6E6BAB04" w14:textId="77777777" w:rsidR="004F043A" w:rsidRPr="002D6443" w:rsidRDefault="004F043A" w:rsidP="004F043A">
      <w:pPr>
        <w:rPr>
          <w:sz w:val="16"/>
        </w:rPr>
      </w:pPr>
      <w:r w:rsidRPr="002D6443">
        <w:rPr>
          <w:sz w:val="16"/>
        </w:rPr>
        <w:t>Acknowledging “</w:t>
      </w:r>
      <w:r w:rsidRPr="002D6443">
        <w:rPr>
          <w:rStyle w:val="StyleUnderline"/>
        </w:rPr>
        <w:t>delays in service and long waits for disability decisions</w:t>
      </w:r>
      <w:r w:rsidRPr="002D6443">
        <w:rPr>
          <w:sz w:val="16"/>
        </w:rPr>
        <w:t xml:space="preserve">,” Social Security officials took the unusual step last month of pleading with Congress for an extra $800 million as lawmakers negotiated a temporary budget for the new fiscal year. </w:t>
      </w:r>
      <w:r w:rsidRPr="002D6443">
        <w:rPr>
          <w:rStyle w:val="StyleUnderline"/>
        </w:rPr>
        <w:t>Congress</w:t>
      </w:r>
      <w:r w:rsidRPr="002D6443">
        <w:rPr>
          <w:sz w:val="16"/>
        </w:rPr>
        <w:t xml:space="preserve"> in the past week </w:t>
      </w:r>
      <w:r w:rsidRPr="002D6443">
        <w:rPr>
          <w:rStyle w:val="StyleUnderline"/>
        </w:rPr>
        <w:t>approved about $90 million</w:t>
      </w:r>
      <w:r w:rsidRPr="002D6443">
        <w:rPr>
          <w:sz w:val="16"/>
        </w:rPr>
        <w:t xml:space="preserve"> in the temporary spending package that expires Dec. 16. </w:t>
      </w:r>
      <w:r w:rsidRPr="002D6443">
        <w:rPr>
          <w:rStyle w:val="StyleUnderline"/>
        </w:rPr>
        <w:t>Social Security officials have blamed the stumbles on a staffing crisis and inadequate budgets</w:t>
      </w:r>
      <w:r w:rsidRPr="002D6443">
        <w:rPr>
          <w:sz w:val="16"/>
        </w:rPr>
        <w:t xml:space="preserve">. But </w:t>
      </w:r>
      <w:r w:rsidRPr="002D6443">
        <w:rPr>
          <w:rStyle w:val="StyleUnderline"/>
        </w:rPr>
        <w:t>there are</w:t>
      </w:r>
      <w:r w:rsidRPr="002D6443">
        <w:rPr>
          <w:sz w:val="16"/>
        </w:rPr>
        <w:t xml:space="preserve"> </w:t>
      </w:r>
      <w:r w:rsidRPr="002D6443">
        <w:rPr>
          <w:rStyle w:val="Emphasis"/>
        </w:rPr>
        <w:t>many causes</w:t>
      </w:r>
      <w:r w:rsidRPr="002D6443">
        <w:rPr>
          <w:sz w:val="16"/>
        </w:rPr>
        <w:t xml:space="preserve">, </w:t>
      </w:r>
      <w:r w:rsidRPr="002D6443">
        <w:rPr>
          <w:rStyle w:val="StyleUnderline"/>
        </w:rPr>
        <w:t>according to lawmakers</w:t>
      </w:r>
      <w:r w:rsidRPr="002D6443">
        <w:rPr>
          <w:sz w:val="16"/>
        </w:rPr>
        <w:t xml:space="preserve">, current and former </w:t>
      </w:r>
      <w:r w:rsidRPr="002D6443">
        <w:rPr>
          <w:rStyle w:val="StyleUnderline"/>
        </w:rPr>
        <w:t>Social Security officials and advocates</w:t>
      </w:r>
      <w:r w:rsidRPr="002D6443">
        <w:rPr>
          <w:sz w:val="16"/>
        </w:rPr>
        <w:t xml:space="preserve"> for the disabled: the </w:t>
      </w:r>
      <w:r w:rsidRPr="002D6443">
        <w:rPr>
          <w:rStyle w:val="StyleUnderline"/>
        </w:rPr>
        <w:t>power of the agency’s labor unions, a hesitance to make temporary pandemic workarounds permanent and an absence of permanent leadership</w:t>
      </w:r>
      <w:r w:rsidRPr="002D6443">
        <w:rPr>
          <w:sz w:val="16"/>
        </w:rPr>
        <w:t>. “</w:t>
      </w:r>
      <w:r w:rsidRPr="002D6443">
        <w:rPr>
          <w:rStyle w:val="StyleUnderline"/>
        </w:rPr>
        <w:t xml:space="preserve">They have </w:t>
      </w:r>
      <w:r w:rsidRPr="002D6443">
        <w:rPr>
          <w:rStyle w:val="Emphasis"/>
        </w:rPr>
        <w:t>always</w:t>
      </w:r>
      <w:r w:rsidRPr="002D6443">
        <w:rPr>
          <w:rStyle w:val="StyleUnderline"/>
        </w:rPr>
        <w:t xml:space="preserve"> been slow</w:t>
      </w:r>
      <w:r w:rsidRPr="002D6443">
        <w:rPr>
          <w:sz w:val="16"/>
        </w:rPr>
        <w:t>,” said Jeff Larsen, a Houston-based attorney with Lone Star Legal Aid who specializes in the disability system. “</w:t>
      </w:r>
      <w:r w:rsidRPr="002D6443">
        <w:rPr>
          <w:rStyle w:val="StyleUnderline"/>
        </w:rPr>
        <w:t xml:space="preserve">But it’s </w:t>
      </w:r>
      <w:r w:rsidRPr="002D6443">
        <w:rPr>
          <w:rStyle w:val="Emphasis"/>
        </w:rPr>
        <w:t>much slower now</w:t>
      </w:r>
      <w:r w:rsidRPr="002D6443">
        <w:rPr>
          <w:rStyle w:val="StyleUnderline"/>
        </w:rPr>
        <w:t>. There’s more friction in the system</w:t>
      </w:r>
      <w:r w:rsidRPr="002D6443">
        <w:rPr>
          <w:sz w:val="16"/>
        </w:rPr>
        <w:t>.”</w:t>
      </w:r>
    </w:p>
    <w:p w14:paraId="338CBB81" w14:textId="77777777" w:rsidR="004F043A" w:rsidRPr="002D6443" w:rsidRDefault="004F043A" w:rsidP="004F043A"/>
    <w:p w14:paraId="29A1EC28" w14:textId="77777777" w:rsidR="004F043A" w:rsidRPr="00330AA9" w:rsidRDefault="004F043A" w:rsidP="009F50D2"/>
    <w:p w14:paraId="5FF830BD" w14:textId="2D23B12B" w:rsidR="009F50D2" w:rsidRPr="00330AA9" w:rsidRDefault="004843A3" w:rsidP="009627FC">
      <w:pPr>
        <w:pStyle w:val="Heading2"/>
        <w:rPr>
          <w:rFonts w:cs="Arial"/>
        </w:rPr>
      </w:pPr>
      <w:r w:rsidRPr="00330AA9">
        <w:rPr>
          <w:rFonts w:cs="Arial"/>
        </w:rPr>
        <w:t>Mexico Poverty Advantage</w:t>
      </w:r>
    </w:p>
    <w:p w14:paraId="0D286C7C" w14:textId="77777777" w:rsidR="00721283" w:rsidRPr="00330AA9" w:rsidRDefault="00721283" w:rsidP="00721283"/>
    <w:p w14:paraId="5C9DE3B8" w14:textId="77777777" w:rsidR="00721283" w:rsidRPr="00330AA9" w:rsidRDefault="00721283" w:rsidP="00721283"/>
    <w:p w14:paraId="49F2DF9A" w14:textId="128F06E8" w:rsidR="004843A3" w:rsidRPr="00330AA9" w:rsidRDefault="00C015B2" w:rsidP="004843A3">
      <w:pPr>
        <w:pStyle w:val="Heading3"/>
        <w:rPr>
          <w:rFonts w:cs="Arial"/>
        </w:rPr>
      </w:pPr>
      <w:r w:rsidRPr="00330AA9">
        <w:rPr>
          <w:rFonts w:cs="Arial"/>
        </w:rPr>
        <w:t xml:space="preserve">2NC --- </w:t>
      </w:r>
      <w:r w:rsidR="004843A3" w:rsidRPr="00330AA9">
        <w:rPr>
          <w:rFonts w:cs="Arial"/>
        </w:rPr>
        <w:t>Mexico Thumper</w:t>
      </w:r>
    </w:p>
    <w:p w14:paraId="0578F44F" w14:textId="77777777" w:rsidR="004843A3" w:rsidRPr="00330AA9" w:rsidRDefault="004843A3" w:rsidP="004843A3">
      <w:pPr>
        <w:pStyle w:val="Heading4"/>
        <w:rPr>
          <w:rFonts w:cs="Arial"/>
        </w:rPr>
      </w:pPr>
      <w:r w:rsidRPr="00330AA9">
        <w:rPr>
          <w:rFonts w:cs="Arial"/>
        </w:rPr>
        <w:t xml:space="preserve">It’s thumped. Mexico </w:t>
      </w:r>
      <w:r w:rsidRPr="00330AA9">
        <w:rPr>
          <w:rFonts w:cs="Arial"/>
          <w:u w:val="single"/>
        </w:rPr>
        <w:t>splurges</w:t>
      </w:r>
      <w:r w:rsidRPr="00330AA9">
        <w:rPr>
          <w:rFonts w:cs="Arial"/>
        </w:rPr>
        <w:t xml:space="preserve"> on social security now.</w:t>
      </w:r>
    </w:p>
    <w:p w14:paraId="0C413A9E" w14:textId="77777777" w:rsidR="004843A3" w:rsidRPr="00330AA9" w:rsidRDefault="004843A3" w:rsidP="004843A3">
      <w:proofErr w:type="spellStart"/>
      <w:r w:rsidRPr="00330AA9">
        <w:t>Swarnali</w:t>
      </w:r>
      <w:proofErr w:type="spellEnd"/>
      <w:r w:rsidRPr="00330AA9">
        <w:t xml:space="preserve"> Ahmed </w:t>
      </w:r>
      <w:r w:rsidRPr="00330AA9">
        <w:rPr>
          <w:rStyle w:val="Style13ptBold"/>
        </w:rPr>
        <w:t>Hannan et al.</w:t>
      </w:r>
      <w:r w:rsidRPr="00330AA9">
        <w:t>, October 20</w:t>
      </w:r>
      <w:r w:rsidRPr="00330AA9">
        <w:rPr>
          <w:rStyle w:val="Style13ptBold"/>
        </w:rPr>
        <w:t>20</w:t>
      </w:r>
      <w:r w:rsidRPr="00330AA9">
        <w:t xml:space="preserve">, </w:t>
      </w:r>
      <w:proofErr w:type="spellStart"/>
      <w:r w:rsidRPr="00330AA9">
        <w:t>Swarnali</w:t>
      </w:r>
      <w:proofErr w:type="spellEnd"/>
      <w:r w:rsidRPr="00330AA9">
        <w:t xml:space="preserve"> and Keiko </w:t>
      </w:r>
      <w:proofErr w:type="spellStart"/>
      <w:r w:rsidRPr="00330AA9">
        <w:t>Honjo</w:t>
      </w:r>
      <w:proofErr w:type="spellEnd"/>
      <w:r w:rsidRPr="00330AA9">
        <w:t xml:space="preserve"> are senior economists at the IMF; Mehdi </w:t>
      </w:r>
      <w:proofErr w:type="spellStart"/>
      <w:r w:rsidRPr="00330AA9">
        <w:t>Raessi</w:t>
      </w:r>
      <w:proofErr w:type="spellEnd"/>
      <w:r w:rsidRPr="00330AA9">
        <w:t xml:space="preserve"> is a fellow at the NASA-Stanford Center for Turbulence Research, "Mexico Needs </w:t>
      </w:r>
      <w:proofErr w:type="gramStart"/>
      <w:r w:rsidRPr="00330AA9">
        <w:t>A</w:t>
      </w:r>
      <w:proofErr w:type="gramEnd"/>
      <w:r w:rsidRPr="00330AA9">
        <w:t xml:space="preserve"> Fiscal Twist: Response to Covid-19 and Beyond," IMF Working Papers, https://www.imf.org/en/Publications/WP/Issues/2020/10/13/Mexico-Needs-a-Fiscal-Twist-Response-to-Covid-19-and-Beyond-49817, b</w:t>
      </w:r>
    </w:p>
    <w:p w14:paraId="3D72708D" w14:textId="77777777" w:rsidR="004843A3" w:rsidRPr="00330AA9" w:rsidRDefault="004843A3" w:rsidP="004843A3">
      <w:pPr>
        <w:rPr>
          <w:sz w:val="16"/>
        </w:rPr>
      </w:pPr>
      <w:r w:rsidRPr="00330AA9">
        <w:rPr>
          <w:b/>
          <w:bCs/>
          <w:u w:val="single"/>
        </w:rPr>
        <w:t>Mexico</w:t>
      </w:r>
      <w:r w:rsidRPr="00330AA9">
        <w:rPr>
          <w:sz w:val="16"/>
        </w:rPr>
        <w:t xml:space="preserve"> currently </w:t>
      </w:r>
      <w:r w:rsidRPr="00330AA9">
        <w:rPr>
          <w:b/>
          <w:bCs/>
          <w:u w:val="single"/>
        </w:rPr>
        <w:t>spends about 2.2 percent of GDP on social safety nets</w:t>
      </w:r>
      <w:r w:rsidRPr="00330AA9">
        <w:rPr>
          <w:sz w:val="16"/>
        </w:rPr>
        <w:t xml:space="preserve"> (or social assistance). There are around </w:t>
      </w:r>
      <w:r w:rsidRPr="00330AA9">
        <w:rPr>
          <w:b/>
          <w:bCs/>
          <w:u w:val="single"/>
        </w:rPr>
        <w:t>8,000 social protection programs at the federal, state, and municipal levels</w:t>
      </w:r>
      <w:r w:rsidRPr="00330AA9">
        <w:rPr>
          <w:sz w:val="16"/>
        </w:rPr>
        <w:t xml:space="preserve">.7 These </w:t>
      </w:r>
      <w:r w:rsidRPr="00330AA9">
        <w:rPr>
          <w:b/>
          <w:bCs/>
          <w:u w:val="single"/>
        </w:rPr>
        <w:t>programs cover 22.9 million Mexicans</w:t>
      </w:r>
      <w:r w:rsidRPr="00330AA9">
        <w:rPr>
          <w:sz w:val="16"/>
        </w:rPr>
        <w:t xml:space="preserve"> in the year 2020 (equivalent to 16 million households or </w:t>
      </w:r>
      <w:r w:rsidRPr="00330AA9">
        <w:rPr>
          <w:b/>
          <w:bCs/>
          <w:u w:val="single"/>
        </w:rPr>
        <w:t>44.5 percent of total</w:t>
      </w:r>
      <w:r w:rsidRPr="00330AA9">
        <w:rPr>
          <w:sz w:val="16"/>
        </w:rPr>
        <w:t xml:space="preserve">). Those in need are largely identified from the social census and SISI. The one-year </w:t>
      </w:r>
      <w:r w:rsidRPr="00330AA9">
        <w:rPr>
          <w:b/>
          <w:bCs/>
          <w:u w:val="single"/>
        </w:rPr>
        <w:t xml:space="preserve">cost of increased </w:t>
      </w:r>
      <w:proofErr w:type="gramStart"/>
      <w:r w:rsidRPr="00330AA9">
        <w:rPr>
          <w:b/>
          <w:bCs/>
          <w:u w:val="single"/>
        </w:rPr>
        <w:t>households</w:t>
      </w:r>
      <w:proofErr w:type="gramEnd"/>
      <w:r w:rsidRPr="00330AA9">
        <w:rPr>
          <w:b/>
          <w:bCs/>
          <w:u w:val="single"/>
        </w:rPr>
        <w:t xml:space="preserve"> assistance is</w:t>
      </w:r>
      <w:r w:rsidRPr="00330AA9">
        <w:rPr>
          <w:sz w:val="16"/>
        </w:rPr>
        <w:t xml:space="preserve"> estimated at </w:t>
      </w:r>
      <w:r w:rsidRPr="00330AA9">
        <w:rPr>
          <w:b/>
          <w:bCs/>
          <w:u w:val="single"/>
        </w:rPr>
        <w:t>1.2 percent</w:t>
      </w:r>
      <w:r w:rsidRPr="00330AA9">
        <w:rPr>
          <w:sz w:val="16"/>
        </w:rPr>
        <w:t xml:space="preserve"> of GDP. </w:t>
      </w:r>
    </w:p>
    <w:p w14:paraId="253B37F8" w14:textId="78175B85" w:rsidR="004843A3" w:rsidRPr="00330AA9" w:rsidRDefault="004843A3" w:rsidP="004843A3">
      <w:pPr>
        <w:pStyle w:val="Heading3"/>
        <w:rPr>
          <w:rFonts w:cs="Arial"/>
        </w:rPr>
      </w:pPr>
      <w:r w:rsidRPr="00330AA9">
        <w:rPr>
          <w:rFonts w:cs="Arial"/>
        </w:rPr>
        <w:t xml:space="preserve">2NC --- </w:t>
      </w:r>
      <w:proofErr w:type="gramStart"/>
      <w:r w:rsidRPr="00330AA9">
        <w:rPr>
          <w:rFonts w:cs="Arial"/>
        </w:rPr>
        <w:t>Cartels</w:t>
      </w:r>
      <w:proofErr w:type="gramEnd"/>
      <w:r w:rsidRPr="00330AA9">
        <w:rPr>
          <w:rFonts w:cs="Arial"/>
        </w:rPr>
        <w:t xml:space="preserve"> wont = U.S. Backlash</w:t>
      </w:r>
    </w:p>
    <w:p w14:paraId="3B8BD271" w14:textId="77777777" w:rsidR="004843A3" w:rsidRPr="00330AA9" w:rsidRDefault="004843A3" w:rsidP="004843A3">
      <w:pPr>
        <w:pStyle w:val="Heading4"/>
        <w:rPr>
          <w:rFonts w:cs="Arial"/>
        </w:rPr>
      </w:pPr>
      <w:r w:rsidRPr="00330AA9">
        <w:rPr>
          <w:rFonts w:cs="Arial"/>
        </w:rPr>
        <w:t xml:space="preserve">Cartels won’t provoke US response—they’ll de-escalate the </w:t>
      </w:r>
      <w:proofErr w:type="gramStart"/>
      <w:r w:rsidRPr="00330AA9">
        <w:rPr>
          <w:rFonts w:cs="Arial"/>
        </w:rPr>
        <w:t>border</w:t>
      </w:r>
      <w:proofErr w:type="gramEnd"/>
    </w:p>
    <w:p w14:paraId="7E151FD9" w14:textId="77777777" w:rsidR="004843A3" w:rsidRPr="00330AA9" w:rsidRDefault="004843A3" w:rsidP="004843A3">
      <w:r w:rsidRPr="00330AA9">
        <w:rPr>
          <w:b/>
        </w:rPr>
        <w:t>Stewart 11</w:t>
      </w:r>
      <w:r w:rsidRPr="00330AA9">
        <w:t xml:space="preserve">, former U.S. State Department special agent, “The Buffer Between Mexican Cartels and the U.S. Government”, 8-17, </w:t>
      </w:r>
      <w:hyperlink r:id="rId11" w:anchor="axzz3D37Ei7zA">
        <w:r w:rsidRPr="00330AA9">
          <w:rPr>
            <w:color w:val="000000"/>
          </w:rPr>
          <w:t>http://www.stratfor.com/weekly/20110817-buffer-between-mexican-cartels-and-us-government#axzz3D37Ei7zA</w:t>
        </w:r>
      </w:hyperlink>
    </w:p>
    <w:p w14:paraId="0B73D021" w14:textId="77777777" w:rsidR="004843A3" w:rsidRPr="00330AA9" w:rsidRDefault="004843A3" w:rsidP="004843A3">
      <w:pPr>
        <w:rPr>
          <w:b/>
          <w:u w:val="single"/>
        </w:rPr>
      </w:pPr>
      <w:r w:rsidRPr="00330AA9">
        <w:rPr>
          <w:sz w:val="14"/>
          <w:szCs w:val="14"/>
        </w:rPr>
        <w:t xml:space="preserve">As we have discussed in our coverage of the drug war in Mexico, </w:t>
      </w:r>
      <w:r w:rsidRPr="00330AA9">
        <w:rPr>
          <w:b/>
          <w:bCs/>
          <w:u w:val="single"/>
        </w:rPr>
        <w:t xml:space="preserve">Mexican cartels, including the VCF, clearly possess the capability to construct and employ large vehicle-borne improvised explosive devices (VBIEDs) — truck bombs — and yet they have </w:t>
      </w:r>
      <w:r w:rsidRPr="00330AA9">
        <w:rPr>
          <w:rFonts w:eastAsia="Arial"/>
          <w:b/>
          <w:u w:val="single"/>
        </w:rPr>
        <w:t>chosen not to</w:t>
      </w:r>
      <w:r w:rsidRPr="00330AA9">
        <w:rPr>
          <w:b/>
          <w:bCs/>
          <w:u w:val="single"/>
        </w:rPr>
        <w:t xml:space="preserve">. </w:t>
      </w:r>
      <w:r w:rsidRPr="00330AA9">
        <w:rPr>
          <w:sz w:val="14"/>
          <w:szCs w:val="14"/>
        </w:rPr>
        <w:t xml:space="preserve">These groups are not averse to bloodshed, or even outright barbarity, when they believe it is useful. </w:t>
      </w:r>
      <w:r w:rsidRPr="00330AA9">
        <w:rPr>
          <w:b/>
          <w:bCs/>
          <w:u w:val="single"/>
        </w:rPr>
        <w:t>Their decision to abstain from certain activities, such as employing truck bombs or targeting a U.S. Consulate, indicates that there must be compelling strategic reasons for doing so. Af</w:t>
      </w:r>
      <w:r w:rsidRPr="00330AA9">
        <w:rPr>
          <w:sz w:val="14"/>
          <w:szCs w:val="14"/>
        </w:rPr>
        <w:t xml:space="preserve">ter all, groups in Lebanon, Pakistan and Iraq have demonstrated that truck bombs are a very effective means of killing perceived enemies and of sending strong messages. </w:t>
      </w:r>
      <w:r w:rsidRPr="00330AA9">
        <w:rPr>
          <w:rFonts w:eastAsia="Arial"/>
          <w:b/>
          <w:u w:val="single"/>
        </w:rPr>
        <w:t xml:space="preserve">Perhaps the most compelling reason for the </w:t>
      </w:r>
      <w:r w:rsidRPr="00330AA9">
        <w:rPr>
          <w:rFonts w:eastAsia="Arial"/>
          <w:b/>
          <w:highlight w:val="cyan"/>
          <w:u w:val="single"/>
        </w:rPr>
        <w:t xml:space="preserve">Mexican cartels to abstain from such activities </w:t>
      </w:r>
      <w:r w:rsidRPr="00330AA9">
        <w:rPr>
          <w:rFonts w:eastAsia="Arial"/>
          <w:b/>
          <w:u w:val="single"/>
        </w:rPr>
        <w:t>is</w:t>
      </w:r>
      <w:r w:rsidRPr="00330AA9">
        <w:rPr>
          <w:rFonts w:eastAsia="Arial"/>
          <w:b/>
          <w:highlight w:val="cyan"/>
          <w:u w:val="single"/>
        </w:rPr>
        <w:t xml:space="preserve"> that they do not consider them to be in their best interest.</w:t>
      </w:r>
      <w:r w:rsidRPr="00330AA9">
        <w:rPr>
          <w:rFonts w:eastAsia="Arial"/>
          <w:b/>
          <w:u w:val="single"/>
        </w:rPr>
        <w:t xml:space="preserve"> </w:t>
      </w:r>
      <w:r w:rsidRPr="00330AA9">
        <w:rPr>
          <w:b/>
          <w:bCs/>
          <w:u w:val="single"/>
        </w:rPr>
        <w:t xml:space="preserve">One important part of their calculation is that such </w:t>
      </w:r>
      <w:r w:rsidRPr="00330AA9">
        <w:rPr>
          <w:b/>
          <w:bCs/>
          <w:highlight w:val="cyan"/>
          <w:u w:val="single"/>
        </w:rPr>
        <w:t>activities would remove the main buffer that is currently insulating them from the full force of the U.S. government</w:t>
      </w:r>
      <w:r w:rsidRPr="00330AA9">
        <w:rPr>
          <w:b/>
          <w:bCs/>
          <w:u w:val="single"/>
        </w:rPr>
        <w:t>: the Mexican government</w:t>
      </w:r>
      <w:r w:rsidRPr="00330AA9">
        <w:rPr>
          <w:sz w:val="14"/>
          <w:szCs w:val="14"/>
        </w:rPr>
        <w:t xml:space="preserve">. The Buffer Despite their public manifestations of machismo, </w:t>
      </w:r>
      <w:r w:rsidRPr="00330AA9">
        <w:rPr>
          <w:b/>
          <w:bCs/>
          <w:u w:val="single"/>
        </w:rPr>
        <w:t>the cartel leaders clearly fear and respect the strength of the world's only superpower</w:t>
      </w:r>
      <w:r w:rsidRPr="00330AA9">
        <w:rPr>
          <w:sz w:val="14"/>
          <w:szCs w:val="14"/>
        </w:rPr>
        <w:t xml:space="preserve">. </w:t>
      </w:r>
      <w:r w:rsidRPr="00330AA9">
        <w:rPr>
          <w:b/>
          <w:bCs/>
          <w:u w:val="single"/>
        </w:rPr>
        <w:t>This is evidenced by the distinct change in cartel activities along the U.S.-Mexico border</w:t>
      </w:r>
      <w:r w:rsidRPr="00330AA9">
        <w:rPr>
          <w:sz w:val="14"/>
          <w:szCs w:val="14"/>
        </w:rPr>
        <w:t xml:space="preserve">, </w:t>
      </w:r>
      <w:r w:rsidRPr="00330AA9">
        <w:rPr>
          <w:rFonts w:eastAsia="Arial"/>
          <w:b/>
          <w:u w:val="single"/>
        </w:rPr>
        <w:t>where a certain operational downshift routinely occurs</w:t>
      </w:r>
      <w:r w:rsidRPr="00330AA9">
        <w:rPr>
          <w:sz w:val="14"/>
          <w:szCs w:val="14"/>
        </w:rPr>
        <w:t xml:space="preserve">. In </w:t>
      </w:r>
      <w:r w:rsidRPr="00330AA9">
        <w:rPr>
          <w:b/>
          <w:bCs/>
          <w:u w:val="single"/>
        </w:rPr>
        <w:t>Mexico, the cartels have the freedom to operate far more brazenly than they can in the United States</w:t>
      </w:r>
      <w:r w:rsidRPr="00330AA9">
        <w:rPr>
          <w:sz w:val="14"/>
          <w:szCs w:val="14"/>
        </w:rPr>
        <w:t xml:space="preserve">, in terms of both drug trafficking and acts of violence. </w:t>
      </w:r>
      <w:r w:rsidRPr="00330AA9">
        <w:rPr>
          <w:b/>
          <w:bCs/>
          <w:u w:val="single"/>
        </w:rPr>
        <w:t>Shipments of narcotics traveling through Mexico tend to be far larger than shipments moving into and through the United States.</w:t>
      </w:r>
      <w:r w:rsidRPr="00330AA9">
        <w:rPr>
          <w:sz w:val="14"/>
          <w:szCs w:val="14"/>
        </w:rPr>
        <w:t xml:space="preserve"> When these large shipments reach the </w:t>
      </w:r>
      <w:proofErr w:type="gramStart"/>
      <w:r w:rsidRPr="00330AA9">
        <w:rPr>
          <w:sz w:val="14"/>
          <w:szCs w:val="14"/>
        </w:rPr>
        <w:t>border</w:t>
      </w:r>
      <w:proofErr w:type="gramEnd"/>
      <w:r w:rsidRPr="00330AA9">
        <w:rPr>
          <w:sz w:val="14"/>
          <w:szCs w:val="14"/>
        </w:rPr>
        <w:t xml:space="preserve"> they are taken to stash houses on the Mexican side, where they are typically divided into smaller quantities for transport into and through the United States. A</w:t>
      </w:r>
      <w:r w:rsidRPr="00330AA9">
        <w:rPr>
          <w:b/>
          <w:bCs/>
          <w:u w:val="single"/>
        </w:rPr>
        <w:t xml:space="preserve">s for violence, while the </w:t>
      </w:r>
      <w:r w:rsidRPr="00330AA9">
        <w:rPr>
          <w:b/>
          <w:bCs/>
          <w:highlight w:val="cyan"/>
          <w:u w:val="single"/>
        </w:rPr>
        <w:t>cartels</w:t>
      </w:r>
      <w:r w:rsidRPr="00330AA9">
        <w:rPr>
          <w:b/>
          <w:bCs/>
          <w:u w:val="single"/>
        </w:rPr>
        <w:t xml:space="preserve"> do kill people on the U.S. side of the border, their </w:t>
      </w:r>
      <w:r w:rsidRPr="00330AA9">
        <w:rPr>
          <w:b/>
          <w:bCs/>
          <w:highlight w:val="cyan"/>
          <w:u w:val="single"/>
        </w:rPr>
        <w:t xml:space="preserve">use of violence </w:t>
      </w:r>
      <w:r w:rsidRPr="00330AA9">
        <w:rPr>
          <w:rFonts w:eastAsia="Arial"/>
          <w:b/>
          <w:highlight w:val="cyan"/>
          <w:u w:val="single"/>
        </w:rPr>
        <w:t>there tends to be far more discreet</w:t>
      </w:r>
      <w:r w:rsidRPr="00330AA9">
        <w:rPr>
          <w:rFonts w:eastAsia="Arial"/>
          <w:b/>
          <w:u w:val="single"/>
        </w:rPr>
        <w:t xml:space="preserve">; </w:t>
      </w:r>
      <w:r w:rsidRPr="00330AA9">
        <w:rPr>
          <w:sz w:val="14"/>
          <w:szCs w:val="14"/>
        </w:rPr>
        <w:t xml:space="preserve">it </w:t>
      </w:r>
      <w:r w:rsidRPr="00330AA9">
        <w:rPr>
          <w:b/>
          <w:bCs/>
          <w:u w:val="single"/>
        </w:rPr>
        <w:t>has certainly not yet incorporated the dramatic flair that is frequently seen on the Mexican side</w:t>
      </w:r>
      <w:r w:rsidRPr="00330AA9">
        <w:rPr>
          <w:sz w:val="14"/>
          <w:szCs w:val="14"/>
        </w:rPr>
        <w:t>, where bodies are often dismembered or hung from pedestrian bridges over major thoroughfares</w:t>
      </w:r>
      <w:r w:rsidRPr="00330AA9">
        <w:rPr>
          <w:rFonts w:eastAsia="Arial"/>
          <w:b/>
          <w:u w:val="single"/>
        </w:rPr>
        <w:t xml:space="preserve">. </w:t>
      </w:r>
      <w:r w:rsidRPr="00330AA9">
        <w:rPr>
          <w:rFonts w:eastAsia="Arial"/>
          <w:b/>
          <w:highlight w:val="cyan"/>
          <w:u w:val="single"/>
        </w:rPr>
        <w:t xml:space="preserve">The cartels are also careful not to assassinate high-profile public figures such as police chiefs, mayors and reporters in the United States, as they frequently do in </w:t>
      </w:r>
      <w:proofErr w:type="gramStart"/>
      <w:r w:rsidRPr="00330AA9">
        <w:rPr>
          <w:rFonts w:eastAsia="Arial"/>
          <w:b/>
          <w:highlight w:val="cyan"/>
          <w:u w:val="single"/>
        </w:rPr>
        <w:t>Mexico</w:t>
      </w:r>
      <w:proofErr w:type="gramEnd"/>
    </w:p>
    <w:p w14:paraId="5FAE44A2" w14:textId="77777777" w:rsidR="004843A3" w:rsidRPr="00330AA9" w:rsidRDefault="004843A3" w:rsidP="004843A3">
      <w:pPr>
        <w:rPr>
          <w:sz w:val="16"/>
        </w:rPr>
      </w:pPr>
    </w:p>
    <w:p w14:paraId="0FECE7B2" w14:textId="59A56194" w:rsidR="00502119" w:rsidRPr="00330AA9" w:rsidRDefault="0082185F" w:rsidP="00502119">
      <w:pPr>
        <w:pStyle w:val="Heading3"/>
        <w:rPr>
          <w:rFonts w:cs="Arial"/>
        </w:rPr>
      </w:pPr>
      <w:r w:rsidRPr="00330AA9">
        <w:rPr>
          <w:rFonts w:cs="Arial"/>
        </w:rPr>
        <w:t xml:space="preserve">2NC --- </w:t>
      </w:r>
      <w:r w:rsidR="00502119" w:rsidRPr="00330AA9">
        <w:rPr>
          <w:rFonts w:cs="Arial"/>
        </w:rPr>
        <w:t>No Failed States Impact</w:t>
      </w:r>
    </w:p>
    <w:p w14:paraId="52C3423B" w14:textId="77777777" w:rsidR="00502119" w:rsidRPr="00330AA9" w:rsidRDefault="00502119" w:rsidP="00502119"/>
    <w:p w14:paraId="1AB47F41" w14:textId="77777777" w:rsidR="00502119" w:rsidRPr="00330AA9" w:rsidRDefault="00502119" w:rsidP="00502119"/>
    <w:p w14:paraId="1982936B" w14:textId="77777777" w:rsidR="00502119" w:rsidRPr="00330AA9" w:rsidRDefault="00502119" w:rsidP="00502119">
      <w:pPr>
        <w:pStyle w:val="Heading4"/>
        <w:rPr>
          <w:rFonts w:cs="Arial"/>
        </w:rPr>
      </w:pPr>
      <w:r w:rsidRPr="00330AA9">
        <w:rPr>
          <w:rFonts w:cs="Arial"/>
        </w:rPr>
        <w:t xml:space="preserve">No impact to failed </w:t>
      </w:r>
      <w:proofErr w:type="gramStart"/>
      <w:r w:rsidRPr="00330AA9">
        <w:rPr>
          <w:rFonts w:cs="Arial"/>
        </w:rPr>
        <w:t>states</w:t>
      </w:r>
      <w:proofErr w:type="gramEnd"/>
    </w:p>
    <w:p w14:paraId="415E2931" w14:textId="77777777" w:rsidR="00502119" w:rsidRPr="00330AA9" w:rsidRDefault="00502119" w:rsidP="00502119">
      <w:r w:rsidRPr="00330AA9">
        <w:rPr>
          <w:b/>
          <w:sz w:val="26"/>
          <w:szCs w:val="26"/>
          <w:u w:val="single"/>
        </w:rPr>
        <w:t>Patrick, 11</w:t>
      </w:r>
      <w:r w:rsidRPr="00330AA9">
        <w:t xml:space="preserve"> – IR PhD at Oxford, Senior Fellow, Director of the Program on International Institutions and Global Governance at the Council on foreign Relations (Stewart M, “Why Failed States Shouldn’t Be Our Biggest National Security Fear”, Washington Post, 4/15/11, </w:t>
      </w:r>
      <w:hyperlink r:id="rId12">
        <w:r w:rsidRPr="00330AA9">
          <w:rPr>
            <w:color w:val="000000"/>
          </w:rPr>
          <w:t>http://www.cfr.org/international-peace-and-security/why-failed-states-shouldnt-our-biggest-national-security-fear/p24689)</w:t>
        </w:r>
      </w:hyperlink>
      <w:r w:rsidRPr="00330AA9">
        <w:rPr>
          <w:color w:val="000000"/>
        </w:rPr>
        <w:t xml:space="preserve"> // ANK</w:t>
      </w:r>
    </w:p>
    <w:p w14:paraId="5EB24639" w14:textId="2A47E24D" w:rsidR="00502119" w:rsidRPr="00330AA9" w:rsidRDefault="00502119" w:rsidP="00502119">
      <w:pPr>
        <w:rPr>
          <w:b/>
          <w:bCs/>
          <w:u w:val="single"/>
        </w:rPr>
      </w:pPr>
      <w:r w:rsidRPr="00330AA9">
        <w:rPr>
          <w:sz w:val="12"/>
          <w:szCs w:val="12"/>
        </w:rPr>
        <w:t xml:space="preserve">The message is clear: Failed states are the weak link in the world’s collective security. </w:t>
      </w:r>
      <w:r w:rsidRPr="00330AA9">
        <w:rPr>
          <w:b/>
          <w:bCs/>
          <w:u w:val="single"/>
        </w:rPr>
        <w:t xml:space="preserve">In truth, while </w:t>
      </w:r>
      <w:r w:rsidRPr="00330AA9">
        <w:rPr>
          <w:rFonts w:eastAsia="Arial"/>
          <w:b/>
          <w:highlight w:val="cyan"/>
          <w:u w:val="single"/>
        </w:rPr>
        <w:t>failed states</w:t>
      </w:r>
      <w:r w:rsidRPr="00330AA9">
        <w:rPr>
          <w:b/>
          <w:bCs/>
          <w:u w:val="single"/>
        </w:rPr>
        <w:t xml:space="preserve"> may be worthy of America’s attention on humanitarian and development grounds, most of them </w:t>
      </w:r>
      <w:r w:rsidRPr="00330AA9">
        <w:rPr>
          <w:rFonts w:eastAsia="Arial"/>
          <w:b/>
          <w:highlight w:val="cyan"/>
          <w:u w:val="single"/>
        </w:rPr>
        <w:t>are irrelevant to U.S. national security</w:t>
      </w:r>
      <w:r w:rsidRPr="00330AA9">
        <w:rPr>
          <w:b/>
          <w:bCs/>
          <w:u w:val="single"/>
        </w:rPr>
        <w:t xml:space="preserve">. The risks they pose are mainly to their own inhabitants. </w:t>
      </w:r>
      <w:r w:rsidRPr="00330AA9">
        <w:rPr>
          <w:rFonts w:eastAsia="Arial"/>
          <w:b/>
          <w:u w:val="single"/>
        </w:rPr>
        <w:t xml:space="preserve">Sweeping </w:t>
      </w:r>
      <w:r w:rsidRPr="00330AA9">
        <w:rPr>
          <w:rFonts w:eastAsia="Arial"/>
          <w:b/>
          <w:highlight w:val="cyan"/>
          <w:u w:val="single"/>
        </w:rPr>
        <w:t xml:space="preserve">claims to the contrary are </w:t>
      </w:r>
      <w:r w:rsidRPr="00330AA9">
        <w:rPr>
          <w:rFonts w:eastAsia="Arial"/>
          <w:b/>
          <w:u w:val="single"/>
        </w:rPr>
        <w:t xml:space="preserve">not only </w:t>
      </w:r>
      <w:r w:rsidRPr="00330AA9">
        <w:rPr>
          <w:rFonts w:eastAsia="Arial"/>
          <w:b/>
          <w:highlight w:val="cyan"/>
          <w:u w:val="single"/>
        </w:rPr>
        <w:t>inaccurate</w:t>
      </w:r>
      <w:r w:rsidRPr="00330AA9">
        <w:rPr>
          <w:rFonts w:eastAsia="Arial"/>
          <w:b/>
          <w:u w:val="single"/>
        </w:rPr>
        <w:t xml:space="preserve"> but distracting </w:t>
      </w:r>
      <w:r w:rsidRPr="00330AA9">
        <w:rPr>
          <w:rFonts w:eastAsia="Arial"/>
          <w:b/>
          <w:highlight w:val="cyan"/>
          <w:u w:val="single"/>
        </w:rPr>
        <w:t>and unhelpful, providing little guidance to policymakers</w:t>
      </w:r>
      <w:r w:rsidRPr="00330AA9">
        <w:rPr>
          <w:sz w:val="12"/>
          <w:szCs w:val="12"/>
        </w:rPr>
        <w:t xml:space="preserve"> seeking to prioritize scarce attention and resources. In 2008, I collaborated with Brookings Institution senior fellow Susan E. Rice, now President Obama’s permanent representative to the United Nations, </w:t>
      </w:r>
      <w:r w:rsidRPr="00330AA9">
        <w:rPr>
          <w:b/>
          <w:bCs/>
          <w:u w:val="single"/>
        </w:rPr>
        <w:t xml:space="preserve">on an index of state weakness in developing </w:t>
      </w:r>
      <w:proofErr w:type="spellStart"/>
      <w:proofErr w:type="gramStart"/>
      <w:r w:rsidRPr="00330AA9">
        <w:rPr>
          <w:b/>
          <w:bCs/>
          <w:u w:val="single"/>
        </w:rPr>
        <w:t>countries.The</w:t>
      </w:r>
      <w:proofErr w:type="spellEnd"/>
      <w:proofErr w:type="gramEnd"/>
      <w:r w:rsidRPr="00330AA9">
        <w:rPr>
          <w:b/>
          <w:bCs/>
          <w:u w:val="single"/>
        </w:rPr>
        <w:t xml:space="preserve"> study ranked all 141 developing nations on 20 indicators of state strength,</w:t>
      </w:r>
      <w:r w:rsidRPr="00330AA9">
        <w:rPr>
          <w:sz w:val="12"/>
          <w:szCs w:val="12"/>
        </w:rPr>
        <w:t xml:space="preserve"> such as the government’s ability to provide basic services. More recently, </w:t>
      </w:r>
      <w:r w:rsidRPr="00330AA9">
        <w:rPr>
          <w:b/>
          <w:bCs/>
          <w:u w:val="single"/>
        </w:rPr>
        <w:t>I’ve examined whether these rankings reveal anything about each nation’s role in major global threats: transnational terrorism, proliferation of weapons of mass destruction, international crime and infectious disease. The findings are startlingly clear.</w:t>
      </w:r>
      <w:r w:rsidRPr="00330AA9">
        <w:rPr>
          <w:sz w:val="12"/>
          <w:szCs w:val="12"/>
        </w:rPr>
        <w:t xml:space="preserve"> Only a handful of the world’s failed states pose security concerns to the United States. </w:t>
      </w:r>
      <w:r w:rsidRPr="00330AA9">
        <w:rPr>
          <w:b/>
          <w:bCs/>
          <w:u w:val="single"/>
        </w:rPr>
        <w:t xml:space="preserve">Far </w:t>
      </w:r>
      <w:r w:rsidRPr="00330AA9">
        <w:rPr>
          <w:b/>
          <w:bCs/>
          <w:highlight w:val="cyan"/>
          <w:u w:val="single"/>
        </w:rPr>
        <w:t>greater dangers emerge from strong</w:t>
      </w:r>
      <w:r w:rsidRPr="00330AA9">
        <w:rPr>
          <w:b/>
          <w:bCs/>
          <w:u w:val="single"/>
        </w:rPr>
        <w:t xml:space="preserve">er </w:t>
      </w:r>
      <w:r w:rsidRPr="00330AA9">
        <w:rPr>
          <w:b/>
          <w:bCs/>
          <w:highlight w:val="cyan"/>
          <w:u w:val="single"/>
        </w:rPr>
        <w:t>developing countries that</w:t>
      </w:r>
      <w:r w:rsidRPr="00330AA9">
        <w:rPr>
          <w:b/>
          <w:bCs/>
          <w:u w:val="single"/>
        </w:rPr>
        <w:t xml:space="preserve"> may </w:t>
      </w:r>
      <w:r w:rsidRPr="00330AA9">
        <w:rPr>
          <w:b/>
          <w:bCs/>
          <w:highlight w:val="cyan"/>
          <w:u w:val="single"/>
        </w:rPr>
        <w:t>suffer from corruption</w:t>
      </w:r>
      <w:r w:rsidRPr="00330AA9">
        <w:rPr>
          <w:b/>
          <w:bCs/>
          <w:u w:val="single"/>
        </w:rPr>
        <w:t xml:space="preserve"> and lack of government accountability </w:t>
      </w:r>
      <w:r w:rsidRPr="00330AA9">
        <w:rPr>
          <w:b/>
          <w:bCs/>
          <w:highlight w:val="cyan"/>
          <w:u w:val="single"/>
        </w:rPr>
        <w:t>but</w:t>
      </w:r>
      <w:r w:rsidRPr="00330AA9">
        <w:rPr>
          <w:b/>
          <w:bCs/>
          <w:u w:val="single"/>
        </w:rPr>
        <w:t xml:space="preserve"> come </w:t>
      </w:r>
      <w:r w:rsidRPr="00330AA9">
        <w:rPr>
          <w:b/>
          <w:bCs/>
          <w:highlight w:val="cyan"/>
          <w:u w:val="single"/>
        </w:rPr>
        <w:t>nowhere near qualifying as failed states</w:t>
      </w:r>
      <w:r w:rsidRPr="00330AA9">
        <w:rPr>
          <w:b/>
          <w:bCs/>
          <w:u w:val="single"/>
        </w:rPr>
        <w:t xml:space="preserve">. </w:t>
      </w:r>
      <w:r w:rsidRPr="00330AA9">
        <w:rPr>
          <w:sz w:val="12"/>
          <w:szCs w:val="12"/>
        </w:rPr>
        <w:t xml:space="preserve">The </w:t>
      </w:r>
      <w:r w:rsidRPr="00330AA9">
        <w:rPr>
          <w:b/>
          <w:bCs/>
          <w:highlight w:val="cyan"/>
          <w:u w:val="single"/>
        </w:rPr>
        <w:t xml:space="preserve">link </w:t>
      </w:r>
      <w:r w:rsidRPr="00330AA9">
        <w:rPr>
          <w:rFonts w:eastAsia="Arial"/>
          <w:b/>
          <w:highlight w:val="cyan"/>
          <w:u w:val="single"/>
        </w:rPr>
        <w:t>between failed states and</w:t>
      </w:r>
      <w:r w:rsidRPr="00330AA9">
        <w:rPr>
          <w:rFonts w:eastAsia="Arial"/>
          <w:b/>
          <w:u w:val="single"/>
        </w:rPr>
        <w:t xml:space="preserve"> transnational </w:t>
      </w:r>
      <w:r w:rsidRPr="00330AA9">
        <w:rPr>
          <w:rFonts w:eastAsia="Arial"/>
          <w:b/>
          <w:highlight w:val="cyan"/>
          <w:u w:val="single"/>
        </w:rPr>
        <w:t>terrorism</w:t>
      </w:r>
      <w:r w:rsidRPr="00330AA9">
        <w:rPr>
          <w:rFonts w:eastAsia="Arial"/>
          <w:b/>
          <w:u w:val="single"/>
        </w:rPr>
        <w:t>,</w:t>
      </w:r>
      <w:r w:rsidRPr="00330AA9">
        <w:rPr>
          <w:b/>
          <w:bCs/>
          <w:u w:val="single"/>
        </w:rPr>
        <w:t xml:space="preserve"> for instance, </w:t>
      </w:r>
      <w:r w:rsidRPr="00330AA9">
        <w:rPr>
          <w:rFonts w:eastAsia="Arial"/>
          <w:b/>
          <w:highlight w:val="cyan"/>
          <w:u w:val="single"/>
        </w:rPr>
        <w:t>is tenuous</w:t>
      </w:r>
      <w:r w:rsidRPr="00330AA9">
        <w:rPr>
          <w:rFonts w:eastAsia="Arial"/>
          <w:b/>
          <w:u w:val="single"/>
        </w:rPr>
        <w:t>.</w:t>
      </w:r>
      <w:r w:rsidRPr="00330AA9">
        <w:rPr>
          <w:b/>
          <w:bCs/>
          <w:u w:val="single"/>
        </w:rPr>
        <w:t xml:space="preserve"> Al-Qaeda franchises are concentrated</w:t>
      </w:r>
      <w:r w:rsidRPr="00330AA9">
        <w:rPr>
          <w:sz w:val="12"/>
          <w:szCs w:val="12"/>
        </w:rPr>
        <w:t xml:space="preserve"> in South Asia, North Africa, the Middle East and Southeast Asia </w:t>
      </w:r>
      <w:r w:rsidRPr="00330AA9">
        <w:rPr>
          <w:b/>
          <w:bCs/>
          <w:u w:val="single"/>
        </w:rPr>
        <w:t>but are markedly absent in most failed states</w:t>
      </w:r>
      <w:r w:rsidRPr="00330AA9">
        <w:rPr>
          <w:sz w:val="12"/>
          <w:szCs w:val="12"/>
        </w:rPr>
        <w:t xml:space="preserve">, including in sub-Saharan Africa. </w:t>
      </w:r>
      <w:r w:rsidRPr="00330AA9">
        <w:rPr>
          <w:b/>
          <w:bCs/>
          <w:u w:val="single"/>
        </w:rPr>
        <w:t xml:space="preserve">Why? </w:t>
      </w:r>
      <w:r w:rsidRPr="00330AA9">
        <w:rPr>
          <w:rFonts w:eastAsia="Arial"/>
          <w:b/>
          <w:u w:val="single"/>
        </w:rPr>
        <w:t>From a terrorist’s perspective, the notion of finding haven in a failed state is an oxymoron</w:t>
      </w:r>
      <w:r w:rsidRPr="00330AA9">
        <w:rPr>
          <w:b/>
          <w:bCs/>
          <w:u w:val="single"/>
        </w:rPr>
        <w:t xml:space="preserve">. Al-Qaeda discovered this in </w:t>
      </w:r>
      <w:r w:rsidRPr="00330AA9">
        <w:rPr>
          <w:sz w:val="12"/>
          <w:szCs w:val="12"/>
        </w:rPr>
        <w:t xml:space="preserve">the 1990s when seeking a foothold in anarchic </w:t>
      </w:r>
      <w:r w:rsidRPr="00330AA9">
        <w:rPr>
          <w:b/>
          <w:bCs/>
          <w:u w:val="single"/>
        </w:rPr>
        <w:t>Somalia</w:t>
      </w:r>
      <w:r w:rsidRPr="00330AA9">
        <w:rPr>
          <w:sz w:val="12"/>
          <w:szCs w:val="12"/>
        </w:rPr>
        <w:t xml:space="preserve">. In intercepted cables, </w:t>
      </w:r>
      <w:r w:rsidRPr="00330AA9">
        <w:rPr>
          <w:b/>
          <w:bCs/>
          <w:u w:val="single"/>
        </w:rPr>
        <w:t>operatives bemoaned the insuperable difficulties of working under chaos, given their need for security and for access to the global financial and communications infrastructure</w:t>
      </w:r>
      <w:r w:rsidRPr="00330AA9">
        <w:rPr>
          <w:sz w:val="12"/>
          <w:szCs w:val="12"/>
        </w:rPr>
        <w:t xml:space="preserve">. Al-Qaeda has generally found it easier to maneuver in corrupt but functional states, such as Kenya, where sovereignty provides some protection from outside interdiction. </w:t>
      </w:r>
      <w:r w:rsidRPr="00330AA9">
        <w:rPr>
          <w:b/>
          <w:bCs/>
          <w:u w:val="single"/>
        </w:rPr>
        <w:t>Pakistan and Yemen became sanctuaries for terrorism not only because they are weak but because their governments lack the will to launch sustained counterterrorism operations</w:t>
      </w:r>
      <w:r w:rsidRPr="00330AA9">
        <w:rPr>
          <w:sz w:val="12"/>
          <w:szCs w:val="12"/>
        </w:rPr>
        <w:t xml:space="preserve"> against militants whom they value for other purposes. Terrorists also need support from local power brokers and populations. Along the Afghanistan-Pakistan border, al-Qaeda finds succor in the Pashtun code of </w:t>
      </w:r>
      <w:proofErr w:type="spellStart"/>
      <w:r w:rsidRPr="00330AA9">
        <w:rPr>
          <w:sz w:val="12"/>
          <w:szCs w:val="12"/>
        </w:rPr>
        <w:t>pashtunwali</w:t>
      </w:r>
      <w:proofErr w:type="spellEnd"/>
      <w:r w:rsidRPr="00330AA9">
        <w:rPr>
          <w:sz w:val="12"/>
          <w:szCs w:val="12"/>
        </w:rPr>
        <w:t xml:space="preserve">,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w:t>
      </w:r>
      <w:r w:rsidRPr="00330AA9">
        <w:rPr>
          <w:b/>
          <w:bCs/>
          <w:u w:val="single"/>
        </w:rPr>
        <w:t xml:space="preserve">But as the organization evolves from a centrally directed network to a diffuse movement with autonomous cells in dozens of countries, it is as likely to find haven in the banlieues of Paris or high-rises of Minneapolis as in remote Pakistani valleys. </w:t>
      </w:r>
      <w:r w:rsidRPr="00330AA9">
        <w:rPr>
          <w:sz w:val="12"/>
          <w:szCs w:val="12"/>
        </w:rPr>
        <w:t xml:space="preserve">What about </w:t>
      </w:r>
      <w:r w:rsidRPr="00330AA9">
        <w:rPr>
          <w:b/>
          <w:bCs/>
          <w:highlight w:val="cyan"/>
          <w:u w:val="single"/>
        </w:rPr>
        <w:t>failed states and weapons of mass destruction</w:t>
      </w:r>
      <w:r w:rsidRPr="00330AA9">
        <w:rPr>
          <w:b/>
          <w:bCs/>
          <w:u w:val="single"/>
        </w:rPr>
        <w:t>?</w:t>
      </w:r>
      <w:r w:rsidRPr="00330AA9">
        <w:rPr>
          <w:sz w:val="12"/>
          <w:szCs w:val="12"/>
        </w:rPr>
        <w:t xml:space="preserve"> Many U.S. analysts worry that poorly governed countries will pursue nuclear, biological, chemical or radiological weapons; be unable to control existing weapons; or decide to share WMD materials. These fears are misplaced. With two notable exceptions — North Korea and Pakistan — </w:t>
      </w:r>
      <w:r w:rsidRPr="00330AA9">
        <w:rPr>
          <w:rFonts w:eastAsia="Arial"/>
          <w:b/>
          <w:highlight w:val="cyan"/>
          <w:u w:val="single"/>
        </w:rPr>
        <w:t>the world’s weakest states pose minimal proliferation risks, since</w:t>
      </w:r>
      <w:r w:rsidRPr="00330AA9">
        <w:rPr>
          <w:rFonts w:eastAsia="Arial"/>
          <w:b/>
          <w:u w:val="single"/>
        </w:rPr>
        <w:t xml:space="preserve"> they have </w:t>
      </w:r>
      <w:r w:rsidRPr="00330AA9">
        <w:rPr>
          <w:rFonts w:eastAsia="Arial"/>
          <w:b/>
          <w:highlight w:val="cyan"/>
          <w:u w:val="single"/>
        </w:rPr>
        <w:t>limited stocks of fissile or</w:t>
      </w:r>
      <w:r w:rsidRPr="00330AA9">
        <w:rPr>
          <w:rFonts w:eastAsia="Arial"/>
          <w:b/>
          <w:u w:val="single"/>
        </w:rPr>
        <w:t xml:space="preserve"> other </w:t>
      </w:r>
      <w:r w:rsidRPr="00330AA9">
        <w:rPr>
          <w:rFonts w:eastAsia="Arial"/>
          <w:b/>
          <w:highlight w:val="cyan"/>
          <w:u w:val="single"/>
        </w:rPr>
        <w:t>WMD</w:t>
      </w:r>
      <w:r w:rsidRPr="00330AA9">
        <w:rPr>
          <w:rFonts w:eastAsia="Arial"/>
          <w:b/>
          <w:u w:val="single"/>
        </w:rPr>
        <w:t xml:space="preserve"> material </w:t>
      </w:r>
      <w:r w:rsidRPr="00330AA9">
        <w:rPr>
          <w:b/>
          <w:bCs/>
          <w:u w:val="single"/>
        </w:rPr>
        <w:t>and are unlikely to pursue them. Far more threatening are capable countries</w:t>
      </w:r>
      <w:r w:rsidRPr="00330AA9">
        <w:rPr>
          <w:sz w:val="12"/>
          <w:szCs w:val="12"/>
        </w:rPr>
        <w:t xml:space="preserve"> (say, Iran and Syria) intent on pursuing WMD, </w:t>
      </w:r>
      <w:r w:rsidRPr="00330AA9">
        <w:rPr>
          <w:b/>
          <w:bCs/>
          <w:u w:val="single"/>
        </w:rPr>
        <w:t>corrupt</w:t>
      </w:r>
      <w:r w:rsidRPr="00330AA9">
        <w:rPr>
          <w:sz w:val="12"/>
          <w:szCs w:val="12"/>
        </w:rPr>
        <w:t xml:space="preserve"> nations (such as Russia) that possess loosely secured nuclear arsenals </w:t>
      </w:r>
      <w:r w:rsidRPr="00330AA9">
        <w:rPr>
          <w:b/>
          <w:bCs/>
          <w:u w:val="single"/>
        </w:rPr>
        <w:t>and poorly policed nations</w:t>
      </w:r>
      <w:r w:rsidRPr="00330AA9">
        <w:rPr>
          <w:sz w:val="12"/>
          <w:szCs w:val="12"/>
        </w:rPr>
        <w:t xml:space="preserve"> (try Georgia) through which proliferators can smuggle illicit materials or weapons. When it comes to crime, the story is more complex. Failed states do dominate production of some narcotics: Afghanistan cultivates the lion’s share of global opium, and war-</w:t>
      </w:r>
      <w:proofErr w:type="spellStart"/>
      <w:r w:rsidRPr="00330AA9">
        <w:rPr>
          <w:sz w:val="12"/>
          <w:szCs w:val="12"/>
        </w:rPr>
        <w:t>tornColombia</w:t>
      </w:r>
      <w:proofErr w:type="spellEnd"/>
      <w:r w:rsidRPr="00330AA9">
        <w:rPr>
          <w:sz w:val="12"/>
          <w:szCs w:val="12"/>
        </w:rPr>
        <w:t xml:space="preserve">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w:t>
      </w:r>
      <w:proofErr w:type="spellStart"/>
      <w:r w:rsidRPr="00330AA9">
        <w:rPr>
          <w:sz w:val="12"/>
          <w:szCs w:val="12"/>
        </w:rPr>
        <w:t>ofmaritime</w:t>
      </w:r>
      <w:proofErr w:type="spellEnd"/>
      <w:r w:rsidRPr="00330AA9">
        <w:rPr>
          <w:sz w:val="12"/>
          <w:szCs w:val="12"/>
        </w:rPr>
        <w:t xml:space="preserve"> piracy. </w:t>
      </w:r>
      <w:r w:rsidRPr="00330AA9">
        <w:rPr>
          <w:b/>
          <w:bCs/>
          <w:u w:val="single"/>
        </w:rPr>
        <w:t xml:space="preserve">Yet </w:t>
      </w:r>
      <w:r w:rsidRPr="00330AA9">
        <w:rPr>
          <w:rFonts w:eastAsia="Arial"/>
          <w:b/>
          <w:highlight w:val="cyan"/>
          <w:u w:val="single"/>
        </w:rPr>
        <w:t>failed states have little</w:t>
      </w:r>
      <w:r w:rsidRPr="00330AA9">
        <w:rPr>
          <w:rFonts w:eastAsia="Arial"/>
          <w:b/>
          <w:u w:val="single"/>
        </w:rPr>
        <w:t xml:space="preserve"> or no </w:t>
      </w:r>
      <w:r w:rsidRPr="00330AA9">
        <w:rPr>
          <w:rFonts w:eastAsia="Arial"/>
          <w:b/>
          <w:highlight w:val="cyan"/>
          <w:u w:val="single"/>
        </w:rPr>
        <w:t>connection with</w:t>
      </w:r>
      <w:r w:rsidRPr="00330AA9">
        <w:rPr>
          <w:rFonts w:eastAsia="Arial"/>
          <w:b/>
          <w:u w:val="single"/>
        </w:rPr>
        <w:t xml:space="preserve"> other categories of </w:t>
      </w:r>
      <w:r w:rsidRPr="00330AA9">
        <w:rPr>
          <w:rFonts w:eastAsia="Arial"/>
          <w:b/>
          <w:highlight w:val="cyan"/>
          <w:u w:val="single"/>
        </w:rPr>
        <w:t>transnational crime</w:t>
      </w:r>
      <w:r w:rsidRPr="00330AA9">
        <w:rPr>
          <w:rFonts w:eastAsia="Arial"/>
          <w:b/>
          <w:u w:val="single"/>
        </w:rPr>
        <w:t>,</w:t>
      </w:r>
      <w:r w:rsidRPr="00330AA9">
        <w:rPr>
          <w:b/>
          <w:bCs/>
          <w:u w:val="single"/>
        </w:rPr>
        <w:t xml:space="preserve"> from human trafficking to money laundering, intellectual property theft, cyber-crime or counterfeiting of manufactured goods. </w:t>
      </w:r>
      <w:r w:rsidRPr="00330AA9">
        <w:rPr>
          <w:rFonts w:eastAsia="Arial"/>
          <w:b/>
          <w:u w:val="single"/>
        </w:rPr>
        <w:t>Criminal networks typically prefer operating in functional countries that provide baseline political order as well as opportunities to corrupt authorities</w:t>
      </w:r>
      <w:r w:rsidRPr="00330AA9">
        <w:rPr>
          <w:b/>
          <w:bCs/>
          <w:u w:val="single"/>
        </w:rPr>
        <w:t xml:space="preserve">. They also accept higher risks </w:t>
      </w:r>
      <w:proofErr w:type="gramStart"/>
      <w:r w:rsidRPr="00330AA9">
        <w:rPr>
          <w:b/>
          <w:bCs/>
          <w:u w:val="single"/>
        </w:rPr>
        <w:t>to work</w:t>
      </w:r>
      <w:proofErr w:type="gramEnd"/>
      <w:r w:rsidRPr="00330AA9">
        <w:rPr>
          <w:b/>
          <w:bCs/>
          <w:u w:val="single"/>
        </w:rPr>
        <w:t xml:space="preserve"> in nations straddling major commercial routes.</w:t>
      </w:r>
      <w:r w:rsidRPr="00330AA9">
        <w:rPr>
          <w:sz w:val="12"/>
          <w:szCs w:val="12"/>
        </w:rPr>
        <w:t xml:space="preserve"> </w:t>
      </w:r>
      <w:proofErr w:type="spellStart"/>
      <w:r w:rsidRPr="00330AA9">
        <w:rPr>
          <w:sz w:val="12"/>
          <w:szCs w:val="12"/>
        </w:rPr>
        <w:t>Thusnarco</w:t>
      </w:r>
      <w:proofErr w:type="spellEnd"/>
      <w:r w:rsidRPr="00330AA9">
        <w:rPr>
          <w:sz w:val="12"/>
          <w:szCs w:val="12"/>
        </w:rPr>
        <w:t xml:space="preserve">-trafficking has exploded in Mexico, which has far stronger institutions than many developing nations but borders the United States. </w:t>
      </w:r>
      <w:r w:rsidRPr="00330AA9">
        <w:rPr>
          <w:b/>
          <w:bCs/>
          <w:u w:val="single"/>
        </w:rPr>
        <w:t>South Africa presents its own advantages</w:t>
      </w:r>
      <w:r w:rsidRPr="00330AA9">
        <w:rPr>
          <w:sz w:val="12"/>
          <w:szCs w:val="12"/>
        </w:rPr>
        <w:t xml:space="preserve">. It is a country where “the first and the developing </w:t>
      </w:r>
      <w:proofErr w:type="spellStart"/>
      <w:r w:rsidRPr="00330AA9">
        <w:rPr>
          <w:sz w:val="12"/>
          <w:szCs w:val="12"/>
        </w:rPr>
        <w:t>worlds</w:t>
      </w:r>
      <w:proofErr w:type="spellEnd"/>
      <w:r w:rsidRPr="00330AA9">
        <w:rPr>
          <w:sz w:val="12"/>
          <w:szCs w:val="12"/>
        </w:rPr>
        <w:t xml:space="preserve"> exist side by side,” author Misha Glenny writes. “The first world provides good roads, 728 </w:t>
      </w:r>
      <w:proofErr w:type="gramStart"/>
      <w:r w:rsidRPr="00330AA9">
        <w:rPr>
          <w:sz w:val="12"/>
          <w:szCs w:val="12"/>
        </w:rPr>
        <w:t>airports .</w:t>
      </w:r>
      <w:proofErr w:type="gramEnd"/>
      <w:r w:rsidRPr="00330AA9">
        <w:rPr>
          <w:sz w:val="12"/>
          <w:szCs w:val="12"/>
        </w:rPr>
        <w:t> . . the largest cargo port in Africa, and an efficient banking system</w:t>
      </w:r>
      <w:proofErr w:type="gramStart"/>
      <w:r w:rsidRPr="00330AA9">
        <w:rPr>
          <w:sz w:val="12"/>
          <w:szCs w:val="12"/>
        </w:rPr>
        <w:t>. .</w:t>
      </w:r>
      <w:proofErr w:type="gramEnd"/>
      <w:r w:rsidRPr="00330AA9">
        <w:rPr>
          <w:sz w:val="12"/>
          <w:szCs w:val="12"/>
        </w:rPr>
        <w:t xml:space="preserve"> . . </w:t>
      </w:r>
      <w:r w:rsidRPr="00330AA9">
        <w:rPr>
          <w:b/>
          <w:bCs/>
          <w:u w:val="single"/>
        </w:rPr>
        <w:t>The developing world accounts for the low tax revenue, overstretched social services, high levels of corruption throughout the administration, and 7,600 kilometers of land and sea borders that have more holes than a second-hand dartboard.” Weak and failing African states, such as Niger, simply cannot compete.</w:t>
      </w:r>
    </w:p>
    <w:p w14:paraId="783CE427" w14:textId="77777777" w:rsidR="00502119" w:rsidRPr="00330AA9" w:rsidRDefault="00502119" w:rsidP="00502119">
      <w:pPr>
        <w:pStyle w:val="Heading4"/>
        <w:rPr>
          <w:rFonts w:cs="Arial"/>
        </w:rPr>
      </w:pPr>
      <w:r w:rsidRPr="00330AA9">
        <w:rPr>
          <w:rFonts w:cs="Arial"/>
        </w:rPr>
        <w:t xml:space="preserve">Their authors cherry-pick anecdotal examples without causal </w:t>
      </w:r>
      <w:proofErr w:type="gramStart"/>
      <w:r w:rsidRPr="00330AA9">
        <w:rPr>
          <w:rFonts w:cs="Arial"/>
        </w:rPr>
        <w:t>analysis</w:t>
      </w:r>
      <w:proofErr w:type="gramEnd"/>
    </w:p>
    <w:p w14:paraId="53099824" w14:textId="77777777" w:rsidR="00502119" w:rsidRPr="00330AA9" w:rsidRDefault="00502119" w:rsidP="00502119">
      <w:pPr>
        <w:rPr>
          <w:b/>
        </w:rPr>
      </w:pPr>
      <w:r w:rsidRPr="00330AA9">
        <w:rPr>
          <w:b/>
          <w:sz w:val="26"/>
          <w:szCs w:val="26"/>
          <w:u w:val="single"/>
        </w:rPr>
        <w:t>Patrick 11</w:t>
      </w:r>
      <w:r w:rsidRPr="00330AA9">
        <w:rPr>
          <w:b/>
        </w:rPr>
        <w:t xml:space="preserve"> </w:t>
      </w:r>
      <w:r w:rsidRPr="00330AA9">
        <w:t>(Stewart Patrick, Research Fellow at the Center for Global Development, “Weak Links: Fragile States, Global Threats, and International Security,” Google Books) GG (Recut)</w:t>
      </w:r>
    </w:p>
    <w:p w14:paraId="321E6D2D" w14:textId="77777777" w:rsidR="00502119" w:rsidRPr="00330AA9" w:rsidRDefault="00502119" w:rsidP="00502119">
      <w:pPr>
        <w:rPr>
          <w:b/>
          <w:bCs/>
          <w:highlight w:val="cyan"/>
          <w:u w:val="single"/>
        </w:rPr>
      </w:pPr>
      <w:r w:rsidRPr="00330AA9">
        <w:rPr>
          <w:b/>
          <w:bCs/>
          <w:highlight w:val="cyan"/>
          <w:u w:val="single"/>
        </w:rPr>
        <w:t>It has become commonplace to claim that the gravest dangers to U.S.</w:t>
      </w:r>
      <w:r w:rsidRPr="00330AA9">
        <w:rPr>
          <w:b/>
          <w:bCs/>
          <w:u w:val="single"/>
        </w:rPr>
        <w:t xml:space="preserve"> and world secu­rity are no longer military threats from rival great powers but rather cross-border threats emanating from the world’s most poorly governed, economically stagnant, and </w:t>
      </w:r>
      <w:r w:rsidRPr="00330AA9">
        <w:rPr>
          <w:b/>
          <w:bCs/>
          <w:highlight w:val="cyan"/>
          <w:u w:val="single"/>
        </w:rPr>
        <w:t>conflict-ridden countries</w:t>
      </w:r>
      <w:r w:rsidRPr="00330AA9">
        <w:rPr>
          <w:sz w:val="8"/>
          <w:szCs w:val="8"/>
        </w:rPr>
        <w:t xml:space="preserve">. Public </w:t>
      </w:r>
      <w:r w:rsidRPr="00330AA9">
        <w:rPr>
          <w:b/>
          <w:bCs/>
          <w:u w:val="single"/>
        </w:rPr>
        <w:t xml:space="preserve">officials </w:t>
      </w:r>
      <w:r w:rsidRPr="00330AA9">
        <w:rPr>
          <w:sz w:val="8"/>
          <w:szCs w:val="8"/>
        </w:rPr>
        <w:t xml:space="preserve">and </w:t>
      </w:r>
      <w:r w:rsidRPr="00330AA9">
        <w:rPr>
          <w:b/>
          <w:bCs/>
          <w:u w:val="single"/>
        </w:rPr>
        <w:t>the media</w:t>
      </w:r>
      <w:r w:rsidRPr="00330AA9">
        <w:rPr>
          <w:sz w:val="8"/>
          <w:szCs w:val="8"/>
        </w:rPr>
        <w:t xml:space="preserve">—as well as many </w:t>
      </w:r>
      <w:r w:rsidRPr="00330AA9">
        <w:rPr>
          <w:rFonts w:eastAsia="Arial"/>
          <w:b/>
          <w:highlight w:val="cyan"/>
          <w:u w:val="single"/>
        </w:rPr>
        <w:t>scholars—depict weak and failing states as generating</w:t>
      </w:r>
      <w:r w:rsidRPr="00330AA9">
        <w:rPr>
          <w:rFonts w:eastAsia="Arial"/>
          <w:b/>
          <w:u w:val="single"/>
        </w:rPr>
        <w:t xml:space="preserve"> or enabling </w:t>
      </w:r>
      <w:r w:rsidRPr="00330AA9">
        <w:rPr>
          <w:rFonts w:eastAsia="Arial"/>
          <w:b/>
          <w:highlight w:val="cyan"/>
          <w:u w:val="single"/>
        </w:rPr>
        <w:t>a vast array of dangers</w:t>
      </w:r>
      <w:r w:rsidRPr="00330AA9">
        <w:rPr>
          <w:rFonts w:eastAsia="Arial"/>
          <w:b/>
          <w:u w:val="single"/>
        </w:rPr>
        <w:t>,</w:t>
      </w:r>
      <w:r w:rsidRPr="00330AA9">
        <w:rPr>
          <w:b/>
          <w:bCs/>
          <w:u w:val="single"/>
        </w:rPr>
        <w:t xml:space="preserve"> from transnational terrorism to weapons proliferation, organized crime, humanitarian catas­trophes, regional conflict, mass migration, pandemic disease, environmental degrada­tion, and energy insecurity.</w:t>
      </w:r>
      <w:r w:rsidRPr="00330AA9">
        <w:rPr>
          <w:sz w:val="8"/>
          <w:szCs w:val="8"/>
        </w:rPr>
        <w:t xml:space="preserve"> Leading thinkers like Francis Fukuyama argue, “Since the end of the Cold War, weak and failing states have arguably become the single-most important problem for international order.” Official Washington agrees. Secretary of State Hillary Rodham Clinton has spoken of the “chaos that flows from failed states,” which serve as “breeding grounds, not only for the worst abuses of human beings, from mass murders to rapes to indifference toward disease and other terrible calamities, but they 1are [also] invitations to terrorists to find refuge amidst the chaos.” Likewise, Secretary of Defense Robert Gates predicts, “Over the next 20 years, the most persistent and potentially dangerous threats will come less from emerging ambitious states, than from failing ones that cannot meet the basic needs—much less the basic aspirations—of their people.” This new focus on weak and failing states represents a noteworthy shift in U.S. threat perceptions. During the 1990s, a handful of U.S. strategists began to call attention to the possible spillover consequences of weak governance in the developing world. Most U.S. policymakers, however, regarded states with sovereignty deficits almost exclusively through a humanitarian lens: such countries piqued the moral conscience but appeared to have little strategic significance. This calculus shifted following </w:t>
      </w:r>
      <w:r w:rsidRPr="00330AA9">
        <w:rPr>
          <w:b/>
          <w:bCs/>
          <w:u w:val="single"/>
        </w:rPr>
        <w:t>September 11, 2001,</w:t>
      </w:r>
      <w:r w:rsidRPr="00330AA9">
        <w:rPr>
          <w:sz w:val="8"/>
          <w:szCs w:val="8"/>
        </w:rPr>
        <w:t xml:space="preserve"> when al-Qaeda attacked the United States from Afghanistan, one of the poorest and most wretched countries in the world. The assault </w:t>
      </w:r>
      <w:r w:rsidRPr="00330AA9">
        <w:rPr>
          <w:b/>
          <w:bCs/>
          <w:u w:val="single"/>
        </w:rPr>
        <w:t>quickly produced a consensus in U.S. policy circles that state fragility was both an incubator and vector of multiple transnational threats</w:t>
      </w:r>
      <w:r w:rsidRPr="00330AA9">
        <w:rPr>
          <w:sz w:val="8"/>
          <w:szCs w:val="8"/>
        </w:rPr>
        <w:t xml:space="preserve">. President George W. Bush captured this new view in his National Security Strategy of 2002, declaring: “America is now threatened less by conquering states than we are by failing ones.” In the words of Richard </w:t>
      </w:r>
      <w:proofErr w:type="spellStart"/>
      <w:r w:rsidRPr="00330AA9">
        <w:rPr>
          <w:sz w:val="8"/>
          <w:szCs w:val="8"/>
        </w:rPr>
        <w:t>Haass</w:t>
      </w:r>
      <w:proofErr w:type="spellEnd"/>
      <w:r w:rsidRPr="00330AA9">
        <w:rPr>
          <w:sz w:val="8"/>
          <w:szCs w:val="8"/>
        </w:rPr>
        <w:t xml:space="preserve">, the State Department’s director of policy planning, “The attacks of September 11, 2001, reminded us that weak states can threaten our security as much as strong ones, by providing breeding grounds for extremism and havens for criminals, drug traffickers, and terror­ists. Such lawlessness abroad can bring devastation here at home. One of our most pressing tasks is to prevent today’s troubled countries from becoming tomorrow’s failed states.” This new threat perception quickly became conventional wisdom among government officials, journalists, and independent analysts at home and abroad. Since 9/11, this preoccupation with spillovers from weak or failed states has driven a slew of U.S. policy pronouncements and institutional innovations spanning the realms of intelligence, diplomacy, development, defense, and even trade. In 2003, the Central Intelligence Agency (CIA) </w:t>
      </w:r>
      <w:proofErr w:type="spellStart"/>
      <w:proofErr w:type="gramStart"/>
      <w:r w:rsidRPr="00330AA9">
        <w:rPr>
          <w:sz w:val="8"/>
          <w:szCs w:val="8"/>
        </w:rPr>
        <w:t>identifi</w:t>
      </w:r>
      <w:proofErr w:type="spellEnd"/>
      <w:r w:rsidRPr="00330AA9">
        <w:rPr>
          <w:sz w:val="8"/>
          <w:szCs w:val="8"/>
        </w:rPr>
        <w:t xml:space="preserve"> ed</w:t>
      </w:r>
      <w:proofErr w:type="gramEnd"/>
      <w:r w:rsidRPr="00330AA9">
        <w:rPr>
          <w:sz w:val="8"/>
          <w:szCs w:val="8"/>
        </w:rPr>
        <w:t xml:space="preserve"> some fifty lawless zones around the world that might be conducive to illicit </w:t>
      </w:r>
      <w:proofErr w:type="gramStart"/>
      <w:r w:rsidRPr="00330AA9">
        <w:rPr>
          <w:sz w:val="8"/>
          <w:szCs w:val="8"/>
        </w:rPr>
        <w:t>activity, and</w:t>
      </w:r>
      <w:proofErr w:type="gramEnd"/>
      <w:r w:rsidRPr="00330AA9">
        <w:rPr>
          <w:sz w:val="8"/>
          <w:szCs w:val="8"/>
        </w:rPr>
        <w:t xml:space="preserve"> began to devote new intelligence collection assets to long-neglected parts of the world. The following year, Secretary of State Colin Powell established an Office of Reconstruction and Stabilization in the State Department, which worked with the National Intelligence Council to identify states at risk of collapse where the United States could launch conflict prevention and mitiga­tion efforts. In 2006 the National Security Strategy cited “weak and impoverished states and ungoverned areas” as a critical threat to the United States, and Condoleezza Rice, Powell’s successor, announced a new “transformational diplomacy” initiative intended to help build and sustain democratic, well-governed states that respond to the needs of their people and conduct themselves responsibly in the international system. To advance this goal, Rice announced a sweeping plan to ensure that U.S. foreign assistance was more closely aligned with U.S. foreign policy priorities. USAID devised its own Fragile States Strategy, designed to bolster countries that otherwise might breed terror, crime, instability, or disease. The Bush administration even cast its campaign for regional trade liberalization </w:t>
      </w:r>
      <w:proofErr w:type="gramStart"/>
      <w:r w:rsidRPr="00330AA9">
        <w:rPr>
          <w:sz w:val="8"/>
          <w:szCs w:val="8"/>
        </w:rPr>
        <w:t>as a means to</w:t>
      </w:r>
      <w:proofErr w:type="gramEnd"/>
      <w:r w:rsidRPr="00330AA9">
        <w:rPr>
          <w:sz w:val="8"/>
          <w:szCs w:val="8"/>
        </w:rPr>
        <w:t xml:space="preserve"> prevent state failure and its negative externalities. These trends have continued into the Obama administration, informing the Presidential Policy Directive on Development issued in September 2010 and the first-ever Quadrennial Diplomacy and Development Review (QDDR), released three months later. Hillary Clinton, Obama’s Secretary of State, has repeat­edly depicted fragile and dysfunctional states as growing threats to global security, prosperity, and justice—and endorsed increased investments in U.S. “civilian power” resources to address these challenges. Such initiatives have been mirrored across the Potomac. The Defense Department’s guiding strategy documents now emphasize military cooperation to strengthen the sovereign capacities of friendly governments in the developing world against the internal threats posed by insurgents, terrorists, and criminals. “State weakness and failure may be an increasing driver of conflict and situations that require a U.S. military response,” the Undersecretary of Defense for Policy declared in spring 2009. As the National Defense Strategy of June 2008 explains, “Ungoverned, under-governed, mis­governed, and contested areas offer fertile ground for such groups to exploit the gaps in governance capacity of local regimes to undermine local stability and regional secu­rity.” The Defense Department and its Combatant Commands—including a new Africa Command—are responding to this new mission by deploying assets to the world’s rugged remote regions, uncontrolled borders, and un-policed coastlines. Defense Secretary Robert Gates has emphasized that, “Where possible, U.S. strategy is to employ indirect approaches—primarily through building the capacity of partner governments and their security forces—to prevent festering problems from turning into crises that require costly and controversial direct military intervention.” The new conventional wisdom is not restricted to the United States. Other rich world governments have adopted analogous policy statements and have begun to adapt their defense, diplomatic, and development policies and instruments to help prevent state failure and respond to its aftermath—and to quarantine themselves from the presumed “spillover” effects of state weakness. The European Security Strategy iden­tifies the “alarming phenomenon” of state failure as one of the main threats to the European Union. In Great Britain, Prime Minister Tony Blair’s government pioneered a government-wide effort to help prevent failed states from generating pathologies like crime, terrorism, disease, uncontrolled migration, and energy insecurity. Blair’s suc­cessor, David Cameron, has since launched a new UK National Security Strategy that prioritizes attention and resources to “fragile, failing, and failed states” around the world. Canada, Australia, and others have issued similar policy statements. Likewise at the multilateral level, international organizations depict state failure as the Achilles’ heel of collective security. A unifying theme of UN reform proposals over the past decade has been the need for effective, sovereign states to contend with today’s global threats. As UN Secretary General Kofi Annan declared in a December 2004 speech, “Whether the threat is terror or AIDS, a threat to one is a threat to all</w:t>
      </w:r>
      <w:proofErr w:type="gramStart"/>
      <w:r w:rsidRPr="00330AA9">
        <w:rPr>
          <w:sz w:val="8"/>
          <w:szCs w:val="8"/>
        </w:rPr>
        <w:t>. . . .</w:t>
      </w:r>
      <w:proofErr w:type="gramEnd"/>
      <w:r w:rsidRPr="00330AA9">
        <w:rPr>
          <w:sz w:val="8"/>
          <w:szCs w:val="8"/>
        </w:rPr>
        <w:t xml:space="preserve"> Our defenses are only as strong as their weakest link.” In 2006, UN member states endorsed the creation of a Peacebuilding Commission to ensure that states emerging from </w:t>
      </w:r>
      <w:proofErr w:type="spellStart"/>
      <w:proofErr w:type="gramStart"/>
      <w:r w:rsidRPr="00330AA9">
        <w:rPr>
          <w:sz w:val="8"/>
          <w:szCs w:val="8"/>
        </w:rPr>
        <w:t>confl</w:t>
      </w:r>
      <w:proofErr w:type="spellEnd"/>
      <w:r w:rsidRPr="00330AA9">
        <w:rPr>
          <w:sz w:val="8"/>
          <w:szCs w:val="8"/>
        </w:rPr>
        <w:t xml:space="preserve"> </w:t>
      </w:r>
      <w:proofErr w:type="spellStart"/>
      <w:r w:rsidRPr="00330AA9">
        <w:rPr>
          <w:sz w:val="8"/>
          <w:szCs w:val="8"/>
        </w:rPr>
        <w:t>ict</w:t>
      </w:r>
      <w:proofErr w:type="spellEnd"/>
      <w:proofErr w:type="gramEnd"/>
      <w:r w:rsidRPr="00330AA9">
        <w:rPr>
          <w:sz w:val="8"/>
          <w:szCs w:val="8"/>
        </w:rPr>
        <w:t xml:space="preserve"> do not collapse once again into failure. In parallel with these steps, the major donors of the </w:t>
      </w:r>
      <w:proofErr w:type="spellStart"/>
      <w:r w:rsidRPr="00330AA9">
        <w:rPr>
          <w:sz w:val="8"/>
          <w:szCs w:val="8"/>
        </w:rPr>
        <w:t>Organisation</w:t>
      </w:r>
      <w:proofErr w:type="spellEnd"/>
      <w:r w:rsidRPr="00330AA9">
        <w:rPr>
          <w:sz w:val="8"/>
          <w:szCs w:val="8"/>
        </w:rPr>
        <w:t xml:space="preserve"> for Economic Co-operation and Development (OECD) have pursued a “Fragile States” initiative, in partnership with the World Bank’s </w:t>
      </w:r>
      <w:proofErr w:type="gramStart"/>
      <w:r w:rsidRPr="00330AA9">
        <w:rPr>
          <w:sz w:val="8"/>
          <w:szCs w:val="8"/>
        </w:rPr>
        <w:t>Low Income</w:t>
      </w:r>
      <w:proofErr w:type="gramEnd"/>
      <w:r w:rsidRPr="00330AA9">
        <w:rPr>
          <w:sz w:val="8"/>
          <w:szCs w:val="8"/>
        </w:rPr>
        <w:t xml:space="preserve"> Countries Under Stress (now Fragile and Conflict Affected States) program. The underlying motivation for </w:t>
      </w:r>
      <w:proofErr w:type="gramStart"/>
      <w:r w:rsidRPr="00330AA9">
        <w:rPr>
          <w:sz w:val="8"/>
          <w:szCs w:val="8"/>
        </w:rPr>
        <w:t>all of</w:t>
      </w:r>
      <w:proofErr w:type="gramEnd"/>
      <w:r w:rsidRPr="00330AA9">
        <w:rPr>
          <w:sz w:val="8"/>
          <w:szCs w:val="8"/>
        </w:rPr>
        <w:t xml:space="preserve"> these efforts, as former Congressman Lee Hamilton has noted, is that “our collective security depends on the security of the world’s most vulnerable places.” </w:t>
      </w:r>
      <w:r w:rsidRPr="00330AA9">
        <w:rPr>
          <w:b/>
          <w:bCs/>
          <w:u w:val="single"/>
        </w:rPr>
        <w:t>What is striking</w:t>
      </w:r>
      <w:r w:rsidRPr="00330AA9">
        <w:rPr>
          <w:sz w:val="8"/>
          <w:szCs w:val="8"/>
        </w:rPr>
        <w:t>, in view of this flurry of official activity</w:t>
      </w:r>
      <w:r w:rsidRPr="00330AA9">
        <w:rPr>
          <w:rFonts w:eastAsia="Arial"/>
          <w:b/>
          <w:u w:val="single"/>
        </w:rPr>
        <w:t xml:space="preserve">, is how </w:t>
      </w:r>
      <w:r w:rsidRPr="00330AA9">
        <w:rPr>
          <w:rFonts w:eastAsia="Arial"/>
          <w:b/>
          <w:highlight w:val="cyan"/>
          <w:u w:val="single"/>
        </w:rPr>
        <w:t>little empirical analysis has been undertaken to document</w:t>
      </w:r>
      <w:r w:rsidRPr="00330AA9">
        <w:rPr>
          <w:rFonts w:eastAsia="Arial"/>
          <w:b/>
          <w:u w:val="single"/>
        </w:rPr>
        <w:t xml:space="preserve"> and explore </w:t>
      </w:r>
      <w:r w:rsidRPr="00330AA9">
        <w:rPr>
          <w:rFonts w:eastAsia="Arial"/>
          <w:b/>
          <w:highlight w:val="cyan"/>
          <w:u w:val="single"/>
        </w:rPr>
        <w:t>the connection between state failure and transnational security threats.</w:t>
      </w:r>
      <w:r w:rsidRPr="00330AA9">
        <w:rPr>
          <w:b/>
          <w:bCs/>
          <w:highlight w:val="cyan"/>
          <w:u w:val="single"/>
        </w:rPr>
        <w:t xml:space="preserve"> </w:t>
      </w:r>
    </w:p>
    <w:p w14:paraId="06940682" w14:textId="77777777" w:rsidR="0082185F" w:rsidRPr="00330AA9" w:rsidRDefault="0082185F" w:rsidP="00502119">
      <w:pPr>
        <w:rPr>
          <w:b/>
          <w:bCs/>
          <w:highlight w:val="cyan"/>
          <w:u w:val="single"/>
        </w:rPr>
      </w:pPr>
    </w:p>
    <w:p w14:paraId="21F96A03" w14:textId="03303D59" w:rsidR="0082185F" w:rsidRPr="00330AA9" w:rsidRDefault="0082185F" w:rsidP="0082185F">
      <w:pPr>
        <w:pStyle w:val="Heading3"/>
        <w:rPr>
          <w:rFonts w:cs="Arial"/>
        </w:rPr>
      </w:pPr>
      <w:r w:rsidRPr="00330AA9">
        <w:rPr>
          <w:rFonts w:cs="Arial"/>
        </w:rPr>
        <w:t>2NC --- Cartels Down</w:t>
      </w:r>
    </w:p>
    <w:p w14:paraId="7864A8F0" w14:textId="77777777" w:rsidR="0082185F" w:rsidRPr="00330AA9" w:rsidRDefault="0082185F" w:rsidP="0082185F">
      <w:pPr>
        <w:spacing w:before="30" w:after="0" w:line="278" w:lineRule="atLeast"/>
        <w:outlineLvl w:val="3"/>
        <w:rPr>
          <w:rFonts w:eastAsia="Times New Roman"/>
          <w:b/>
          <w:bCs/>
          <w:color w:val="000000"/>
          <w:sz w:val="26"/>
          <w:szCs w:val="26"/>
        </w:rPr>
      </w:pPr>
      <w:r w:rsidRPr="00330AA9">
        <w:rPr>
          <w:rFonts w:eastAsia="Times New Roman"/>
          <w:b/>
          <w:bCs/>
          <w:color w:val="000000"/>
          <w:sz w:val="26"/>
          <w:szCs w:val="26"/>
        </w:rPr>
        <w:t xml:space="preserve">Cartels are </w:t>
      </w:r>
      <w:r w:rsidRPr="00330AA9">
        <w:rPr>
          <w:rFonts w:eastAsia="Times New Roman"/>
          <w:b/>
          <w:bCs/>
          <w:color w:val="000000"/>
          <w:sz w:val="26"/>
          <w:szCs w:val="26"/>
          <w:u w:val="single"/>
        </w:rPr>
        <w:t>down</w:t>
      </w:r>
      <w:r w:rsidRPr="00330AA9">
        <w:rPr>
          <w:rFonts w:eastAsia="Times New Roman"/>
          <w:b/>
          <w:bCs/>
          <w:color w:val="000000"/>
          <w:sz w:val="26"/>
          <w:szCs w:val="26"/>
        </w:rPr>
        <w:t xml:space="preserve"> now.</w:t>
      </w:r>
    </w:p>
    <w:p w14:paraId="48B1F3B3" w14:textId="77777777" w:rsidR="0082185F" w:rsidRPr="00330AA9" w:rsidRDefault="0082185F" w:rsidP="0082185F">
      <w:r w:rsidRPr="00330AA9">
        <w:t xml:space="preserve">Scott </w:t>
      </w:r>
      <w:r w:rsidRPr="00330AA9">
        <w:rPr>
          <w:rStyle w:val="Style13ptBold"/>
        </w:rPr>
        <w:t>Stewart</w:t>
      </w:r>
      <w:r w:rsidRPr="00330AA9">
        <w:t>, 2-2-20</w:t>
      </w:r>
      <w:r w:rsidRPr="00330AA9">
        <w:rPr>
          <w:rStyle w:val="Style13ptBold"/>
        </w:rPr>
        <w:t>17</w:t>
      </w:r>
      <w:r w:rsidRPr="00330AA9">
        <w:t xml:space="preserve">, Stratfor analyst of terrorism and security issues, "Mexico's Cartels Will Continue to Splinter in 2017," Stratfor, https://worldview.stratfor.com/article/mexicos-cartels-will-continue-splinter-2017, </w:t>
      </w:r>
      <w:proofErr w:type="gramStart"/>
      <w:r w:rsidRPr="00330AA9">
        <w:t>b</w:t>
      </w:r>
      <w:proofErr w:type="gramEnd"/>
    </w:p>
    <w:p w14:paraId="60C4B5CE" w14:textId="757F7C5F" w:rsidR="003408AD" w:rsidRPr="00330AA9" w:rsidRDefault="0082185F" w:rsidP="0082185F">
      <w:pPr>
        <w:rPr>
          <w:sz w:val="16"/>
        </w:rPr>
      </w:pPr>
      <w:r w:rsidRPr="00330AA9">
        <w:rPr>
          <w:sz w:val="16"/>
        </w:rPr>
        <w:t xml:space="preserve">Stratfor has </w:t>
      </w:r>
      <w:r w:rsidRPr="00330AA9">
        <w:rPr>
          <w:sz w:val="16"/>
          <w:szCs w:val="24"/>
        </w:rPr>
        <w:t>tracked </w:t>
      </w:r>
      <w:r w:rsidRPr="00330AA9">
        <w:rPr>
          <w:b/>
          <w:bCs/>
          <w:u w:val="single"/>
        </w:rPr>
        <w:t>Mexico's drug cartels for over a decade</w:t>
      </w:r>
      <w:r w:rsidRPr="00330AA9">
        <w:rPr>
          <w:sz w:val="16"/>
        </w:rPr>
        <w:t>. For most of that time, our annual forecasts focused on the fortunes and prospects of each trafficking organization. But as Mexican organized crime groups </w:t>
      </w:r>
      <w:r w:rsidRPr="00330AA9">
        <w:rPr>
          <w:b/>
          <w:bCs/>
          <w:u w:val="single"/>
        </w:rPr>
        <w:t>have gradually fractured and fallen apart</w:t>
      </w:r>
      <w:r w:rsidRPr="00330AA9">
        <w:rPr>
          <w:sz w:val="16"/>
        </w:rPr>
        <w:t xml:space="preserve"> — a process we refer to as </w:t>
      </w:r>
      <w:r w:rsidRPr="00330AA9">
        <w:rPr>
          <w:b/>
          <w:bCs/>
          <w:u w:val="single"/>
        </w:rPr>
        <w:t>balkanization</w:t>
      </w:r>
      <w:r w:rsidRPr="00330AA9">
        <w:rPr>
          <w:sz w:val="16"/>
        </w:rPr>
        <w:t xml:space="preserve"> — we have had to refine the way we think about them. The cartels are </w:t>
      </w:r>
      <w:r w:rsidRPr="00330AA9">
        <w:rPr>
          <w:b/>
          <w:bCs/>
          <w:u w:val="single"/>
        </w:rPr>
        <w:t>no longer</w:t>
      </w:r>
      <w:r w:rsidRPr="00330AA9">
        <w:rPr>
          <w:sz w:val="16"/>
        </w:rPr>
        <w:t> a handful of </w:t>
      </w:r>
      <w:r w:rsidRPr="00330AA9">
        <w:rPr>
          <w:b/>
          <w:bCs/>
          <w:u w:val="single"/>
        </w:rPr>
        <w:t>large groups carving out territory across Mexico, but a collection of many different smaller, regionally based networks</w:t>
      </w:r>
      <w:r w:rsidRPr="00330AA9">
        <w:rPr>
          <w:sz w:val="16"/>
        </w:rPr>
        <w:t>. So, rather than exploring the outlook of every individual faction, we now take them as loose gatherings centered on certain core areas of operation: Tamaulipas, Tierra Caliente and Sinaloa.</w:t>
      </w:r>
    </w:p>
    <w:p w14:paraId="1FD93F52" w14:textId="77777777" w:rsidR="0082185F" w:rsidRPr="00330AA9" w:rsidRDefault="0082185F" w:rsidP="0082185F">
      <w:pPr>
        <w:spacing w:before="30" w:after="0" w:line="278" w:lineRule="atLeast"/>
        <w:outlineLvl w:val="3"/>
        <w:rPr>
          <w:rFonts w:eastAsia="Times New Roman"/>
          <w:b/>
          <w:bCs/>
          <w:color w:val="000000"/>
          <w:sz w:val="26"/>
          <w:szCs w:val="26"/>
        </w:rPr>
      </w:pPr>
      <w:r w:rsidRPr="00330AA9">
        <w:rPr>
          <w:rFonts w:eastAsia="Times New Roman"/>
          <w:b/>
          <w:bCs/>
          <w:color w:val="000000"/>
          <w:sz w:val="26"/>
          <w:szCs w:val="26"/>
        </w:rPr>
        <w:t>International enforcement solves.</w:t>
      </w:r>
    </w:p>
    <w:p w14:paraId="6C5EE2F6" w14:textId="77777777" w:rsidR="0082185F" w:rsidRPr="00330AA9" w:rsidRDefault="0082185F" w:rsidP="0082185F">
      <w:r w:rsidRPr="00330AA9">
        <w:t xml:space="preserve">Alain </w:t>
      </w:r>
      <w:r w:rsidRPr="00330AA9">
        <w:rPr>
          <w:rStyle w:val="Style13ptBold"/>
        </w:rPr>
        <w:t xml:space="preserve">Verbeke and </w:t>
      </w:r>
      <w:r w:rsidRPr="00330AA9">
        <w:t xml:space="preserve">Caroline </w:t>
      </w:r>
      <w:r w:rsidRPr="00330AA9">
        <w:rPr>
          <w:rStyle w:val="Style13ptBold"/>
        </w:rPr>
        <w:t>Buts</w:t>
      </w:r>
      <w:r w:rsidRPr="00330AA9">
        <w:t>, 8-17-20</w:t>
      </w:r>
      <w:r w:rsidRPr="00330AA9">
        <w:rPr>
          <w:rStyle w:val="Style13ptBold"/>
        </w:rPr>
        <w:t>21</w:t>
      </w:r>
      <w:r w:rsidRPr="00330AA9">
        <w:t>, Alain, Professor of International Business and Strategy, McCaig Chair in Management, University of Calgary; Caroline, Professor at the department of applied economics of the Vrije Universiteit Brussel, "The Not So Brilliant Future of International Cartels," Cambridge Press, https://www.cambridge.org/core/journals/management-and-organization-review/article/abs/not-so-brilliant-future-of-international-cartels/363CC718A5FD54F8BB390B9AB22150B7, b</w:t>
      </w:r>
    </w:p>
    <w:p w14:paraId="0F35DDB9" w14:textId="77777777" w:rsidR="0082185F" w:rsidRPr="00330AA9" w:rsidRDefault="0082185F" w:rsidP="0082185F">
      <w:pPr>
        <w:spacing w:line="235" w:lineRule="atLeast"/>
        <w:rPr>
          <w:rFonts w:eastAsia="Times New Roman"/>
          <w:color w:val="000000"/>
          <w:sz w:val="16"/>
        </w:rPr>
      </w:pPr>
      <w:r w:rsidRPr="00330AA9">
        <w:rPr>
          <w:rFonts w:eastAsia="Times New Roman"/>
          <w:color w:val="000000"/>
          <w:sz w:val="16"/>
        </w:rPr>
        <w:t>A NOT SO BRILLIANT FUTURE OF INTERNATIONAL CARTELS?</w:t>
      </w:r>
    </w:p>
    <w:p w14:paraId="2087BA7B" w14:textId="77777777" w:rsidR="0082185F" w:rsidRPr="00330AA9" w:rsidRDefault="0082185F" w:rsidP="0082185F">
      <w:pPr>
        <w:spacing w:line="235" w:lineRule="atLeast"/>
        <w:rPr>
          <w:rFonts w:eastAsia="Times New Roman"/>
          <w:color w:val="000000"/>
          <w:sz w:val="16"/>
        </w:rPr>
      </w:pPr>
      <w:r w:rsidRPr="00330AA9">
        <w:rPr>
          <w:rFonts w:eastAsia="Times New Roman"/>
          <w:color w:val="000000"/>
          <w:sz w:val="16"/>
        </w:rPr>
        <w:t>As explained in the previous section, we do not dispute the possibility that international cartels could become more important in the future under carefully defined conditions. </w:t>
      </w:r>
      <w:r w:rsidRPr="00330AA9">
        <w:rPr>
          <w:rFonts w:eastAsia="Times New Roman"/>
          <w:b/>
          <w:bCs/>
          <w:color w:val="000000"/>
          <w:u w:val="single"/>
        </w:rPr>
        <w:t>We are</w:t>
      </w:r>
      <w:r w:rsidRPr="00330AA9">
        <w:rPr>
          <w:rFonts w:eastAsia="Times New Roman"/>
          <w:color w:val="000000"/>
          <w:sz w:val="16"/>
        </w:rPr>
        <w:t> </w:t>
      </w:r>
      <w:r w:rsidRPr="00330AA9">
        <w:rPr>
          <w:rFonts w:eastAsia="Times New Roman"/>
          <w:b/>
          <w:bCs/>
          <w:color w:val="000000"/>
          <w:u w:val="single"/>
        </w:rPr>
        <w:t>doubtful</w:t>
      </w:r>
      <w:r w:rsidRPr="00330AA9">
        <w:rPr>
          <w:rFonts w:eastAsia="Times New Roman"/>
          <w:color w:val="000000"/>
          <w:sz w:val="16"/>
        </w:rPr>
        <w:t>, however, even when accepting B&amp;C’s broad definition of this governance mode, </w:t>
      </w:r>
      <w:r w:rsidRPr="00330AA9">
        <w:rPr>
          <w:rFonts w:eastAsia="Times New Roman"/>
          <w:b/>
          <w:bCs/>
          <w:color w:val="000000"/>
          <w:u w:val="single"/>
        </w:rPr>
        <w:t>that</w:t>
      </w:r>
      <w:r w:rsidRPr="00330AA9">
        <w:rPr>
          <w:rFonts w:eastAsia="Times New Roman"/>
          <w:color w:val="000000"/>
          <w:sz w:val="16"/>
        </w:rPr>
        <w:t> </w:t>
      </w:r>
      <w:r w:rsidRPr="00330AA9">
        <w:rPr>
          <w:rFonts w:eastAsia="Times New Roman"/>
          <w:b/>
          <w:bCs/>
          <w:color w:val="000000"/>
          <w:u w:val="single"/>
        </w:rPr>
        <w:t>international cartels</w:t>
      </w:r>
      <w:r w:rsidRPr="00330AA9">
        <w:rPr>
          <w:rFonts w:eastAsia="Times New Roman"/>
          <w:color w:val="000000"/>
          <w:sz w:val="16"/>
        </w:rPr>
        <w:t> </w:t>
      </w:r>
      <w:r w:rsidRPr="00330AA9">
        <w:rPr>
          <w:rFonts w:eastAsia="Times New Roman"/>
          <w:b/>
          <w:bCs/>
          <w:color w:val="000000"/>
          <w:u w:val="single"/>
        </w:rPr>
        <w:t>will</w:t>
      </w:r>
      <w:r w:rsidRPr="00330AA9">
        <w:rPr>
          <w:rFonts w:eastAsia="Times New Roman"/>
          <w:color w:val="000000"/>
          <w:sz w:val="16"/>
        </w:rPr>
        <w:t> </w:t>
      </w:r>
      <w:r w:rsidRPr="00330AA9">
        <w:rPr>
          <w:rFonts w:eastAsia="Times New Roman"/>
          <w:b/>
          <w:bCs/>
          <w:color w:val="000000"/>
          <w:u w:val="single"/>
        </w:rPr>
        <w:t>gain ground</w:t>
      </w:r>
      <w:r w:rsidRPr="00330AA9">
        <w:rPr>
          <w:rFonts w:eastAsia="Times New Roman"/>
          <w:color w:val="000000"/>
          <w:sz w:val="16"/>
        </w:rPr>
        <w:t> more generally, vis-à-vis other forms of governance in international business, when multinational enterprises face increased political risk.</w:t>
      </w:r>
    </w:p>
    <w:p w14:paraId="1209C3F9" w14:textId="77777777" w:rsidR="0082185F" w:rsidRPr="00330AA9" w:rsidRDefault="0082185F" w:rsidP="0082185F">
      <w:pPr>
        <w:spacing w:line="235" w:lineRule="atLeast"/>
        <w:rPr>
          <w:rFonts w:eastAsia="Times New Roman"/>
          <w:color w:val="000000"/>
          <w:sz w:val="16"/>
        </w:rPr>
      </w:pPr>
      <w:r w:rsidRPr="00330AA9">
        <w:rPr>
          <w:rFonts w:eastAsia="Times New Roman"/>
          <w:b/>
          <w:bCs/>
          <w:color w:val="000000"/>
          <w:u w:val="single"/>
        </w:rPr>
        <w:t>A key element</w:t>
      </w:r>
      <w:r w:rsidRPr="00330AA9">
        <w:rPr>
          <w:rFonts w:eastAsia="Times New Roman"/>
          <w:color w:val="000000"/>
          <w:sz w:val="16"/>
        </w:rPr>
        <w:t>, </w:t>
      </w:r>
      <w:r w:rsidRPr="00330AA9">
        <w:rPr>
          <w:rFonts w:eastAsia="Times New Roman"/>
          <w:b/>
          <w:bCs/>
          <w:color w:val="000000"/>
          <w:u w:val="single"/>
        </w:rPr>
        <w:t>and perhaps a</w:t>
      </w:r>
      <w:r w:rsidRPr="00330AA9">
        <w:rPr>
          <w:rFonts w:eastAsia="Times New Roman"/>
          <w:color w:val="000000"/>
          <w:sz w:val="16"/>
        </w:rPr>
        <w:t> </w:t>
      </w:r>
      <w:r w:rsidRPr="00330AA9">
        <w:rPr>
          <w:rFonts w:eastAsia="Times New Roman"/>
          <w:b/>
          <w:bCs/>
          <w:color w:val="000000"/>
          <w:u w:val="single"/>
        </w:rPr>
        <w:t>surprising one</w:t>
      </w:r>
      <w:r w:rsidRPr="00330AA9">
        <w:rPr>
          <w:rFonts w:eastAsia="Times New Roman"/>
          <w:color w:val="000000"/>
          <w:sz w:val="16"/>
        </w:rPr>
        <w:t>, </w:t>
      </w:r>
      <w:r w:rsidRPr="00330AA9">
        <w:rPr>
          <w:rFonts w:eastAsia="Times New Roman"/>
          <w:b/>
          <w:bCs/>
          <w:color w:val="000000"/>
          <w:u w:val="single"/>
        </w:rPr>
        <w:t>explaining our</w:t>
      </w:r>
      <w:r w:rsidRPr="00330AA9">
        <w:rPr>
          <w:rFonts w:eastAsia="Times New Roman"/>
          <w:color w:val="000000"/>
          <w:sz w:val="16"/>
        </w:rPr>
        <w:t> </w:t>
      </w:r>
      <w:r w:rsidRPr="00330AA9">
        <w:rPr>
          <w:rFonts w:eastAsia="Times New Roman"/>
          <w:b/>
          <w:bCs/>
          <w:color w:val="000000"/>
          <w:u w:val="single"/>
        </w:rPr>
        <w:t>doubt</w:t>
      </w:r>
      <w:r w:rsidRPr="00330AA9">
        <w:rPr>
          <w:rFonts w:eastAsia="Times New Roman"/>
          <w:color w:val="000000"/>
          <w:sz w:val="16"/>
        </w:rPr>
        <w:t> </w:t>
      </w:r>
      <w:r w:rsidRPr="00330AA9">
        <w:rPr>
          <w:rFonts w:eastAsia="Times New Roman"/>
          <w:b/>
          <w:bCs/>
          <w:color w:val="000000"/>
          <w:u w:val="single"/>
        </w:rPr>
        <w:t>about the</w:t>
      </w:r>
      <w:r w:rsidRPr="00330AA9">
        <w:rPr>
          <w:rFonts w:eastAsia="Times New Roman"/>
          <w:color w:val="000000"/>
          <w:sz w:val="16"/>
        </w:rPr>
        <w:t> </w:t>
      </w:r>
      <w:r w:rsidRPr="00330AA9">
        <w:rPr>
          <w:rFonts w:eastAsia="Times New Roman"/>
          <w:b/>
          <w:bCs/>
          <w:color w:val="000000"/>
          <w:u w:val="single"/>
        </w:rPr>
        <w:t>bright future of</w:t>
      </w:r>
      <w:r w:rsidRPr="00330AA9">
        <w:rPr>
          <w:rFonts w:eastAsia="Times New Roman"/>
          <w:color w:val="000000"/>
          <w:sz w:val="16"/>
        </w:rPr>
        <w:t> </w:t>
      </w:r>
      <w:r w:rsidRPr="00330AA9">
        <w:rPr>
          <w:rFonts w:eastAsia="Times New Roman"/>
          <w:b/>
          <w:bCs/>
          <w:color w:val="000000"/>
          <w:u w:val="single"/>
        </w:rPr>
        <w:t>cartels</w:t>
      </w:r>
      <w:r w:rsidRPr="00330AA9">
        <w:rPr>
          <w:rFonts w:eastAsia="Times New Roman"/>
          <w:color w:val="000000"/>
          <w:sz w:val="16"/>
        </w:rPr>
        <w:t> </w:t>
      </w:r>
      <w:r w:rsidRPr="00330AA9">
        <w:rPr>
          <w:rFonts w:eastAsia="Times New Roman"/>
          <w:b/>
          <w:bCs/>
          <w:color w:val="000000"/>
          <w:u w:val="single"/>
        </w:rPr>
        <w:t>is</w:t>
      </w:r>
      <w:r w:rsidRPr="00330AA9">
        <w:rPr>
          <w:rFonts w:eastAsia="Times New Roman"/>
          <w:color w:val="000000"/>
          <w:sz w:val="16"/>
        </w:rPr>
        <w:t> </w:t>
      </w:r>
      <w:r w:rsidRPr="00330AA9">
        <w:rPr>
          <w:rFonts w:eastAsia="Times New Roman"/>
          <w:b/>
          <w:bCs/>
          <w:color w:val="000000"/>
          <w:u w:val="single"/>
        </w:rPr>
        <w:t>four</w:t>
      </w:r>
      <w:r w:rsidRPr="00330AA9">
        <w:rPr>
          <w:rFonts w:eastAsia="Times New Roman"/>
          <w:color w:val="000000"/>
          <w:sz w:val="16"/>
        </w:rPr>
        <w:t> </w:t>
      </w:r>
      <w:r w:rsidRPr="00330AA9">
        <w:rPr>
          <w:rFonts w:eastAsia="Times New Roman"/>
          <w:b/>
          <w:bCs/>
          <w:color w:val="000000"/>
          <w:u w:val="single"/>
        </w:rPr>
        <w:t>clear trends</w:t>
      </w:r>
      <w:r w:rsidRPr="00330AA9">
        <w:rPr>
          <w:rFonts w:eastAsia="Times New Roman"/>
          <w:color w:val="000000"/>
          <w:sz w:val="16"/>
        </w:rPr>
        <w:t> </w:t>
      </w:r>
      <w:r w:rsidRPr="00330AA9">
        <w:rPr>
          <w:rFonts w:eastAsia="Times New Roman"/>
          <w:b/>
          <w:bCs/>
          <w:color w:val="000000"/>
          <w:u w:val="single"/>
        </w:rPr>
        <w:t>in cartel regulation</w:t>
      </w:r>
      <w:r w:rsidRPr="00330AA9">
        <w:rPr>
          <w:rFonts w:eastAsia="Times New Roman"/>
          <w:color w:val="000000"/>
          <w:sz w:val="16"/>
        </w:rPr>
        <w:t> </w:t>
      </w:r>
      <w:r w:rsidRPr="00330AA9">
        <w:rPr>
          <w:rFonts w:eastAsia="Times New Roman"/>
          <w:b/>
          <w:bCs/>
          <w:color w:val="000000"/>
          <w:u w:val="single"/>
        </w:rPr>
        <w:t>that are now</w:t>
      </w:r>
      <w:r w:rsidRPr="00330AA9">
        <w:rPr>
          <w:rFonts w:eastAsia="Times New Roman"/>
          <w:color w:val="000000"/>
          <w:sz w:val="16"/>
        </w:rPr>
        <w:t> </w:t>
      </w:r>
      <w:r w:rsidRPr="00330AA9">
        <w:rPr>
          <w:rFonts w:eastAsia="Times New Roman"/>
          <w:b/>
          <w:bCs/>
          <w:color w:val="000000"/>
          <w:u w:val="single"/>
        </w:rPr>
        <w:t>creating</w:t>
      </w:r>
      <w:r w:rsidRPr="00330AA9">
        <w:rPr>
          <w:rFonts w:eastAsia="Times New Roman"/>
          <w:color w:val="000000"/>
          <w:sz w:val="16"/>
        </w:rPr>
        <w:t> </w:t>
      </w:r>
      <w:r w:rsidRPr="00330AA9">
        <w:rPr>
          <w:rFonts w:eastAsia="Times New Roman"/>
          <w:b/>
          <w:bCs/>
          <w:color w:val="000000"/>
          <w:u w:val="single"/>
        </w:rPr>
        <w:t>significant</w:t>
      </w:r>
      <w:r w:rsidRPr="00330AA9">
        <w:rPr>
          <w:rFonts w:eastAsia="Times New Roman"/>
          <w:color w:val="000000"/>
          <w:sz w:val="16"/>
        </w:rPr>
        <w:t> </w:t>
      </w:r>
      <w:r w:rsidRPr="00330AA9">
        <w:rPr>
          <w:rFonts w:eastAsia="Times New Roman"/>
          <w:b/>
          <w:bCs/>
          <w:color w:val="000000"/>
          <w:u w:val="single"/>
        </w:rPr>
        <w:t>political</w:t>
      </w:r>
      <w:r w:rsidRPr="00330AA9">
        <w:rPr>
          <w:rFonts w:eastAsia="Times New Roman"/>
          <w:color w:val="000000"/>
          <w:sz w:val="16"/>
        </w:rPr>
        <w:t> </w:t>
      </w:r>
      <w:r w:rsidRPr="00330AA9">
        <w:rPr>
          <w:rFonts w:eastAsia="Times New Roman"/>
          <w:b/>
          <w:bCs/>
          <w:color w:val="000000"/>
          <w:u w:val="single"/>
        </w:rPr>
        <w:t>risk for international cartel</w:t>
      </w:r>
      <w:r w:rsidRPr="00330AA9">
        <w:rPr>
          <w:rFonts w:eastAsia="Times New Roman"/>
          <w:color w:val="000000"/>
          <w:sz w:val="16"/>
        </w:rPr>
        <w:t> </w:t>
      </w:r>
      <w:r w:rsidRPr="00330AA9">
        <w:rPr>
          <w:rFonts w:eastAsia="Times New Roman"/>
          <w:b/>
          <w:bCs/>
          <w:color w:val="000000"/>
          <w:u w:val="single"/>
        </w:rPr>
        <w:t>members</w:t>
      </w:r>
      <w:r w:rsidRPr="00330AA9">
        <w:rPr>
          <w:rFonts w:eastAsia="Times New Roman"/>
          <w:color w:val="000000"/>
          <w:sz w:val="16"/>
        </w:rPr>
        <w:t> (admittedly not covering B&amp;C’s benevolent cartels). </w:t>
      </w:r>
      <w:r w:rsidRPr="00330AA9">
        <w:rPr>
          <w:rFonts w:eastAsia="Times New Roman"/>
          <w:b/>
          <w:bCs/>
          <w:color w:val="000000"/>
          <w:u w:val="single"/>
        </w:rPr>
        <w:t>First</w:t>
      </w:r>
      <w:r w:rsidRPr="00330AA9">
        <w:rPr>
          <w:rFonts w:eastAsia="Times New Roman"/>
          <w:color w:val="000000"/>
          <w:sz w:val="16"/>
        </w:rPr>
        <w:t>, </w:t>
      </w:r>
      <w:r w:rsidRPr="00330AA9">
        <w:rPr>
          <w:rFonts w:eastAsia="Times New Roman"/>
          <w:b/>
          <w:bCs/>
          <w:color w:val="000000"/>
          <w:u w:val="single"/>
        </w:rPr>
        <w:t>competition policy</w:t>
      </w:r>
      <w:r w:rsidRPr="00330AA9">
        <w:rPr>
          <w:rFonts w:eastAsia="Times New Roman"/>
          <w:color w:val="000000"/>
          <w:sz w:val="16"/>
        </w:rPr>
        <w:t> </w:t>
      </w:r>
      <w:r w:rsidRPr="00330AA9">
        <w:rPr>
          <w:rFonts w:eastAsia="Times New Roman"/>
          <w:b/>
          <w:bCs/>
          <w:color w:val="000000"/>
          <w:u w:val="single"/>
        </w:rPr>
        <w:t>is</w:t>
      </w:r>
      <w:r w:rsidRPr="00330AA9">
        <w:rPr>
          <w:rFonts w:eastAsia="Times New Roman"/>
          <w:color w:val="000000"/>
          <w:sz w:val="16"/>
        </w:rPr>
        <w:t> </w:t>
      </w:r>
      <w:r w:rsidRPr="00330AA9">
        <w:rPr>
          <w:rFonts w:eastAsia="Times New Roman"/>
          <w:b/>
          <w:bCs/>
          <w:color w:val="000000"/>
          <w:u w:val="single"/>
        </w:rPr>
        <w:t>now</w:t>
      </w:r>
      <w:r w:rsidRPr="00330AA9">
        <w:rPr>
          <w:rFonts w:eastAsia="Times New Roman"/>
          <w:color w:val="000000"/>
          <w:sz w:val="16"/>
        </w:rPr>
        <w:t> </w:t>
      </w:r>
      <w:r w:rsidRPr="00330AA9">
        <w:rPr>
          <w:rFonts w:eastAsia="Times New Roman"/>
          <w:b/>
          <w:bCs/>
          <w:color w:val="000000"/>
          <w:u w:val="single"/>
        </w:rPr>
        <w:t>a</w:t>
      </w:r>
      <w:r w:rsidRPr="00330AA9">
        <w:rPr>
          <w:rFonts w:eastAsia="Times New Roman"/>
          <w:color w:val="000000"/>
          <w:sz w:val="16"/>
        </w:rPr>
        <w:t> </w:t>
      </w:r>
      <w:r w:rsidRPr="00330AA9">
        <w:rPr>
          <w:rFonts w:eastAsia="Times New Roman"/>
          <w:b/>
          <w:bCs/>
          <w:color w:val="000000"/>
          <w:u w:val="single"/>
        </w:rPr>
        <w:t>priority</w:t>
      </w:r>
      <w:r w:rsidRPr="00330AA9">
        <w:rPr>
          <w:rFonts w:eastAsia="Times New Roman"/>
          <w:color w:val="000000"/>
          <w:sz w:val="16"/>
        </w:rPr>
        <w:t> </w:t>
      </w:r>
      <w:r w:rsidRPr="00330AA9">
        <w:rPr>
          <w:rFonts w:eastAsia="Times New Roman"/>
          <w:b/>
          <w:bCs/>
          <w:color w:val="000000"/>
          <w:u w:val="single"/>
        </w:rPr>
        <w:t>for</w:t>
      </w:r>
      <w:r w:rsidRPr="00330AA9">
        <w:rPr>
          <w:rFonts w:eastAsia="Times New Roman"/>
          <w:color w:val="000000"/>
          <w:sz w:val="16"/>
        </w:rPr>
        <w:t> </w:t>
      </w:r>
      <w:r w:rsidRPr="00330AA9">
        <w:rPr>
          <w:rFonts w:eastAsia="Times New Roman"/>
          <w:b/>
          <w:bCs/>
          <w:color w:val="000000"/>
          <w:u w:val="single"/>
        </w:rPr>
        <w:t>policy makers around</w:t>
      </w:r>
      <w:r w:rsidRPr="00330AA9">
        <w:rPr>
          <w:rFonts w:eastAsia="Times New Roman"/>
          <w:color w:val="000000"/>
          <w:sz w:val="16"/>
        </w:rPr>
        <w:t> </w:t>
      </w:r>
      <w:r w:rsidRPr="00330AA9">
        <w:rPr>
          <w:rFonts w:eastAsia="Times New Roman"/>
          <w:b/>
          <w:bCs/>
          <w:color w:val="000000"/>
          <w:u w:val="single"/>
        </w:rPr>
        <w:t>the world,</w:t>
      </w:r>
      <w:r w:rsidRPr="00330AA9">
        <w:rPr>
          <w:rFonts w:eastAsia="Times New Roman"/>
          <w:color w:val="000000"/>
          <w:sz w:val="16"/>
        </w:rPr>
        <w:t> </w:t>
      </w:r>
      <w:r w:rsidRPr="00330AA9">
        <w:rPr>
          <w:rFonts w:eastAsia="Times New Roman"/>
          <w:b/>
          <w:bCs/>
          <w:color w:val="000000"/>
          <w:u w:val="single"/>
        </w:rPr>
        <w:t>as</w:t>
      </w:r>
      <w:r w:rsidRPr="00330AA9">
        <w:rPr>
          <w:rFonts w:eastAsia="Times New Roman"/>
          <w:color w:val="000000"/>
          <w:sz w:val="16"/>
        </w:rPr>
        <w:t> </w:t>
      </w:r>
      <w:r w:rsidRPr="00330AA9">
        <w:rPr>
          <w:rFonts w:eastAsia="Times New Roman"/>
          <w:b/>
          <w:bCs/>
          <w:color w:val="000000"/>
          <w:u w:val="single"/>
        </w:rPr>
        <w:t>reflected in</w:t>
      </w:r>
      <w:r w:rsidRPr="00330AA9">
        <w:rPr>
          <w:rFonts w:eastAsia="Times New Roman"/>
          <w:color w:val="000000"/>
          <w:sz w:val="16"/>
        </w:rPr>
        <w:t> </w:t>
      </w:r>
      <w:r w:rsidRPr="00330AA9">
        <w:rPr>
          <w:rFonts w:eastAsia="Times New Roman"/>
          <w:b/>
          <w:bCs/>
          <w:color w:val="000000"/>
          <w:u w:val="single"/>
        </w:rPr>
        <w:t>the</w:t>
      </w:r>
      <w:r w:rsidRPr="00330AA9">
        <w:rPr>
          <w:rFonts w:eastAsia="Times New Roman"/>
          <w:color w:val="000000"/>
          <w:sz w:val="16"/>
        </w:rPr>
        <w:t> </w:t>
      </w:r>
      <w:r w:rsidRPr="00330AA9">
        <w:rPr>
          <w:rFonts w:eastAsia="Times New Roman"/>
          <w:b/>
          <w:bCs/>
          <w:color w:val="000000"/>
          <w:u w:val="single"/>
        </w:rPr>
        <w:t>progress</w:t>
      </w:r>
      <w:r w:rsidRPr="00330AA9">
        <w:rPr>
          <w:rFonts w:eastAsia="Times New Roman"/>
          <w:color w:val="000000"/>
          <w:sz w:val="16"/>
        </w:rPr>
        <w:t> </w:t>
      </w:r>
      <w:r w:rsidRPr="00330AA9">
        <w:rPr>
          <w:rFonts w:eastAsia="Times New Roman"/>
          <w:b/>
          <w:bCs/>
          <w:color w:val="000000"/>
          <w:u w:val="single"/>
        </w:rPr>
        <w:t>made</w:t>
      </w:r>
      <w:r w:rsidRPr="00330AA9">
        <w:rPr>
          <w:rFonts w:eastAsia="Times New Roman"/>
          <w:color w:val="000000"/>
          <w:sz w:val="16"/>
        </w:rPr>
        <w:t> </w:t>
      </w:r>
      <w:r w:rsidRPr="00330AA9">
        <w:rPr>
          <w:rFonts w:eastAsia="Times New Roman"/>
          <w:b/>
          <w:bCs/>
          <w:color w:val="000000"/>
          <w:u w:val="single"/>
        </w:rPr>
        <w:t>in</w:t>
      </w:r>
      <w:r w:rsidRPr="00330AA9">
        <w:rPr>
          <w:rFonts w:eastAsia="Times New Roman"/>
          <w:color w:val="000000"/>
          <w:sz w:val="16"/>
        </w:rPr>
        <w:t> </w:t>
      </w:r>
      <w:r w:rsidRPr="00330AA9">
        <w:rPr>
          <w:rFonts w:eastAsia="Times New Roman"/>
          <w:b/>
          <w:bCs/>
          <w:color w:val="000000"/>
          <w:u w:val="single"/>
        </w:rPr>
        <w:t>detecting,</w:t>
      </w:r>
      <w:r w:rsidRPr="00330AA9">
        <w:rPr>
          <w:rFonts w:eastAsia="Times New Roman"/>
          <w:color w:val="000000"/>
          <w:sz w:val="16"/>
        </w:rPr>
        <w:t> </w:t>
      </w:r>
      <w:r w:rsidRPr="00330AA9">
        <w:rPr>
          <w:rFonts w:eastAsia="Times New Roman"/>
          <w:b/>
          <w:bCs/>
          <w:color w:val="000000"/>
          <w:u w:val="single"/>
        </w:rPr>
        <w:t>investigating, and</w:t>
      </w:r>
      <w:r w:rsidRPr="00330AA9">
        <w:rPr>
          <w:rFonts w:eastAsia="Times New Roman"/>
          <w:color w:val="000000"/>
          <w:sz w:val="16"/>
        </w:rPr>
        <w:t> </w:t>
      </w:r>
      <w:r w:rsidRPr="00330AA9">
        <w:rPr>
          <w:rFonts w:eastAsia="Times New Roman"/>
          <w:b/>
          <w:bCs/>
          <w:color w:val="000000"/>
          <w:u w:val="single"/>
        </w:rPr>
        <w:t>prosecuting cartels</w:t>
      </w:r>
      <w:r w:rsidRPr="00330AA9">
        <w:rPr>
          <w:rFonts w:eastAsia="Times New Roman"/>
          <w:color w:val="000000"/>
          <w:sz w:val="16"/>
        </w:rPr>
        <w:t> (OECD, 2020; OECD, 2021b). </w:t>
      </w:r>
      <w:r w:rsidRPr="00330AA9">
        <w:rPr>
          <w:rFonts w:eastAsia="Times New Roman"/>
          <w:b/>
          <w:bCs/>
          <w:color w:val="000000"/>
          <w:u w:val="single"/>
        </w:rPr>
        <w:t>Recently published data</w:t>
      </w:r>
      <w:r w:rsidRPr="00330AA9">
        <w:rPr>
          <w:rFonts w:eastAsia="Times New Roman"/>
          <w:color w:val="000000"/>
          <w:sz w:val="16"/>
        </w:rPr>
        <w:t> </w:t>
      </w:r>
      <w:proofErr w:type="gramStart"/>
      <w:r w:rsidRPr="00330AA9">
        <w:rPr>
          <w:rFonts w:eastAsia="Times New Roman"/>
          <w:b/>
          <w:bCs/>
          <w:color w:val="000000"/>
          <w:u w:val="single"/>
        </w:rPr>
        <w:t>indicate</w:t>
      </w:r>
      <w:proofErr w:type="gramEnd"/>
      <w:r w:rsidRPr="00330AA9">
        <w:rPr>
          <w:rFonts w:eastAsia="Times New Roman"/>
          <w:color w:val="000000"/>
          <w:sz w:val="16"/>
        </w:rPr>
        <w:t> </w:t>
      </w:r>
      <w:r w:rsidRPr="00330AA9">
        <w:rPr>
          <w:rFonts w:eastAsia="Times New Roman"/>
          <w:b/>
          <w:bCs/>
          <w:color w:val="000000"/>
          <w:u w:val="single"/>
        </w:rPr>
        <w:t>that</w:t>
      </w:r>
      <w:r w:rsidRPr="00330AA9">
        <w:rPr>
          <w:rFonts w:eastAsia="Times New Roman"/>
          <w:color w:val="000000"/>
          <w:sz w:val="16"/>
        </w:rPr>
        <w:t> </w:t>
      </w:r>
      <w:r w:rsidRPr="00330AA9">
        <w:rPr>
          <w:rFonts w:eastAsia="Times New Roman"/>
          <w:b/>
          <w:bCs/>
          <w:color w:val="000000"/>
          <w:u w:val="single"/>
        </w:rPr>
        <w:t>68%</w:t>
      </w:r>
      <w:r w:rsidRPr="00330AA9">
        <w:rPr>
          <w:rFonts w:eastAsia="Times New Roman"/>
          <w:color w:val="000000"/>
          <w:sz w:val="16"/>
        </w:rPr>
        <w:t> </w:t>
      </w:r>
      <w:r w:rsidRPr="00330AA9">
        <w:rPr>
          <w:rFonts w:eastAsia="Times New Roman"/>
          <w:b/>
          <w:bCs/>
          <w:color w:val="000000"/>
          <w:u w:val="single"/>
        </w:rPr>
        <w:t>of global cartels</w:t>
      </w:r>
      <w:r w:rsidRPr="00330AA9">
        <w:rPr>
          <w:rFonts w:eastAsia="Times New Roman"/>
          <w:color w:val="000000"/>
          <w:sz w:val="16"/>
        </w:rPr>
        <w:t> (with members from at least two different continents) </w:t>
      </w:r>
      <w:r w:rsidRPr="00330AA9">
        <w:rPr>
          <w:rFonts w:eastAsia="Times New Roman"/>
          <w:b/>
          <w:bCs/>
          <w:color w:val="000000"/>
          <w:u w:val="single"/>
        </w:rPr>
        <w:t>have been</w:t>
      </w:r>
      <w:r w:rsidRPr="00330AA9">
        <w:rPr>
          <w:rFonts w:eastAsia="Times New Roman"/>
          <w:color w:val="000000"/>
          <w:sz w:val="16"/>
        </w:rPr>
        <w:t> </w:t>
      </w:r>
      <w:r w:rsidRPr="00330AA9">
        <w:rPr>
          <w:rFonts w:eastAsia="Times New Roman"/>
          <w:b/>
          <w:bCs/>
          <w:color w:val="000000"/>
          <w:u w:val="single"/>
        </w:rPr>
        <w:t>prosecuted by multiple jurisdictions,</w:t>
      </w:r>
      <w:r w:rsidRPr="00330AA9">
        <w:rPr>
          <w:rFonts w:eastAsia="Times New Roman"/>
          <w:color w:val="000000"/>
          <w:sz w:val="16"/>
        </w:rPr>
        <w:t> </w:t>
      </w:r>
      <w:r w:rsidRPr="00330AA9">
        <w:rPr>
          <w:rFonts w:eastAsia="Times New Roman"/>
          <w:b/>
          <w:bCs/>
          <w:color w:val="000000"/>
          <w:u w:val="single"/>
        </w:rPr>
        <w:t>with</w:t>
      </w:r>
      <w:r w:rsidRPr="00330AA9">
        <w:rPr>
          <w:rFonts w:eastAsia="Times New Roman"/>
          <w:color w:val="000000"/>
          <w:sz w:val="16"/>
        </w:rPr>
        <w:t> </w:t>
      </w:r>
      <w:r w:rsidRPr="00330AA9">
        <w:rPr>
          <w:rFonts w:eastAsia="Times New Roman"/>
          <w:b/>
          <w:bCs/>
          <w:color w:val="000000"/>
          <w:u w:val="single"/>
        </w:rPr>
        <w:t>average cartel fines</w:t>
      </w:r>
      <w:r w:rsidRPr="00330AA9">
        <w:rPr>
          <w:rFonts w:eastAsia="Times New Roman"/>
          <w:color w:val="000000"/>
          <w:sz w:val="16"/>
        </w:rPr>
        <w:t> </w:t>
      </w:r>
      <w:r w:rsidRPr="00330AA9">
        <w:rPr>
          <w:rFonts w:eastAsia="Times New Roman"/>
          <w:b/>
          <w:bCs/>
          <w:color w:val="000000"/>
          <w:u w:val="single"/>
        </w:rPr>
        <w:t>being</w:t>
      </w:r>
      <w:r w:rsidRPr="00330AA9">
        <w:rPr>
          <w:rFonts w:eastAsia="Times New Roman"/>
          <w:color w:val="000000"/>
          <w:sz w:val="16"/>
        </w:rPr>
        <w:t> </w:t>
      </w:r>
      <w:r w:rsidRPr="00330AA9">
        <w:rPr>
          <w:rFonts w:eastAsia="Times New Roman"/>
          <w:b/>
          <w:bCs/>
          <w:color w:val="000000"/>
          <w:u w:val="single"/>
        </w:rPr>
        <w:t>very high</w:t>
      </w:r>
      <w:r w:rsidRPr="00330AA9">
        <w:rPr>
          <w:rFonts w:eastAsia="Times New Roman"/>
          <w:color w:val="000000"/>
          <w:sz w:val="16"/>
        </w:rPr>
        <w:t> </w:t>
      </w:r>
      <w:r w:rsidRPr="00330AA9">
        <w:rPr>
          <w:rFonts w:eastAsia="Times New Roman"/>
          <w:b/>
          <w:bCs/>
          <w:color w:val="000000"/>
          <w:u w:val="single"/>
        </w:rPr>
        <w:t>at €19.3 million</w:t>
      </w:r>
      <w:r w:rsidRPr="00330AA9">
        <w:rPr>
          <w:rFonts w:eastAsia="Times New Roman"/>
          <w:color w:val="000000"/>
          <w:sz w:val="16"/>
        </w:rPr>
        <w:t> (OECD, 2020).</w:t>
      </w:r>
    </w:p>
    <w:p w14:paraId="1BAFDF48" w14:textId="77777777" w:rsidR="0082185F" w:rsidRPr="00330AA9" w:rsidRDefault="0082185F" w:rsidP="0082185F">
      <w:pPr>
        <w:spacing w:line="235" w:lineRule="atLeast"/>
        <w:rPr>
          <w:rFonts w:eastAsia="Times New Roman"/>
          <w:color w:val="000000"/>
          <w:sz w:val="16"/>
        </w:rPr>
      </w:pPr>
      <w:r w:rsidRPr="00330AA9">
        <w:rPr>
          <w:rFonts w:eastAsia="Times New Roman"/>
          <w:color w:val="000000"/>
          <w:sz w:val="16"/>
        </w:rPr>
        <w:t>Second, </w:t>
      </w:r>
      <w:r w:rsidRPr="00330AA9">
        <w:rPr>
          <w:rFonts w:eastAsia="Times New Roman"/>
          <w:b/>
          <w:bCs/>
          <w:color w:val="000000"/>
          <w:u w:val="single"/>
        </w:rPr>
        <w:t>the</w:t>
      </w:r>
      <w:r w:rsidRPr="00330AA9">
        <w:rPr>
          <w:rFonts w:eastAsia="Times New Roman"/>
          <w:color w:val="000000"/>
          <w:sz w:val="16"/>
        </w:rPr>
        <w:t> </w:t>
      </w:r>
      <w:r w:rsidRPr="00330AA9">
        <w:rPr>
          <w:rFonts w:eastAsia="Times New Roman"/>
          <w:b/>
          <w:bCs/>
          <w:color w:val="000000"/>
          <w:u w:val="single"/>
        </w:rPr>
        <w:t>consequences</w:t>
      </w:r>
      <w:r w:rsidRPr="00330AA9">
        <w:rPr>
          <w:rFonts w:eastAsia="Times New Roman"/>
          <w:color w:val="000000"/>
          <w:sz w:val="16"/>
        </w:rPr>
        <w:t> </w:t>
      </w:r>
      <w:r w:rsidRPr="00330AA9">
        <w:rPr>
          <w:rFonts w:eastAsia="Times New Roman"/>
          <w:b/>
          <w:bCs/>
          <w:color w:val="000000"/>
          <w:u w:val="single"/>
        </w:rPr>
        <w:t>of</w:t>
      </w:r>
      <w:r w:rsidRPr="00330AA9">
        <w:rPr>
          <w:rFonts w:eastAsia="Times New Roman"/>
          <w:color w:val="000000"/>
          <w:sz w:val="16"/>
        </w:rPr>
        <w:t> </w:t>
      </w:r>
      <w:r w:rsidRPr="00330AA9">
        <w:rPr>
          <w:rFonts w:eastAsia="Times New Roman"/>
          <w:b/>
          <w:bCs/>
          <w:color w:val="000000"/>
          <w:u w:val="single"/>
        </w:rPr>
        <w:t>being caught</w:t>
      </w:r>
      <w:r w:rsidRPr="00330AA9">
        <w:rPr>
          <w:rFonts w:eastAsia="Times New Roman"/>
          <w:color w:val="000000"/>
          <w:sz w:val="16"/>
        </w:rPr>
        <w:t> </w:t>
      </w:r>
      <w:r w:rsidRPr="00330AA9">
        <w:rPr>
          <w:rFonts w:eastAsia="Times New Roman"/>
          <w:b/>
          <w:bCs/>
          <w:color w:val="000000"/>
          <w:u w:val="single"/>
        </w:rPr>
        <w:t>as a cartel member</w:t>
      </w:r>
      <w:r w:rsidRPr="00330AA9">
        <w:rPr>
          <w:rFonts w:eastAsia="Times New Roman"/>
          <w:color w:val="000000"/>
          <w:sz w:val="16"/>
        </w:rPr>
        <w:t> </w:t>
      </w:r>
      <w:r w:rsidRPr="00330AA9">
        <w:rPr>
          <w:rFonts w:eastAsia="Times New Roman"/>
          <w:b/>
          <w:bCs/>
          <w:color w:val="000000"/>
          <w:u w:val="single"/>
        </w:rPr>
        <w:t>have</w:t>
      </w:r>
      <w:r w:rsidRPr="00330AA9">
        <w:rPr>
          <w:rFonts w:eastAsia="Times New Roman"/>
          <w:color w:val="000000"/>
          <w:sz w:val="16"/>
        </w:rPr>
        <w:t> </w:t>
      </w:r>
      <w:r w:rsidRPr="00330AA9">
        <w:rPr>
          <w:rFonts w:eastAsia="Times New Roman"/>
          <w:b/>
          <w:bCs/>
          <w:color w:val="000000"/>
          <w:u w:val="single"/>
        </w:rPr>
        <w:t>gradually</w:t>
      </w:r>
      <w:r w:rsidRPr="00330AA9">
        <w:rPr>
          <w:rFonts w:eastAsia="Times New Roman"/>
          <w:color w:val="000000"/>
          <w:sz w:val="16"/>
        </w:rPr>
        <w:t> </w:t>
      </w:r>
      <w:r w:rsidRPr="00330AA9">
        <w:rPr>
          <w:rFonts w:eastAsia="Times New Roman"/>
          <w:b/>
          <w:bCs/>
          <w:color w:val="000000"/>
          <w:u w:val="single"/>
        </w:rPr>
        <w:t>become more severe</w:t>
      </w:r>
      <w:r w:rsidRPr="00330AA9">
        <w:rPr>
          <w:rFonts w:eastAsia="Times New Roman"/>
          <w:color w:val="000000"/>
          <w:sz w:val="16"/>
        </w:rPr>
        <w:t> </w:t>
      </w:r>
      <w:r w:rsidRPr="00330AA9">
        <w:rPr>
          <w:rFonts w:eastAsia="Times New Roman"/>
          <w:b/>
          <w:bCs/>
          <w:color w:val="000000"/>
          <w:u w:val="single"/>
        </w:rPr>
        <w:t>and far-reaching</w:t>
      </w:r>
      <w:r w:rsidRPr="00330AA9">
        <w:rPr>
          <w:rFonts w:eastAsia="Times New Roman"/>
          <w:color w:val="000000"/>
          <w:sz w:val="16"/>
        </w:rPr>
        <w:t>, </w:t>
      </w:r>
      <w:r w:rsidRPr="00330AA9">
        <w:rPr>
          <w:rFonts w:eastAsia="Times New Roman"/>
          <w:b/>
          <w:bCs/>
          <w:color w:val="000000"/>
          <w:u w:val="single"/>
        </w:rPr>
        <w:t>both for the orchestrating and the participating companies</w:t>
      </w:r>
      <w:r w:rsidRPr="00330AA9">
        <w:rPr>
          <w:rFonts w:eastAsia="Times New Roman"/>
          <w:color w:val="000000"/>
          <w:sz w:val="16"/>
        </w:rPr>
        <w:t>, </w:t>
      </w:r>
      <w:r w:rsidRPr="00330AA9">
        <w:rPr>
          <w:rFonts w:eastAsia="Times New Roman"/>
          <w:b/>
          <w:bCs/>
          <w:color w:val="000000"/>
          <w:u w:val="single"/>
        </w:rPr>
        <w:t>and for the employees involved</w:t>
      </w:r>
      <w:r w:rsidRPr="00330AA9">
        <w:rPr>
          <w:rFonts w:eastAsia="Times New Roman"/>
          <w:color w:val="000000"/>
          <w:sz w:val="16"/>
        </w:rPr>
        <w:t> (</w:t>
      </w:r>
      <w:proofErr w:type="spellStart"/>
      <w:r w:rsidRPr="00330AA9">
        <w:rPr>
          <w:rFonts w:eastAsia="Times New Roman"/>
          <w:color w:val="000000"/>
          <w:sz w:val="16"/>
        </w:rPr>
        <w:t>Ordóñez</w:t>
      </w:r>
      <w:proofErr w:type="spellEnd"/>
      <w:r w:rsidRPr="00330AA9">
        <w:rPr>
          <w:rFonts w:eastAsia="Times New Roman"/>
          <w:color w:val="000000"/>
          <w:sz w:val="16"/>
        </w:rPr>
        <w:t>-De-</w:t>
      </w:r>
      <w:proofErr w:type="spellStart"/>
      <w:r w:rsidRPr="00330AA9">
        <w:rPr>
          <w:rFonts w:eastAsia="Times New Roman"/>
          <w:color w:val="000000"/>
          <w:sz w:val="16"/>
        </w:rPr>
        <w:t>Hano</w:t>
      </w:r>
      <w:proofErr w:type="spellEnd"/>
      <w:r w:rsidRPr="00330AA9">
        <w:rPr>
          <w:rFonts w:eastAsia="Times New Roman"/>
          <w:color w:val="000000"/>
          <w:sz w:val="16"/>
        </w:rPr>
        <w:t>, Borrell, &amp; Jiménez, 2018). Depending on the jurisdiction, </w:t>
      </w:r>
      <w:r w:rsidRPr="00330AA9">
        <w:rPr>
          <w:rFonts w:eastAsia="Times New Roman"/>
          <w:b/>
          <w:bCs/>
          <w:color w:val="000000"/>
          <w:u w:val="single"/>
        </w:rPr>
        <w:t>a</w:t>
      </w:r>
      <w:r w:rsidRPr="00330AA9">
        <w:rPr>
          <w:rFonts w:eastAsia="Times New Roman"/>
          <w:color w:val="000000"/>
          <w:sz w:val="16"/>
        </w:rPr>
        <w:t> </w:t>
      </w:r>
      <w:r w:rsidRPr="00330AA9">
        <w:rPr>
          <w:rFonts w:eastAsia="Times New Roman"/>
          <w:b/>
          <w:bCs/>
          <w:color w:val="000000"/>
          <w:u w:val="single"/>
        </w:rPr>
        <w:t>wide array of sanctions</w:t>
      </w:r>
      <w:r w:rsidRPr="00330AA9">
        <w:rPr>
          <w:rFonts w:eastAsia="Times New Roman"/>
          <w:color w:val="000000"/>
          <w:sz w:val="16"/>
        </w:rPr>
        <w:t> </w:t>
      </w:r>
      <w:r w:rsidRPr="00330AA9">
        <w:rPr>
          <w:rFonts w:eastAsia="Times New Roman"/>
          <w:b/>
          <w:bCs/>
          <w:color w:val="000000"/>
          <w:u w:val="single"/>
        </w:rPr>
        <w:t>is</w:t>
      </w:r>
      <w:r w:rsidRPr="00330AA9">
        <w:rPr>
          <w:rFonts w:eastAsia="Times New Roman"/>
          <w:color w:val="000000"/>
          <w:sz w:val="16"/>
        </w:rPr>
        <w:t> </w:t>
      </w:r>
      <w:r w:rsidRPr="00330AA9">
        <w:rPr>
          <w:rFonts w:eastAsia="Times New Roman"/>
          <w:b/>
          <w:bCs/>
          <w:color w:val="000000"/>
          <w:u w:val="single"/>
        </w:rPr>
        <w:t>now being deployed</w:t>
      </w:r>
      <w:r w:rsidRPr="00330AA9">
        <w:rPr>
          <w:rFonts w:eastAsia="Times New Roman"/>
          <w:color w:val="000000"/>
          <w:sz w:val="16"/>
        </w:rPr>
        <w:t>, </w:t>
      </w:r>
      <w:r w:rsidRPr="00330AA9">
        <w:rPr>
          <w:rFonts w:eastAsia="Times New Roman"/>
          <w:b/>
          <w:bCs/>
          <w:color w:val="000000"/>
          <w:u w:val="single"/>
        </w:rPr>
        <w:t>including</w:t>
      </w:r>
      <w:r w:rsidRPr="00330AA9">
        <w:rPr>
          <w:rFonts w:eastAsia="Times New Roman"/>
          <w:color w:val="000000"/>
          <w:sz w:val="16"/>
        </w:rPr>
        <w:t> </w:t>
      </w:r>
      <w:r w:rsidRPr="00330AA9">
        <w:rPr>
          <w:rFonts w:eastAsia="Times New Roman"/>
          <w:b/>
          <w:bCs/>
          <w:color w:val="000000"/>
          <w:u w:val="single"/>
        </w:rPr>
        <w:t>personal fines</w:t>
      </w:r>
      <w:r w:rsidRPr="00330AA9">
        <w:rPr>
          <w:rFonts w:eastAsia="Times New Roman"/>
          <w:color w:val="000000"/>
          <w:sz w:val="16"/>
        </w:rPr>
        <w:t>, </w:t>
      </w:r>
      <w:r w:rsidRPr="00330AA9">
        <w:rPr>
          <w:rFonts w:eastAsia="Times New Roman"/>
          <w:b/>
          <w:bCs/>
          <w:color w:val="000000"/>
          <w:u w:val="single"/>
        </w:rPr>
        <w:t>trade prohibitions</w:t>
      </w:r>
      <w:r w:rsidRPr="00330AA9">
        <w:rPr>
          <w:rFonts w:eastAsia="Times New Roman"/>
          <w:color w:val="000000"/>
          <w:sz w:val="16"/>
        </w:rPr>
        <w:t>, </w:t>
      </w:r>
      <w:r w:rsidRPr="00330AA9">
        <w:rPr>
          <w:rFonts w:eastAsia="Times New Roman"/>
          <w:b/>
          <w:bCs/>
          <w:color w:val="000000"/>
          <w:u w:val="single"/>
        </w:rPr>
        <w:t>and</w:t>
      </w:r>
      <w:r w:rsidRPr="00330AA9">
        <w:rPr>
          <w:rFonts w:eastAsia="Times New Roman"/>
          <w:color w:val="000000"/>
          <w:sz w:val="16"/>
        </w:rPr>
        <w:t> </w:t>
      </w:r>
      <w:r w:rsidRPr="00330AA9">
        <w:rPr>
          <w:rFonts w:eastAsia="Times New Roman"/>
          <w:b/>
          <w:bCs/>
          <w:color w:val="000000"/>
          <w:u w:val="single"/>
        </w:rPr>
        <w:t>prison sentences</w:t>
      </w:r>
      <w:r w:rsidRPr="00330AA9">
        <w:rPr>
          <w:rFonts w:eastAsia="Times New Roman"/>
          <w:color w:val="000000"/>
          <w:sz w:val="16"/>
        </w:rPr>
        <w:t> (</w:t>
      </w:r>
      <w:r w:rsidRPr="00330AA9">
        <w:rPr>
          <w:rFonts w:eastAsia="Times New Roman"/>
          <w:b/>
          <w:bCs/>
          <w:color w:val="000000"/>
          <w:u w:val="single"/>
        </w:rPr>
        <w:t>these have</w:t>
      </w:r>
      <w:r w:rsidRPr="00330AA9">
        <w:rPr>
          <w:rFonts w:eastAsia="Times New Roman"/>
          <w:color w:val="000000"/>
          <w:sz w:val="16"/>
        </w:rPr>
        <w:t> </w:t>
      </w:r>
      <w:r w:rsidRPr="00330AA9">
        <w:rPr>
          <w:rFonts w:eastAsia="Times New Roman"/>
          <w:b/>
          <w:bCs/>
          <w:color w:val="000000"/>
          <w:u w:val="single"/>
        </w:rPr>
        <w:t>increased sevenfold</w:t>
      </w:r>
      <w:r w:rsidRPr="00330AA9">
        <w:rPr>
          <w:rFonts w:eastAsia="Times New Roman"/>
          <w:color w:val="000000"/>
          <w:sz w:val="16"/>
        </w:rPr>
        <w:t> </w:t>
      </w:r>
      <w:r w:rsidRPr="00330AA9">
        <w:rPr>
          <w:rFonts w:eastAsia="Times New Roman"/>
          <w:b/>
          <w:bCs/>
          <w:color w:val="000000"/>
          <w:u w:val="single"/>
        </w:rPr>
        <w:t>over a</w:t>
      </w:r>
      <w:r w:rsidRPr="00330AA9">
        <w:rPr>
          <w:rFonts w:eastAsia="Times New Roman"/>
          <w:color w:val="000000"/>
          <w:sz w:val="16"/>
        </w:rPr>
        <w:t> </w:t>
      </w:r>
      <w:r w:rsidRPr="00330AA9">
        <w:rPr>
          <w:rFonts w:eastAsia="Times New Roman"/>
          <w:b/>
          <w:bCs/>
          <w:color w:val="000000"/>
          <w:u w:val="single"/>
        </w:rPr>
        <w:t>recent five-year period</w:t>
      </w:r>
      <w:r w:rsidRPr="00330AA9">
        <w:rPr>
          <w:rFonts w:eastAsia="Times New Roman"/>
          <w:color w:val="000000"/>
          <w:sz w:val="16"/>
        </w:rPr>
        <w:t>, OECD, 2020). After a finding of cartel-behavior from the competition authority, the legal battle usually continues in the form of lawsuits for damages whereby victims file claims and may also coordinate their actions, e.g., to recover cartel overcharges (Burke, 2019).</w:t>
      </w:r>
    </w:p>
    <w:p w14:paraId="45158CFF" w14:textId="77777777" w:rsidR="0082185F" w:rsidRPr="00330AA9" w:rsidRDefault="0082185F" w:rsidP="0082185F">
      <w:pPr>
        <w:spacing w:line="235" w:lineRule="atLeast"/>
        <w:rPr>
          <w:rFonts w:eastAsia="Times New Roman"/>
          <w:color w:val="000000"/>
          <w:sz w:val="16"/>
        </w:rPr>
      </w:pPr>
      <w:r w:rsidRPr="00330AA9">
        <w:rPr>
          <w:rFonts w:eastAsia="Times New Roman"/>
          <w:color w:val="000000"/>
          <w:sz w:val="16"/>
        </w:rPr>
        <w:t>Third, </w:t>
      </w:r>
      <w:r w:rsidRPr="00330AA9">
        <w:rPr>
          <w:rFonts w:eastAsia="Times New Roman"/>
          <w:b/>
          <w:bCs/>
          <w:color w:val="000000"/>
          <w:u w:val="single"/>
        </w:rPr>
        <w:t>cartel</w:t>
      </w:r>
      <w:r w:rsidRPr="00330AA9">
        <w:rPr>
          <w:rFonts w:eastAsia="Times New Roman"/>
          <w:color w:val="000000"/>
          <w:sz w:val="16"/>
        </w:rPr>
        <w:t> </w:t>
      </w:r>
      <w:r w:rsidRPr="00330AA9">
        <w:rPr>
          <w:rFonts w:eastAsia="Times New Roman"/>
          <w:b/>
          <w:bCs/>
          <w:color w:val="000000"/>
          <w:u w:val="single"/>
        </w:rPr>
        <w:t>investigations</w:t>
      </w:r>
      <w:r w:rsidRPr="00330AA9">
        <w:rPr>
          <w:rFonts w:eastAsia="Times New Roman"/>
          <w:color w:val="000000"/>
          <w:sz w:val="16"/>
        </w:rPr>
        <w:t> </w:t>
      </w:r>
      <w:r w:rsidRPr="00330AA9">
        <w:rPr>
          <w:rFonts w:eastAsia="Times New Roman"/>
          <w:b/>
          <w:bCs/>
          <w:color w:val="000000"/>
          <w:u w:val="single"/>
        </w:rPr>
        <w:t>have</w:t>
      </w:r>
      <w:r w:rsidRPr="00330AA9">
        <w:rPr>
          <w:rFonts w:eastAsia="Times New Roman"/>
          <w:color w:val="000000"/>
          <w:sz w:val="16"/>
        </w:rPr>
        <w:t> </w:t>
      </w:r>
      <w:r w:rsidRPr="00330AA9">
        <w:rPr>
          <w:rFonts w:eastAsia="Times New Roman"/>
          <w:b/>
          <w:bCs/>
          <w:color w:val="000000"/>
          <w:u w:val="single"/>
        </w:rPr>
        <w:t>also</w:t>
      </w:r>
      <w:r w:rsidRPr="00330AA9">
        <w:rPr>
          <w:rFonts w:eastAsia="Times New Roman"/>
          <w:color w:val="000000"/>
          <w:sz w:val="16"/>
        </w:rPr>
        <w:t> </w:t>
      </w:r>
      <w:r w:rsidRPr="00330AA9">
        <w:rPr>
          <w:rFonts w:eastAsia="Times New Roman"/>
          <w:b/>
          <w:bCs/>
          <w:color w:val="000000"/>
          <w:u w:val="single"/>
        </w:rPr>
        <w:t>become more sophisticated</w:t>
      </w:r>
      <w:r w:rsidRPr="00330AA9">
        <w:rPr>
          <w:rFonts w:eastAsia="Times New Roman"/>
          <w:color w:val="000000"/>
          <w:sz w:val="16"/>
        </w:rPr>
        <w:t>. </w:t>
      </w:r>
      <w:r w:rsidRPr="00330AA9">
        <w:rPr>
          <w:rFonts w:eastAsia="Times New Roman"/>
          <w:b/>
          <w:bCs/>
          <w:color w:val="000000"/>
          <w:u w:val="single"/>
        </w:rPr>
        <w:t>Leniency policies</w:t>
      </w:r>
      <w:r w:rsidRPr="00330AA9">
        <w:rPr>
          <w:rFonts w:eastAsia="Times New Roman"/>
          <w:color w:val="000000"/>
          <w:sz w:val="16"/>
        </w:rPr>
        <w:t> – </w:t>
      </w:r>
      <w:r w:rsidRPr="00330AA9">
        <w:rPr>
          <w:rFonts w:eastAsia="Times New Roman"/>
          <w:b/>
          <w:bCs/>
          <w:color w:val="000000"/>
          <w:u w:val="single"/>
        </w:rPr>
        <w:t>providing immunity from fines for the first player who admits to the existence of a cartel and discloses information on its functioning</w:t>
      </w:r>
      <w:r w:rsidRPr="00330AA9">
        <w:rPr>
          <w:rFonts w:eastAsia="Times New Roman"/>
          <w:color w:val="000000"/>
          <w:sz w:val="16"/>
        </w:rPr>
        <w:t> – </w:t>
      </w:r>
      <w:r w:rsidRPr="00330AA9">
        <w:rPr>
          <w:rFonts w:eastAsia="Times New Roman"/>
          <w:b/>
          <w:bCs/>
          <w:color w:val="000000"/>
          <w:u w:val="single"/>
        </w:rPr>
        <w:t>are on the rise</w:t>
      </w:r>
      <w:r w:rsidRPr="00330AA9">
        <w:rPr>
          <w:rFonts w:eastAsia="Times New Roman"/>
          <w:color w:val="000000"/>
          <w:sz w:val="16"/>
        </w:rPr>
        <w:t>. </w:t>
      </w:r>
      <w:r w:rsidRPr="00330AA9">
        <w:rPr>
          <w:rFonts w:eastAsia="Times New Roman"/>
          <w:b/>
          <w:bCs/>
          <w:color w:val="000000"/>
          <w:u w:val="single"/>
        </w:rPr>
        <w:t>This</w:t>
      </w:r>
      <w:r w:rsidRPr="00330AA9">
        <w:rPr>
          <w:rFonts w:eastAsia="Times New Roman"/>
          <w:color w:val="000000"/>
          <w:sz w:val="16"/>
        </w:rPr>
        <w:t> </w:t>
      </w:r>
      <w:r w:rsidRPr="00330AA9">
        <w:rPr>
          <w:rFonts w:eastAsia="Times New Roman"/>
          <w:b/>
          <w:bCs/>
          <w:color w:val="000000"/>
          <w:u w:val="single"/>
        </w:rPr>
        <w:t>powerful tool</w:t>
      </w:r>
      <w:r w:rsidRPr="00330AA9">
        <w:rPr>
          <w:rFonts w:eastAsia="Times New Roman"/>
          <w:color w:val="000000"/>
          <w:sz w:val="16"/>
        </w:rPr>
        <w:t> </w:t>
      </w:r>
      <w:r w:rsidRPr="00330AA9">
        <w:rPr>
          <w:rFonts w:eastAsia="Times New Roman"/>
          <w:b/>
          <w:bCs/>
          <w:color w:val="000000"/>
          <w:u w:val="single"/>
        </w:rPr>
        <w:t>serves</w:t>
      </w:r>
      <w:r w:rsidRPr="00330AA9">
        <w:rPr>
          <w:rFonts w:eastAsia="Times New Roman"/>
          <w:color w:val="000000"/>
          <w:sz w:val="16"/>
        </w:rPr>
        <w:t> </w:t>
      </w:r>
      <w:r w:rsidRPr="00330AA9">
        <w:rPr>
          <w:rFonts w:eastAsia="Times New Roman"/>
          <w:b/>
          <w:bCs/>
          <w:color w:val="000000"/>
          <w:u w:val="single"/>
        </w:rPr>
        <w:t>both</w:t>
      </w:r>
      <w:r w:rsidRPr="00330AA9">
        <w:rPr>
          <w:rFonts w:eastAsia="Times New Roman"/>
          <w:color w:val="000000"/>
          <w:sz w:val="16"/>
        </w:rPr>
        <w:t> </w:t>
      </w:r>
      <w:r w:rsidRPr="00330AA9">
        <w:rPr>
          <w:rFonts w:eastAsia="Times New Roman"/>
          <w:b/>
          <w:bCs/>
          <w:color w:val="000000"/>
          <w:u w:val="single"/>
        </w:rPr>
        <w:t>detection</w:t>
      </w:r>
      <w:r w:rsidRPr="00330AA9">
        <w:rPr>
          <w:rFonts w:eastAsia="Times New Roman"/>
          <w:color w:val="000000"/>
          <w:sz w:val="16"/>
        </w:rPr>
        <w:t> </w:t>
      </w:r>
      <w:r w:rsidRPr="00330AA9">
        <w:rPr>
          <w:rFonts w:eastAsia="Times New Roman"/>
          <w:b/>
          <w:bCs/>
          <w:color w:val="000000"/>
          <w:u w:val="single"/>
        </w:rPr>
        <w:t>and</w:t>
      </w:r>
      <w:r w:rsidRPr="00330AA9">
        <w:rPr>
          <w:rFonts w:eastAsia="Times New Roman"/>
          <w:color w:val="000000"/>
          <w:sz w:val="16"/>
        </w:rPr>
        <w:t> </w:t>
      </w:r>
      <w:r w:rsidRPr="00330AA9">
        <w:rPr>
          <w:rFonts w:eastAsia="Times New Roman"/>
          <w:b/>
          <w:bCs/>
          <w:color w:val="000000"/>
          <w:u w:val="single"/>
        </w:rPr>
        <w:t>deterrence</w:t>
      </w:r>
      <w:r w:rsidRPr="00330AA9">
        <w:rPr>
          <w:rFonts w:eastAsia="Times New Roman"/>
          <w:color w:val="000000"/>
          <w:sz w:val="16"/>
        </w:rPr>
        <w:t> </w:t>
      </w:r>
      <w:r w:rsidRPr="00330AA9">
        <w:rPr>
          <w:rFonts w:eastAsia="Times New Roman"/>
          <w:b/>
          <w:bCs/>
          <w:color w:val="000000"/>
          <w:u w:val="single"/>
        </w:rPr>
        <w:t>purposes</w:t>
      </w:r>
      <w:r w:rsidRPr="00330AA9">
        <w:rPr>
          <w:rFonts w:eastAsia="Times New Roman"/>
          <w:color w:val="000000"/>
          <w:sz w:val="16"/>
        </w:rPr>
        <w:t> </w:t>
      </w:r>
      <w:r w:rsidRPr="00330AA9">
        <w:rPr>
          <w:rFonts w:eastAsia="Times New Roman"/>
          <w:b/>
          <w:bCs/>
          <w:color w:val="000000"/>
          <w:u w:val="single"/>
        </w:rPr>
        <w:t>in the realm of anticompetitive behavior</w:t>
      </w:r>
      <w:r w:rsidRPr="00330AA9">
        <w:rPr>
          <w:rFonts w:eastAsia="Times New Roman"/>
          <w:color w:val="000000"/>
          <w:sz w:val="16"/>
        </w:rPr>
        <w:t xml:space="preserve"> (Margrethe &amp; Halvorsen, 2020; </w:t>
      </w:r>
      <w:proofErr w:type="spellStart"/>
      <w:r w:rsidRPr="00330AA9">
        <w:rPr>
          <w:rFonts w:eastAsia="Times New Roman"/>
          <w:color w:val="000000"/>
          <w:sz w:val="16"/>
        </w:rPr>
        <w:t>Marvão</w:t>
      </w:r>
      <w:proofErr w:type="spellEnd"/>
      <w:r w:rsidRPr="00330AA9">
        <w:rPr>
          <w:rFonts w:eastAsia="Times New Roman"/>
          <w:color w:val="000000"/>
          <w:sz w:val="16"/>
        </w:rPr>
        <w:t xml:space="preserve"> &amp; </w:t>
      </w:r>
      <w:proofErr w:type="spellStart"/>
      <w:r w:rsidRPr="00330AA9">
        <w:rPr>
          <w:rFonts w:eastAsia="Times New Roman"/>
          <w:color w:val="000000"/>
          <w:sz w:val="16"/>
        </w:rPr>
        <w:t>Spagnolo</w:t>
      </w:r>
      <w:proofErr w:type="spellEnd"/>
      <w:r w:rsidRPr="00330AA9">
        <w:rPr>
          <w:rFonts w:eastAsia="Times New Roman"/>
          <w:color w:val="000000"/>
          <w:sz w:val="16"/>
        </w:rPr>
        <w:t>, 2018; Miller, 2009). </w:t>
      </w:r>
      <w:r w:rsidRPr="00330AA9">
        <w:rPr>
          <w:rFonts w:eastAsia="Times New Roman"/>
          <w:b/>
          <w:bCs/>
          <w:color w:val="000000"/>
          <w:u w:val="single"/>
        </w:rPr>
        <w:t>It</w:t>
      </w:r>
      <w:r w:rsidRPr="00330AA9">
        <w:rPr>
          <w:rFonts w:eastAsia="Times New Roman"/>
          <w:color w:val="000000"/>
          <w:sz w:val="16"/>
        </w:rPr>
        <w:t> </w:t>
      </w:r>
      <w:r w:rsidRPr="00330AA9">
        <w:rPr>
          <w:rFonts w:eastAsia="Times New Roman"/>
          <w:b/>
          <w:bCs/>
          <w:color w:val="000000"/>
          <w:u w:val="single"/>
        </w:rPr>
        <w:t>incentivizes cartel members to become whistle blowers</w:t>
      </w:r>
      <w:r w:rsidRPr="00330AA9">
        <w:rPr>
          <w:rFonts w:eastAsia="Times New Roman"/>
          <w:color w:val="000000"/>
          <w:sz w:val="16"/>
        </w:rPr>
        <w:t>. </w:t>
      </w:r>
      <w:r w:rsidRPr="00330AA9">
        <w:rPr>
          <w:rFonts w:eastAsia="Times New Roman"/>
          <w:b/>
          <w:bCs/>
          <w:color w:val="000000"/>
          <w:u w:val="single"/>
        </w:rPr>
        <w:t>Companies will be</w:t>
      </w:r>
      <w:r w:rsidRPr="00330AA9">
        <w:rPr>
          <w:rFonts w:eastAsia="Times New Roman"/>
          <w:color w:val="000000"/>
          <w:sz w:val="16"/>
        </w:rPr>
        <w:t> </w:t>
      </w:r>
      <w:r w:rsidRPr="00330AA9">
        <w:rPr>
          <w:rFonts w:eastAsia="Times New Roman"/>
          <w:b/>
          <w:bCs/>
          <w:color w:val="000000"/>
          <w:u w:val="single"/>
        </w:rPr>
        <w:t>less likely to join a cartel</w:t>
      </w:r>
      <w:r w:rsidRPr="00330AA9">
        <w:rPr>
          <w:rFonts w:eastAsia="Times New Roman"/>
          <w:color w:val="000000"/>
          <w:sz w:val="16"/>
        </w:rPr>
        <w:t> </w:t>
      </w:r>
      <w:r w:rsidRPr="00330AA9">
        <w:rPr>
          <w:rFonts w:eastAsia="Times New Roman"/>
          <w:b/>
          <w:bCs/>
          <w:color w:val="000000"/>
          <w:u w:val="single"/>
        </w:rPr>
        <w:t>if they know that its members may be</w:t>
      </w:r>
      <w:r w:rsidRPr="00330AA9">
        <w:rPr>
          <w:rFonts w:eastAsia="Times New Roman"/>
          <w:color w:val="000000"/>
          <w:sz w:val="16"/>
        </w:rPr>
        <w:t> </w:t>
      </w:r>
      <w:r w:rsidRPr="00330AA9">
        <w:rPr>
          <w:rFonts w:eastAsia="Times New Roman"/>
          <w:b/>
          <w:bCs/>
          <w:color w:val="000000"/>
          <w:u w:val="single"/>
        </w:rPr>
        <w:t>enticed to disclose cartel operations</w:t>
      </w:r>
      <w:r w:rsidRPr="00330AA9">
        <w:rPr>
          <w:rFonts w:eastAsia="Times New Roman"/>
          <w:color w:val="000000"/>
          <w:sz w:val="16"/>
        </w:rPr>
        <w:t xml:space="preserve">, (Brenner, 2009; </w:t>
      </w:r>
      <w:proofErr w:type="spellStart"/>
      <w:r w:rsidRPr="00330AA9">
        <w:rPr>
          <w:rFonts w:eastAsia="Times New Roman"/>
          <w:color w:val="000000"/>
          <w:sz w:val="16"/>
        </w:rPr>
        <w:t>Vanhaverbeke</w:t>
      </w:r>
      <w:proofErr w:type="spellEnd"/>
      <w:r w:rsidRPr="00330AA9">
        <w:rPr>
          <w:rFonts w:eastAsia="Times New Roman"/>
          <w:color w:val="000000"/>
          <w:sz w:val="16"/>
        </w:rPr>
        <w:t xml:space="preserve"> &amp; Buts, 2020).</w:t>
      </w:r>
    </w:p>
    <w:p w14:paraId="66CEE32F" w14:textId="77777777" w:rsidR="0082185F" w:rsidRPr="00330AA9" w:rsidRDefault="0082185F" w:rsidP="0082185F">
      <w:pPr>
        <w:spacing w:line="235" w:lineRule="atLeast"/>
        <w:rPr>
          <w:rFonts w:eastAsia="Times New Roman"/>
          <w:color w:val="000000"/>
          <w:sz w:val="16"/>
        </w:rPr>
      </w:pPr>
      <w:r w:rsidRPr="00330AA9">
        <w:rPr>
          <w:rFonts w:eastAsia="Times New Roman"/>
          <w:b/>
          <w:bCs/>
          <w:color w:val="000000"/>
          <w:u w:val="single"/>
        </w:rPr>
        <w:t>A larger number of</w:t>
      </w:r>
      <w:r w:rsidRPr="00330AA9">
        <w:rPr>
          <w:rFonts w:eastAsia="Times New Roman"/>
          <w:color w:val="000000"/>
          <w:sz w:val="16"/>
        </w:rPr>
        <w:t> </w:t>
      </w:r>
      <w:r w:rsidRPr="00330AA9">
        <w:rPr>
          <w:rFonts w:eastAsia="Times New Roman"/>
          <w:b/>
          <w:bCs/>
          <w:color w:val="000000"/>
          <w:u w:val="single"/>
        </w:rPr>
        <w:t>agencies</w:t>
      </w:r>
      <w:r w:rsidRPr="00330AA9">
        <w:rPr>
          <w:rFonts w:eastAsia="Times New Roman"/>
          <w:color w:val="000000"/>
          <w:sz w:val="16"/>
        </w:rPr>
        <w:t> </w:t>
      </w:r>
      <w:r w:rsidRPr="00330AA9">
        <w:rPr>
          <w:rFonts w:eastAsia="Times New Roman"/>
          <w:b/>
          <w:bCs/>
          <w:color w:val="000000"/>
          <w:u w:val="single"/>
        </w:rPr>
        <w:t>than before now also have the mandate to</w:t>
      </w:r>
      <w:r w:rsidRPr="00330AA9">
        <w:rPr>
          <w:rFonts w:eastAsia="Times New Roman"/>
          <w:color w:val="000000"/>
          <w:sz w:val="16"/>
        </w:rPr>
        <w:t> </w:t>
      </w:r>
      <w:r w:rsidRPr="00330AA9">
        <w:rPr>
          <w:rFonts w:eastAsia="Times New Roman"/>
          <w:b/>
          <w:bCs/>
          <w:color w:val="000000"/>
          <w:u w:val="single"/>
        </w:rPr>
        <w:t>conduct</w:t>
      </w:r>
      <w:r w:rsidRPr="00330AA9">
        <w:rPr>
          <w:rFonts w:eastAsia="Times New Roman"/>
          <w:color w:val="000000"/>
          <w:sz w:val="16"/>
        </w:rPr>
        <w:t> ‘</w:t>
      </w:r>
      <w:r w:rsidRPr="00330AA9">
        <w:rPr>
          <w:rFonts w:eastAsia="Times New Roman"/>
          <w:b/>
          <w:bCs/>
          <w:color w:val="000000"/>
          <w:u w:val="single"/>
        </w:rPr>
        <w:t>dawn raids</w:t>
      </w:r>
      <w:r w:rsidRPr="00330AA9">
        <w:rPr>
          <w:rFonts w:eastAsia="Times New Roman"/>
          <w:color w:val="000000"/>
          <w:sz w:val="16"/>
        </w:rPr>
        <w:t>’, </w:t>
      </w:r>
      <w:r w:rsidRPr="00330AA9">
        <w:rPr>
          <w:rFonts w:eastAsia="Times New Roman"/>
          <w:b/>
          <w:bCs/>
          <w:color w:val="000000"/>
          <w:u w:val="single"/>
        </w:rPr>
        <w:t>in order to</w:t>
      </w:r>
      <w:r w:rsidRPr="00330AA9">
        <w:rPr>
          <w:rFonts w:eastAsia="Times New Roman"/>
          <w:color w:val="000000"/>
          <w:sz w:val="16"/>
        </w:rPr>
        <w:t> </w:t>
      </w:r>
      <w:r w:rsidRPr="00330AA9">
        <w:rPr>
          <w:rFonts w:eastAsia="Times New Roman"/>
          <w:b/>
          <w:bCs/>
          <w:color w:val="000000"/>
          <w:u w:val="single"/>
        </w:rPr>
        <w:t>collect evidence of cartel behavior</w:t>
      </w:r>
      <w:r w:rsidRPr="00330AA9">
        <w:rPr>
          <w:rFonts w:eastAsia="Times New Roman"/>
          <w:color w:val="000000"/>
          <w:sz w:val="16"/>
        </w:rPr>
        <w:t> </w:t>
      </w:r>
      <w:r w:rsidRPr="00330AA9">
        <w:rPr>
          <w:rFonts w:eastAsia="Times New Roman"/>
          <w:b/>
          <w:bCs/>
          <w:color w:val="000000"/>
          <w:u w:val="single"/>
        </w:rPr>
        <w:t>and they can even enter private premises of employees during their search for incriminating material</w:t>
      </w:r>
      <w:r w:rsidRPr="00330AA9">
        <w:rPr>
          <w:rFonts w:eastAsia="Times New Roman"/>
          <w:color w:val="000000"/>
          <w:sz w:val="16"/>
        </w:rPr>
        <w:t>. In addition, </w:t>
      </w:r>
      <w:r w:rsidRPr="00330AA9">
        <w:rPr>
          <w:rFonts w:eastAsia="Times New Roman"/>
          <w:b/>
          <w:bCs/>
          <w:color w:val="000000"/>
          <w:u w:val="single"/>
        </w:rPr>
        <w:t>sophisticated econometric analyses</w:t>
      </w:r>
      <w:r w:rsidRPr="00330AA9">
        <w:rPr>
          <w:rFonts w:eastAsia="Times New Roman"/>
          <w:color w:val="000000"/>
          <w:sz w:val="16"/>
        </w:rPr>
        <w:t> </w:t>
      </w:r>
      <w:r w:rsidRPr="00330AA9">
        <w:rPr>
          <w:rFonts w:eastAsia="Times New Roman"/>
          <w:b/>
          <w:bCs/>
          <w:color w:val="000000"/>
          <w:u w:val="single"/>
        </w:rPr>
        <w:t>have become</w:t>
      </w:r>
      <w:r w:rsidRPr="00330AA9">
        <w:rPr>
          <w:rFonts w:eastAsia="Times New Roman"/>
          <w:color w:val="000000"/>
          <w:sz w:val="16"/>
        </w:rPr>
        <w:t> </w:t>
      </w:r>
      <w:r w:rsidRPr="00330AA9">
        <w:rPr>
          <w:rFonts w:eastAsia="Times New Roman"/>
          <w:b/>
          <w:bCs/>
          <w:color w:val="000000"/>
          <w:u w:val="single"/>
        </w:rPr>
        <w:t>standard practice</w:t>
      </w:r>
      <w:r w:rsidRPr="00330AA9">
        <w:rPr>
          <w:rFonts w:eastAsia="Times New Roman"/>
          <w:color w:val="000000"/>
          <w:sz w:val="16"/>
        </w:rPr>
        <w:t> </w:t>
      </w:r>
      <w:r w:rsidRPr="00330AA9">
        <w:rPr>
          <w:rFonts w:eastAsia="Times New Roman"/>
          <w:b/>
          <w:bCs/>
          <w:color w:val="000000"/>
          <w:u w:val="single"/>
        </w:rPr>
        <w:t>to</w:t>
      </w:r>
      <w:r w:rsidRPr="00330AA9">
        <w:rPr>
          <w:rFonts w:eastAsia="Times New Roman"/>
          <w:color w:val="000000"/>
          <w:sz w:val="16"/>
        </w:rPr>
        <w:t> </w:t>
      </w:r>
      <w:r w:rsidRPr="00330AA9">
        <w:rPr>
          <w:rFonts w:eastAsia="Times New Roman"/>
          <w:b/>
          <w:bCs/>
          <w:color w:val="000000"/>
          <w:u w:val="single"/>
        </w:rPr>
        <w:t>provide evidence of coordinated conduct</w:t>
      </w:r>
      <w:r w:rsidRPr="00330AA9">
        <w:rPr>
          <w:rFonts w:eastAsia="Times New Roman"/>
          <w:color w:val="000000"/>
          <w:sz w:val="16"/>
        </w:rPr>
        <w:t> </w:t>
      </w:r>
      <w:r w:rsidRPr="00330AA9">
        <w:rPr>
          <w:rFonts w:eastAsia="Times New Roman"/>
          <w:b/>
          <w:bCs/>
          <w:color w:val="000000"/>
          <w:u w:val="single"/>
        </w:rPr>
        <w:t>in industry and to calculate cartel overcharges</w:t>
      </w:r>
      <w:r w:rsidRPr="00330AA9">
        <w:rPr>
          <w:rFonts w:eastAsia="Times New Roman"/>
          <w:color w:val="000000"/>
          <w:sz w:val="16"/>
        </w:rPr>
        <w:t> (</w:t>
      </w:r>
      <w:proofErr w:type="spellStart"/>
      <w:r w:rsidRPr="00330AA9">
        <w:rPr>
          <w:rFonts w:eastAsia="Times New Roman"/>
          <w:color w:val="000000"/>
          <w:sz w:val="16"/>
        </w:rPr>
        <w:t>Parcu</w:t>
      </w:r>
      <w:proofErr w:type="spellEnd"/>
      <w:r w:rsidRPr="00330AA9">
        <w:rPr>
          <w:rFonts w:eastAsia="Times New Roman"/>
          <w:color w:val="000000"/>
          <w:sz w:val="16"/>
        </w:rPr>
        <w:t xml:space="preserve">, Monti, &amp; </w:t>
      </w:r>
      <w:proofErr w:type="spellStart"/>
      <w:r w:rsidRPr="00330AA9">
        <w:rPr>
          <w:rFonts w:eastAsia="Times New Roman"/>
          <w:color w:val="000000"/>
          <w:sz w:val="16"/>
        </w:rPr>
        <w:t>Botta</w:t>
      </w:r>
      <w:proofErr w:type="spellEnd"/>
      <w:r w:rsidRPr="00330AA9">
        <w:rPr>
          <w:rFonts w:eastAsia="Times New Roman"/>
          <w:color w:val="000000"/>
          <w:sz w:val="16"/>
        </w:rPr>
        <w:t>, 2021).</w:t>
      </w:r>
    </w:p>
    <w:p w14:paraId="29EE6608" w14:textId="77777777" w:rsidR="0082185F" w:rsidRPr="00330AA9" w:rsidRDefault="0082185F" w:rsidP="0082185F">
      <w:pPr>
        <w:spacing w:line="235" w:lineRule="atLeast"/>
        <w:rPr>
          <w:rFonts w:eastAsia="Times New Roman"/>
          <w:color w:val="000000"/>
          <w:sz w:val="16"/>
        </w:rPr>
      </w:pPr>
      <w:r w:rsidRPr="00330AA9">
        <w:rPr>
          <w:rFonts w:eastAsia="Times New Roman"/>
          <w:color w:val="000000"/>
          <w:sz w:val="16"/>
        </w:rPr>
        <w:t>Fourth, </w:t>
      </w:r>
      <w:r w:rsidRPr="00330AA9">
        <w:rPr>
          <w:rFonts w:eastAsia="Times New Roman"/>
          <w:b/>
          <w:bCs/>
          <w:color w:val="000000"/>
          <w:u w:val="single"/>
        </w:rPr>
        <w:t>competition authorities have invested more in</w:t>
      </w:r>
      <w:r w:rsidRPr="00330AA9">
        <w:rPr>
          <w:rFonts w:eastAsia="Times New Roman"/>
          <w:color w:val="000000"/>
          <w:sz w:val="16"/>
        </w:rPr>
        <w:t> </w:t>
      </w:r>
      <w:r w:rsidRPr="00330AA9">
        <w:rPr>
          <w:rFonts w:eastAsia="Times New Roman"/>
          <w:b/>
          <w:bCs/>
          <w:color w:val="000000"/>
          <w:u w:val="single"/>
        </w:rPr>
        <w:t>outreach</w:t>
      </w:r>
      <w:r w:rsidRPr="00330AA9">
        <w:rPr>
          <w:rFonts w:eastAsia="Times New Roman"/>
          <w:color w:val="000000"/>
          <w:sz w:val="16"/>
        </w:rPr>
        <w:t>, </w:t>
      </w:r>
      <w:r w:rsidRPr="00330AA9">
        <w:rPr>
          <w:rFonts w:eastAsia="Times New Roman"/>
          <w:b/>
          <w:bCs/>
          <w:color w:val="000000"/>
          <w:u w:val="single"/>
        </w:rPr>
        <w:t>communicating competition rules</w:t>
      </w:r>
      <w:r w:rsidRPr="00330AA9">
        <w:rPr>
          <w:rFonts w:eastAsia="Times New Roman"/>
          <w:color w:val="000000"/>
          <w:sz w:val="16"/>
        </w:rPr>
        <w:t> </w:t>
      </w:r>
      <w:r w:rsidRPr="00330AA9">
        <w:rPr>
          <w:rFonts w:eastAsia="Times New Roman"/>
          <w:b/>
          <w:bCs/>
          <w:color w:val="000000"/>
          <w:u w:val="single"/>
        </w:rPr>
        <w:t>through dedicated events</w:t>
      </w:r>
      <w:r w:rsidRPr="00330AA9">
        <w:rPr>
          <w:rFonts w:eastAsia="Times New Roman"/>
          <w:color w:val="000000"/>
          <w:sz w:val="16"/>
        </w:rPr>
        <w:t>, </w:t>
      </w:r>
      <w:r w:rsidRPr="00330AA9">
        <w:rPr>
          <w:rFonts w:eastAsia="Times New Roman"/>
          <w:b/>
          <w:bCs/>
          <w:color w:val="000000"/>
          <w:u w:val="single"/>
        </w:rPr>
        <w:t>online campaigns</w:t>
      </w:r>
      <w:r w:rsidRPr="00330AA9">
        <w:rPr>
          <w:rFonts w:eastAsia="Times New Roman"/>
          <w:color w:val="000000"/>
          <w:sz w:val="16"/>
        </w:rPr>
        <w:t>, </w:t>
      </w:r>
      <w:r w:rsidRPr="00330AA9">
        <w:rPr>
          <w:rFonts w:eastAsia="Times New Roman"/>
          <w:b/>
          <w:bCs/>
          <w:color w:val="000000"/>
          <w:u w:val="single"/>
        </w:rPr>
        <w:t>and competition networks</w:t>
      </w:r>
      <w:r w:rsidRPr="00330AA9">
        <w:rPr>
          <w:rFonts w:eastAsia="Times New Roman"/>
          <w:color w:val="000000"/>
          <w:sz w:val="16"/>
        </w:rPr>
        <w:t>. </w:t>
      </w:r>
      <w:r w:rsidRPr="00330AA9">
        <w:rPr>
          <w:rFonts w:eastAsia="Times New Roman"/>
          <w:b/>
          <w:bCs/>
          <w:color w:val="000000"/>
          <w:u w:val="single"/>
        </w:rPr>
        <w:t>Compliance programs</w:t>
      </w:r>
      <w:r w:rsidRPr="00330AA9">
        <w:rPr>
          <w:rFonts w:eastAsia="Times New Roman"/>
          <w:color w:val="000000"/>
          <w:sz w:val="16"/>
        </w:rPr>
        <w:t> </w:t>
      </w:r>
      <w:r w:rsidRPr="00330AA9">
        <w:rPr>
          <w:rFonts w:eastAsia="Times New Roman"/>
          <w:b/>
          <w:bCs/>
          <w:color w:val="000000"/>
          <w:u w:val="single"/>
        </w:rPr>
        <w:t>have</w:t>
      </w:r>
      <w:r w:rsidRPr="00330AA9">
        <w:rPr>
          <w:rFonts w:eastAsia="Times New Roman"/>
          <w:color w:val="000000"/>
          <w:sz w:val="16"/>
        </w:rPr>
        <w:t> </w:t>
      </w:r>
      <w:r w:rsidRPr="00330AA9">
        <w:rPr>
          <w:rFonts w:eastAsia="Times New Roman"/>
          <w:b/>
          <w:bCs/>
          <w:color w:val="000000"/>
          <w:u w:val="single"/>
        </w:rPr>
        <w:t>also</w:t>
      </w:r>
      <w:r w:rsidRPr="00330AA9">
        <w:rPr>
          <w:rFonts w:eastAsia="Times New Roman"/>
          <w:color w:val="000000"/>
          <w:sz w:val="16"/>
        </w:rPr>
        <w:t> </w:t>
      </w:r>
      <w:r w:rsidRPr="00330AA9">
        <w:rPr>
          <w:rFonts w:eastAsia="Times New Roman"/>
          <w:b/>
          <w:bCs/>
          <w:color w:val="000000"/>
          <w:u w:val="single"/>
        </w:rPr>
        <w:t>been on the rise</w:t>
      </w:r>
      <w:r w:rsidRPr="00330AA9">
        <w:rPr>
          <w:rFonts w:eastAsia="Times New Roman"/>
          <w:color w:val="000000"/>
          <w:sz w:val="16"/>
        </w:rPr>
        <w:t> </w:t>
      </w:r>
      <w:r w:rsidRPr="00330AA9">
        <w:rPr>
          <w:rFonts w:eastAsia="Times New Roman"/>
          <w:b/>
          <w:bCs/>
          <w:color w:val="000000"/>
          <w:u w:val="single"/>
        </w:rPr>
        <w:t>with an</w:t>
      </w:r>
      <w:r w:rsidRPr="00330AA9">
        <w:rPr>
          <w:rFonts w:eastAsia="Times New Roman"/>
          <w:color w:val="000000"/>
          <w:sz w:val="16"/>
        </w:rPr>
        <w:t> </w:t>
      </w:r>
      <w:r w:rsidRPr="00330AA9">
        <w:rPr>
          <w:rFonts w:eastAsia="Times New Roman"/>
          <w:b/>
          <w:bCs/>
          <w:color w:val="000000"/>
          <w:u w:val="single"/>
        </w:rPr>
        <w:t>increasing number</w:t>
      </w:r>
      <w:r w:rsidRPr="00330AA9">
        <w:rPr>
          <w:rFonts w:eastAsia="Times New Roman"/>
          <w:color w:val="000000"/>
          <w:sz w:val="16"/>
        </w:rPr>
        <w:t> </w:t>
      </w:r>
      <w:r w:rsidRPr="00330AA9">
        <w:rPr>
          <w:rFonts w:eastAsia="Times New Roman"/>
          <w:b/>
          <w:bCs/>
          <w:color w:val="000000"/>
          <w:u w:val="single"/>
        </w:rPr>
        <w:t>of</w:t>
      </w:r>
      <w:r w:rsidRPr="00330AA9">
        <w:rPr>
          <w:rFonts w:eastAsia="Times New Roman"/>
          <w:color w:val="000000"/>
          <w:sz w:val="16"/>
        </w:rPr>
        <w:t> </w:t>
      </w:r>
      <w:r w:rsidRPr="00330AA9">
        <w:rPr>
          <w:rFonts w:eastAsia="Times New Roman"/>
          <w:b/>
          <w:bCs/>
          <w:color w:val="000000"/>
          <w:u w:val="single"/>
        </w:rPr>
        <w:t>mainly</w:t>
      </w:r>
      <w:r w:rsidRPr="00330AA9">
        <w:rPr>
          <w:rFonts w:eastAsia="Times New Roman"/>
          <w:color w:val="000000"/>
          <w:sz w:val="16"/>
        </w:rPr>
        <w:t> </w:t>
      </w:r>
      <w:r w:rsidRPr="00330AA9">
        <w:rPr>
          <w:rFonts w:eastAsia="Times New Roman"/>
          <w:b/>
          <w:bCs/>
          <w:color w:val="000000"/>
          <w:u w:val="single"/>
        </w:rPr>
        <w:t>large companies investing in compliance training</w:t>
      </w:r>
      <w:r w:rsidRPr="00330AA9">
        <w:rPr>
          <w:rFonts w:eastAsia="Times New Roman"/>
          <w:color w:val="000000"/>
          <w:sz w:val="16"/>
        </w:rPr>
        <w:t> </w:t>
      </w:r>
      <w:r w:rsidRPr="00330AA9">
        <w:rPr>
          <w:rFonts w:eastAsia="Times New Roman"/>
          <w:b/>
          <w:bCs/>
          <w:color w:val="000000"/>
          <w:u w:val="single"/>
        </w:rPr>
        <w:t>to abide by competition rules</w:t>
      </w:r>
      <w:r w:rsidRPr="00330AA9">
        <w:rPr>
          <w:rFonts w:eastAsia="Times New Roman"/>
          <w:color w:val="000000"/>
          <w:sz w:val="16"/>
        </w:rPr>
        <w:t> (De Stefano, 2018).</w:t>
      </w:r>
    </w:p>
    <w:p w14:paraId="39CD0039" w14:textId="77777777" w:rsidR="0082185F" w:rsidRPr="00330AA9" w:rsidRDefault="0082185F" w:rsidP="0082185F">
      <w:pPr>
        <w:spacing w:line="235" w:lineRule="atLeast"/>
        <w:rPr>
          <w:rFonts w:eastAsia="Times New Roman"/>
          <w:color w:val="000000"/>
          <w:sz w:val="16"/>
        </w:rPr>
      </w:pPr>
      <w:r w:rsidRPr="00330AA9">
        <w:rPr>
          <w:rFonts w:eastAsia="Times New Roman"/>
          <w:b/>
          <w:bCs/>
          <w:color w:val="000000"/>
          <w:u w:val="single"/>
        </w:rPr>
        <w:t>The</w:t>
      </w:r>
      <w:r w:rsidRPr="00330AA9">
        <w:rPr>
          <w:rFonts w:eastAsia="Times New Roman"/>
          <w:color w:val="000000"/>
          <w:sz w:val="16"/>
        </w:rPr>
        <w:t> </w:t>
      </w:r>
      <w:r w:rsidRPr="00330AA9">
        <w:rPr>
          <w:rFonts w:eastAsia="Times New Roman"/>
          <w:b/>
          <w:bCs/>
          <w:color w:val="000000"/>
          <w:u w:val="single"/>
        </w:rPr>
        <w:t>increased efforts</w:t>
      </w:r>
      <w:r w:rsidRPr="00330AA9">
        <w:rPr>
          <w:rFonts w:eastAsia="Times New Roman"/>
          <w:color w:val="000000"/>
          <w:sz w:val="16"/>
        </w:rPr>
        <w:t> </w:t>
      </w:r>
      <w:r w:rsidRPr="00330AA9">
        <w:rPr>
          <w:rFonts w:eastAsia="Times New Roman"/>
          <w:b/>
          <w:bCs/>
          <w:color w:val="000000"/>
          <w:u w:val="single"/>
        </w:rPr>
        <w:t>to</w:t>
      </w:r>
      <w:r w:rsidRPr="00330AA9">
        <w:rPr>
          <w:rFonts w:eastAsia="Times New Roman"/>
          <w:color w:val="000000"/>
          <w:sz w:val="16"/>
        </w:rPr>
        <w:t> </w:t>
      </w:r>
      <w:r w:rsidRPr="00330AA9">
        <w:rPr>
          <w:rFonts w:eastAsia="Times New Roman"/>
          <w:b/>
          <w:bCs/>
          <w:color w:val="000000"/>
          <w:u w:val="single"/>
        </w:rPr>
        <w:t>fight anticompetitive agreements</w:t>
      </w:r>
      <w:r w:rsidRPr="00330AA9">
        <w:rPr>
          <w:rFonts w:eastAsia="Times New Roman"/>
          <w:color w:val="000000"/>
          <w:sz w:val="16"/>
        </w:rPr>
        <w:t> </w:t>
      </w:r>
      <w:r w:rsidRPr="00330AA9">
        <w:rPr>
          <w:rFonts w:eastAsia="Times New Roman"/>
          <w:b/>
          <w:bCs/>
          <w:color w:val="000000"/>
          <w:u w:val="single"/>
        </w:rPr>
        <w:t>in industry</w:t>
      </w:r>
      <w:r w:rsidRPr="00330AA9">
        <w:rPr>
          <w:rFonts w:eastAsia="Times New Roman"/>
          <w:color w:val="000000"/>
          <w:sz w:val="16"/>
        </w:rPr>
        <w:t> </w:t>
      </w:r>
      <w:r w:rsidRPr="00330AA9">
        <w:rPr>
          <w:rFonts w:eastAsia="Times New Roman"/>
          <w:b/>
          <w:bCs/>
          <w:color w:val="000000"/>
          <w:u w:val="single"/>
        </w:rPr>
        <w:t>are</w:t>
      </w:r>
      <w:r w:rsidRPr="00330AA9">
        <w:rPr>
          <w:rFonts w:eastAsia="Times New Roman"/>
          <w:color w:val="000000"/>
          <w:sz w:val="16"/>
        </w:rPr>
        <w:t> </w:t>
      </w:r>
      <w:r w:rsidRPr="00330AA9">
        <w:rPr>
          <w:rFonts w:eastAsia="Times New Roman"/>
          <w:b/>
          <w:bCs/>
          <w:color w:val="000000"/>
          <w:u w:val="single"/>
        </w:rPr>
        <w:t>now</w:t>
      </w:r>
      <w:r w:rsidRPr="00330AA9">
        <w:rPr>
          <w:rFonts w:eastAsia="Times New Roman"/>
          <w:color w:val="000000"/>
          <w:sz w:val="16"/>
        </w:rPr>
        <w:t> </w:t>
      </w:r>
      <w:r w:rsidRPr="00330AA9">
        <w:rPr>
          <w:rFonts w:eastAsia="Times New Roman"/>
          <w:b/>
          <w:bCs/>
          <w:color w:val="000000"/>
          <w:u w:val="single"/>
        </w:rPr>
        <w:t>deterring</w:t>
      </w:r>
      <w:r w:rsidRPr="00330AA9">
        <w:rPr>
          <w:rFonts w:eastAsia="Times New Roman"/>
          <w:color w:val="000000"/>
          <w:sz w:val="16"/>
        </w:rPr>
        <w:t> </w:t>
      </w:r>
      <w:r w:rsidRPr="00330AA9">
        <w:rPr>
          <w:rFonts w:eastAsia="Times New Roman"/>
          <w:b/>
          <w:bCs/>
          <w:color w:val="000000"/>
          <w:u w:val="single"/>
        </w:rPr>
        <w:t>and</w:t>
      </w:r>
      <w:r w:rsidRPr="00330AA9">
        <w:rPr>
          <w:rFonts w:eastAsia="Times New Roman"/>
          <w:color w:val="000000"/>
          <w:sz w:val="16"/>
        </w:rPr>
        <w:t> </w:t>
      </w:r>
      <w:r w:rsidRPr="00330AA9">
        <w:rPr>
          <w:rFonts w:eastAsia="Times New Roman"/>
          <w:b/>
          <w:bCs/>
          <w:color w:val="000000"/>
          <w:u w:val="single"/>
        </w:rPr>
        <w:t>destabilizing cartels</w:t>
      </w:r>
      <w:r w:rsidRPr="00330AA9">
        <w:rPr>
          <w:rFonts w:eastAsia="Times New Roman"/>
          <w:color w:val="000000"/>
          <w:sz w:val="16"/>
        </w:rPr>
        <w:t>. </w:t>
      </w:r>
      <w:r w:rsidRPr="00330AA9">
        <w:rPr>
          <w:rFonts w:eastAsia="Times New Roman"/>
          <w:b/>
          <w:bCs/>
          <w:color w:val="000000"/>
          <w:u w:val="single"/>
        </w:rPr>
        <w:t>Following a</w:t>
      </w:r>
      <w:r w:rsidRPr="00330AA9">
        <w:rPr>
          <w:rFonts w:eastAsia="Times New Roman"/>
          <w:color w:val="000000"/>
          <w:sz w:val="16"/>
        </w:rPr>
        <w:t> </w:t>
      </w:r>
      <w:r w:rsidRPr="00330AA9">
        <w:rPr>
          <w:rFonts w:eastAsia="Times New Roman"/>
          <w:b/>
          <w:bCs/>
          <w:color w:val="000000"/>
          <w:u w:val="single"/>
        </w:rPr>
        <w:t>substantial increase</w:t>
      </w:r>
      <w:r w:rsidRPr="00330AA9">
        <w:rPr>
          <w:rFonts w:eastAsia="Times New Roman"/>
          <w:color w:val="000000"/>
          <w:sz w:val="16"/>
        </w:rPr>
        <w:t> </w:t>
      </w:r>
      <w:r w:rsidRPr="00330AA9">
        <w:rPr>
          <w:rFonts w:eastAsia="Times New Roman"/>
          <w:b/>
          <w:bCs/>
          <w:color w:val="000000"/>
          <w:u w:val="single"/>
        </w:rPr>
        <w:t>in the</w:t>
      </w:r>
      <w:r w:rsidRPr="00330AA9">
        <w:rPr>
          <w:rFonts w:eastAsia="Times New Roman"/>
          <w:color w:val="000000"/>
          <w:sz w:val="16"/>
        </w:rPr>
        <w:t> </w:t>
      </w:r>
      <w:r w:rsidRPr="00330AA9">
        <w:rPr>
          <w:rFonts w:eastAsia="Times New Roman"/>
          <w:b/>
          <w:bCs/>
          <w:color w:val="000000"/>
          <w:u w:val="single"/>
        </w:rPr>
        <w:t>number of cartels</w:t>
      </w:r>
      <w:r w:rsidRPr="00330AA9">
        <w:rPr>
          <w:rFonts w:eastAsia="Times New Roman"/>
          <w:color w:val="000000"/>
          <w:sz w:val="16"/>
        </w:rPr>
        <w:t> </w:t>
      </w:r>
      <w:r w:rsidRPr="00330AA9">
        <w:rPr>
          <w:rFonts w:eastAsia="Times New Roman"/>
          <w:b/>
          <w:bCs/>
          <w:color w:val="000000"/>
          <w:u w:val="single"/>
        </w:rPr>
        <w:t>that have been</w:t>
      </w:r>
      <w:r w:rsidRPr="00330AA9">
        <w:rPr>
          <w:rFonts w:eastAsia="Times New Roman"/>
          <w:color w:val="000000"/>
          <w:sz w:val="16"/>
        </w:rPr>
        <w:t> ‘</w:t>
      </w:r>
      <w:r w:rsidRPr="00330AA9">
        <w:rPr>
          <w:rFonts w:eastAsia="Times New Roman"/>
          <w:b/>
          <w:bCs/>
          <w:color w:val="000000"/>
          <w:u w:val="single"/>
        </w:rPr>
        <w:t>caught</w:t>
      </w:r>
      <w:r w:rsidRPr="00330AA9">
        <w:rPr>
          <w:rFonts w:eastAsia="Times New Roman"/>
          <w:color w:val="000000"/>
          <w:sz w:val="16"/>
        </w:rPr>
        <w:t>’, </w:t>
      </w:r>
      <w:r w:rsidRPr="00330AA9">
        <w:rPr>
          <w:rFonts w:eastAsia="Times New Roman"/>
          <w:b/>
          <w:bCs/>
          <w:color w:val="000000"/>
          <w:u w:val="single"/>
        </w:rPr>
        <w:t>the</w:t>
      </w:r>
      <w:r w:rsidRPr="00330AA9">
        <w:rPr>
          <w:rFonts w:eastAsia="Times New Roman"/>
          <w:color w:val="000000"/>
          <w:sz w:val="16"/>
        </w:rPr>
        <w:t> </w:t>
      </w:r>
      <w:r w:rsidRPr="00330AA9">
        <w:rPr>
          <w:rFonts w:eastAsia="Times New Roman"/>
          <w:b/>
          <w:bCs/>
          <w:color w:val="000000"/>
          <w:u w:val="single"/>
        </w:rPr>
        <w:t>average life span</w:t>
      </w:r>
      <w:r w:rsidRPr="00330AA9">
        <w:rPr>
          <w:rFonts w:eastAsia="Times New Roman"/>
          <w:color w:val="000000"/>
          <w:sz w:val="16"/>
        </w:rPr>
        <w:t> </w:t>
      </w:r>
      <w:r w:rsidRPr="00330AA9">
        <w:rPr>
          <w:rFonts w:eastAsia="Times New Roman"/>
          <w:b/>
          <w:bCs/>
          <w:color w:val="000000"/>
          <w:u w:val="single"/>
        </w:rPr>
        <w:t>of these cartels is now</w:t>
      </w:r>
      <w:r w:rsidRPr="00330AA9">
        <w:rPr>
          <w:rFonts w:eastAsia="Times New Roman"/>
          <w:color w:val="000000"/>
          <w:sz w:val="16"/>
        </w:rPr>
        <w:t> </w:t>
      </w:r>
      <w:r w:rsidRPr="00330AA9">
        <w:rPr>
          <w:rFonts w:eastAsia="Times New Roman"/>
          <w:b/>
          <w:bCs/>
          <w:color w:val="000000"/>
          <w:u w:val="single"/>
        </w:rPr>
        <w:t>going down rapidly</w:t>
      </w:r>
      <w:r w:rsidRPr="00330AA9">
        <w:rPr>
          <w:rFonts w:eastAsia="Times New Roman"/>
          <w:color w:val="000000"/>
          <w:sz w:val="16"/>
        </w:rPr>
        <w:t> (OECD, 2020). </w:t>
      </w:r>
      <w:r w:rsidRPr="00330AA9">
        <w:rPr>
          <w:rFonts w:eastAsia="Times New Roman"/>
          <w:b/>
          <w:bCs/>
          <w:color w:val="000000"/>
          <w:u w:val="single"/>
        </w:rPr>
        <w:t>The fight against illegal</w:t>
      </w:r>
      <w:r w:rsidRPr="00330AA9">
        <w:rPr>
          <w:rFonts w:eastAsia="Times New Roman"/>
          <w:color w:val="000000"/>
          <w:sz w:val="16"/>
        </w:rPr>
        <w:t>, </w:t>
      </w:r>
      <w:r w:rsidRPr="00330AA9">
        <w:rPr>
          <w:rFonts w:eastAsia="Times New Roman"/>
          <w:b/>
          <w:bCs/>
          <w:color w:val="000000"/>
          <w:u w:val="single"/>
        </w:rPr>
        <w:t>anticompetitive behavior will</w:t>
      </w:r>
      <w:r w:rsidRPr="00330AA9">
        <w:rPr>
          <w:rFonts w:eastAsia="Times New Roman"/>
          <w:color w:val="000000"/>
          <w:sz w:val="16"/>
        </w:rPr>
        <w:t> </w:t>
      </w:r>
      <w:r w:rsidRPr="00330AA9">
        <w:rPr>
          <w:rFonts w:eastAsia="Times New Roman"/>
          <w:b/>
          <w:bCs/>
          <w:color w:val="000000"/>
          <w:u w:val="single"/>
        </w:rPr>
        <w:t>intensify further</w:t>
      </w:r>
      <w:r w:rsidRPr="00330AA9">
        <w:rPr>
          <w:rFonts w:eastAsia="Times New Roman"/>
          <w:color w:val="000000"/>
          <w:sz w:val="16"/>
        </w:rPr>
        <w:t> </w:t>
      </w:r>
      <w:proofErr w:type="gramStart"/>
      <w:r w:rsidRPr="00330AA9">
        <w:rPr>
          <w:rFonts w:eastAsia="Times New Roman"/>
          <w:b/>
          <w:bCs/>
          <w:color w:val="000000"/>
          <w:u w:val="single"/>
        </w:rPr>
        <w:t>in the near future</w:t>
      </w:r>
      <w:proofErr w:type="gramEnd"/>
      <w:r w:rsidRPr="00330AA9">
        <w:rPr>
          <w:rFonts w:eastAsia="Times New Roman"/>
          <w:color w:val="000000"/>
          <w:sz w:val="16"/>
        </w:rPr>
        <w:t>, rather than governments shifting their focus to contemplate potential benefits. At the same time, the beneficial effects have been widely acknowledged of international collaboration forms that are legally allowed by various competition policy regimes (and are therefore not considered cartels), see for instance Martínez-</w:t>
      </w:r>
      <w:proofErr w:type="spellStart"/>
      <w:r w:rsidRPr="00330AA9">
        <w:rPr>
          <w:rFonts w:eastAsia="Times New Roman"/>
          <w:color w:val="000000"/>
          <w:sz w:val="16"/>
        </w:rPr>
        <w:t>Noya</w:t>
      </w:r>
      <w:proofErr w:type="spellEnd"/>
      <w:r w:rsidRPr="00330AA9">
        <w:rPr>
          <w:rFonts w:eastAsia="Times New Roman"/>
          <w:color w:val="000000"/>
          <w:sz w:val="16"/>
        </w:rPr>
        <w:t xml:space="preserve"> and Narula (2018) on international R&amp;D cooperation.</w:t>
      </w:r>
    </w:p>
    <w:p w14:paraId="28536293" w14:textId="77777777" w:rsidR="0082185F" w:rsidRPr="00330AA9" w:rsidRDefault="0082185F" w:rsidP="0082185F">
      <w:pPr>
        <w:rPr>
          <w:highlight w:val="cyan"/>
        </w:rPr>
      </w:pPr>
    </w:p>
    <w:p w14:paraId="0DE80FD8" w14:textId="2B7E2B9D" w:rsidR="00502119" w:rsidRPr="00330AA9" w:rsidRDefault="00DC7936" w:rsidP="00DC7936">
      <w:pPr>
        <w:pStyle w:val="Heading3"/>
        <w:rPr>
          <w:rFonts w:cs="Arial"/>
        </w:rPr>
      </w:pPr>
      <w:r w:rsidRPr="00330AA9">
        <w:rPr>
          <w:rFonts w:cs="Arial"/>
        </w:rPr>
        <w:t xml:space="preserve">2NC --- Cartel Violence </w:t>
      </w:r>
      <w:proofErr w:type="spellStart"/>
      <w:r w:rsidRPr="00330AA9">
        <w:rPr>
          <w:rFonts w:cs="Arial"/>
        </w:rPr>
        <w:t>Inev</w:t>
      </w:r>
      <w:proofErr w:type="spellEnd"/>
      <w:r w:rsidRPr="00330AA9">
        <w:rPr>
          <w:rFonts w:cs="Arial"/>
        </w:rPr>
        <w:t>.</w:t>
      </w:r>
    </w:p>
    <w:p w14:paraId="395B00C3" w14:textId="77777777" w:rsidR="00DC7936" w:rsidRPr="00330AA9" w:rsidRDefault="00DC7936" w:rsidP="00DC7936"/>
    <w:p w14:paraId="5C256332" w14:textId="77777777" w:rsidR="00DC7936" w:rsidRPr="00330AA9" w:rsidRDefault="00DC7936" w:rsidP="00DC7936">
      <w:pPr>
        <w:pStyle w:val="Heading4"/>
        <w:rPr>
          <w:rFonts w:cs="Arial"/>
        </w:rPr>
      </w:pPr>
      <w:r w:rsidRPr="00330AA9">
        <w:rPr>
          <w:rFonts w:cs="Arial"/>
        </w:rPr>
        <w:t>Conflict between cartels inevitable</w:t>
      </w:r>
    </w:p>
    <w:p w14:paraId="215B6FAD" w14:textId="77777777" w:rsidR="00DC7936" w:rsidRPr="00330AA9" w:rsidRDefault="00DC7936" w:rsidP="00DC7936">
      <w:r w:rsidRPr="00330AA9">
        <w:rPr>
          <w:b/>
          <w:sz w:val="26"/>
          <w:szCs w:val="26"/>
          <w:u w:val="single"/>
        </w:rPr>
        <w:t>Kilmer et al. 10</w:t>
      </w:r>
      <w:r w:rsidRPr="00330AA9">
        <w:t xml:space="preserve"> [Beau, Codirector, RAND Drug Policy Research Center; Senior Policy Researcher, RAND; Professor, Pardee RAND Graduate School, et al, 2010, “Reducing Drug Trafficking Revenues and Violence in Mexico: Would Legalizing Marijuana in California Help?,” </w:t>
      </w:r>
      <w:hyperlink r:id="rId13">
        <w:r w:rsidRPr="00330AA9">
          <w:rPr>
            <w:color w:val="000000"/>
          </w:rPr>
          <w:t>http://www.rand.org/content/dam/rand/pubs/occasional_papers/2010/RAND_OP325.pdf</w:t>
        </w:r>
      </w:hyperlink>
      <w:r w:rsidRPr="00330AA9">
        <w:rPr>
          <w:color w:val="000000"/>
        </w:rPr>
        <w:t>]</w:t>
      </w:r>
    </w:p>
    <w:p w14:paraId="4BD7F2A6" w14:textId="0DDD9364" w:rsidR="00DC7936" w:rsidRPr="00330AA9" w:rsidRDefault="00DC7936" w:rsidP="00DC7936">
      <w:pPr>
        <w:rPr>
          <w:sz w:val="16"/>
          <w:szCs w:val="16"/>
        </w:rPr>
      </w:pPr>
      <w:r w:rsidRPr="00330AA9">
        <w:rPr>
          <w:sz w:val="16"/>
          <w:szCs w:val="16"/>
        </w:rPr>
        <w:t xml:space="preserve">We </w:t>
      </w:r>
      <w:r w:rsidRPr="00330AA9">
        <w:rPr>
          <w:b/>
          <w:bCs/>
          <w:u w:val="single"/>
        </w:rPr>
        <w:t>consider</w:t>
      </w:r>
      <w:r w:rsidRPr="00330AA9">
        <w:rPr>
          <w:sz w:val="16"/>
          <w:szCs w:val="16"/>
        </w:rPr>
        <w:t xml:space="preserve"> here </w:t>
      </w:r>
      <w:r w:rsidRPr="00330AA9">
        <w:rPr>
          <w:b/>
          <w:bCs/>
          <w:u w:val="single"/>
        </w:rPr>
        <w:t>the consequences of a decline in</w:t>
      </w:r>
      <w:r w:rsidRPr="00330AA9">
        <w:rPr>
          <w:sz w:val="16"/>
          <w:szCs w:val="16"/>
        </w:rPr>
        <w:t xml:space="preserve"> the </w:t>
      </w:r>
      <w:r w:rsidRPr="00330AA9">
        <w:rPr>
          <w:b/>
          <w:bCs/>
          <w:u w:val="single"/>
        </w:rPr>
        <w:t>demand for Mexican drug exports from the perspective of economic and organizational principles</w:t>
      </w:r>
      <w:r w:rsidRPr="00330AA9">
        <w:rPr>
          <w:sz w:val="16"/>
          <w:szCs w:val="16"/>
        </w:rPr>
        <w:t>. There is nothing about the analysis that is specific to marijuana or to its legalization. This analysis simply assesses the effects of a loss of revenue from one of the existing streams of the DTOs resulting from some event over which they have no control, be it a change in law or in U.S. customer tastes. Our principal focus is on violence.8</w:t>
      </w:r>
      <w:r w:rsidR="00C71946" w:rsidRPr="00330AA9">
        <w:rPr>
          <w:sz w:val="12"/>
          <w:szCs w:val="12"/>
        </w:rPr>
        <w:t>¶</w:t>
      </w:r>
      <w:r w:rsidRPr="00330AA9">
        <w:rPr>
          <w:sz w:val="16"/>
          <w:szCs w:val="16"/>
        </w:rPr>
        <w:t xml:space="preserve"> The DTOs can be defined as consisting of the following: (1) a set of hierarchical relationships that allow higher-level members to command their subordinates to commit violent and risky actions, (2) a reputation for providing above-market earning opportunities to low-skilled workers willing to take particular kinds of risks, (3) a network of relationships with corrupt law enforcement officials, (4) a network of suppliers and customers for various drugs, and (5) ready access to capital for illegal ventures.</w:t>
      </w:r>
      <w:r w:rsidR="00C71946" w:rsidRPr="00330AA9">
        <w:rPr>
          <w:sz w:val="12"/>
          <w:szCs w:val="12"/>
        </w:rPr>
        <w:t>¶</w:t>
      </w:r>
      <w:r w:rsidRPr="00330AA9">
        <w:rPr>
          <w:sz w:val="16"/>
          <w:szCs w:val="16"/>
        </w:rPr>
        <w:t xml:space="preserve"> Presumably, </w:t>
      </w:r>
      <w:r w:rsidRPr="00330AA9">
        <w:rPr>
          <w:b/>
          <w:bCs/>
          <w:u w:val="single"/>
        </w:rPr>
        <w:t>the DTO demand for labor will decline</w:t>
      </w:r>
      <w:r w:rsidRPr="00330AA9">
        <w:rPr>
          <w:sz w:val="16"/>
          <w:szCs w:val="16"/>
        </w:rPr>
        <w:t xml:space="preserve">, at least at the aggregate level. </w:t>
      </w:r>
      <w:r w:rsidRPr="00330AA9">
        <w:rPr>
          <w:b/>
          <w:bCs/>
          <w:u w:val="single"/>
        </w:rPr>
        <w:t>Given the lack of specialization</w:t>
      </w:r>
      <w:r w:rsidRPr="00330AA9">
        <w:rPr>
          <w:sz w:val="16"/>
          <w:szCs w:val="16"/>
        </w:rPr>
        <w:t xml:space="preserve">, one would think </w:t>
      </w:r>
      <w:r w:rsidRPr="00330AA9">
        <w:rPr>
          <w:b/>
          <w:bCs/>
          <w:u w:val="single"/>
        </w:rPr>
        <w:t>almost all the individual DTOs will suffer some decline</w:t>
      </w:r>
      <w:r w:rsidRPr="00330AA9">
        <w:rPr>
          <w:sz w:val="16"/>
          <w:szCs w:val="16"/>
        </w:rPr>
        <w:t xml:space="preserve">. </w:t>
      </w:r>
      <w:r w:rsidRPr="00330AA9">
        <w:rPr>
          <w:b/>
          <w:bCs/>
          <w:u w:val="single"/>
        </w:rPr>
        <w:t>One question is whether those “reductions in force” can be achieved through “natural attrition” or</w:t>
      </w:r>
      <w:r w:rsidRPr="00330AA9">
        <w:rPr>
          <w:sz w:val="16"/>
          <w:szCs w:val="16"/>
        </w:rPr>
        <w:t xml:space="preserve"> whether </w:t>
      </w:r>
      <w:r w:rsidRPr="00330AA9">
        <w:rPr>
          <w:b/>
          <w:bCs/>
          <w:u w:val="single"/>
        </w:rPr>
        <w:t>they will require “layoffs</w:t>
      </w:r>
      <w:r w:rsidRPr="00330AA9">
        <w:rPr>
          <w:sz w:val="16"/>
          <w:szCs w:val="16"/>
        </w:rPr>
        <w:t xml:space="preserve">,” to use familiar industrial </w:t>
      </w:r>
      <w:proofErr w:type="gramStart"/>
      <w:r w:rsidRPr="00330AA9">
        <w:rPr>
          <w:sz w:val="16"/>
          <w:szCs w:val="16"/>
        </w:rPr>
        <w:t>jargon.</w:t>
      </w:r>
      <w:r w:rsidR="00C71946" w:rsidRPr="00330AA9">
        <w:rPr>
          <w:sz w:val="12"/>
          <w:szCs w:val="12"/>
        </w:rPr>
        <w:t>¶</w:t>
      </w:r>
      <w:proofErr w:type="gramEnd"/>
      <w:r w:rsidRPr="00330AA9">
        <w:rPr>
          <w:sz w:val="16"/>
          <w:szCs w:val="16"/>
        </w:rPr>
        <w:t xml:space="preserve"> </w:t>
      </w:r>
      <w:r w:rsidRPr="00330AA9">
        <w:rPr>
          <w:b/>
          <w:bCs/>
          <w:u w:val="single"/>
        </w:rPr>
        <w:t>Large-scale dismissals might carry a peculiar risk</w:t>
      </w:r>
      <w:r w:rsidRPr="00330AA9">
        <w:rPr>
          <w:sz w:val="16"/>
          <w:szCs w:val="16"/>
        </w:rPr>
        <w:t xml:space="preserve">, both for the organization and for society in general. </w:t>
      </w:r>
      <w:r w:rsidRPr="00330AA9">
        <w:rPr>
          <w:b/>
          <w:bCs/>
          <w:highlight w:val="cyan"/>
          <w:u w:val="single"/>
        </w:rPr>
        <w:t xml:space="preserve">Those who are fired </w:t>
      </w:r>
      <w:r w:rsidRPr="00330AA9">
        <w:rPr>
          <w:b/>
          <w:bCs/>
          <w:u w:val="single"/>
        </w:rPr>
        <w:t>may</w:t>
      </w:r>
      <w:r w:rsidRPr="00330AA9">
        <w:rPr>
          <w:sz w:val="16"/>
          <w:szCs w:val="16"/>
        </w:rPr>
        <w:t xml:space="preserve"> try to </w:t>
      </w:r>
      <w:r w:rsidRPr="00330AA9">
        <w:rPr>
          <w:b/>
          <w:bCs/>
          <w:highlight w:val="cyan"/>
          <w:u w:val="single"/>
        </w:rPr>
        <w:t>create their own org</w:t>
      </w:r>
      <w:r w:rsidRPr="00330AA9">
        <w:rPr>
          <w:b/>
          <w:bCs/>
          <w:u w:val="single"/>
        </w:rPr>
        <w:t>anization</w:t>
      </w:r>
      <w:r w:rsidRPr="00330AA9">
        <w:rPr>
          <w:b/>
          <w:bCs/>
          <w:highlight w:val="cyan"/>
          <w:u w:val="single"/>
        </w:rPr>
        <w:t>s</w:t>
      </w:r>
      <w:r w:rsidRPr="00330AA9">
        <w:rPr>
          <w:sz w:val="16"/>
          <w:szCs w:val="16"/>
        </w:rPr>
        <w:t xml:space="preserve">, so DTO managers may have to think strategically about whom to dismiss. Also, those leaving have probably become accustomed to earning levels they cannot attain in legal trade. </w:t>
      </w:r>
      <w:r w:rsidRPr="00330AA9">
        <w:rPr>
          <w:b/>
          <w:bCs/>
          <w:u w:val="single"/>
        </w:rPr>
        <w:t xml:space="preserve">Since the whole industry would be affected by the downturn, other DTOs will not be </w:t>
      </w:r>
      <w:proofErr w:type="gramStart"/>
      <w:r w:rsidRPr="00330AA9">
        <w:rPr>
          <w:b/>
          <w:bCs/>
          <w:u w:val="single"/>
        </w:rPr>
        <w:t>hiring</w:t>
      </w:r>
      <w:proofErr w:type="gramEnd"/>
      <w:r w:rsidRPr="00330AA9">
        <w:rPr>
          <w:sz w:val="16"/>
          <w:szCs w:val="16"/>
        </w:rPr>
        <w:t xml:space="preserve">. Thus, the </w:t>
      </w:r>
      <w:r w:rsidRPr="00330AA9">
        <w:rPr>
          <w:b/>
          <w:bCs/>
          <w:highlight w:val="cyan"/>
          <w:u w:val="single"/>
        </w:rPr>
        <w:t xml:space="preserve">fired agents might attempt to compete with their former </w:t>
      </w:r>
      <w:proofErr w:type="gramStart"/>
      <w:r w:rsidRPr="00330AA9">
        <w:rPr>
          <w:b/>
          <w:bCs/>
          <w:highlight w:val="cyan"/>
          <w:u w:val="single"/>
        </w:rPr>
        <w:t>employers</w:t>
      </w:r>
      <w:r w:rsidRPr="00330AA9">
        <w:rPr>
          <w:sz w:val="16"/>
          <w:szCs w:val="16"/>
        </w:rPr>
        <w:t>.</w:t>
      </w:r>
      <w:r w:rsidR="00C71946" w:rsidRPr="00330AA9">
        <w:rPr>
          <w:sz w:val="12"/>
          <w:szCs w:val="12"/>
        </w:rPr>
        <w:t>¶</w:t>
      </w:r>
      <w:proofErr w:type="gramEnd"/>
      <w:r w:rsidRPr="00330AA9">
        <w:rPr>
          <w:sz w:val="16"/>
          <w:szCs w:val="16"/>
        </w:rPr>
        <w:t xml:space="preserve"> </w:t>
      </w:r>
      <w:r w:rsidRPr="00330AA9">
        <w:rPr>
          <w:b/>
          <w:bCs/>
          <w:u w:val="single"/>
        </w:rPr>
        <w:t>Hence</w:t>
      </w:r>
      <w:r w:rsidRPr="00330AA9">
        <w:rPr>
          <w:sz w:val="16"/>
          <w:szCs w:val="16"/>
        </w:rPr>
        <w:t xml:space="preserve">, </w:t>
      </w:r>
      <w:r w:rsidRPr="00330AA9">
        <w:rPr>
          <w:b/>
          <w:bCs/>
          <w:u w:val="single"/>
        </w:rPr>
        <w:t xml:space="preserve">in the short run, </w:t>
      </w:r>
      <w:r w:rsidRPr="00330AA9">
        <w:rPr>
          <w:b/>
          <w:bCs/>
          <w:highlight w:val="cyan"/>
          <w:u w:val="single"/>
        </w:rPr>
        <w:t>there could be</w:t>
      </w:r>
      <w:r w:rsidRPr="00330AA9">
        <w:rPr>
          <w:sz w:val="16"/>
          <w:szCs w:val="16"/>
          <w:highlight w:val="cyan"/>
        </w:rPr>
        <w:t xml:space="preserve"> </w:t>
      </w:r>
      <w:r w:rsidRPr="00330AA9">
        <w:rPr>
          <w:b/>
          <w:bCs/>
          <w:highlight w:val="cyan"/>
          <w:u w:val="single"/>
        </w:rPr>
        <w:t>additional violence</w:t>
      </w:r>
      <w:r w:rsidRPr="00330AA9">
        <w:rPr>
          <w:sz w:val="16"/>
          <w:szCs w:val="16"/>
        </w:rPr>
        <w:t xml:space="preserve"> resulting </w:t>
      </w:r>
      <w:r w:rsidRPr="00330AA9">
        <w:rPr>
          <w:b/>
          <w:bCs/>
          <w:u w:val="single"/>
        </w:rPr>
        <w:t>from at least three sources</w:t>
      </w:r>
      <w:r w:rsidRPr="00330AA9">
        <w:rPr>
          <w:sz w:val="16"/>
          <w:szCs w:val="16"/>
        </w:rPr>
        <w:t>:</w:t>
      </w:r>
      <w:r w:rsidR="00C71946" w:rsidRPr="00330AA9">
        <w:rPr>
          <w:sz w:val="12"/>
          <w:szCs w:val="12"/>
        </w:rPr>
        <w:t>¶</w:t>
      </w:r>
      <w:r w:rsidRPr="00330AA9">
        <w:rPr>
          <w:sz w:val="16"/>
          <w:szCs w:val="16"/>
        </w:rPr>
        <w:t xml:space="preserve"> • </w:t>
      </w:r>
      <w:r w:rsidRPr="00330AA9">
        <w:rPr>
          <w:b/>
          <w:bCs/>
          <w:u w:val="single"/>
        </w:rPr>
        <w:t>conflict between the current leaders and the dismissed labor</w:t>
      </w:r>
      <w:r w:rsidR="00C71946" w:rsidRPr="00330AA9">
        <w:rPr>
          <w:sz w:val="12"/>
          <w:szCs w:val="12"/>
        </w:rPr>
        <w:t>¶</w:t>
      </w:r>
      <w:r w:rsidRPr="00330AA9">
        <w:rPr>
          <w:sz w:val="16"/>
          <w:szCs w:val="16"/>
        </w:rPr>
        <w:t xml:space="preserve"> • </w:t>
      </w:r>
      <w:r w:rsidRPr="00330AA9">
        <w:rPr>
          <w:b/>
          <w:bCs/>
          <w:u w:val="single"/>
        </w:rPr>
        <w:t>within DTOs</w:t>
      </w:r>
      <w:r w:rsidRPr="00330AA9">
        <w:rPr>
          <w:sz w:val="16"/>
          <w:szCs w:val="16"/>
        </w:rPr>
        <w:t xml:space="preserve">. Even after the firing of excess labor, the </w:t>
      </w:r>
      <w:r w:rsidRPr="00330AA9">
        <w:rPr>
          <w:b/>
          <w:bCs/>
          <w:highlight w:val="cyan"/>
          <w:u w:val="single"/>
        </w:rPr>
        <w:t>earnings</w:t>
      </w:r>
      <w:r w:rsidRPr="00330AA9">
        <w:rPr>
          <w:b/>
          <w:bCs/>
          <w:u w:val="single"/>
        </w:rPr>
        <w:t xml:space="preserve"> of</w:t>
      </w:r>
      <w:r w:rsidRPr="00330AA9">
        <w:rPr>
          <w:sz w:val="16"/>
          <w:szCs w:val="16"/>
        </w:rPr>
        <w:t xml:space="preserve"> the </w:t>
      </w:r>
      <w:r w:rsidRPr="00330AA9">
        <w:rPr>
          <w:b/>
          <w:bCs/>
          <w:u w:val="single"/>
        </w:rPr>
        <w:t xml:space="preserve">leadership most likely </w:t>
      </w:r>
      <w:r w:rsidRPr="00330AA9">
        <w:rPr>
          <w:b/>
          <w:bCs/>
          <w:highlight w:val="cyan"/>
          <w:u w:val="single"/>
        </w:rPr>
        <w:t>will decline</w:t>
      </w:r>
      <w:r w:rsidRPr="00330AA9">
        <w:rPr>
          <w:sz w:val="16"/>
          <w:szCs w:val="16"/>
        </w:rPr>
        <w:t xml:space="preserve">. </w:t>
      </w:r>
      <w:r w:rsidRPr="00330AA9">
        <w:rPr>
          <w:b/>
          <w:bCs/>
          <w:u w:val="single"/>
        </w:rPr>
        <w:t xml:space="preserve">One way </w:t>
      </w:r>
      <w:r w:rsidRPr="00330AA9">
        <w:rPr>
          <w:b/>
          <w:bCs/>
          <w:highlight w:val="cyan"/>
          <w:u w:val="single"/>
        </w:rPr>
        <w:t>the</w:t>
      </w:r>
      <w:r w:rsidRPr="00330AA9">
        <w:rPr>
          <w:b/>
          <w:bCs/>
          <w:u w:val="single"/>
        </w:rPr>
        <w:t xml:space="preserve"> individual </w:t>
      </w:r>
      <w:r w:rsidRPr="00330AA9">
        <w:rPr>
          <w:b/>
          <w:bCs/>
          <w:highlight w:val="cyan"/>
          <w:u w:val="single"/>
        </w:rPr>
        <w:t>manager</w:t>
      </w:r>
      <w:r w:rsidRPr="00330AA9">
        <w:rPr>
          <w:b/>
          <w:bCs/>
          <w:u w:val="single"/>
        </w:rPr>
        <w:t xml:space="preserve"> might </w:t>
      </w:r>
      <w:r w:rsidRPr="00330AA9">
        <w:rPr>
          <w:b/>
          <w:bCs/>
          <w:highlight w:val="cyan"/>
          <w:u w:val="single"/>
        </w:rPr>
        <w:t>compensate for this is to eliminate his</w:t>
      </w:r>
      <w:r w:rsidRPr="00330AA9">
        <w:rPr>
          <w:b/>
          <w:bCs/>
          <w:u w:val="single"/>
        </w:rPr>
        <w:t xml:space="preserve"> or her </w:t>
      </w:r>
      <w:r w:rsidRPr="00330AA9">
        <w:rPr>
          <w:b/>
          <w:bCs/>
          <w:highlight w:val="cyan"/>
          <w:u w:val="single"/>
        </w:rPr>
        <w:t>superior</w:t>
      </w:r>
      <w:r w:rsidRPr="00330AA9">
        <w:rPr>
          <w:sz w:val="16"/>
          <w:szCs w:val="16"/>
          <w:highlight w:val="cyan"/>
        </w:rPr>
        <w:t xml:space="preserve">, </w:t>
      </w:r>
      <w:r w:rsidRPr="00330AA9">
        <w:rPr>
          <w:b/>
          <w:bCs/>
          <w:highlight w:val="cyan"/>
          <w:u w:val="single"/>
        </w:rPr>
        <w:t>generating systemic internal violence</w:t>
      </w:r>
      <w:r w:rsidRPr="00330AA9">
        <w:rPr>
          <w:sz w:val="16"/>
          <w:szCs w:val="16"/>
        </w:rPr>
        <w:t xml:space="preserve"> from senior managers who become more suspicious in the face of the overall decline in </w:t>
      </w:r>
      <w:proofErr w:type="gramStart"/>
      <w:r w:rsidRPr="00330AA9">
        <w:rPr>
          <w:sz w:val="16"/>
          <w:szCs w:val="16"/>
        </w:rPr>
        <w:t>earnings.</w:t>
      </w:r>
      <w:r w:rsidR="00C71946" w:rsidRPr="00330AA9">
        <w:rPr>
          <w:sz w:val="12"/>
          <w:szCs w:val="12"/>
        </w:rPr>
        <w:t>¶</w:t>
      </w:r>
      <w:proofErr w:type="gramEnd"/>
      <w:r w:rsidRPr="00330AA9">
        <w:rPr>
          <w:sz w:val="16"/>
          <w:szCs w:val="16"/>
        </w:rPr>
        <w:t xml:space="preserve"> • </w:t>
      </w:r>
      <w:r w:rsidRPr="00330AA9">
        <w:rPr>
          <w:b/>
          <w:bCs/>
          <w:u w:val="single"/>
        </w:rPr>
        <w:t>between DTOs</w:t>
      </w:r>
      <w:r w:rsidRPr="00330AA9">
        <w:rPr>
          <w:sz w:val="16"/>
          <w:szCs w:val="16"/>
        </w:rPr>
        <w:t xml:space="preserve">. </w:t>
      </w:r>
      <w:r w:rsidRPr="00330AA9">
        <w:rPr>
          <w:b/>
          <w:bCs/>
          <w:u w:val="single"/>
        </w:rPr>
        <w:t xml:space="preserve">The leadership of an individual </w:t>
      </w:r>
      <w:r w:rsidRPr="00330AA9">
        <w:rPr>
          <w:b/>
          <w:bCs/>
          <w:highlight w:val="cyan"/>
          <w:u w:val="single"/>
        </w:rPr>
        <w:t>DTO may try to maintain their earnings by eliminating close competitors</w:t>
      </w:r>
      <w:r w:rsidRPr="00330AA9">
        <w:rPr>
          <w:sz w:val="16"/>
          <w:szCs w:val="16"/>
          <w:highlight w:val="cyan"/>
        </w:rPr>
        <w:t>.</w:t>
      </w:r>
    </w:p>
    <w:p w14:paraId="6E29FEEB" w14:textId="77777777" w:rsidR="00DC7936" w:rsidRPr="00330AA9" w:rsidRDefault="00DC7936" w:rsidP="00DC7936"/>
    <w:p w14:paraId="6026E45A" w14:textId="33C08A34" w:rsidR="00DC7936" w:rsidRPr="00330AA9" w:rsidRDefault="00DC7936" w:rsidP="00DC7936">
      <w:pPr>
        <w:pStyle w:val="Heading3"/>
        <w:rPr>
          <w:rFonts w:cs="Arial"/>
        </w:rPr>
      </w:pPr>
      <w:r w:rsidRPr="00330AA9">
        <w:rPr>
          <w:rFonts w:cs="Arial"/>
        </w:rPr>
        <w:t xml:space="preserve">2NC --- </w:t>
      </w:r>
      <w:proofErr w:type="spellStart"/>
      <w:proofErr w:type="gramStart"/>
      <w:r w:rsidRPr="00330AA9">
        <w:rPr>
          <w:rFonts w:cs="Arial"/>
        </w:rPr>
        <w:t>Cant</w:t>
      </w:r>
      <w:proofErr w:type="spellEnd"/>
      <w:proofErr w:type="gramEnd"/>
      <w:r w:rsidRPr="00330AA9">
        <w:rPr>
          <w:rFonts w:cs="Arial"/>
        </w:rPr>
        <w:t xml:space="preserve"> Solve Cartels</w:t>
      </w:r>
    </w:p>
    <w:p w14:paraId="4F133C38" w14:textId="77777777" w:rsidR="00DC7936" w:rsidRPr="00330AA9" w:rsidRDefault="00DC7936" w:rsidP="00DC7936">
      <w:pPr>
        <w:pStyle w:val="Heading4"/>
        <w:rPr>
          <w:rFonts w:cs="Arial"/>
        </w:rPr>
      </w:pPr>
      <w:r w:rsidRPr="00330AA9">
        <w:rPr>
          <w:rFonts w:cs="Arial"/>
        </w:rPr>
        <w:t xml:space="preserve">Transitional justice prevents </w:t>
      </w:r>
      <w:proofErr w:type="gramStart"/>
      <w:r w:rsidRPr="00330AA9">
        <w:rPr>
          <w:rFonts w:cs="Arial"/>
        </w:rPr>
        <w:t>reform</w:t>
      </w:r>
      <w:proofErr w:type="gramEnd"/>
    </w:p>
    <w:p w14:paraId="2FF9FCEC" w14:textId="77777777" w:rsidR="00DC7936" w:rsidRPr="00330AA9" w:rsidRDefault="00DC7936" w:rsidP="00DC7936">
      <w:pPr>
        <w:rPr>
          <w:sz w:val="16"/>
          <w:szCs w:val="16"/>
        </w:rPr>
      </w:pPr>
      <w:proofErr w:type="spellStart"/>
      <w:r w:rsidRPr="00330AA9">
        <w:rPr>
          <w:b/>
          <w:sz w:val="26"/>
          <w:szCs w:val="26"/>
          <w:u w:val="single"/>
        </w:rPr>
        <w:t>Krauze</w:t>
      </w:r>
      <w:proofErr w:type="spellEnd"/>
      <w:r w:rsidRPr="00330AA9">
        <w:rPr>
          <w:b/>
          <w:sz w:val="26"/>
          <w:szCs w:val="26"/>
          <w:u w:val="single"/>
        </w:rPr>
        <w:t xml:space="preserve"> 18</w:t>
      </w:r>
      <w:r w:rsidRPr="00330AA9">
        <w:rPr>
          <w:sz w:val="16"/>
          <w:szCs w:val="16"/>
        </w:rPr>
        <w:t xml:space="preserve"> — León </w:t>
      </w:r>
      <w:proofErr w:type="spellStart"/>
      <w:r w:rsidRPr="00330AA9">
        <w:rPr>
          <w:sz w:val="16"/>
          <w:szCs w:val="16"/>
        </w:rPr>
        <w:t>Krauze</w:t>
      </w:r>
      <w:proofErr w:type="spellEnd"/>
      <w:r w:rsidRPr="00330AA9">
        <w:rPr>
          <w:sz w:val="16"/>
          <w:szCs w:val="16"/>
        </w:rPr>
        <w:t xml:space="preserve"> 9-23-2018, "Mexico’s Next President Has a Radical Plan to End the Drug War. It Won’t Be Enough.," Slate Magazine, https://slate.com/news-and-politics/2018/08/andres-manuel-lopez-obrador-has-a-radical-plan-to-end-mexicos-drug-war-it-wont-be-enough.html</w:t>
      </w:r>
    </w:p>
    <w:p w14:paraId="2468B5A4" w14:textId="77777777" w:rsidR="00DC7936" w:rsidRPr="00330AA9" w:rsidRDefault="00DC7936" w:rsidP="00DC7936">
      <w:pPr>
        <w:rPr>
          <w:sz w:val="16"/>
          <w:szCs w:val="16"/>
        </w:rPr>
      </w:pPr>
      <w:r w:rsidRPr="00330AA9">
        <w:rPr>
          <w:b/>
          <w:bCs/>
          <w:u w:val="single"/>
        </w:rPr>
        <w:t xml:space="preserve">Two successive presidential </w:t>
      </w:r>
      <w:r w:rsidRPr="00330AA9">
        <w:rPr>
          <w:b/>
          <w:bCs/>
          <w:highlight w:val="cyan"/>
          <w:u w:val="single"/>
        </w:rPr>
        <w:t>administrations</w:t>
      </w:r>
      <w:r w:rsidRPr="00330AA9">
        <w:rPr>
          <w:b/>
          <w:bCs/>
          <w:u w:val="single"/>
        </w:rPr>
        <w:t xml:space="preserve"> before López Obrador </w:t>
      </w:r>
      <w:r w:rsidRPr="00330AA9">
        <w:rPr>
          <w:b/>
          <w:bCs/>
          <w:highlight w:val="cyan"/>
          <w:u w:val="single"/>
        </w:rPr>
        <w:t xml:space="preserve">have tried but </w:t>
      </w:r>
      <w:r w:rsidRPr="00330AA9">
        <w:rPr>
          <w:rFonts w:eastAsia="Arial"/>
          <w:b/>
          <w:highlight w:val="cyan"/>
          <w:u w:val="single"/>
        </w:rPr>
        <w:t>failed</w:t>
      </w:r>
      <w:r w:rsidRPr="00330AA9">
        <w:rPr>
          <w:rFonts w:eastAsia="Arial"/>
          <w:b/>
          <w:u w:val="single"/>
        </w:rPr>
        <w:t xml:space="preserve"> to contain the cartels</w:t>
      </w:r>
      <w:r w:rsidRPr="00330AA9">
        <w:rPr>
          <w:sz w:val="16"/>
          <w:szCs w:val="16"/>
        </w:rPr>
        <w:t xml:space="preserve">. After coming to power in 2006, then-President Felipe Calderón began confronting organized crime in his home state of Michoacán, on Mexico’s western coast, where the cartels had supplanted the government, collecting taxes, offering “protection,” and taking over other services. The confrontation eventually expanded, mostly to northern Mexico and the country’s Pacific coast. Calderón’s strategy was simple: capture or kill as many drug lords as possible and criminal structures would either crumble entirely </w:t>
      </w:r>
      <w:proofErr w:type="gramStart"/>
      <w:r w:rsidRPr="00330AA9">
        <w:rPr>
          <w:sz w:val="16"/>
          <w:szCs w:val="16"/>
        </w:rPr>
        <w:t>or,</w:t>
      </w:r>
      <w:proofErr w:type="gramEnd"/>
      <w:r w:rsidRPr="00330AA9">
        <w:rPr>
          <w:sz w:val="16"/>
          <w:szCs w:val="16"/>
        </w:rPr>
        <w:t xml:space="preserve"> once pulverized, become less of a threat. He succeeded in the former but failed in the latter: Many of the country’s most famous drug dealers were either caught or taken out in dramatic gunfights, but violence did not abate. Enrique Peña Nieto, who became president in 2012, has fared worse. Even though he initially promised a “paradigm shift,” he dutifully followed his predecessor’s blueprint. Peña Nieto did manage to strike at the very top of a few of the country’s main drug cartels, even capturing legendary drug lord Joaquín “El Chapo” Guzmán. But even that victory proved bittersweet, and not only because El Chapo escaped before being recaptured and sent to the U.S. for trial. New criminal organizations, more sophisticated and vicious than previous ones, have sprouted across the country. The homicide rate has also increased. When his term ends in December, more people will have been killed during Peña Nieto’s presidency than Calderón’s. What incentives can the next Mexican administration offer the cartels? And who exactly can the government sit across from? Public frustration with Mexico’s unrelenting violence—along with deep-seated anger with the country’s chronic corruption problem—played a crucial role in the recent election of López Obrador, who ran as a left-wing opponent of the political establishment. On security matters, Mexico’s president-elect, who will be inaugurated on Dec. 1, ran on a controversial proposal to grant amnesty for certain, nonviolent drug crimes </w:t>
      </w:r>
      <w:proofErr w:type="gramStart"/>
      <w:r w:rsidRPr="00330AA9">
        <w:rPr>
          <w:sz w:val="16"/>
          <w:szCs w:val="16"/>
        </w:rPr>
        <w:t>in an attempt to</w:t>
      </w:r>
      <w:proofErr w:type="gramEnd"/>
      <w:r w:rsidRPr="00330AA9">
        <w:rPr>
          <w:sz w:val="16"/>
          <w:szCs w:val="16"/>
        </w:rPr>
        <w:t xml:space="preserve"> put Mexico on the path toward transitional justice, a system often used to help countries emerge from interior conflict and widespread human rights violations. On the surface, the idea makes sense: Mexican jails are filled with young people imprisoned for minor drug offenses. Many others have been recruited by the cartels under duress. Mexican farmers harvest illicit crops as the only way to escape abject poverty. Still, the next president’s plan has met resistance. </w:t>
      </w:r>
      <w:r w:rsidRPr="00330AA9">
        <w:rPr>
          <w:b/>
          <w:bCs/>
          <w:highlight w:val="cyan"/>
          <w:u w:val="single"/>
        </w:rPr>
        <w:t>The first problem has to do with</w:t>
      </w:r>
      <w:r w:rsidRPr="00330AA9">
        <w:rPr>
          <w:b/>
          <w:bCs/>
          <w:u w:val="single"/>
        </w:rPr>
        <w:t xml:space="preserve"> the concept of </w:t>
      </w:r>
      <w:r w:rsidRPr="00330AA9">
        <w:rPr>
          <w:b/>
          <w:bCs/>
          <w:highlight w:val="cyan"/>
          <w:u w:val="single"/>
        </w:rPr>
        <w:t>transitional justice</w:t>
      </w:r>
      <w:r w:rsidRPr="00330AA9">
        <w:rPr>
          <w:b/>
          <w:bCs/>
          <w:u w:val="single"/>
        </w:rPr>
        <w:t xml:space="preserve"> itself.</w:t>
      </w:r>
      <w:r w:rsidRPr="00330AA9">
        <w:rPr>
          <w:sz w:val="16"/>
          <w:szCs w:val="16"/>
        </w:rPr>
        <w:t xml:space="preserve"> Critics, like Alejandro Hope, Mexico’s foremost security expert, point to the fact that Mexico’s struggle has little to do with, say, the long struggle between the government and FARC guerillas and Colombia, where transitional justice is currently being applied. “</w:t>
      </w:r>
      <w:r w:rsidRPr="00330AA9">
        <w:rPr>
          <w:rFonts w:eastAsia="Arial"/>
          <w:b/>
          <w:u w:val="single"/>
        </w:rPr>
        <w:t>Transitional justice” in Colombia</w:t>
      </w:r>
      <w:r w:rsidRPr="00330AA9">
        <w:rPr>
          <w:sz w:val="16"/>
          <w:szCs w:val="16"/>
        </w:rPr>
        <w:t>, Hope recently wrote, “</w:t>
      </w:r>
      <w:r w:rsidRPr="00330AA9">
        <w:rPr>
          <w:b/>
          <w:bCs/>
          <w:u w:val="single"/>
        </w:rPr>
        <w:t>has been limited to certain crimes, committed by specific offenders in a well-defined period of time</w:t>
      </w:r>
      <w:r w:rsidRPr="00330AA9">
        <w:rPr>
          <w:sz w:val="16"/>
          <w:szCs w:val="16"/>
        </w:rPr>
        <w:t xml:space="preserve"> [and has been directed to] groups that had some sort of political objective, even if they later veered toward overt criminality.” The Colombian process, he adds, began once a certain “stability” has already been achieved. Hope adds that “none of this is true” in Mexico, where violence is not only still raging but reaching new, terrifying heights, and where cartels have no other objective but financial gain through ruthless means and surely do not harbor any overt political ambition. Finally, Hope raises a series of crucial questions: </w:t>
      </w:r>
      <w:r w:rsidRPr="00330AA9">
        <w:rPr>
          <w:b/>
          <w:bCs/>
          <w:highlight w:val="cyan"/>
          <w:u w:val="single"/>
        </w:rPr>
        <w:t>What incentives can the</w:t>
      </w:r>
      <w:r w:rsidRPr="00330AA9">
        <w:rPr>
          <w:b/>
          <w:bCs/>
          <w:u w:val="single"/>
        </w:rPr>
        <w:t xml:space="preserve"> next Mexican </w:t>
      </w:r>
      <w:r w:rsidRPr="00330AA9">
        <w:rPr>
          <w:b/>
          <w:bCs/>
          <w:highlight w:val="cyan"/>
          <w:u w:val="single"/>
        </w:rPr>
        <w:t>administration offer the cartels</w:t>
      </w:r>
      <w:r w:rsidRPr="00330AA9">
        <w:rPr>
          <w:b/>
          <w:bCs/>
          <w:u w:val="single"/>
        </w:rPr>
        <w:t xml:space="preserve">, these hyperviolent, ascendant organizations, whose sole purpose is control of an expanding and lucrative business, to convince them </w:t>
      </w:r>
      <w:r w:rsidRPr="00330AA9">
        <w:rPr>
          <w:b/>
          <w:bCs/>
          <w:highlight w:val="cyan"/>
          <w:u w:val="single"/>
        </w:rPr>
        <w:t>to come to the table?</w:t>
      </w:r>
      <w:r w:rsidRPr="00330AA9">
        <w:rPr>
          <w:sz w:val="16"/>
          <w:szCs w:val="16"/>
        </w:rPr>
        <w:t xml:space="preserve"> And whom exactly can the government sit across from, when there might be at least 20 major criminal organizations in the country? The country’s next president doesn’t seem to have clear answers. Another one of López </w:t>
      </w:r>
      <w:r w:rsidRPr="00330AA9">
        <w:rPr>
          <w:b/>
          <w:bCs/>
          <w:highlight w:val="cyan"/>
          <w:u w:val="single"/>
        </w:rPr>
        <w:t xml:space="preserve">Obrador’s troubles is the evident </w:t>
      </w:r>
      <w:r w:rsidRPr="00330AA9">
        <w:rPr>
          <w:rFonts w:eastAsia="Arial"/>
          <w:b/>
          <w:highlight w:val="cyan"/>
          <w:u w:val="single"/>
        </w:rPr>
        <w:t>unwillingness of</w:t>
      </w:r>
      <w:r w:rsidRPr="00330AA9">
        <w:rPr>
          <w:rFonts w:eastAsia="Arial"/>
          <w:b/>
          <w:u w:val="single"/>
        </w:rPr>
        <w:t xml:space="preserve"> many </w:t>
      </w:r>
      <w:r w:rsidRPr="00330AA9">
        <w:rPr>
          <w:rFonts w:eastAsia="Arial"/>
          <w:b/>
          <w:highlight w:val="cyan"/>
          <w:u w:val="single"/>
        </w:rPr>
        <w:t>victims’ families</w:t>
      </w:r>
      <w:r w:rsidRPr="00330AA9">
        <w:rPr>
          <w:b/>
          <w:bCs/>
          <w:highlight w:val="cyan"/>
          <w:u w:val="single"/>
        </w:rPr>
        <w:t xml:space="preserve"> to transition toward amnesty or forgiveness</w:t>
      </w:r>
      <w:r w:rsidRPr="00330AA9">
        <w:rPr>
          <w:sz w:val="16"/>
          <w:szCs w:val="16"/>
        </w:rPr>
        <w:t xml:space="preserve"> without first seeking, well, justice. In the past few weeks (even though he’s still more than three months away from power) López Obrador has hastily organized a series of highly publicized meetings with victims’ families, alongside local officials and members of his own team. The president-elect himself opened the discussion in the first gathering, held in Ciudad Juárez, which has experienced some of the country’s most heinous violence. In his remarks, López Obrador called those present to consider clemency. “</w:t>
      </w:r>
      <w:r w:rsidRPr="00330AA9">
        <w:rPr>
          <w:b/>
          <w:bCs/>
          <w:u w:val="single"/>
        </w:rPr>
        <w:t>We won’t forgive nor forget! There can’t be forgiveness without justice</w:t>
      </w:r>
      <w:r w:rsidRPr="00330AA9">
        <w:rPr>
          <w:sz w:val="16"/>
          <w:szCs w:val="16"/>
        </w:rPr>
        <w:t>!” someone in the audience interjected. Others echoed the concern. “</w:t>
      </w:r>
      <w:r w:rsidRPr="00330AA9">
        <w:rPr>
          <w:b/>
          <w:bCs/>
          <w:u w:val="single"/>
        </w:rPr>
        <w:t xml:space="preserve">Most </w:t>
      </w:r>
      <w:r w:rsidRPr="00330AA9">
        <w:rPr>
          <w:rFonts w:eastAsia="Arial"/>
          <w:b/>
          <w:highlight w:val="cyan"/>
          <w:u w:val="single"/>
        </w:rPr>
        <w:t>people rejected amnesty</w:t>
      </w:r>
      <w:r w:rsidRPr="00330AA9">
        <w:rPr>
          <w:sz w:val="16"/>
          <w:szCs w:val="16"/>
        </w:rPr>
        <w:t xml:space="preserve">, or at least what they understood by it,” writes journalist Marcela Turati, who was present in Juárez. </w:t>
      </w:r>
    </w:p>
    <w:p w14:paraId="600D0821" w14:textId="0041F725" w:rsidR="00DC7936" w:rsidRPr="00330AA9" w:rsidRDefault="00DC7936" w:rsidP="00DC7936">
      <w:pPr>
        <w:pStyle w:val="Heading3"/>
        <w:rPr>
          <w:rFonts w:cs="Arial"/>
        </w:rPr>
      </w:pPr>
      <w:r w:rsidRPr="00330AA9">
        <w:rPr>
          <w:rFonts w:cs="Arial"/>
        </w:rPr>
        <w:t xml:space="preserve">AT: </w:t>
      </w:r>
      <w:proofErr w:type="spellStart"/>
      <w:r w:rsidRPr="00330AA9">
        <w:rPr>
          <w:rFonts w:cs="Arial"/>
        </w:rPr>
        <w:t>OCrime</w:t>
      </w:r>
      <w:proofErr w:type="spellEnd"/>
      <w:r w:rsidRPr="00330AA9">
        <w:rPr>
          <w:rFonts w:cs="Arial"/>
        </w:rPr>
        <w:t xml:space="preserve"> Impact</w:t>
      </w:r>
    </w:p>
    <w:p w14:paraId="6EFDB2A0" w14:textId="77777777" w:rsidR="00DC7936" w:rsidRPr="00330AA9" w:rsidRDefault="00DC7936" w:rsidP="00DC7936">
      <w:pPr>
        <w:pStyle w:val="Heading4"/>
        <w:rPr>
          <w:rFonts w:cs="Arial"/>
        </w:rPr>
      </w:pPr>
      <w:r w:rsidRPr="00330AA9">
        <w:rPr>
          <w:rFonts w:cs="Arial"/>
        </w:rPr>
        <w:t xml:space="preserve">Crime organizations are </w:t>
      </w:r>
      <w:proofErr w:type="gramStart"/>
      <w:r w:rsidRPr="00330AA9">
        <w:rPr>
          <w:rFonts w:cs="Arial"/>
        </w:rPr>
        <w:t>resilient</w:t>
      </w:r>
      <w:proofErr w:type="gramEnd"/>
      <w:r w:rsidRPr="00330AA9">
        <w:rPr>
          <w:rFonts w:cs="Arial"/>
        </w:rPr>
        <w:t xml:space="preserve"> </w:t>
      </w:r>
    </w:p>
    <w:p w14:paraId="15BA9FC2" w14:textId="77777777" w:rsidR="00DC7936" w:rsidRPr="00330AA9" w:rsidRDefault="00DC7936" w:rsidP="00DC7936">
      <w:pPr>
        <w:rPr>
          <w:sz w:val="18"/>
          <w:szCs w:val="18"/>
          <w:u w:val="single"/>
        </w:rPr>
      </w:pPr>
      <w:proofErr w:type="spellStart"/>
      <w:r w:rsidRPr="00330AA9">
        <w:rPr>
          <w:b/>
          <w:sz w:val="26"/>
          <w:szCs w:val="26"/>
          <w:u w:val="single"/>
        </w:rPr>
        <w:t>Duijn</w:t>
      </w:r>
      <w:proofErr w:type="spellEnd"/>
      <w:r w:rsidRPr="00330AA9">
        <w:rPr>
          <w:b/>
          <w:sz w:val="26"/>
          <w:szCs w:val="26"/>
          <w:u w:val="single"/>
        </w:rPr>
        <w:t xml:space="preserve">, </w:t>
      </w:r>
      <w:proofErr w:type="spellStart"/>
      <w:r w:rsidRPr="00330AA9">
        <w:rPr>
          <w:b/>
          <w:sz w:val="26"/>
          <w:szCs w:val="26"/>
          <w:u w:val="single"/>
        </w:rPr>
        <w:t>Kashrin</w:t>
      </w:r>
      <w:proofErr w:type="spellEnd"/>
      <w:r w:rsidRPr="00330AA9">
        <w:rPr>
          <w:b/>
          <w:sz w:val="26"/>
          <w:szCs w:val="26"/>
          <w:u w:val="single"/>
        </w:rPr>
        <w:t xml:space="preserve"> &amp; Sloot 14</w:t>
      </w:r>
      <w:r w:rsidRPr="00330AA9">
        <w:rPr>
          <w:sz w:val="16"/>
          <w:szCs w:val="16"/>
        </w:rPr>
        <w:t xml:space="preserve"> — Paul </w:t>
      </w:r>
      <w:proofErr w:type="spellStart"/>
      <w:r w:rsidRPr="00330AA9">
        <w:rPr>
          <w:sz w:val="16"/>
          <w:szCs w:val="16"/>
        </w:rPr>
        <w:t>Duijn</w:t>
      </w:r>
      <w:proofErr w:type="spellEnd"/>
      <w:r w:rsidRPr="00330AA9">
        <w:rPr>
          <w:sz w:val="16"/>
          <w:szCs w:val="16"/>
        </w:rPr>
        <w:t xml:space="preserve"> (Department of Research and Analysis, Dutch Police); Victor </w:t>
      </w:r>
      <w:proofErr w:type="spellStart"/>
      <w:r w:rsidRPr="00330AA9">
        <w:rPr>
          <w:sz w:val="16"/>
          <w:szCs w:val="16"/>
        </w:rPr>
        <w:t>Kashrin</w:t>
      </w:r>
      <w:proofErr w:type="spellEnd"/>
      <w:r w:rsidRPr="00330AA9">
        <w:rPr>
          <w:sz w:val="16"/>
          <w:szCs w:val="16"/>
        </w:rPr>
        <w:t xml:space="preserve"> (TMO University St. Petersburg, Russian Federation, Saint Petersburg, Russian Federation); Peter Sloot (ITMO University St. Petersburg, Russian Federation, Saint Petersburg, Russian Federation — The University of Amsterdam, Faculty of Science), The Netherlands Nanyang Technological University, Singapore, “The Relative Ineffectiveness of Criminal Network Disruption,” 2014, Scientific Reports. https://www.nature.com/articles/srep04238 –EGA</w:t>
      </w:r>
    </w:p>
    <w:p w14:paraId="338FA43A" w14:textId="77777777" w:rsidR="00DC7936" w:rsidRPr="00330AA9" w:rsidRDefault="00DC7936" w:rsidP="00DC7936">
      <w:pPr>
        <w:rPr>
          <w:sz w:val="16"/>
          <w:szCs w:val="16"/>
        </w:rPr>
      </w:pPr>
      <w:r w:rsidRPr="00330AA9">
        <w:rPr>
          <w:sz w:val="16"/>
          <w:szCs w:val="16"/>
        </w:rPr>
        <w:t xml:space="preserve">Organized crime forms a great threat to societies across the globe. International criminal drugs organizations try to infiltrate legal businesses and governments, infecting economic branches with corruption and violence. </w:t>
      </w:r>
      <w:proofErr w:type="gramStart"/>
      <w:r w:rsidRPr="00330AA9">
        <w:rPr>
          <w:sz w:val="16"/>
          <w:szCs w:val="16"/>
        </w:rPr>
        <w:t>Moreover</w:t>
      </w:r>
      <w:proofErr w:type="gramEnd"/>
      <w:r w:rsidRPr="00330AA9">
        <w:rPr>
          <w:sz w:val="16"/>
          <w:szCs w:val="16"/>
        </w:rPr>
        <w:t xml:space="preserve"> upcoming threats like cybercrime, child porn, maritime piracy, match fixing and identity theft cause substantial harm and ask for proactive interventions to control the criminal organizations behind them1,2. </w:t>
      </w:r>
      <w:r w:rsidRPr="00330AA9">
        <w:rPr>
          <w:b/>
          <w:bCs/>
          <w:u w:val="single"/>
        </w:rPr>
        <w:t>Government and law enforcement agencies worldwide seek ways to disrupt these criminal organizations</w:t>
      </w:r>
      <w:r w:rsidRPr="00330AA9">
        <w:rPr>
          <w:sz w:val="16"/>
          <w:szCs w:val="16"/>
        </w:rPr>
        <w:t xml:space="preserve"> effectively, preferably at an early stage. Over the past decade a growing number of studies emerged that provide empirical evidence of the use of social network analyses to get a better understanding of organized crime. These studies show that criminal organizations need to be considered as social networks that form collectives rather than organizations with unique features, such as flexible and non-hierarchical internal relations2,3,4,5,6,7,8. This approach has serious implications for the way we think about law enforcement control of organized crime. </w:t>
      </w:r>
      <w:r w:rsidRPr="00330AA9">
        <w:rPr>
          <w:b/>
          <w:bCs/>
          <w:u w:val="single"/>
        </w:rPr>
        <w:t>It has long been assumed that targeting the ‘kingpin’ leader at the top of the pyramid structured mafia organization, would result in the collapse of the entire criminal organization</w:t>
      </w:r>
      <w:r w:rsidRPr="00330AA9">
        <w:rPr>
          <w:sz w:val="16"/>
          <w:szCs w:val="16"/>
        </w:rPr>
        <w:t xml:space="preserve">4,9,10. However, </w:t>
      </w:r>
      <w:r w:rsidRPr="00330AA9">
        <w:rPr>
          <w:b/>
          <w:bCs/>
          <w:u w:val="single"/>
        </w:rPr>
        <w:t xml:space="preserve">new insights </w:t>
      </w:r>
      <w:r w:rsidRPr="00330AA9">
        <w:rPr>
          <w:sz w:val="16"/>
          <w:szCs w:val="16"/>
        </w:rPr>
        <w:t xml:space="preserve">from social network analyses </w:t>
      </w:r>
      <w:r w:rsidRPr="00330AA9">
        <w:rPr>
          <w:b/>
          <w:bCs/>
          <w:u w:val="single"/>
        </w:rPr>
        <w:t xml:space="preserve">emphasize that </w:t>
      </w:r>
      <w:r w:rsidRPr="00330AA9">
        <w:rPr>
          <w:b/>
          <w:bCs/>
          <w:highlight w:val="cyan"/>
          <w:u w:val="single"/>
        </w:rPr>
        <w:t xml:space="preserve">the </w:t>
      </w:r>
      <w:r w:rsidRPr="00330AA9">
        <w:rPr>
          <w:rFonts w:eastAsia="Arial"/>
          <w:b/>
          <w:highlight w:val="cyan"/>
          <w:u w:val="single"/>
        </w:rPr>
        <w:t>fluidity</w:t>
      </w:r>
      <w:r w:rsidRPr="00330AA9">
        <w:rPr>
          <w:b/>
          <w:bCs/>
          <w:highlight w:val="cyan"/>
          <w:u w:val="single"/>
        </w:rPr>
        <w:t xml:space="preserve"> and </w:t>
      </w:r>
      <w:r w:rsidRPr="00330AA9">
        <w:rPr>
          <w:rFonts w:eastAsia="Arial"/>
          <w:b/>
          <w:highlight w:val="cyan"/>
          <w:u w:val="single"/>
        </w:rPr>
        <w:t>flexibility</w:t>
      </w:r>
      <w:r w:rsidRPr="00330AA9">
        <w:rPr>
          <w:b/>
          <w:bCs/>
          <w:highlight w:val="cyan"/>
          <w:u w:val="single"/>
        </w:rPr>
        <w:t xml:space="preserve"> of</w:t>
      </w:r>
      <w:r w:rsidRPr="00330AA9">
        <w:rPr>
          <w:b/>
          <w:bCs/>
          <w:u w:val="single"/>
        </w:rPr>
        <w:t xml:space="preserve"> the social structure of </w:t>
      </w:r>
      <w:r w:rsidRPr="00330AA9">
        <w:rPr>
          <w:b/>
          <w:bCs/>
          <w:highlight w:val="cyan"/>
          <w:u w:val="single"/>
        </w:rPr>
        <w:t>criminal networks makes them</w:t>
      </w:r>
      <w:r w:rsidRPr="00330AA9">
        <w:rPr>
          <w:b/>
          <w:bCs/>
          <w:u w:val="single"/>
        </w:rPr>
        <w:t xml:space="preserve"> </w:t>
      </w:r>
      <w:r w:rsidRPr="00330AA9">
        <w:rPr>
          <w:rFonts w:eastAsia="Arial"/>
          <w:b/>
          <w:u w:val="single"/>
        </w:rPr>
        <w:t xml:space="preserve">highly </w:t>
      </w:r>
      <w:r w:rsidRPr="00330AA9">
        <w:rPr>
          <w:rFonts w:eastAsia="Arial"/>
          <w:b/>
          <w:highlight w:val="cyan"/>
          <w:u w:val="single"/>
        </w:rPr>
        <w:t>resilient</w:t>
      </w:r>
      <w:r w:rsidRPr="00330AA9">
        <w:rPr>
          <w:sz w:val="16"/>
          <w:szCs w:val="16"/>
        </w:rPr>
        <w:t xml:space="preserve"> against these traditional law enforcement strategies7,10. For instance, it was found that </w:t>
      </w:r>
      <w:r w:rsidRPr="00330AA9">
        <w:rPr>
          <w:b/>
          <w:bCs/>
          <w:u w:val="single"/>
        </w:rPr>
        <w:t xml:space="preserve">even </w:t>
      </w:r>
      <w:r w:rsidRPr="00330AA9">
        <w:rPr>
          <w:b/>
          <w:bCs/>
          <w:highlight w:val="cyan"/>
          <w:u w:val="single"/>
        </w:rPr>
        <w:t>though</w:t>
      </w:r>
      <w:r w:rsidRPr="00330AA9">
        <w:rPr>
          <w:b/>
          <w:bCs/>
          <w:u w:val="single"/>
        </w:rPr>
        <w:t xml:space="preserve"> a drug trafficking network was structurally </w:t>
      </w:r>
      <w:r w:rsidRPr="00330AA9">
        <w:rPr>
          <w:b/>
          <w:bCs/>
          <w:highlight w:val="cyan"/>
          <w:u w:val="single"/>
        </w:rPr>
        <w:t>targeted</w:t>
      </w:r>
      <w:r w:rsidRPr="00330AA9">
        <w:rPr>
          <w:sz w:val="16"/>
          <w:szCs w:val="16"/>
        </w:rPr>
        <w:t xml:space="preserve"> over a substantial period of time, </w:t>
      </w:r>
      <w:r w:rsidRPr="00330AA9">
        <w:rPr>
          <w:b/>
          <w:bCs/>
          <w:u w:val="single"/>
        </w:rPr>
        <w:t xml:space="preserve">the trafficking </w:t>
      </w:r>
      <w:r w:rsidRPr="00330AA9">
        <w:rPr>
          <w:b/>
          <w:bCs/>
          <w:highlight w:val="cyan"/>
          <w:u w:val="single"/>
        </w:rPr>
        <w:t>activities continued and</w:t>
      </w:r>
      <w:r w:rsidRPr="00330AA9">
        <w:rPr>
          <w:b/>
          <w:bCs/>
          <w:u w:val="single"/>
        </w:rPr>
        <w:t xml:space="preserve"> its network structure </w:t>
      </w:r>
      <w:r w:rsidRPr="00330AA9">
        <w:rPr>
          <w:b/>
          <w:bCs/>
          <w:highlight w:val="cyan"/>
          <w:u w:val="single"/>
        </w:rPr>
        <w:t>adapted</w:t>
      </w:r>
      <w:r w:rsidRPr="00330AA9">
        <w:rPr>
          <w:sz w:val="16"/>
          <w:szCs w:val="16"/>
        </w:rPr>
        <w:t xml:space="preserve">11. Research concerning the resilience of criminal networks involved in the production of ecstasy in the Netherlands lead to the same conclusions10. How can this be explained? The complexity of criminal networks </w:t>
      </w:r>
      <w:proofErr w:type="gramStart"/>
      <w:r w:rsidRPr="00330AA9">
        <w:rPr>
          <w:sz w:val="16"/>
          <w:szCs w:val="16"/>
        </w:rPr>
        <w:t>An</w:t>
      </w:r>
      <w:proofErr w:type="gramEnd"/>
      <w:r w:rsidRPr="00330AA9">
        <w:rPr>
          <w:sz w:val="16"/>
          <w:szCs w:val="16"/>
        </w:rPr>
        <w:t xml:space="preserve"> answer to this question can be found within the specific features of the associated ‘dark’ network structures and, more importantly, the conditions under which these exist9,12. </w:t>
      </w:r>
      <w:r w:rsidRPr="00330AA9">
        <w:rPr>
          <w:b/>
          <w:bCs/>
          <w:u w:val="single"/>
        </w:rPr>
        <w:t xml:space="preserve">Criminal network </w:t>
      </w:r>
      <w:r w:rsidRPr="00330AA9">
        <w:rPr>
          <w:b/>
          <w:bCs/>
          <w:highlight w:val="cyan"/>
          <w:u w:val="single"/>
        </w:rPr>
        <w:t>structures are</w:t>
      </w:r>
      <w:r w:rsidRPr="00330AA9">
        <w:rPr>
          <w:b/>
          <w:bCs/>
          <w:u w:val="single"/>
        </w:rPr>
        <w:t xml:space="preserve"> known to be very </w:t>
      </w:r>
      <w:r w:rsidRPr="00330AA9">
        <w:rPr>
          <w:b/>
          <w:bCs/>
          <w:highlight w:val="cyan"/>
          <w:u w:val="single"/>
        </w:rPr>
        <w:t>complex</w:t>
      </w:r>
      <w:r w:rsidRPr="00330AA9">
        <w:rPr>
          <w:b/>
          <w:bCs/>
          <w:u w:val="single"/>
        </w:rPr>
        <w:t xml:space="preserve"> systems</w:t>
      </w:r>
      <w:r w:rsidRPr="00330AA9">
        <w:rPr>
          <w:sz w:val="16"/>
          <w:szCs w:val="16"/>
        </w:rPr>
        <w:t xml:space="preserve">. As </w:t>
      </w:r>
      <w:proofErr w:type="spellStart"/>
      <w:r w:rsidRPr="00330AA9">
        <w:rPr>
          <w:sz w:val="16"/>
          <w:szCs w:val="16"/>
        </w:rPr>
        <w:t>Morselli</w:t>
      </w:r>
      <w:proofErr w:type="spellEnd"/>
      <w:r w:rsidRPr="00330AA9">
        <w:rPr>
          <w:sz w:val="16"/>
          <w:szCs w:val="16"/>
        </w:rPr>
        <w:t xml:space="preserve"> describes it “Criminal networks are not simply social networks operating in criminal contexts. The covert settings that surround them call for specific interactions and relational features within and beyond the network”7. Criminal networks therefore differ from legal networks in that they face a constant trade-off between security and efficiency which directly affects its network structure13. On the one hand illegal activities need to stay concealed from the government or criminal competition. This means that direct communication between co-conspirators concerning illegal activities needs to be restricted to a minimum. On the other </w:t>
      </w:r>
      <w:proofErr w:type="gramStart"/>
      <w:r w:rsidRPr="00330AA9">
        <w:rPr>
          <w:sz w:val="16"/>
          <w:szCs w:val="16"/>
        </w:rPr>
        <w:t>hand</w:t>
      </w:r>
      <w:proofErr w:type="gramEnd"/>
      <w:r w:rsidRPr="00330AA9">
        <w:rPr>
          <w:sz w:val="16"/>
          <w:szCs w:val="16"/>
        </w:rPr>
        <w:t xml:space="preserve"> risks have to be taken in times of action, often demanding highly efficient communication and trust among the participants12,14. Criminal networks therefore continuously balance between efficiency and security according to the given circumstances of the illegal activities. This trade-off has a direct effect on its network structure as revealed by a study from Baker and Faulkner15. They found that within a covert network, involved in a price-fixing scheme, the most important actors deliberately operated from the peripheries of the network, thus protecting these essential players from immediate detection after government intervention. In addition, </w:t>
      </w:r>
      <w:proofErr w:type="spellStart"/>
      <w:r w:rsidRPr="00330AA9">
        <w:rPr>
          <w:sz w:val="16"/>
          <w:szCs w:val="16"/>
        </w:rPr>
        <w:t>Morselli</w:t>
      </w:r>
      <w:proofErr w:type="spellEnd"/>
      <w:r w:rsidRPr="00330AA9">
        <w:rPr>
          <w:sz w:val="16"/>
          <w:szCs w:val="16"/>
        </w:rPr>
        <w:t xml:space="preserve"> et al. found that the balance between efficiency and security within covert networks was influenced by its network objective. They compared the structure of a criminal network with terrorist networks and showed that criminal networks need more efficiency in their direct lines of communication as compared to terrorist networks. </w:t>
      </w:r>
      <w:proofErr w:type="gramStart"/>
      <w:r w:rsidRPr="00330AA9">
        <w:rPr>
          <w:sz w:val="16"/>
          <w:szCs w:val="16"/>
        </w:rPr>
        <w:t>Consequently</w:t>
      </w:r>
      <w:proofErr w:type="gramEnd"/>
      <w:r w:rsidRPr="00330AA9">
        <w:rPr>
          <w:sz w:val="16"/>
          <w:szCs w:val="16"/>
        </w:rPr>
        <w:t xml:space="preserve"> this made them less secure and more vulnerable to disruption14. This can be explained by the fact that economically driven criminal networks need shorter time frames between action (time-to-task) as opposed to ideologically driven terrorist networks. Terrorist networks might achieve their goals by just one successful terrorist attack. Criminal networks are often action oriented, resulting in higher levels of risk of becoming detected. In response, criminal networks try to remain flexible and agile. </w:t>
      </w:r>
      <w:r w:rsidRPr="00330AA9">
        <w:rPr>
          <w:b/>
          <w:bCs/>
          <w:highlight w:val="cyan"/>
          <w:u w:val="single"/>
        </w:rPr>
        <w:t>This</w:t>
      </w:r>
      <w:r w:rsidRPr="00330AA9">
        <w:rPr>
          <w:b/>
          <w:bCs/>
          <w:u w:val="single"/>
        </w:rPr>
        <w:t xml:space="preserve"> flexibility </w:t>
      </w:r>
      <w:r w:rsidRPr="00330AA9">
        <w:rPr>
          <w:b/>
          <w:bCs/>
          <w:highlight w:val="cyan"/>
          <w:u w:val="single"/>
        </w:rPr>
        <w:t xml:space="preserve">gives them the ability to </w:t>
      </w:r>
      <w:r w:rsidRPr="00330AA9">
        <w:rPr>
          <w:rFonts w:eastAsia="Arial"/>
          <w:b/>
          <w:highlight w:val="cyan"/>
          <w:u w:val="single"/>
        </w:rPr>
        <w:t>adapt</w:t>
      </w:r>
      <w:r w:rsidRPr="00330AA9">
        <w:rPr>
          <w:rFonts w:eastAsia="Arial"/>
          <w:b/>
          <w:u w:val="single"/>
        </w:rPr>
        <w:t xml:space="preserve"> quickly</w:t>
      </w:r>
      <w:r w:rsidRPr="00330AA9">
        <w:rPr>
          <w:b/>
          <w:bCs/>
          <w:u w:val="single"/>
        </w:rPr>
        <w:t xml:space="preserve"> to external shocks</w:t>
      </w:r>
      <w:r w:rsidRPr="00330AA9">
        <w:rPr>
          <w:sz w:val="16"/>
          <w:szCs w:val="16"/>
        </w:rPr>
        <w:t>9,16. Although these studies help us to understand that remaining flexible is the key to criminal network resilience against disruption</w:t>
      </w:r>
      <w:r w:rsidRPr="00330AA9">
        <w:rPr>
          <w:b/>
          <w:bCs/>
          <w:u w:val="single"/>
        </w:rPr>
        <w:t xml:space="preserve">, little is known about how these flexible network structures </w:t>
      </w:r>
      <w:proofErr w:type="gramStart"/>
      <w:r w:rsidRPr="00330AA9">
        <w:rPr>
          <w:b/>
          <w:bCs/>
          <w:u w:val="single"/>
        </w:rPr>
        <w:t>actually recover</w:t>
      </w:r>
      <w:proofErr w:type="gramEnd"/>
      <w:r w:rsidRPr="00330AA9">
        <w:rPr>
          <w:b/>
          <w:bCs/>
          <w:u w:val="single"/>
        </w:rPr>
        <w:t xml:space="preserve"> from an attack and continue their illegal activities</w:t>
      </w:r>
      <w:r w:rsidRPr="00330AA9">
        <w:rPr>
          <w:sz w:val="16"/>
          <w:szCs w:val="16"/>
        </w:rPr>
        <w:t xml:space="preserve">. In other words: What </w:t>
      </w:r>
      <w:proofErr w:type="gramStart"/>
      <w:r w:rsidRPr="00330AA9">
        <w:rPr>
          <w:sz w:val="16"/>
          <w:szCs w:val="16"/>
        </w:rPr>
        <w:t>actually makes</w:t>
      </w:r>
      <w:proofErr w:type="gramEnd"/>
      <w:r w:rsidRPr="00330AA9">
        <w:rPr>
          <w:sz w:val="16"/>
          <w:szCs w:val="16"/>
        </w:rPr>
        <w:t xml:space="preserve"> these flexible criminal network structures so difficult to disrupt? In search for an answer, we first need to understand that like every social network, criminal networks are not static, but dynamic in nature3,7. </w:t>
      </w:r>
      <w:r w:rsidRPr="00330AA9">
        <w:rPr>
          <w:b/>
          <w:bCs/>
          <w:u w:val="single"/>
        </w:rPr>
        <w:t xml:space="preserve">Criminal networks can change for several reasons: as a result of new business opportunities, </w:t>
      </w:r>
      <w:proofErr w:type="gramStart"/>
      <w:r w:rsidRPr="00330AA9">
        <w:rPr>
          <w:b/>
          <w:bCs/>
          <w:u w:val="single"/>
        </w:rPr>
        <w:t>as a consequence of</w:t>
      </w:r>
      <w:proofErr w:type="gramEnd"/>
      <w:r w:rsidRPr="00330AA9">
        <w:rPr>
          <w:b/>
          <w:bCs/>
          <w:u w:val="single"/>
        </w:rPr>
        <w:t xml:space="preserve"> competition that requires a defensive orientation or as a direct result of law enforcement controls that may lead to the downfall, stagnation or adaptation of the network</w:t>
      </w:r>
      <w:r w:rsidRPr="00330AA9">
        <w:rPr>
          <w:sz w:val="16"/>
          <w:szCs w:val="16"/>
        </w:rPr>
        <w:t>7. The changing effects of network disruption can therefore only be understood within its dynamics, these networks are truly complex adaptive systems17. Many researchers of criminal networks agree that “</w:t>
      </w:r>
      <w:r w:rsidRPr="00330AA9">
        <w:rPr>
          <w:b/>
          <w:bCs/>
          <w:u w:val="single"/>
        </w:rPr>
        <w:t>studying … the dynamics in criminal networks is probably the most challenging obstacle</w:t>
      </w:r>
      <w:r w:rsidRPr="00330AA9">
        <w:rPr>
          <w:sz w:val="16"/>
          <w:szCs w:val="16"/>
        </w:rPr>
        <w:t xml:space="preserve"> facing anyone approaching this area.”3,7 Although we recognize the complexity and difficulty that is associated with studying change within social networks, we attempt to capture these dynamics within a computational framework.</w:t>
      </w:r>
    </w:p>
    <w:p w14:paraId="289C1B3D" w14:textId="1425251C" w:rsidR="00DC7936" w:rsidRPr="00330AA9" w:rsidRDefault="00D16610" w:rsidP="00D16610">
      <w:pPr>
        <w:pStyle w:val="Heading3"/>
        <w:rPr>
          <w:rFonts w:cs="Arial"/>
        </w:rPr>
      </w:pPr>
      <w:r w:rsidRPr="00330AA9">
        <w:rPr>
          <w:rFonts w:cs="Arial"/>
        </w:rPr>
        <w:t>2NC --- Cartels =/= Hezbollah</w:t>
      </w:r>
    </w:p>
    <w:p w14:paraId="4D3A5386" w14:textId="77777777" w:rsidR="00D16610" w:rsidRPr="00330AA9" w:rsidRDefault="00D16610" w:rsidP="00D16610"/>
    <w:p w14:paraId="3F9ABF2F" w14:textId="77777777" w:rsidR="00D16610" w:rsidRPr="00330AA9" w:rsidRDefault="00D16610" w:rsidP="00D16610">
      <w:pPr>
        <w:pStyle w:val="Heading4"/>
        <w:rPr>
          <w:rFonts w:cs="Arial"/>
        </w:rPr>
      </w:pPr>
      <w:r w:rsidRPr="00330AA9">
        <w:rPr>
          <w:rFonts w:cs="Arial"/>
        </w:rPr>
        <w:t xml:space="preserve">No connection between cartels and Zetas or Hezbollah—different goals, no risk of attack </w:t>
      </w:r>
    </w:p>
    <w:p w14:paraId="2EA53495" w14:textId="77777777" w:rsidR="00D16610" w:rsidRPr="00330AA9" w:rsidRDefault="00D16610" w:rsidP="00D16610">
      <w:pPr>
        <w:rPr>
          <w:b/>
          <w:sz w:val="26"/>
          <w:szCs w:val="26"/>
        </w:rPr>
      </w:pPr>
      <w:r w:rsidRPr="00330AA9">
        <w:rPr>
          <w:b/>
          <w:sz w:val="26"/>
          <w:szCs w:val="26"/>
        </w:rPr>
        <w:t>Longmire 14</w:t>
      </w:r>
    </w:p>
    <w:p w14:paraId="12DF0F0C" w14:textId="77777777" w:rsidR="00D16610" w:rsidRPr="00330AA9" w:rsidRDefault="00D16610" w:rsidP="00D16610">
      <w:r w:rsidRPr="00330AA9">
        <w:t>Sylvia, senior intelligence analyst for the State of California, where she focused almost exclusively on Mexican drug trafficking organizations and southwest border violence issues, former U.S. Air Force officer and special agent, MA Latin American and Caribbean studies, Avoiding Sensationalism and Fiction in Drug War Reporting, Feb 28, http://www.breitbart.com/texas/2014/02/28/avoiding-sensationalism-and-fiction-in-drug-war-reporting/</w:t>
      </w:r>
    </w:p>
    <w:p w14:paraId="12510DD0" w14:textId="77777777" w:rsidR="00D16610" w:rsidRPr="00330AA9" w:rsidRDefault="00D16610" w:rsidP="00D16610">
      <w:pPr>
        <w:pBdr>
          <w:top w:val="nil"/>
          <w:left w:val="nil"/>
          <w:bottom w:val="nil"/>
          <w:right w:val="nil"/>
          <w:between w:val="nil"/>
        </w:pBdr>
        <w:ind w:right="288"/>
        <w:rPr>
          <w:b/>
          <w:bCs/>
          <w:color w:val="000000"/>
          <w:u w:val="single"/>
        </w:rPr>
      </w:pPr>
      <w:r w:rsidRPr="00330AA9">
        <w:rPr>
          <w:rFonts w:eastAsia="Times New Roman"/>
          <w:color w:val="000000"/>
        </w:rPr>
        <w:t xml:space="preserve">There is a lot of daily drama surrounding Mexico’s drug war. In fact, I often refer to the frequent changes of command, violent territory grabs, and back-room deals between former rivals as something akin to As the Narco-World Turns. As a result of that, I believe that </w:t>
      </w:r>
      <w:r w:rsidRPr="00330AA9">
        <w:rPr>
          <w:rFonts w:eastAsia="Times New Roman"/>
          <w:b/>
          <w:bCs/>
          <w:color w:val="000000"/>
          <w:highlight w:val="cyan"/>
          <w:u w:val="single"/>
        </w:rPr>
        <w:t>some reporting on cartel happenings</w:t>
      </w:r>
      <w:r w:rsidRPr="00330AA9">
        <w:rPr>
          <w:rFonts w:eastAsia="Times New Roman"/>
          <w:color w:val="000000"/>
        </w:rPr>
        <w:t xml:space="preserve"> on both sides of our southwest border tends to </w:t>
      </w:r>
      <w:r w:rsidRPr="00330AA9">
        <w:rPr>
          <w:rFonts w:eastAsia="Times New Roman"/>
          <w:b/>
          <w:bCs/>
          <w:color w:val="000000"/>
          <w:highlight w:val="cyan"/>
          <w:u w:val="single"/>
        </w:rPr>
        <w:t>turn sensational</w:t>
      </w:r>
      <w:r w:rsidRPr="00330AA9">
        <w:rPr>
          <w:rFonts w:eastAsia="Times New Roman"/>
          <w:color w:val="000000"/>
        </w:rPr>
        <w:t xml:space="preserve">, either </w:t>
      </w:r>
      <w:r w:rsidRPr="00330AA9">
        <w:rPr>
          <w:rFonts w:eastAsia="Times New Roman"/>
          <w:b/>
          <w:bCs/>
          <w:color w:val="000000"/>
          <w:highlight w:val="cyan"/>
          <w:u w:val="single"/>
        </w:rPr>
        <w:t>to grab headlines</w:t>
      </w:r>
      <w:r w:rsidRPr="00330AA9">
        <w:rPr>
          <w:rFonts w:eastAsia="Times New Roman"/>
          <w:b/>
          <w:bCs/>
          <w:color w:val="000000"/>
          <w:u w:val="single"/>
        </w:rPr>
        <w:t xml:space="preserve">, </w:t>
      </w:r>
      <w:r w:rsidRPr="00330AA9">
        <w:rPr>
          <w:rFonts w:eastAsia="Times New Roman"/>
          <w:color w:val="000000"/>
        </w:rPr>
        <w:t xml:space="preserve">generate buzz, or spark controversy </w:t>
      </w:r>
      <w:proofErr w:type="gramStart"/>
      <w:r w:rsidRPr="00330AA9">
        <w:rPr>
          <w:rFonts w:eastAsia="Times New Roman"/>
          <w:color w:val="000000"/>
        </w:rPr>
        <w:t>in an attempt</w:t>
      </w:r>
      <w:r w:rsidRPr="00330AA9">
        <w:rPr>
          <w:rFonts w:eastAsia="Times New Roman"/>
          <w:b/>
          <w:bCs/>
          <w:color w:val="000000"/>
          <w:u w:val="single"/>
        </w:rPr>
        <w:t xml:space="preserve"> to</w:t>
      </w:r>
      <w:proofErr w:type="gramEnd"/>
      <w:r w:rsidRPr="00330AA9">
        <w:rPr>
          <w:rFonts w:eastAsia="Times New Roman"/>
          <w:b/>
          <w:bCs/>
          <w:color w:val="000000"/>
          <w:u w:val="single"/>
        </w:rPr>
        <w:t xml:space="preserve"> increase readership</w:t>
      </w:r>
      <w:r w:rsidRPr="00330AA9">
        <w:rPr>
          <w:rFonts w:eastAsia="Times New Roman"/>
          <w:color w:val="000000"/>
        </w:rPr>
        <w:t xml:space="preserve">. In some cases, </w:t>
      </w:r>
      <w:r w:rsidRPr="00330AA9">
        <w:rPr>
          <w:rFonts w:eastAsia="Times New Roman"/>
          <w:b/>
          <w:bCs/>
          <w:color w:val="000000"/>
          <w:u w:val="single"/>
        </w:rPr>
        <w:t>an</w:t>
      </w:r>
      <w:r w:rsidRPr="00330AA9">
        <w:rPr>
          <w:rFonts w:eastAsia="Times New Roman"/>
          <w:color w:val="000000"/>
        </w:rPr>
        <w:t xml:space="preserve"> overblown and </w:t>
      </w:r>
      <w:r w:rsidRPr="00330AA9">
        <w:rPr>
          <w:rFonts w:eastAsia="Times New Roman"/>
          <w:b/>
          <w:bCs/>
          <w:color w:val="000000"/>
          <w:u w:val="single"/>
        </w:rPr>
        <w:t>alarmist article can</w:t>
      </w:r>
      <w:r w:rsidRPr="00330AA9">
        <w:rPr>
          <w:rFonts w:eastAsia="Times New Roman"/>
          <w:color w:val="000000"/>
        </w:rPr>
        <w:t xml:space="preserve"> simply </w:t>
      </w:r>
      <w:r w:rsidRPr="00330AA9">
        <w:rPr>
          <w:rFonts w:eastAsia="Times New Roman"/>
          <w:b/>
          <w:bCs/>
          <w:color w:val="000000"/>
          <w:u w:val="single"/>
        </w:rPr>
        <w:t xml:space="preserve">be the result of a misinformed writer. </w:t>
      </w:r>
      <w:r w:rsidRPr="00330AA9">
        <w:rPr>
          <w:rFonts w:eastAsia="Times New Roman"/>
          <w:color w:val="000000"/>
        </w:rPr>
        <w:t xml:space="preserve">On February 20, 2014, </w:t>
      </w:r>
      <w:r w:rsidRPr="00330AA9">
        <w:rPr>
          <w:rFonts w:eastAsia="Times New Roman"/>
          <w:b/>
          <w:bCs/>
          <w:color w:val="000000"/>
          <w:u w:val="single"/>
        </w:rPr>
        <w:t>an associate</w:t>
      </w:r>
      <w:r w:rsidRPr="00330AA9">
        <w:rPr>
          <w:rFonts w:eastAsia="Times New Roman"/>
          <w:color w:val="000000"/>
        </w:rPr>
        <w:t xml:space="preserve"> of mine </w:t>
      </w:r>
      <w:r w:rsidRPr="00330AA9">
        <w:rPr>
          <w:rFonts w:eastAsia="Times New Roman"/>
          <w:b/>
          <w:bCs/>
          <w:color w:val="000000"/>
          <w:u w:val="single"/>
        </w:rPr>
        <w:t>brought to my attention</w:t>
      </w:r>
      <w:r w:rsidRPr="00330AA9">
        <w:rPr>
          <w:rFonts w:eastAsia="Times New Roman"/>
          <w:color w:val="000000"/>
        </w:rPr>
        <w:t xml:space="preserve"> an article from World Politics Review titled, “Strategic Horizons: </w:t>
      </w:r>
      <w:r w:rsidRPr="00330AA9">
        <w:rPr>
          <w:rFonts w:eastAsia="Times New Roman"/>
          <w:b/>
          <w:bCs/>
          <w:color w:val="000000"/>
          <w:u w:val="single"/>
        </w:rPr>
        <w:t xml:space="preserve">All Options Bad If Mexico’s Drug Violence Expands to </w:t>
      </w:r>
      <w:r w:rsidRPr="00330AA9">
        <w:rPr>
          <w:rFonts w:eastAsia="Times New Roman"/>
          <w:b/>
          <w:bCs/>
          <w:color w:val="000000"/>
          <w:highlight w:val="cyan"/>
          <w:u w:val="single"/>
        </w:rPr>
        <w:t>U.S.”</w:t>
      </w:r>
      <w:r w:rsidRPr="00330AA9">
        <w:rPr>
          <w:rFonts w:eastAsia="Times New Roman"/>
          <w:color w:val="000000"/>
          <w:highlight w:val="cyan"/>
        </w:rPr>
        <w:t xml:space="preserve"> </w:t>
      </w:r>
      <w:r w:rsidRPr="00330AA9">
        <w:rPr>
          <w:rFonts w:eastAsia="Times New Roman"/>
          <w:color w:val="000000"/>
        </w:rPr>
        <w:t>I read this article with interest because I assumed it would address border violence spillover and cartel activities within the US. It did, but unfortunately</w:t>
      </w:r>
      <w:r w:rsidRPr="00330AA9">
        <w:rPr>
          <w:rFonts w:eastAsia="Times New Roman"/>
          <w:b/>
          <w:bCs/>
          <w:color w:val="000000"/>
          <w:u w:val="single"/>
        </w:rPr>
        <w:t xml:space="preserve">, it wasn’t long before I was shaking my head with disappointment. Here was another article from a writer with a strong professional background that would inevitably lead readers to some </w:t>
      </w:r>
      <w:r w:rsidRPr="00330AA9">
        <w:rPr>
          <w:rFonts w:eastAsia="Times New Roman"/>
          <w:b/>
          <w:color w:val="000000"/>
          <w:u w:val="single"/>
        </w:rPr>
        <w:t xml:space="preserve">very wrong conclusions. </w:t>
      </w:r>
      <w:r w:rsidRPr="00330AA9">
        <w:rPr>
          <w:rFonts w:eastAsia="Times New Roman"/>
          <w:color w:val="000000"/>
        </w:rPr>
        <w:t xml:space="preserve">The “shock factor” treatment began in the first paragraph when I read, “Americans must face the possibility that the [Mexican] conflict may also expand northward, with inter-gang warfare, assassinations of government officials and outright terrorism in the United States.” This statement is sure to suck readers in, particularly with the notion that Mexican drug cartels could possibly engage in terrorist activity in the US. </w:t>
      </w:r>
      <w:r w:rsidRPr="00330AA9">
        <w:rPr>
          <w:rFonts w:eastAsia="Times New Roman"/>
          <w:b/>
          <w:bCs/>
          <w:color w:val="000000"/>
          <w:u w:val="single"/>
        </w:rPr>
        <w:t>The writer</w:t>
      </w:r>
      <w:r w:rsidRPr="00330AA9">
        <w:rPr>
          <w:rFonts w:eastAsia="Times New Roman"/>
          <w:color w:val="000000"/>
        </w:rPr>
        <w:t xml:space="preserve">, Steven </w:t>
      </w:r>
      <w:r w:rsidRPr="00330AA9">
        <w:rPr>
          <w:rFonts w:eastAsia="Times New Roman"/>
          <w:b/>
          <w:bCs/>
          <w:color w:val="000000"/>
          <w:u w:val="single"/>
        </w:rPr>
        <w:t>Metz</w:t>
      </w:r>
      <w:r w:rsidRPr="00330AA9">
        <w:rPr>
          <w:rFonts w:eastAsia="Times New Roman"/>
          <w:color w:val="000000"/>
        </w:rPr>
        <w:t xml:space="preserve">, expands on this thought by saying, “The Zetas already have a substantial connection to Hezbollah, based on collaborative narco-trafficking and arms smuggling…Since </w:t>
      </w:r>
      <w:r w:rsidRPr="00330AA9">
        <w:rPr>
          <w:rFonts w:eastAsia="Times New Roman"/>
          <w:b/>
          <w:bCs/>
          <w:color w:val="000000"/>
          <w:u w:val="single"/>
        </w:rPr>
        <w:t>Hezbollah</w:t>
      </w:r>
      <w:r w:rsidRPr="00330AA9">
        <w:rPr>
          <w:rFonts w:eastAsia="Times New Roman"/>
          <w:color w:val="000000"/>
        </w:rPr>
        <w:t xml:space="preserve"> is a close ally or proxy of Iran, it </w:t>
      </w:r>
      <w:r w:rsidRPr="00330AA9">
        <w:rPr>
          <w:rFonts w:eastAsia="Times New Roman"/>
          <w:b/>
          <w:bCs/>
          <w:color w:val="000000"/>
          <w:u w:val="single"/>
        </w:rPr>
        <w:t>might</w:t>
      </w:r>
      <w:r w:rsidRPr="00330AA9">
        <w:rPr>
          <w:rFonts w:eastAsia="Times New Roman"/>
          <w:color w:val="000000"/>
        </w:rPr>
        <w:t xml:space="preserve"> </w:t>
      </w:r>
      <w:proofErr w:type="spellStart"/>
      <w:r w:rsidRPr="00330AA9">
        <w:rPr>
          <w:rFonts w:eastAsia="Times New Roman"/>
          <w:color w:val="000000"/>
        </w:rPr>
        <w:t>some day</w:t>
      </w:r>
      <w:proofErr w:type="spellEnd"/>
      <w:r w:rsidRPr="00330AA9">
        <w:rPr>
          <w:rFonts w:eastAsia="Times New Roman"/>
          <w:color w:val="000000"/>
        </w:rPr>
        <w:t xml:space="preserve"> attempt to</w:t>
      </w:r>
      <w:r w:rsidRPr="00330AA9">
        <w:rPr>
          <w:rFonts w:eastAsia="Times New Roman"/>
          <w:b/>
          <w:bCs/>
          <w:color w:val="000000"/>
          <w:u w:val="single"/>
        </w:rPr>
        <w:t xml:space="preserve"> strike the United States</w:t>
      </w:r>
      <w:r w:rsidRPr="00330AA9">
        <w:rPr>
          <w:rFonts w:eastAsia="Times New Roman"/>
          <w:color w:val="000000"/>
        </w:rPr>
        <w:t xml:space="preserve"> in retribution for American action against Tehran. If so, </w:t>
      </w:r>
      <w:r w:rsidRPr="00330AA9">
        <w:rPr>
          <w:rFonts w:eastAsia="Times New Roman"/>
          <w:b/>
          <w:bCs/>
          <w:color w:val="000000"/>
          <w:u w:val="single"/>
        </w:rPr>
        <w:t xml:space="preserve">it would </w:t>
      </w:r>
      <w:r w:rsidRPr="00330AA9">
        <w:rPr>
          <w:rFonts w:eastAsia="Times New Roman"/>
          <w:color w:val="000000"/>
        </w:rPr>
        <w:t>likely attempt to</w:t>
      </w:r>
      <w:r w:rsidRPr="00330AA9">
        <w:rPr>
          <w:rFonts w:eastAsia="Times New Roman"/>
          <w:b/>
          <w:bCs/>
          <w:color w:val="000000"/>
          <w:u w:val="single"/>
        </w:rPr>
        <w:t xml:space="preserve"> exploit its connection with the Zetas, pulling the narco-traffickers into a transnational proxy war.” </w:t>
      </w:r>
      <w:r w:rsidRPr="00330AA9">
        <w:rPr>
          <w:rFonts w:eastAsia="Times New Roman"/>
          <w:b/>
          <w:bCs/>
          <w:color w:val="000000"/>
          <w:highlight w:val="cyan"/>
          <w:u w:val="single"/>
        </w:rPr>
        <w:t>Unfortunately for Metz</w:t>
      </w:r>
      <w:r w:rsidRPr="00330AA9">
        <w:rPr>
          <w:rFonts w:eastAsia="Times New Roman"/>
          <w:color w:val="000000"/>
        </w:rPr>
        <w:t xml:space="preserve"> and his readers, </w:t>
      </w:r>
      <w:r w:rsidRPr="00330AA9">
        <w:rPr>
          <w:rFonts w:eastAsia="Times New Roman"/>
          <w:b/>
          <w:bCs/>
          <w:color w:val="000000"/>
          <w:highlight w:val="cyan"/>
          <w:u w:val="single"/>
        </w:rPr>
        <w:t xml:space="preserve">this </w:t>
      </w:r>
      <w:r w:rsidRPr="00330AA9">
        <w:rPr>
          <w:rFonts w:eastAsia="Times New Roman"/>
          <w:b/>
          <w:color w:val="000000"/>
          <w:highlight w:val="cyan"/>
          <w:u w:val="single"/>
        </w:rPr>
        <w:t>information is flat-out wrong</w:t>
      </w:r>
      <w:r w:rsidRPr="00330AA9">
        <w:rPr>
          <w:rFonts w:eastAsia="Times New Roman"/>
          <w:b/>
          <w:bCs/>
          <w:color w:val="000000"/>
          <w:highlight w:val="cyan"/>
          <w:u w:val="single"/>
        </w:rPr>
        <w:t>.</w:t>
      </w:r>
      <w:r w:rsidRPr="00330AA9">
        <w:rPr>
          <w:rFonts w:eastAsia="Times New Roman"/>
          <w:color w:val="000000"/>
        </w:rPr>
        <w:t xml:space="preserve"> I devoted an entire chapter in my forthcoming book, Border Insecurity, to laying out the facts and fiction surrounding the potential (or lack thereof) for cartels and terrorist groups to work together. It seems that </w:t>
      </w:r>
      <w:r w:rsidRPr="00330AA9">
        <w:rPr>
          <w:rFonts w:eastAsia="Times New Roman"/>
          <w:b/>
          <w:bCs/>
          <w:color w:val="000000"/>
          <w:highlight w:val="cyan"/>
          <w:u w:val="single"/>
        </w:rPr>
        <w:t>not enough people understand the</w:t>
      </w:r>
      <w:r w:rsidRPr="00330AA9">
        <w:rPr>
          <w:rFonts w:eastAsia="Times New Roman"/>
          <w:color w:val="000000"/>
        </w:rPr>
        <w:t xml:space="preserve"> corporate and </w:t>
      </w:r>
      <w:r w:rsidRPr="00330AA9">
        <w:rPr>
          <w:rFonts w:eastAsia="Times New Roman"/>
          <w:b/>
          <w:bCs/>
          <w:color w:val="000000"/>
          <w:highlight w:val="cyan"/>
          <w:u w:val="single"/>
        </w:rPr>
        <w:t>profit</w:t>
      </w:r>
      <w:r w:rsidRPr="00330AA9">
        <w:rPr>
          <w:rFonts w:eastAsia="Times New Roman"/>
          <w:color w:val="000000"/>
          <w:highlight w:val="cyan"/>
        </w:rPr>
        <w:t>-</w:t>
      </w:r>
      <w:r w:rsidRPr="00330AA9">
        <w:rPr>
          <w:rFonts w:eastAsia="Times New Roman"/>
          <w:color w:val="000000"/>
        </w:rPr>
        <w:t xml:space="preserve">maximizing </w:t>
      </w:r>
      <w:r w:rsidRPr="00330AA9">
        <w:rPr>
          <w:rFonts w:eastAsia="Times New Roman"/>
          <w:b/>
          <w:bCs/>
          <w:color w:val="000000"/>
          <w:highlight w:val="cyan"/>
          <w:u w:val="single"/>
        </w:rPr>
        <w:t>interests of cartels</w:t>
      </w:r>
      <w:r w:rsidRPr="00330AA9">
        <w:rPr>
          <w:rFonts w:eastAsia="Times New Roman"/>
          <w:b/>
          <w:bCs/>
          <w:color w:val="000000"/>
          <w:u w:val="single"/>
        </w:rPr>
        <w:t xml:space="preserve">, and how any government or law enforcement attention brought upon them by such associations would crush their business operations. </w:t>
      </w:r>
      <w:r w:rsidRPr="00330AA9">
        <w:rPr>
          <w:rFonts w:eastAsia="Times New Roman"/>
          <w:b/>
          <w:bCs/>
          <w:color w:val="000000"/>
          <w:highlight w:val="cyan"/>
          <w:u w:val="single"/>
        </w:rPr>
        <w:t>Drug cartels have</w:t>
      </w:r>
      <w:r w:rsidRPr="00330AA9">
        <w:rPr>
          <w:rFonts w:eastAsia="Times New Roman"/>
          <w:color w:val="000000"/>
        </w:rPr>
        <w:t xml:space="preserve"> almost </w:t>
      </w:r>
      <w:r w:rsidRPr="00330AA9">
        <w:rPr>
          <w:rFonts w:eastAsia="Times New Roman"/>
          <w:b/>
          <w:bCs/>
          <w:color w:val="000000"/>
          <w:highlight w:val="cyan"/>
          <w:u w:val="single"/>
        </w:rPr>
        <w:t>less of an interest in working with Hezbollah than our government does in seeing them do so</w:t>
      </w:r>
      <w:r w:rsidRPr="00330AA9">
        <w:rPr>
          <w:rFonts w:eastAsia="Times New Roman"/>
          <w:b/>
          <w:bCs/>
          <w:color w:val="000000"/>
          <w:u w:val="single"/>
        </w:rPr>
        <w:t xml:space="preserve">. </w:t>
      </w:r>
      <w:r w:rsidRPr="00330AA9">
        <w:rPr>
          <w:rFonts w:eastAsia="Times New Roman"/>
          <w:color w:val="000000"/>
        </w:rPr>
        <w:t xml:space="preserve">This isn’t to say that terrorist groups and drug trafficking organizations don’t have several things in common, like selling drugs to raise money and using a variety of avenues to launder their ill-gotten proceeds. It’s well known that groups like the PKK in Turkey, the Taliban in Afghanistan, and the Lashkar-e-Taiba in South Asia all benefit tremendously from their involvement in the drug trade. However, </w:t>
      </w:r>
      <w:r w:rsidRPr="00330AA9">
        <w:rPr>
          <w:rFonts w:eastAsia="Times New Roman"/>
          <w:b/>
          <w:bCs/>
          <w:color w:val="000000"/>
          <w:highlight w:val="cyan"/>
          <w:u w:val="single"/>
        </w:rPr>
        <w:t>Hezbollah and a cartel</w:t>
      </w:r>
      <w:r w:rsidRPr="00330AA9">
        <w:rPr>
          <w:rFonts w:eastAsia="Times New Roman"/>
          <w:b/>
          <w:bCs/>
          <w:color w:val="000000"/>
          <w:u w:val="single"/>
        </w:rPr>
        <w:t xml:space="preserve"> like Los Zetas </w:t>
      </w:r>
      <w:r w:rsidRPr="00330AA9">
        <w:rPr>
          <w:rFonts w:eastAsia="Times New Roman"/>
          <w:b/>
          <w:bCs/>
          <w:color w:val="000000"/>
          <w:highlight w:val="cyan"/>
          <w:u w:val="single"/>
        </w:rPr>
        <w:t>have two very different goals</w:t>
      </w:r>
      <w:r w:rsidRPr="00330AA9">
        <w:rPr>
          <w:rFonts w:eastAsia="Times New Roman"/>
          <w:color w:val="000000"/>
        </w:rPr>
        <w:t xml:space="preserve">. Hezbollah has a fundamentalist and Islamist mentality that involves a deep hatred of the West and a desire to spread radical Islam throughout the world. </w:t>
      </w:r>
      <w:r w:rsidRPr="00330AA9">
        <w:rPr>
          <w:rFonts w:eastAsia="Times New Roman"/>
          <w:b/>
          <w:bCs/>
          <w:color w:val="000000"/>
          <w:highlight w:val="cyan"/>
          <w:u w:val="single"/>
        </w:rPr>
        <w:t>Los Zetas</w:t>
      </w:r>
      <w:r w:rsidRPr="00330AA9">
        <w:rPr>
          <w:rFonts w:eastAsia="Times New Roman"/>
          <w:b/>
          <w:bCs/>
          <w:color w:val="000000"/>
          <w:u w:val="single"/>
        </w:rPr>
        <w:t xml:space="preserve"> and their rivals </w:t>
      </w:r>
      <w:r w:rsidRPr="00330AA9">
        <w:rPr>
          <w:rFonts w:eastAsia="Times New Roman"/>
          <w:b/>
          <w:bCs/>
          <w:color w:val="000000"/>
          <w:highlight w:val="cyan"/>
          <w:u w:val="single"/>
        </w:rPr>
        <w:t>just want to make money, and need a stable government apparatus that they can simply manipulate, not control or take over.</w:t>
      </w:r>
    </w:p>
    <w:p w14:paraId="7A8E4930" w14:textId="77777777" w:rsidR="00D16610" w:rsidRPr="00330AA9" w:rsidRDefault="00D16610" w:rsidP="00D16610"/>
    <w:p w14:paraId="7053F690" w14:textId="77777777" w:rsidR="00DC7936" w:rsidRPr="00330AA9" w:rsidRDefault="00DC7936" w:rsidP="00DC7936"/>
    <w:p w14:paraId="0FB2FD19" w14:textId="331A184E" w:rsidR="00CC49C1" w:rsidRPr="00330AA9" w:rsidRDefault="00CC49C1" w:rsidP="009627FC">
      <w:pPr>
        <w:pStyle w:val="Heading2"/>
        <w:rPr>
          <w:rFonts w:cs="Arial"/>
        </w:rPr>
      </w:pPr>
      <w:r w:rsidRPr="00330AA9">
        <w:rPr>
          <w:rFonts w:cs="Arial"/>
        </w:rPr>
        <w:t xml:space="preserve">Mexico </w:t>
      </w:r>
      <w:r w:rsidR="004843A3" w:rsidRPr="00330AA9">
        <w:rPr>
          <w:rFonts w:cs="Arial"/>
        </w:rPr>
        <w:t>Relations Advantage</w:t>
      </w:r>
    </w:p>
    <w:p w14:paraId="07A18A17" w14:textId="46FDE677" w:rsidR="00A74F45" w:rsidRPr="00330AA9" w:rsidRDefault="00A74F45" w:rsidP="00A74F45">
      <w:pPr>
        <w:pStyle w:val="Heading3"/>
        <w:rPr>
          <w:rFonts w:cs="Arial"/>
        </w:rPr>
      </w:pPr>
      <w:r w:rsidRPr="00330AA9">
        <w:rPr>
          <w:rFonts w:cs="Arial"/>
        </w:rPr>
        <w:t>Trade Not Zero-Sum</w:t>
      </w:r>
    </w:p>
    <w:p w14:paraId="1D6307D7" w14:textId="77777777" w:rsidR="00A74F45" w:rsidRPr="00330AA9" w:rsidRDefault="00A74F45" w:rsidP="00A74F45">
      <w:pPr>
        <w:pStyle w:val="Heading4"/>
        <w:rPr>
          <w:rFonts w:cs="Arial"/>
        </w:rPr>
      </w:pPr>
      <w:r w:rsidRPr="00330AA9">
        <w:rPr>
          <w:rFonts w:cs="Arial"/>
        </w:rPr>
        <w:t xml:space="preserve">Trade is not </w:t>
      </w:r>
      <w:proofErr w:type="gramStart"/>
      <w:r w:rsidRPr="00330AA9">
        <w:rPr>
          <w:rFonts w:cs="Arial"/>
        </w:rPr>
        <w:t>zero-sum</w:t>
      </w:r>
      <w:proofErr w:type="gramEnd"/>
      <w:r w:rsidRPr="00330AA9">
        <w:rPr>
          <w:rFonts w:cs="Arial"/>
        </w:rPr>
        <w:t xml:space="preserve"> </w:t>
      </w:r>
    </w:p>
    <w:p w14:paraId="7B3097C5" w14:textId="77777777" w:rsidR="00A74F45" w:rsidRPr="00330AA9" w:rsidRDefault="00A74F45" w:rsidP="00A74F45">
      <w:r w:rsidRPr="00330AA9">
        <w:rPr>
          <w:rStyle w:val="Style13ptBold"/>
        </w:rPr>
        <w:t>Goodman 17</w:t>
      </w:r>
      <w:r w:rsidRPr="00330AA9">
        <w:t xml:space="preserve"> (Peter S. Goodman York Times, based in New York. He was previously European economics correspondent, based in London. He began at The Times in 2007 as national economics correspondent, playing a leading role in award-winning coverage of the global financial crisis and the Great Recession, 4/5/17, “Behind Trump’s Trade Deficit Obsession: Deficient Analysis”, https://www.nytimes.com/2017/04/05/business/trump-xi-trade-deficit-china.html)s</w:t>
      </w:r>
    </w:p>
    <w:p w14:paraId="123B6A83" w14:textId="77777777" w:rsidR="00A74F45" w:rsidRPr="00330AA9" w:rsidRDefault="00A74F45" w:rsidP="00A74F45">
      <w:pPr>
        <w:rPr>
          <w:sz w:val="16"/>
        </w:rPr>
      </w:pPr>
      <w:r w:rsidRPr="00330AA9">
        <w:rPr>
          <w:sz w:val="16"/>
        </w:rPr>
        <w:t xml:space="preserve">In the world according to President Trump, trade deficits are among the clearest indication that Americans have become habitual chumps in the global marketplace. The United States sells fewer goods and services than it buys from the rest of the planet, and this is supposedly evidence that Americans are getting rolled. </w:t>
      </w:r>
      <w:r w:rsidRPr="00330AA9">
        <w:rPr>
          <w:b/>
          <w:bCs/>
          <w:u w:val="single"/>
        </w:rPr>
        <w:t>This is the central assumption behind Mr. Trump’s repeated vow to take a meat cleaver to the North American Free Trade Agreement, redrawing the terms of commerce with Mexic</w:t>
      </w:r>
      <w:r w:rsidRPr="00330AA9">
        <w:rPr>
          <w:sz w:val="16"/>
        </w:rPr>
        <w:t xml:space="preserve">o. This is the spirit in which he has promised to confront China over its systematic job-killing machine, beginning later this week as he greets the Chinese president, Xi Jinping, at his Mar-a-Lago resort in Florida. </w:t>
      </w:r>
      <w:r w:rsidRPr="00330AA9">
        <w:rPr>
          <w:b/>
          <w:bCs/>
          <w:u w:val="single"/>
        </w:rPr>
        <w:t>But Mr. Trump’s portrayal of trade deficits entails crucial departures from economic reality. In his accounting, international trade is a zero-sum affair, as if every country were jockeying for a share of forever limited amounts of business</w:t>
      </w:r>
      <w:r w:rsidRPr="00330AA9">
        <w:rPr>
          <w:sz w:val="16"/>
        </w:rPr>
        <w:t xml:space="preserve">. An auto part made in Mexico and later included in a finished vehicle destined for a suburban driveway in California represents jobs hijacked from the Midwestern factory that should have employed American hands to build everything. </w:t>
      </w:r>
      <w:r w:rsidRPr="00330AA9">
        <w:rPr>
          <w:b/>
          <w:bCs/>
          <w:u w:val="single"/>
        </w:rPr>
        <w:t xml:space="preserve">Trade is not zero-sum. Expanded trade has historically tended to support economic growth, which generates more spoils to be </w:t>
      </w:r>
      <w:proofErr w:type="gramStart"/>
      <w:r w:rsidRPr="00330AA9">
        <w:rPr>
          <w:b/>
          <w:bCs/>
          <w:u w:val="single"/>
        </w:rPr>
        <w:t>divvied</w:t>
      </w:r>
      <w:proofErr w:type="gramEnd"/>
      <w:r w:rsidRPr="00330AA9">
        <w:rPr>
          <w:b/>
          <w:bCs/>
          <w:u w:val="single"/>
        </w:rPr>
        <w:t xml:space="preserve"> up for all. American factories have increased production over the years, in part by drawing on a global supply chain to get what they need</w:t>
      </w:r>
      <w:r w:rsidRPr="00330AA9">
        <w:rPr>
          <w:sz w:val="16"/>
        </w:rPr>
        <w:t xml:space="preserve">. A construction </w:t>
      </w:r>
      <w:r w:rsidRPr="00330AA9">
        <w:rPr>
          <w:b/>
          <w:bCs/>
          <w:u w:val="single"/>
        </w:rPr>
        <w:t>machinery plant in Illinois may buy ball bearings from China, glass displays from South Korea, computer chips from Malaysia and other parts from Mexico,</w:t>
      </w:r>
      <w:r w:rsidRPr="00330AA9">
        <w:rPr>
          <w:sz w:val="16"/>
        </w:rPr>
        <w:t xml:space="preserve"> some of them forged with American-made steel.</w:t>
      </w:r>
    </w:p>
    <w:p w14:paraId="5DA1F2EB" w14:textId="3056165B" w:rsidR="00EE0610" w:rsidRPr="002D6443" w:rsidRDefault="00EE0610" w:rsidP="00EE0610">
      <w:pPr>
        <w:pStyle w:val="Heading3"/>
        <w:rPr>
          <w:rFonts w:cs="Arial"/>
        </w:rPr>
      </w:pPr>
      <w:r w:rsidRPr="002D6443">
        <w:rPr>
          <w:rFonts w:cs="Arial"/>
        </w:rPr>
        <w:t>Trade Predictions Fail</w:t>
      </w:r>
    </w:p>
    <w:p w14:paraId="28F105A0" w14:textId="77777777" w:rsidR="00EE0610" w:rsidRPr="002D6443" w:rsidRDefault="00EE0610" w:rsidP="00EE0610">
      <w:pPr>
        <w:pStyle w:val="Heading4"/>
        <w:rPr>
          <w:rFonts w:cs="Arial"/>
        </w:rPr>
      </w:pPr>
      <w:r w:rsidRPr="002D6443">
        <w:rPr>
          <w:rFonts w:cs="Arial"/>
        </w:rPr>
        <w:t xml:space="preserve">Trade is unpredictable — mirror </w:t>
      </w:r>
      <w:proofErr w:type="gramStart"/>
      <w:r w:rsidRPr="002D6443">
        <w:rPr>
          <w:rFonts w:cs="Arial"/>
        </w:rPr>
        <w:t>statistics</w:t>
      </w:r>
      <w:proofErr w:type="gramEnd"/>
    </w:p>
    <w:p w14:paraId="4171A650" w14:textId="77777777" w:rsidR="00EE0610" w:rsidRPr="002D6443" w:rsidRDefault="00EE0610" w:rsidP="00EE0610">
      <w:r w:rsidRPr="002D6443">
        <w:t xml:space="preserve">Lukas </w:t>
      </w:r>
      <w:proofErr w:type="spellStart"/>
      <w:r w:rsidRPr="002D6443">
        <w:rPr>
          <w:rStyle w:val="Style13ptBold"/>
        </w:rPr>
        <w:t>Linsi</w:t>
      </w:r>
      <w:proofErr w:type="spellEnd"/>
      <w:r w:rsidRPr="002D6443">
        <w:rPr>
          <w:rStyle w:val="Style13ptBold"/>
        </w:rPr>
        <w:t xml:space="preserve"> et. al. 23</w:t>
      </w:r>
      <w:r w:rsidRPr="002D6443">
        <w:t xml:space="preserve"> — (Lukas </w:t>
      </w:r>
      <w:proofErr w:type="spellStart"/>
      <w:r w:rsidRPr="002D6443">
        <w:t>Linsi</w:t>
      </w:r>
      <w:proofErr w:type="spellEnd"/>
      <w:r w:rsidRPr="002D6443">
        <w:t xml:space="preserve">, University of Groningen; Brian Burgoon University of Amsterdam; Daniel K </w:t>
      </w:r>
      <w:proofErr w:type="spellStart"/>
      <w:r w:rsidRPr="002D6443">
        <w:t>Mügge</w:t>
      </w:r>
      <w:proofErr w:type="spellEnd"/>
      <w:r w:rsidRPr="002D6443">
        <w:t>, University of Amsterdam; Published: 3-24-2023; "The Problem with Trade Measurement in International Relations"; OUP Academic; Accessed: 7-10-2023; https://academic.oup.com/isq/article/67/2/sqad020/7085502)//Pen-SY</w:t>
      </w:r>
    </w:p>
    <w:p w14:paraId="40062713" w14:textId="77777777" w:rsidR="00EE0610" w:rsidRPr="002D6443" w:rsidRDefault="00EE0610" w:rsidP="00EE0610">
      <w:pPr>
        <w:rPr>
          <w:sz w:val="16"/>
        </w:rPr>
      </w:pPr>
      <w:r w:rsidRPr="002D6443">
        <w:rPr>
          <w:sz w:val="16"/>
        </w:rPr>
        <w:t xml:space="preserve">The so-called </w:t>
      </w:r>
      <w:r w:rsidRPr="002D6443">
        <w:rPr>
          <w:rStyle w:val="StyleUnderline"/>
        </w:rPr>
        <w:t>mirror statistics evidence such measurement uncertainties. Trade flows are in principle recorded twice, once as exports by the sending economy and once as imports by the receiving one.</w:t>
      </w:r>
      <w:r w:rsidRPr="002D6443">
        <w:rPr>
          <w:sz w:val="16"/>
        </w:rPr>
        <w:t xml:space="preserve"> The IMF's Direction of Trade Statistics (DOTS) database,1 the </w:t>
      </w:r>
      <w:r w:rsidRPr="002D6443">
        <w:rPr>
          <w:rStyle w:val="Emphasis"/>
        </w:rPr>
        <w:t>most widely used</w:t>
      </w:r>
      <w:r w:rsidRPr="002D6443">
        <w:rPr>
          <w:sz w:val="16"/>
        </w:rPr>
        <w:t xml:space="preserve"> </w:t>
      </w:r>
      <w:r w:rsidRPr="002D6443">
        <w:rPr>
          <w:rStyle w:val="StyleUnderline"/>
        </w:rPr>
        <w:t xml:space="preserve">resource for bilateral trade statistics in IR research, provides both figures. </w:t>
      </w:r>
      <w:r w:rsidRPr="002D6443">
        <w:rPr>
          <w:sz w:val="16"/>
        </w:rPr>
        <w:t xml:space="preserve">If they were very similar, “mirror statistics” would not raise significant questions. Yet, </w:t>
      </w:r>
      <w:r w:rsidRPr="002D6443">
        <w:rPr>
          <w:rStyle w:val="StyleUnderline"/>
        </w:rPr>
        <w:t xml:space="preserve">discrepancies in mirror statistics are </w:t>
      </w:r>
      <w:r w:rsidRPr="002D6443">
        <w:rPr>
          <w:rStyle w:val="Emphasis"/>
        </w:rPr>
        <w:t>large and persistent</w:t>
      </w:r>
      <w:r w:rsidRPr="002D6443">
        <w:rPr>
          <w:sz w:val="16"/>
        </w:rPr>
        <w:t xml:space="preserve">, </w:t>
      </w:r>
      <w:r w:rsidRPr="002D6443">
        <w:rPr>
          <w:rStyle w:val="StyleUnderline"/>
        </w:rPr>
        <w:t>even between countries with highly developed statistical systems</w:t>
      </w:r>
      <w:r w:rsidRPr="002D6443">
        <w:rPr>
          <w:sz w:val="16"/>
        </w:rPr>
        <w:t xml:space="preserve">. In our global sample, on average discrepancies are almost as large as trade volume estimates themselves.2 </w:t>
      </w:r>
      <w:r w:rsidRPr="002D6443">
        <w:rPr>
          <w:rStyle w:val="StyleUnderline"/>
        </w:rPr>
        <w:t>Dyads with modest trade are important drivers of these huge differences.</w:t>
      </w:r>
      <w:r w:rsidRPr="002D6443">
        <w:rPr>
          <w:sz w:val="16"/>
        </w:rPr>
        <w:t xml:space="preserve"> But </w:t>
      </w:r>
      <w:proofErr w:type="gramStart"/>
      <w:r w:rsidRPr="002D6443">
        <w:rPr>
          <w:sz w:val="16"/>
        </w:rPr>
        <w:t>also</w:t>
      </w:r>
      <w:proofErr w:type="gramEnd"/>
      <w:r w:rsidRPr="002D6443">
        <w:rPr>
          <w:sz w:val="16"/>
        </w:rPr>
        <w:t xml:space="preserve"> for dyads that trade a lot, the differences remain substantial: among the dyads in the top decile in trade volume (more than USD 92.5 million in trade per year according to importing-country records), the median discrepancy, relative to the average of two mirror flows, is still 23.1 percent (with a mean of 40.2 percent). </w:t>
      </w:r>
      <w:r w:rsidRPr="002D6443">
        <w:rPr>
          <w:rStyle w:val="StyleUnderline"/>
        </w:rPr>
        <w:t>This “mirror problem,”</w:t>
      </w:r>
      <w:r w:rsidRPr="002D6443">
        <w:rPr>
          <w:sz w:val="16"/>
        </w:rPr>
        <w:t xml:space="preserve"> as we shall call it, </w:t>
      </w:r>
      <w:r w:rsidRPr="002D6443">
        <w:rPr>
          <w:rStyle w:val="StyleUnderline"/>
        </w:rPr>
        <w:t>reveals the substantial uncertainty in trade statistics, challenging analyses of the character, origins, or implications of trade</w:t>
      </w:r>
      <w:r w:rsidRPr="002D6443">
        <w:rPr>
          <w:sz w:val="16"/>
        </w:rPr>
        <w:t xml:space="preserve"> (cf. Morgenstern 1963; International Monetary Fund 1987; Schultz 2015; </w:t>
      </w:r>
      <w:proofErr w:type="spellStart"/>
      <w:r w:rsidRPr="002D6443">
        <w:rPr>
          <w:sz w:val="16"/>
        </w:rPr>
        <w:t>Linsi</w:t>
      </w:r>
      <w:proofErr w:type="spellEnd"/>
      <w:r w:rsidRPr="002D6443">
        <w:rPr>
          <w:sz w:val="16"/>
        </w:rPr>
        <w:t xml:space="preserve"> and </w:t>
      </w:r>
      <w:proofErr w:type="spellStart"/>
      <w:r w:rsidRPr="002D6443">
        <w:rPr>
          <w:sz w:val="16"/>
        </w:rPr>
        <w:t>Mügge</w:t>
      </w:r>
      <w:proofErr w:type="spellEnd"/>
      <w:r w:rsidRPr="002D6443">
        <w:rPr>
          <w:sz w:val="16"/>
        </w:rPr>
        <w:t xml:space="preserve"> 2019). Trade statisticians and economists have long recognized mirror discrepancies (Ely 1961; Morgenstern 1963; Bhagwati 1964, 1967; Yeats 1978, 1990; </w:t>
      </w:r>
      <w:proofErr w:type="spellStart"/>
      <w:r w:rsidRPr="002D6443">
        <w:rPr>
          <w:sz w:val="16"/>
        </w:rPr>
        <w:t>Gaulier</w:t>
      </w:r>
      <w:proofErr w:type="spellEnd"/>
      <w:r w:rsidRPr="002D6443">
        <w:rPr>
          <w:sz w:val="16"/>
        </w:rPr>
        <w:t xml:space="preserve"> and </w:t>
      </w:r>
      <w:proofErr w:type="spellStart"/>
      <w:r w:rsidRPr="002D6443">
        <w:rPr>
          <w:sz w:val="16"/>
        </w:rPr>
        <w:t>Zignago</w:t>
      </w:r>
      <w:proofErr w:type="spellEnd"/>
      <w:r w:rsidRPr="002D6443">
        <w:rPr>
          <w:sz w:val="16"/>
        </w:rPr>
        <w:t xml:space="preserve"> 2010). </w:t>
      </w:r>
      <w:r w:rsidRPr="002D6443">
        <w:rPr>
          <w:rStyle w:val="StyleUnderline"/>
        </w:rPr>
        <w:t xml:space="preserve">Some have proposed statistical remedies, such as estimating mirror averages weighted by inferred reporter reliability in the BACI3 or OECD Balanced International Merchandise Trade Statistics </w:t>
      </w:r>
      <w:r w:rsidRPr="002D6443">
        <w:rPr>
          <w:sz w:val="16"/>
        </w:rPr>
        <w:t xml:space="preserve">(BIMTS)4 datasets. While we recognize and build on these efforts, their </w:t>
      </w:r>
      <w:r w:rsidRPr="002D6443">
        <w:rPr>
          <w:rStyle w:val="StyleUnderline"/>
        </w:rPr>
        <w:t>coverage remains too limited for many IR analyses</w:t>
      </w:r>
      <w:r w:rsidRPr="002D6443">
        <w:rPr>
          <w:sz w:val="16"/>
        </w:rPr>
        <w:t>—</w:t>
      </w:r>
      <w:r w:rsidRPr="002D6443">
        <w:rPr>
          <w:rStyle w:val="StyleUnderline"/>
        </w:rPr>
        <w:t xml:space="preserve">most of which </w:t>
      </w:r>
      <w:r w:rsidRPr="002D6443">
        <w:rPr>
          <w:rStyle w:val="Emphasis"/>
        </w:rPr>
        <w:t>ignore trade data defects</w:t>
      </w:r>
      <w:r w:rsidRPr="002D6443">
        <w:rPr>
          <w:rStyle w:val="StyleUnderline"/>
        </w:rPr>
        <w:t xml:space="preserve"> altogether</w:t>
      </w:r>
      <w:r w:rsidRPr="002D6443">
        <w:rPr>
          <w:sz w:val="16"/>
        </w:rPr>
        <w:t xml:space="preserve">.5 Using the </w:t>
      </w:r>
      <w:r w:rsidRPr="002D6443">
        <w:rPr>
          <w:rStyle w:val="StyleUnderline"/>
        </w:rPr>
        <w:t xml:space="preserve">most widely available trade statistics, often based on import values alone, most IR scholars implicitly trust those measures to be the “right” ones, discarding potentially valuable information from parallel export records. </w:t>
      </w:r>
      <w:r w:rsidRPr="002D6443">
        <w:rPr>
          <w:sz w:val="16"/>
        </w:rPr>
        <w:t>Yet, as we argue below, the assumption that estimates based on import records are more reliable frequently does not hold. Leveraging information from both sides of the mirror—rather than mechanically relying on only one side—can improve trade volume estimates and inferences drawn from them.</w:t>
      </w:r>
    </w:p>
    <w:p w14:paraId="0EBDAB58" w14:textId="77777777" w:rsidR="00A74F45" w:rsidRPr="00330AA9" w:rsidRDefault="00A74F45" w:rsidP="00A74F45"/>
    <w:p w14:paraId="23BFCB73" w14:textId="77777777" w:rsidR="00CC49C1" w:rsidRPr="00330AA9" w:rsidRDefault="00CC49C1" w:rsidP="005D388F"/>
    <w:p w14:paraId="5E08CB43" w14:textId="4CF6813E" w:rsidR="00C3597A" w:rsidRPr="00330AA9" w:rsidRDefault="004C41F8" w:rsidP="00C3597A">
      <w:pPr>
        <w:pStyle w:val="Heading2"/>
        <w:rPr>
          <w:rFonts w:cs="Arial"/>
        </w:rPr>
      </w:pPr>
      <w:r w:rsidRPr="00330AA9">
        <w:rPr>
          <w:rFonts w:cs="Arial"/>
        </w:rPr>
        <w:t>Scenario Answers</w:t>
      </w:r>
      <w:r w:rsidR="00C3597A" w:rsidRPr="00330AA9">
        <w:rPr>
          <w:rFonts w:cs="Arial"/>
        </w:rPr>
        <w:t>---China</w:t>
      </w:r>
    </w:p>
    <w:p w14:paraId="126AA13C" w14:textId="77777777" w:rsidR="00C3597A" w:rsidRPr="00330AA9" w:rsidRDefault="00C3597A" w:rsidP="00C3597A">
      <w:pPr>
        <w:pStyle w:val="Heading3"/>
        <w:rPr>
          <w:rFonts w:cs="Arial"/>
        </w:rPr>
      </w:pPr>
      <w:r w:rsidRPr="00330AA9">
        <w:rPr>
          <w:rFonts w:cs="Arial"/>
        </w:rPr>
        <w:t>A2: Taiwan War!</w:t>
      </w:r>
    </w:p>
    <w:p w14:paraId="1FB830BF" w14:textId="77777777" w:rsidR="00C3597A" w:rsidRPr="00330AA9" w:rsidRDefault="00C3597A" w:rsidP="00C3597A">
      <w:pPr>
        <w:pStyle w:val="Heading4"/>
        <w:rPr>
          <w:rFonts w:cs="Arial"/>
        </w:rPr>
      </w:pPr>
      <w:r w:rsidRPr="00330AA9">
        <w:rPr>
          <w:rFonts w:cs="Arial"/>
        </w:rPr>
        <w:t xml:space="preserve">China </w:t>
      </w:r>
      <w:r w:rsidRPr="00330AA9">
        <w:rPr>
          <w:rFonts w:cs="Arial"/>
          <w:u w:val="single"/>
        </w:rPr>
        <w:t>won’t</w:t>
      </w:r>
      <w:r w:rsidRPr="00330AA9">
        <w:rPr>
          <w:rFonts w:cs="Arial"/>
        </w:rPr>
        <w:t xml:space="preserve"> invade Taiwan – </w:t>
      </w:r>
      <w:r w:rsidRPr="00330AA9">
        <w:rPr>
          <w:rFonts w:cs="Arial"/>
          <w:u w:val="single"/>
        </w:rPr>
        <w:t>10 warrants</w:t>
      </w:r>
      <w:r w:rsidRPr="00330AA9">
        <w:rPr>
          <w:rFonts w:cs="Arial"/>
        </w:rPr>
        <w:t>.</w:t>
      </w:r>
    </w:p>
    <w:p w14:paraId="7832E0D5" w14:textId="77777777" w:rsidR="00C3597A" w:rsidRPr="00330AA9" w:rsidRDefault="00C3597A" w:rsidP="00C3597A">
      <w:r w:rsidRPr="00330AA9">
        <w:rPr>
          <w:rStyle w:val="Style13ptBold"/>
        </w:rPr>
        <w:t>Adlakha ’23</w:t>
      </w:r>
      <w:r w:rsidRPr="00330AA9">
        <w:t xml:space="preserve"> [Hemant Adlakha, 1-20-2023, "10 Reasons Xi Won’t Attack Taiwan Anytime Soon," The Diplomat, https://thediplomat.com/2023/01/10-reasons-xi-wont-attack-taiwan-anytime-soon/, St. Mark's School of Texas, </w:t>
      </w:r>
      <w:proofErr w:type="spellStart"/>
      <w:r w:rsidRPr="00330AA9">
        <w:t>Ashrit</w:t>
      </w:r>
      <w:proofErr w:type="spellEnd"/>
      <w:r w:rsidRPr="00330AA9">
        <w:t xml:space="preserve"> </w:t>
      </w:r>
      <w:proofErr w:type="spellStart"/>
      <w:r w:rsidRPr="00330AA9">
        <w:t>Manduva</w:t>
      </w:r>
      <w:proofErr w:type="spellEnd"/>
      <w:r w:rsidRPr="00330AA9">
        <w:t xml:space="preserve"> '24]</w:t>
      </w:r>
    </w:p>
    <w:p w14:paraId="52E8363A" w14:textId="77777777" w:rsidR="00C3597A" w:rsidRPr="00330AA9" w:rsidRDefault="00C3597A" w:rsidP="00C3597A">
      <w:pPr>
        <w:rPr>
          <w:sz w:val="16"/>
        </w:rPr>
      </w:pPr>
      <w:r w:rsidRPr="00330AA9">
        <w:rPr>
          <w:sz w:val="16"/>
        </w:rPr>
        <w:t xml:space="preserve">However, seven months earlier </w:t>
      </w:r>
      <w:r w:rsidRPr="00330AA9">
        <w:rPr>
          <w:rStyle w:val="StyleUnderline"/>
        </w:rPr>
        <w:t xml:space="preserve">in </w:t>
      </w:r>
      <w:r w:rsidRPr="00330AA9">
        <w:rPr>
          <w:rStyle w:val="Emphasis"/>
        </w:rPr>
        <w:t>March 2022</w:t>
      </w:r>
      <w:r w:rsidRPr="00330AA9">
        <w:rPr>
          <w:sz w:val="16"/>
        </w:rPr>
        <w:t xml:space="preserve"> during the annual “Two Sessions,” namely the simultaneous convening of the National People’s Congress (NPC) and the Chinese People’s Political Consultative Conference (CPPCC), </w:t>
      </w:r>
      <w:r w:rsidRPr="00330AA9">
        <w:rPr>
          <w:rStyle w:val="StyleUnderline"/>
        </w:rPr>
        <w:t>Taiwan was mentioned only briefly</w:t>
      </w:r>
      <w:r w:rsidRPr="00330AA9">
        <w:rPr>
          <w:sz w:val="16"/>
        </w:rPr>
        <w:t xml:space="preserve">, in reference to the “one China” policy. Both in the government work report presented by the outgoing Chinese Premier Li Keqiang to the NPC on March 5 and in the CPPCC work report presented by its chairman Wang Yang the previous day, </w:t>
      </w:r>
      <w:r w:rsidRPr="00330AA9">
        <w:rPr>
          <w:rStyle w:val="StyleUnderline"/>
        </w:rPr>
        <w:t xml:space="preserve">the </w:t>
      </w:r>
      <w:r w:rsidRPr="00330AA9">
        <w:rPr>
          <w:rStyle w:val="StyleUnderline"/>
          <w:highlight w:val="cyan"/>
        </w:rPr>
        <w:t>Taiwan issue,</w:t>
      </w:r>
      <w:r w:rsidRPr="00330AA9">
        <w:rPr>
          <w:rStyle w:val="StyleUnderline"/>
        </w:rPr>
        <w:t xml:space="preserve"> including unification, </w:t>
      </w:r>
      <w:r w:rsidRPr="00330AA9">
        <w:rPr>
          <w:rStyle w:val="StyleUnderline"/>
          <w:highlight w:val="cyan"/>
        </w:rPr>
        <w:t>was downplayed</w:t>
      </w:r>
      <w:r w:rsidRPr="00330AA9">
        <w:rPr>
          <w:rStyle w:val="StyleUnderline"/>
        </w:rPr>
        <w:t xml:space="preserve"> in a surprisingly uncharacteristic manner</w:t>
      </w:r>
      <w:r w:rsidRPr="00330AA9">
        <w:rPr>
          <w:sz w:val="16"/>
        </w:rPr>
        <w:t xml:space="preserve">. </w:t>
      </w:r>
      <w:r w:rsidRPr="00330AA9">
        <w:rPr>
          <w:rStyle w:val="StyleUnderline"/>
        </w:rPr>
        <w:t xml:space="preserve">This </w:t>
      </w:r>
      <w:r w:rsidRPr="00330AA9">
        <w:rPr>
          <w:rStyle w:val="Emphasis"/>
          <w:highlight w:val="cyan"/>
        </w:rPr>
        <w:t>deemphasizing</w:t>
      </w:r>
      <w:r w:rsidRPr="00330AA9">
        <w:rPr>
          <w:rStyle w:val="StyleUnderline"/>
        </w:rPr>
        <w:t xml:space="preserve"> </w:t>
      </w:r>
      <w:r w:rsidRPr="00330AA9">
        <w:rPr>
          <w:rStyle w:val="StyleUnderline"/>
          <w:highlight w:val="cyan"/>
        </w:rPr>
        <w:t>was</w:t>
      </w:r>
      <w:r w:rsidRPr="00330AA9">
        <w:rPr>
          <w:rStyle w:val="StyleUnderline"/>
        </w:rPr>
        <w:t xml:space="preserve"> </w:t>
      </w:r>
      <w:r w:rsidRPr="00330AA9">
        <w:rPr>
          <w:rStyle w:val="Emphasis"/>
          <w:highlight w:val="cyan"/>
        </w:rPr>
        <w:t>particularly significant</w:t>
      </w:r>
      <w:r w:rsidRPr="00330AA9">
        <w:rPr>
          <w:rStyle w:val="StyleUnderline"/>
        </w:rPr>
        <w:t xml:space="preserve"> when viewed </w:t>
      </w:r>
      <w:proofErr w:type="gramStart"/>
      <w:r w:rsidRPr="00330AA9">
        <w:rPr>
          <w:rStyle w:val="StyleUnderline"/>
        </w:rPr>
        <w:t>in light of</w:t>
      </w:r>
      <w:proofErr w:type="gramEnd"/>
      <w:r w:rsidRPr="00330AA9">
        <w:rPr>
          <w:rStyle w:val="StyleUnderline"/>
        </w:rPr>
        <w:t xml:space="preserve"> the </w:t>
      </w:r>
      <w:r w:rsidRPr="00330AA9">
        <w:rPr>
          <w:rStyle w:val="Emphasis"/>
        </w:rPr>
        <w:t>Russian invasion of Ukraine</w:t>
      </w:r>
      <w:r w:rsidRPr="00330AA9">
        <w:rPr>
          <w:rStyle w:val="StyleUnderline"/>
        </w:rPr>
        <w:t>, which had started just a week before the convening of the Two Sessions.</w:t>
      </w:r>
      <w:r w:rsidRPr="00330AA9">
        <w:rPr>
          <w:sz w:val="16"/>
        </w:rPr>
        <w:t xml:space="preserve"> Remember, </w:t>
      </w:r>
      <w:r w:rsidRPr="00330AA9">
        <w:rPr>
          <w:rStyle w:val="StyleUnderline"/>
        </w:rPr>
        <w:t xml:space="preserve">within days of the Russian military invasion of Ukraine, the </w:t>
      </w:r>
      <w:r w:rsidRPr="00330AA9">
        <w:rPr>
          <w:rStyle w:val="Emphasis"/>
        </w:rPr>
        <w:t>media</w:t>
      </w:r>
      <w:r w:rsidRPr="00330AA9">
        <w:rPr>
          <w:rStyle w:val="StyleUnderline"/>
        </w:rPr>
        <w:t xml:space="preserve"> and many observers globally started arguing that </w:t>
      </w:r>
      <w:r w:rsidRPr="00330AA9">
        <w:rPr>
          <w:rStyle w:val="Emphasis"/>
        </w:rPr>
        <w:t>Taiwan could be the next Ukraine</w:t>
      </w:r>
      <w:r w:rsidRPr="00330AA9">
        <w:rPr>
          <w:sz w:val="16"/>
        </w:rPr>
        <w:t xml:space="preserve">, with China playing the role of Russia. Interestingly, the cross-strait affairs analysts in Taiwan did not agree. Most </w:t>
      </w:r>
      <w:r w:rsidRPr="00330AA9">
        <w:rPr>
          <w:rStyle w:val="StyleUnderline"/>
        </w:rPr>
        <w:t xml:space="preserve">Taiwanese analysts were down-to-earth and </w:t>
      </w:r>
      <w:r w:rsidRPr="00330AA9">
        <w:rPr>
          <w:rStyle w:val="Emphasis"/>
        </w:rPr>
        <w:t>realistic</w:t>
      </w:r>
      <w:r w:rsidRPr="00330AA9">
        <w:rPr>
          <w:sz w:val="16"/>
        </w:rPr>
        <w:t xml:space="preserve"> in interpreting the rhetoric coming from the 2002 Two Sessions. The Two Sessions were </w:t>
      </w:r>
      <w:proofErr w:type="gramStart"/>
      <w:r w:rsidRPr="00330AA9">
        <w:rPr>
          <w:sz w:val="16"/>
        </w:rPr>
        <w:t>absolutely forthcoming</w:t>
      </w:r>
      <w:proofErr w:type="gramEnd"/>
      <w:r w:rsidRPr="00330AA9">
        <w:rPr>
          <w:sz w:val="16"/>
        </w:rPr>
        <w:t xml:space="preserve"> in that </w:t>
      </w:r>
      <w:r w:rsidRPr="00330AA9">
        <w:rPr>
          <w:rStyle w:val="StyleUnderline"/>
        </w:rPr>
        <w:t xml:space="preserve">China did </w:t>
      </w:r>
      <w:r w:rsidRPr="00330AA9">
        <w:rPr>
          <w:rStyle w:val="Emphasis"/>
        </w:rPr>
        <w:t>not</w:t>
      </w:r>
      <w:r w:rsidRPr="00330AA9">
        <w:rPr>
          <w:rStyle w:val="StyleUnderline"/>
        </w:rPr>
        <w:t xml:space="preserve"> consider Taiwan and Ukraine comparable</w:t>
      </w:r>
      <w:r w:rsidRPr="00330AA9">
        <w:rPr>
          <w:sz w:val="16"/>
        </w:rPr>
        <w:t xml:space="preserve">. On March 7, </w:t>
      </w:r>
      <w:r w:rsidRPr="00330AA9">
        <w:rPr>
          <w:rStyle w:val="StyleUnderline"/>
        </w:rPr>
        <w:t>Chinese Foreign Minister</w:t>
      </w:r>
      <w:r w:rsidRPr="00330AA9">
        <w:rPr>
          <w:sz w:val="16"/>
        </w:rPr>
        <w:t xml:space="preserve"> Wang </w:t>
      </w:r>
      <w:r w:rsidRPr="00330AA9">
        <w:rPr>
          <w:rStyle w:val="StyleUnderline"/>
        </w:rPr>
        <w:t>Yi further dismissed the comparison</w:t>
      </w:r>
      <w:r w:rsidRPr="00330AA9">
        <w:rPr>
          <w:sz w:val="16"/>
        </w:rPr>
        <w:t xml:space="preserve"> between the Taiwan question and the Ukraine issue as “baseless speculation.” Second, and perhaps related, </w:t>
      </w:r>
      <w:r w:rsidRPr="00330AA9">
        <w:rPr>
          <w:rStyle w:val="Emphasis"/>
        </w:rPr>
        <w:t>compared to previous years</w:t>
      </w:r>
      <w:r w:rsidRPr="00330AA9">
        <w:rPr>
          <w:sz w:val="16"/>
        </w:rPr>
        <w:t xml:space="preserve">, </w:t>
      </w:r>
      <w:r w:rsidRPr="00330AA9">
        <w:rPr>
          <w:rStyle w:val="StyleUnderline"/>
        </w:rPr>
        <w:t>the Two Sessions</w:t>
      </w:r>
      <w:r w:rsidRPr="00330AA9">
        <w:rPr>
          <w:sz w:val="16"/>
        </w:rPr>
        <w:t xml:space="preserve"> in March 2022 </w:t>
      </w:r>
      <w:r w:rsidRPr="00330AA9">
        <w:rPr>
          <w:rStyle w:val="StyleUnderline"/>
        </w:rPr>
        <w:t xml:space="preserve">were remarkable for </w:t>
      </w:r>
      <w:r w:rsidRPr="00330AA9">
        <w:rPr>
          <w:rStyle w:val="Emphasis"/>
        </w:rPr>
        <w:t>downplaying</w:t>
      </w:r>
      <w:r w:rsidRPr="00330AA9">
        <w:rPr>
          <w:rStyle w:val="StyleUnderline"/>
        </w:rPr>
        <w:t xml:space="preserve"> the </w:t>
      </w:r>
      <w:r w:rsidRPr="00330AA9">
        <w:rPr>
          <w:rStyle w:val="Emphasis"/>
        </w:rPr>
        <w:t xml:space="preserve">discussion </w:t>
      </w:r>
      <w:proofErr w:type="gramStart"/>
      <w:r w:rsidRPr="00330AA9">
        <w:rPr>
          <w:rStyle w:val="Emphasis"/>
        </w:rPr>
        <w:t>on</w:t>
      </w:r>
      <w:proofErr w:type="gramEnd"/>
      <w:r w:rsidRPr="00330AA9">
        <w:rPr>
          <w:rStyle w:val="Emphasis"/>
        </w:rPr>
        <w:t xml:space="preserve"> Taiwan</w:t>
      </w:r>
      <w:r w:rsidRPr="00330AA9">
        <w:rPr>
          <w:rStyle w:val="StyleUnderline"/>
        </w:rPr>
        <w:t>. Internationally respected IR professor</w:t>
      </w:r>
      <w:r w:rsidRPr="00330AA9">
        <w:rPr>
          <w:sz w:val="16"/>
        </w:rPr>
        <w:t xml:space="preserve"> Hamada </w:t>
      </w:r>
      <w:proofErr w:type="gramStart"/>
      <w:r w:rsidRPr="00330AA9">
        <w:rPr>
          <w:rStyle w:val="StyleUnderline"/>
        </w:rPr>
        <w:t>Koichi ,</w:t>
      </w:r>
      <w:proofErr w:type="gramEnd"/>
      <w:r w:rsidRPr="00330AA9">
        <w:rPr>
          <w:rStyle w:val="StyleUnderline"/>
        </w:rPr>
        <w:t xml:space="preserve"> who once served as special advisor to former Prime Minister </w:t>
      </w:r>
      <w:r w:rsidRPr="00330AA9">
        <w:rPr>
          <w:sz w:val="16"/>
        </w:rPr>
        <w:t>Abe</w:t>
      </w:r>
      <w:r w:rsidRPr="00330AA9">
        <w:rPr>
          <w:rStyle w:val="StyleUnderline"/>
        </w:rPr>
        <w:t xml:space="preserve"> Shinzo</w:t>
      </w:r>
      <w:r w:rsidRPr="00330AA9">
        <w:rPr>
          <w:sz w:val="16"/>
        </w:rPr>
        <w:t xml:space="preserve"> </w:t>
      </w:r>
      <w:r w:rsidRPr="00330AA9">
        <w:rPr>
          <w:rStyle w:val="StyleUnderline"/>
        </w:rPr>
        <w:t>of Japan</w:t>
      </w:r>
      <w:r w:rsidRPr="00330AA9">
        <w:rPr>
          <w:sz w:val="16"/>
        </w:rPr>
        <w:t xml:space="preserve">, also </w:t>
      </w:r>
      <w:r w:rsidRPr="00330AA9">
        <w:rPr>
          <w:rStyle w:val="StyleUnderline"/>
        </w:rPr>
        <w:t xml:space="preserve">observed that </w:t>
      </w:r>
      <w:r w:rsidRPr="00330AA9">
        <w:rPr>
          <w:rStyle w:val="StyleUnderline"/>
          <w:highlight w:val="cyan"/>
        </w:rPr>
        <w:t>Xi is</w:t>
      </w:r>
      <w:r w:rsidRPr="00330AA9">
        <w:rPr>
          <w:rStyle w:val="StyleUnderline"/>
        </w:rPr>
        <w:t xml:space="preserve"> well </w:t>
      </w:r>
      <w:r w:rsidRPr="00330AA9">
        <w:rPr>
          <w:rStyle w:val="StyleUnderline"/>
          <w:highlight w:val="cyan"/>
        </w:rPr>
        <w:t>aware</w:t>
      </w:r>
      <w:r w:rsidRPr="00330AA9">
        <w:rPr>
          <w:rStyle w:val="StyleUnderline"/>
        </w:rPr>
        <w:t xml:space="preserve"> that the </w:t>
      </w:r>
      <w:r w:rsidRPr="00330AA9">
        <w:rPr>
          <w:rStyle w:val="Emphasis"/>
          <w:highlight w:val="cyan"/>
        </w:rPr>
        <w:t>forceful subjugation</w:t>
      </w:r>
      <w:r w:rsidRPr="00330AA9">
        <w:rPr>
          <w:rStyle w:val="StyleUnderline"/>
          <w:highlight w:val="cyan"/>
        </w:rPr>
        <w:t xml:space="preserve"> of Taiwan</w:t>
      </w:r>
      <w:r w:rsidRPr="00330AA9">
        <w:rPr>
          <w:rStyle w:val="StyleUnderline"/>
        </w:rPr>
        <w:t xml:space="preserve"> </w:t>
      </w:r>
      <w:r w:rsidRPr="00330AA9">
        <w:rPr>
          <w:rStyle w:val="StyleUnderline"/>
          <w:highlight w:val="cyan"/>
        </w:rPr>
        <w:t>could</w:t>
      </w:r>
      <w:r w:rsidRPr="00330AA9">
        <w:rPr>
          <w:sz w:val="16"/>
        </w:rPr>
        <w:t xml:space="preserve"> well </w:t>
      </w:r>
      <w:r w:rsidRPr="00330AA9">
        <w:rPr>
          <w:rStyle w:val="StyleUnderline"/>
        </w:rPr>
        <w:t xml:space="preserve">end up </w:t>
      </w:r>
      <w:r w:rsidRPr="00330AA9">
        <w:rPr>
          <w:rStyle w:val="Emphasis"/>
          <w:highlight w:val="cyan"/>
        </w:rPr>
        <w:t>backfiring</w:t>
      </w:r>
      <w:r w:rsidRPr="00330AA9">
        <w:rPr>
          <w:sz w:val="16"/>
        </w:rPr>
        <w:t xml:space="preserve">. “At a time when China is under severe economic pressure and growth is slowing sharply, </w:t>
      </w:r>
      <w:r w:rsidRPr="00330AA9">
        <w:rPr>
          <w:rStyle w:val="StyleUnderline"/>
        </w:rPr>
        <w:t xml:space="preserve">this is the </w:t>
      </w:r>
      <w:r w:rsidRPr="00330AA9">
        <w:rPr>
          <w:rStyle w:val="Emphasis"/>
        </w:rPr>
        <w:t>last thing</w:t>
      </w:r>
      <w:r w:rsidRPr="00330AA9">
        <w:rPr>
          <w:sz w:val="16"/>
        </w:rPr>
        <w:t xml:space="preserve"> it [</w:t>
      </w:r>
      <w:r w:rsidRPr="00330AA9">
        <w:rPr>
          <w:rStyle w:val="StyleUnderline"/>
        </w:rPr>
        <w:t xml:space="preserve">the </w:t>
      </w:r>
      <w:r w:rsidRPr="00330AA9">
        <w:rPr>
          <w:rStyle w:val="Emphasis"/>
        </w:rPr>
        <w:t>C</w:t>
      </w:r>
      <w:r w:rsidRPr="00330AA9">
        <w:rPr>
          <w:rStyle w:val="StyleUnderline"/>
        </w:rPr>
        <w:t xml:space="preserve">hinese </w:t>
      </w:r>
      <w:r w:rsidRPr="00330AA9">
        <w:rPr>
          <w:rStyle w:val="Emphasis"/>
        </w:rPr>
        <w:t>C</w:t>
      </w:r>
      <w:r w:rsidRPr="00330AA9">
        <w:rPr>
          <w:rStyle w:val="StyleUnderline"/>
        </w:rPr>
        <w:t xml:space="preserve">ommunist </w:t>
      </w:r>
      <w:r w:rsidRPr="00330AA9">
        <w:rPr>
          <w:rStyle w:val="Emphasis"/>
        </w:rPr>
        <w:t>P</w:t>
      </w:r>
      <w:r w:rsidRPr="00330AA9">
        <w:rPr>
          <w:rStyle w:val="StyleUnderline"/>
        </w:rPr>
        <w:t>arty] needs,”</w:t>
      </w:r>
      <w:r w:rsidRPr="00330AA9">
        <w:rPr>
          <w:sz w:val="16"/>
        </w:rPr>
        <w:t xml:space="preserve"> Hamada opined. </w:t>
      </w:r>
      <w:r w:rsidRPr="00330AA9">
        <w:rPr>
          <w:rStyle w:val="StyleUnderline"/>
        </w:rPr>
        <w:t>It’s undeniable that the unification of Taiwan</w:t>
      </w:r>
      <w:r w:rsidRPr="00330AA9">
        <w:rPr>
          <w:sz w:val="16"/>
        </w:rPr>
        <w:t xml:space="preserve"> with mainland China </w:t>
      </w:r>
      <w:r w:rsidRPr="00330AA9">
        <w:rPr>
          <w:rStyle w:val="StyleUnderline"/>
        </w:rPr>
        <w:t>has been an integral component of Xi’s signature</w:t>
      </w:r>
      <w:r w:rsidRPr="00330AA9">
        <w:rPr>
          <w:sz w:val="16"/>
        </w:rPr>
        <w:t xml:space="preserve"> “great </w:t>
      </w:r>
      <w:r w:rsidRPr="00330AA9">
        <w:rPr>
          <w:rStyle w:val="StyleUnderline"/>
        </w:rPr>
        <w:t>rejuvenation of the Chinese nation” goal</w:t>
      </w:r>
      <w:r w:rsidRPr="00330AA9">
        <w:rPr>
          <w:sz w:val="16"/>
        </w:rPr>
        <w:t xml:space="preserve">. </w:t>
      </w:r>
      <w:r w:rsidRPr="00330AA9">
        <w:rPr>
          <w:rStyle w:val="StyleUnderline"/>
        </w:rPr>
        <w:t>Yet</w:t>
      </w:r>
      <w:r w:rsidRPr="00330AA9">
        <w:rPr>
          <w:sz w:val="16"/>
        </w:rPr>
        <w:t xml:space="preserve"> some </w:t>
      </w:r>
      <w:r w:rsidRPr="00330AA9">
        <w:rPr>
          <w:rStyle w:val="StyleUnderline"/>
        </w:rPr>
        <w:t>scholars maintain Beijing has no intention of forcing unification</w:t>
      </w:r>
      <w:r w:rsidRPr="00330AA9">
        <w:rPr>
          <w:sz w:val="16"/>
        </w:rPr>
        <w:t xml:space="preserve"> now or </w:t>
      </w:r>
      <w:r w:rsidRPr="00330AA9">
        <w:rPr>
          <w:rStyle w:val="Emphasis"/>
        </w:rPr>
        <w:t>anytime soon</w:t>
      </w:r>
      <w:r w:rsidRPr="00330AA9">
        <w:rPr>
          <w:sz w:val="16"/>
        </w:rPr>
        <w:t>. One recent commentary with a focus on the escalating tensions in the Taiwan Strait put it plainly: “</w:t>
      </w:r>
      <w:r w:rsidRPr="00330AA9">
        <w:rPr>
          <w:rStyle w:val="StyleUnderline"/>
        </w:rPr>
        <w:t xml:space="preserve">We have simply </w:t>
      </w:r>
      <w:r w:rsidRPr="00330AA9">
        <w:rPr>
          <w:rStyle w:val="Emphasis"/>
        </w:rPr>
        <w:t>forgotten</w:t>
      </w:r>
      <w:r w:rsidRPr="00330AA9">
        <w:rPr>
          <w:rStyle w:val="StyleUnderline"/>
        </w:rPr>
        <w:t xml:space="preserve"> the </w:t>
      </w:r>
      <w:r w:rsidRPr="00330AA9">
        <w:rPr>
          <w:rStyle w:val="Emphasis"/>
        </w:rPr>
        <w:t>number of times</w:t>
      </w:r>
      <w:r w:rsidRPr="00330AA9">
        <w:rPr>
          <w:rStyle w:val="StyleUnderline"/>
        </w:rPr>
        <w:t xml:space="preserve"> when</w:t>
      </w:r>
      <w:r w:rsidRPr="00330AA9">
        <w:rPr>
          <w:sz w:val="16"/>
        </w:rPr>
        <w:t xml:space="preserve"> the </w:t>
      </w:r>
      <w:r w:rsidRPr="00330AA9">
        <w:rPr>
          <w:rStyle w:val="StyleUnderline"/>
        </w:rPr>
        <w:t>Xi</w:t>
      </w:r>
      <w:r w:rsidRPr="00330AA9">
        <w:rPr>
          <w:sz w:val="16"/>
        </w:rPr>
        <w:t xml:space="preserve"> Jinping administration </w:t>
      </w:r>
      <w:r w:rsidRPr="00330AA9">
        <w:rPr>
          <w:rStyle w:val="StyleUnderline"/>
        </w:rPr>
        <w:t xml:space="preserve">has </w:t>
      </w:r>
      <w:r w:rsidRPr="00330AA9">
        <w:rPr>
          <w:rStyle w:val="Emphasis"/>
        </w:rPr>
        <w:t>threatened to reunify China and Taiwan</w:t>
      </w:r>
      <w:r w:rsidRPr="00330AA9">
        <w:rPr>
          <w:rStyle w:val="StyleUnderline"/>
        </w:rPr>
        <w:t xml:space="preserve">, even </w:t>
      </w:r>
      <w:r w:rsidRPr="00330AA9">
        <w:rPr>
          <w:rStyle w:val="Emphasis"/>
        </w:rPr>
        <w:t>by use of force</w:t>
      </w:r>
      <w:r w:rsidRPr="00330AA9">
        <w:rPr>
          <w:rStyle w:val="StyleUnderline"/>
        </w:rPr>
        <w:t xml:space="preserve">, if necessary. But one thing is clear – </w:t>
      </w:r>
      <w:r w:rsidRPr="00330AA9">
        <w:rPr>
          <w:rStyle w:val="Emphasis"/>
        </w:rPr>
        <w:t>China won’t invade Taiwan</w:t>
      </w:r>
      <w:r w:rsidRPr="00330AA9">
        <w:rPr>
          <w:sz w:val="16"/>
        </w:rPr>
        <w:t xml:space="preserve">.” According to Professor Deng </w:t>
      </w:r>
      <w:proofErr w:type="spellStart"/>
      <w:r w:rsidRPr="00330AA9">
        <w:rPr>
          <w:sz w:val="16"/>
        </w:rPr>
        <w:t>Yuwen</w:t>
      </w:r>
      <w:proofErr w:type="spellEnd"/>
      <w:r w:rsidRPr="00330AA9">
        <w:rPr>
          <w:sz w:val="16"/>
        </w:rPr>
        <w:t>, a council member of China’s Reform and Development Institute, rather than launching an invasion, “</w:t>
      </w:r>
      <w:r w:rsidRPr="00330AA9">
        <w:rPr>
          <w:rStyle w:val="StyleUnderline"/>
        </w:rPr>
        <w:t xml:space="preserve">China will choose to put </w:t>
      </w:r>
      <w:r w:rsidRPr="00330AA9">
        <w:rPr>
          <w:rStyle w:val="Emphasis"/>
        </w:rPr>
        <w:t>pressure</w:t>
      </w:r>
      <w:r w:rsidRPr="00330AA9">
        <w:rPr>
          <w:rStyle w:val="StyleUnderline"/>
        </w:rPr>
        <w:t xml:space="preserve"> on Taiwan using a combination of methods to </w:t>
      </w:r>
      <w:r w:rsidRPr="00330AA9">
        <w:rPr>
          <w:rStyle w:val="Emphasis"/>
        </w:rPr>
        <w:t>promote unification</w:t>
      </w:r>
      <w:r w:rsidRPr="00330AA9">
        <w:rPr>
          <w:sz w:val="16"/>
        </w:rPr>
        <w:t xml:space="preserve">… It may launch more preferential </w:t>
      </w:r>
      <w:r w:rsidRPr="00330AA9">
        <w:rPr>
          <w:rStyle w:val="StyleUnderline"/>
        </w:rPr>
        <w:t>policies and try to initiate discussion on a ‘</w:t>
      </w:r>
      <w:r w:rsidRPr="00330AA9">
        <w:rPr>
          <w:rStyle w:val="Emphasis"/>
        </w:rPr>
        <w:t>one country, two systems’</w:t>
      </w:r>
      <w:r w:rsidRPr="00330AA9">
        <w:rPr>
          <w:rStyle w:val="StyleUnderline"/>
        </w:rPr>
        <w:t xml:space="preserve"> framework</w:t>
      </w:r>
      <w:r w:rsidRPr="00330AA9">
        <w:rPr>
          <w:sz w:val="16"/>
        </w:rPr>
        <w:t xml:space="preserve"> with Taiwan’s ruling and opposition parties.” </w:t>
      </w:r>
      <w:r w:rsidRPr="00330AA9">
        <w:rPr>
          <w:rStyle w:val="StyleUnderline"/>
          <w:highlight w:val="cyan"/>
        </w:rPr>
        <w:t>Here are</w:t>
      </w:r>
      <w:r w:rsidRPr="00330AA9">
        <w:rPr>
          <w:rStyle w:val="StyleUnderline"/>
        </w:rPr>
        <w:t xml:space="preserve"> </w:t>
      </w:r>
      <w:r w:rsidRPr="00330AA9">
        <w:rPr>
          <w:rStyle w:val="Emphasis"/>
        </w:rPr>
        <w:t xml:space="preserve">10 practical </w:t>
      </w:r>
      <w:r w:rsidRPr="00330AA9">
        <w:rPr>
          <w:rStyle w:val="Emphasis"/>
          <w:highlight w:val="cyan"/>
        </w:rPr>
        <w:t>constraints</w:t>
      </w:r>
      <w:r w:rsidRPr="00330AA9">
        <w:rPr>
          <w:rStyle w:val="StyleUnderline"/>
        </w:rPr>
        <w:t xml:space="preserve"> making it </w:t>
      </w:r>
      <w:r w:rsidRPr="00330AA9">
        <w:rPr>
          <w:rStyle w:val="Emphasis"/>
        </w:rPr>
        <w:t>highly unlikely</w:t>
      </w:r>
      <w:r w:rsidRPr="00330AA9">
        <w:rPr>
          <w:rStyle w:val="StyleUnderline"/>
        </w:rPr>
        <w:t xml:space="preserve"> that China will </w:t>
      </w:r>
      <w:r w:rsidRPr="00330AA9">
        <w:rPr>
          <w:rStyle w:val="Emphasis"/>
        </w:rPr>
        <w:t>resort to using force. First</w:t>
      </w:r>
      <w:r w:rsidRPr="00330AA9">
        <w:rPr>
          <w:sz w:val="16"/>
        </w:rPr>
        <w:t xml:space="preserve">, </w:t>
      </w:r>
      <w:r w:rsidRPr="00330AA9">
        <w:rPr>
          <w:rStyle w:val="StyleUnderline"/>
        </w:rPr>
        <w:t xml:space="preserve">a </w:t>
      </w:r>
      <w:r w:rsidRPr="00330AA9">
        <w:rPr>
          <w:rStyle w:val="StyleUnderline"/>
          <w:highlight w:val="cyan"/>
        </w:rPr>
        <w:t>war</w:t>
      </w:r>
      <w:r w:rsidRPr="00330AA9">
        <w:rPr>
          <w:sz w:val="16"/>
        </w:rPr>
        <w:t xml:space="preserve"> between even a small country and a big power today </w:t>
      </w:r>
      <w:r w:rsidRPr="00330AA9">
        <w:rPr>
          <w:rStyle w:val="StyleUnderline"/>
          <w:highlight w:val="cyan"/>
        </w:rPr>
        <w:t>is</w:t>
      </w:r>
      <w:r w:rsidRPr="00330AA9">
        <w:rPr>
          <w:rStyle w:val="StyleUnderline"/>
        </w:rPr>
        <w:t xml:space="preserve"> not only </w:t>
      </w:r>
      <w:r w:rsidRPr="00330AA9">
        <w:rPr>
          <w:rStyle w:val="StyleUnderline"/>
          <w:highlight w:val="cyan"/>
        </w:rPr>
        <w:t>expensive</w:t>
      </w:r>
      <w:r w:rsidRPr="00330AA9">
        <w:rPr>
          <w:rStyle w:val="StyleUnderline"/>
        </w:rPr>
        <w:t xml:space="preserve"> but </w:t>
      </w:r>
      <w:r w:rsidRPr="00330AA9">
        <w:rPr>
          <w:rStyle w:val="StyleUnderline"/>
          <w:highlight w:val="cyan"/>
        </w:rPr>
        <w:t xml:space="preserve">also not </w:t>
      </w:r>
      <w:r w:rsidRPr="00330AA9">
        <w:rPr>
          <w:rStyle w:val="StyleUnderline"/>
        </w:rPr>
        <w:t xml:space="preserve">an </w:t>
      </w:r>
      <w:r w:rsidRPr="00330AA9">
        <w:rPr>
          <w:rStyle w:val="Emphasis"/>
          <w:highlight w:val="cyan"/>
        </w:rPr>
        <w:t>easy</w:t>
      </w:r>
      <w:r w:rsidRPr="00330AA9">
        <w:rPr>
          <w:rStyle w:val="Emphasis"/>
        </w:rPr>
        <w:t xml:space="preserve"> walkover</w:t>
      </w:r>
      <w:r w:rsidRPr="00330AA9">
        <w:rPr>
          <w:rStyle w:val="StyleUnderline"/>
        </w:rPr>
        <w:t xml:space="preserve"> for the bigger side</w:t>
      </w:r>
      <w:r w:rsidRPr="00330AA9">
        <w:rPr>
          <w:sz w:val="16"/>
        </w:rPr>
        <w:t xml:space="preserve">, </w:t>
      </w:r>
      <w:r w:rsidRPr="00330AA9">
        <w:rPr>
          <w:rStyle w:val="StyleUnderline"/>
        </w:rPr>
        <w:t>as</w:t>
      </w:r>
      <w:r w:rsidRPr="00330AA9">
        <w:rPr>
          <w:sz w:val="16"/>
        </w:rPr>
        <w:t xml:space="preserve"> Russian President Vladimir </w:t>
      </w:r>
      <w:r w:rsidRPr="00330AA9">
        <w:rPr>
          <w:rStyle w:val="Emphasis"/>
        </w:rPr>
        <w:t>Putin</w:t>
      </w:r>
      <w:r w:rsidRPr="00330AA9">
        <w:rPr>
          <w:sz w:val="16"/>
        </w:rPr>
        <w:t xml:space="preserve"> </w:t>
      </w:r>
      <w:r w:rsidRPr="00330AA9">
        <w:rPr>
          <w:rStyle w:val="StyleUnderline"/>
        </w:rPr>
        <w:t>is finding out</w:t>
      </w:r>
      <w:r w:rsidRPr="00330AA9">
        <w:rPr>
          <w:sz w:val="16"/>
        </w:rPr>
        <w:t xml:space="preserve">. </w:t>
      </w:r>
      <w:r w:rsidRPr="00330AA9">
        <w:rPr>
          <w:rStyle w:val="StyleUnderline"/>
        </w:rPr>
        <w:t xml:space="preserve">With the war in Ukraine soon to complete one year of fighting, what is </w:t>
      </w:r>
      <w:r w:rsidRPr="00330AA9">
        <w:rPr>
          <w:rStyle w:val="Emphasis"/>
        </w:rPr>
        <w:t>notable</w:t>
      </w:r>
      <w:r w:rsidRPr="00330AA9">
        <w:rPr>
          <w:rStyle w:val="StyleUnderline"/>
        </w:rPr>
        <w:t xml:space="preserve"> is that Ukraine has been able to </w:t>
      </w:r>
      <w:r w:rsidRPr="00330AA9">
        <w:rPr>
          <w:rStyle w:val="Emphasis"/>
        </w:rPr>
        <w:t>sustain itself</w:t>
      </w:r>
      <w:r w:rsidRPr="00330AA9">
        <w:rPr>
          <w:rStyle w:val="StyleUnderline"/>
        </w:rPr>
        <w:t xml:space="preserve"> despite having a </w:t>
      </w:r>
      <w:r w:rsidRPr="00330AA9">
        <w:rPr>
          <w:rStyle w:val="Emphasis"/>
        </w:rPr>
        <w:t>much smaller GDP</w:t>
      </w:r>
      <w:r w:rsidRPr="00330AA9">
        <w:rPr>
          <w:rStyle w:val="StyleUnderline"/>
        </w:rPr>
        <w:t xml:space="preserve"> and a </w:t>
      </w:r>
      <w:r w:rsidRPr="00330AA9">
        <w:rPr>
          <w:rStyle w:val="Emphasis"/>
        </w:rPr>
        <w:t>weaker military</w:t>
      </w:r>
      <w:r w:rsidRPr="00330AA9">
        <w:rPr>
          <w:rStyle w:val="StyleUnderline"/>
        </w:rPr>
        <w:t xml:space="preserve"> than Russia. </w:t>
      </w:r>
      <w:r w:rsidRPr="00330AA9">
        <w:rPr>
          <w:rStyle w:val="Emphasis"/>
        </w:rPr>
        <w:t>Second</w:t>
      </w:r>
      <w:r w:rsidRPr="00330AA9">
        <w:rPr>
          <w:sz w:val="16"/>
        </w:rPr>
        <w:t xml:space="preserve">, with </w:t>
      </w:r>
      <w:r w:rsidRPr="00330AA9">
        <w:rPr>
          <w:rStyle w:val="Emphasis"/>
          <w:highlight w:val="cyan"/>
        </w:rPr>
        <w:t>China’s export markets drying up</w:t>
      </w:r>
      <w:r w:rsidRPr="00330AA9">
        <w:rPr>
          <w:sz w:val="16"/>
        </w:rPr>
        <w:t xml:space="preserve"> </w:t>
      </w:r>
      <w:r w:rsidRPr="00330AA9">
        <w:rPr>
          <w:rStyle w:val="StyleUnderline"/>
        </w:rPr>
        <w:t>in Europe and the United States</w:t>
      </w:r>
      <w:r w:rsidRPr="00330AA9">
        <w:rPr>
          <w:sz w:val="16"/>
        </w:rPr>
        <w:t xml:space="preserve">, </w:t>
      </w:r>
      <w:r w:rsidRPr="00330AA9">
        <w:rPr>
          <w:rStyle w:val="StyleUnderline"/>
        </w:rPr>
        <w:t xml:space="preserve">the </w:t>
      </w:r>
      <w:r w:rsidRPr="00330AA9">
        <w:rPr>
          <w:rStyle w:val="Emphasis"/>
        </w:rPr>
        <w:t>Chinese real estate crisis</w:t>
      </w:r>
      <w:r w:rsidRPr="00330AA9">
        <w:rPr>
          <w:rStyle w:val="StyleUnderline"/>
        </w:rPr>
        <w:t xml:space="preserve"> deepening further</w:t>
      </w:r>
      <w:r w:rsidRPr="00330AA9">
        <w:rPr>
          <w:sz w:val="16"/>
        </w:rPr>
        <w:t xml:space="preserve">, </w:t>
      </w:r>
      <w:r w:rsidRPr="00330AA9">
        <w:rPr>
          <w:rStyle w:val="StyleUnderline"/>
        </w:rPr>
        <w:t xml:space="preserve">the World Bank and the IMF predicting a </w:t>
      </w:r>
      <w:r w:rsidRPr="00330AA9">
        <w:rPr>
          <w:rStyle w:val="Emphasis"/>
        </w:rPr>
        <w:t>gloomy economic growth outlook</w:t>
      </w:r>
      <w:r w:rsidRPr="00330AA9">
        <w:rPr>
          <w:sz w:val="16"/>
        </w:rPr>
        <w:t xml:space="preserve"> of 1.7 percent and 2.7 percent respectively, </w:t>
      </w:r>
      <w:r w:rsidRPr="00330AA9">
        <w:rPr>
          <w:rStyle w:val="StyleUnderline"/>
        </w:rPr>
        <w:t xml:space="preserve">the </w:t>
      </w:r>
      <w:r w:rsidRPr="00330AA9">
        <w:rPr>
          <w:rStyle w:val="Emphasis"/>
        </w:rPr>
        <w:t>immediate key priority</w:t>
      </w:r>
      <w:r w:rsidRPr="00330AA9">
        <w:rPr>
          <w:rStyle w:val="StyleUnderline"/>
        </w:rPr>
        <w:t xml:space="preserve"> for the Chinese leadership is not to use force in the Taiwan Strait but to </w:t>
      </w:r>
      <w:r w:rsidRPr="00330AA9">
        <w:rPr>
          <w:rStyle w:val="Emphasis"/>
        </w:rPr>
        <w:t>strengthen the economy</w:t>
      </w:r>
      <w:r w:rsidRPr="00330AA9">
        <w:rPr>
          <w:sz w:val="16"/>
        </w:rPr>
        <w:t xml:space="preserve">. </w:t>
      </w:r>
      <w:r w:rsidRPr="00330AA9">
        <w:rPr>
          <w:rStyle w:val="StyleUnderline"/>
        </w:rPr>
        <w:t xml:space="preserve">China’s economy is struggling </w:t>
      </w:r>
      <w:proofErr w:type="gramStart"/>
      <w:r w:rsidRPr="00330AA9">
        <w:rPr>
          <w:rStyle w:val="StyleUnderline"/>
        </w:rPr>
        <w:t xml:space="preserve">in the </w:t>
      </w:r>
      <w:r w:rsidRPr="00330AA9">
        <w:rPr>
          <w:rStyle w:val="Emphasis"/>
        </w:rPr>
        <w:t>midst of</w:t>
      </w:r>
      <w:proofErr w:type="gramEnd"/>
      <w:r w:rsidRPr="00330AA9">
        <w:rPr>
          <w:rStyle w:val="Emphasis"/>
        </w:rPr>
        <w:t xml:space="preserve"> a pressure campaign</w:t>
      </w:r>
      <w:r w:rsidRPr="00330AA9">
        <w:rPr>
          <w:rStyle w:val="StyleUnderline"/>
        </w:rPr>
        <w:t xml:space="preserve"> waged against it by the United States</w:t>
      </w:r>
      <w:r w:rsidRPr="00330AA9">
        <w:rPr>
          <w:sz w:val="16"/>
        </w:rPr>
        <w:t xml:space="preserve">. At the same time, </w:t>
      </w:r>
      <w:r w:rsidRPr="00330AA9">
        <w:rPr>
          <w:rStyle w:val="StyleUnderline"/>
        </w:rPr>
        <w:t xml:space="preserve">the Chinese economy is also slowing down sharply under the mounting pressure of the </w:t>
      </w:r>
      <w:r w:rsidRPr="00330AA9">
        <w:rPr>
          <w:sz w:val="16"/>
        </w:rPr>
        <w:t xml:space="preserve">COVID-19 </w:t>
      </w:r>
      <w:r w:rsidRPr="00330AA9">
        <w:rPr>
          <w:rStyle w:val="Emphasis"/>
        </w:rPr>
        <w:t>pandemic</w:t>
      </w:r>
      <w:r w:rsidRPr="00330AA9">
        <w:rPr>
          <w:sz w:val="16"/>
        </w:rPr>
        <w:t>, especially following the CCP regime’s reversal of the zero COVID policy. Under such circumstances</w:t>
      </w:r>
      <w:r w:rsidRPr="00330AA9">
        <w:rPr>
          <w:rStyle w:val="StyleUnderline"/>
        </w:rPr>
        <w:t xml:space="preserve">, it would be </w:t>
      </w:r>
      <w:r w:rsidRPr="00330AA9">
        <w:rPr>
          <w:rStyle w:val="Emphasis"/>
        </w:rPr>
        <w:t>foolhardy</w:t>
      </w:r>
      <w:r w:rsidRPr="00330AA9">
        <w:rPr>
          <w:rStyle w:val="StyleUnderline"/>
        </w:rPr>
        <w:t xml:space="preserve"> on the part of Xi, or the CCP, to </w:t>
      </w:r>
      <w:r w:rsidRPr="00330AA9">
        <w:rPr>
          <w:rStyle w:val="Emphasis"/>
        </w:rPr>
        <w:t>burden the national economy</w:t>
      </w:r>
      <w:r w:rsidRPr="00330AA9">
        <w:rPr>
          <w:rStyle w:val="StyleUnderline"/>
        </w:rPr>
        <w:t xml:space="preserve"> by taking on the </w:t>
      </w:r>
      <w:r w:rsidRPr="00330AA9">
        <w:rPr>
          <w:rStyle w:val="Emphasis"/>
        </w:rPr>
        <w:t>enormous expense</w:t>
      </w:r>
      <w:r w:rsidRPr="00330AA9">
        <w:rPr>
          <w:rStyle w:val="StyleUnderline"/>
        </w:rPr>
        <w:t xml:space="preserve"> of a war. </w:t>
      </w:r>
      <w:r w:rsidRPr="00330AA9">
        <w:rPr>
          <w:rStyle w:val="Emphasis"/>
        </w:rPr>
        <w:t>Third</w:t>
      </w:r>
      <w:r w:rsidRPr="00330AA9">
        <w:rPr>
          <w:sz w:val="16"/>
        </w:rPr>
        <w:t xml:space="preserve">, regardless of the fact that </w:t>
      </w:r>
      <w:proofErr w:type="gramStart"/>
      <w:r w:rsidRPr="00330AA9">
        <w:rPr>
          <w:rStyle w:val="Emphasis"/>
        </w:rPr>
        <w:t>Xi</w:t>
      </w:r>
      <w:proofErr w:type="gramEnd"/>
      <w:r w:rsidRPr="00330AA9">
        <w:rPr>
          <w:sz w:val="16"/>
        </w:rPr>
        <w:t xml:space="preserve"> has locked down a third five-year term, his </w:t>
      </w:r>
      <w:r w:rsidRPr="00330AA9">
        <w:rPr>
          <w:rStyle w:val="StyleUnderline"/>
        </w:rPr>
        <w:t>goal to consolidate a power base</w:t>
      </w:r>
      <w:r w:rsidRPr="00330AA9">
        <w:rPr>
          <w:sz w:val="16"/>
        </w:rPr>
        <w:t xml:space="preserve"> within the party </w:t>
      </w:r>
      <w:r w:rsidRPr="00330AA9">
        <w:rPr>
          <w:rStyle w:val="Emphasis"/>
        </w:rPr>
        <w:t>is far from accomplished</w:t>
      </w:r>
      <w:r w:rsidRPr="00330AA9">
        <w:rPr>
          <w:sz w:val="16"/>
        </w:rPr>
        <w:t xml:space="preserve">. </w:t>
      </w:r>
      <w:r w:rsidRPr="00330AA9">
        <w:rPr>
          <w:rStyle w:val="StyleUnderline"/>
        </w:rPr>
        <w:t xml:space="preserve">It is often the case that </w:t>
      </w:r>
      <w:r w:rsidRPr="00330AA9">
        <w:rPr>
          <w:rStyle w:val="StyleUnderline"/>
          <w:highlight w:val="cyan"/>
        </w:rPr>
        <w:t>more control</w:t>
      </w:r>
      <w:r w:rsidRPr="00330AA9">
        <w:rPr>
          <w:sz w:val="16"/>
        </w:rPr>
        <w:t xml:space="preserve"> only </w:t>
      </w:r>
      <w:r w:rsidRPr="00330AA9">
        <w:rPr>
          <w:rStyle w:val="StyleUnderline"/>
          <w:highlight w:val="cyan"/>
        </w:rPr>
        <w:t xml:space="preserve">breeds </w:t>
      </w:r>
      <w:r w:rsidRPr="00330AA9">
        <w:rPr>
          <w:rStyle w:val="Emphasis"/>
          <w:highlight w:val="cyan"/>
        </w:rPr>
        <w:t>more paranoia</w:t>
      </w:r>
      <w:r w:rsidRPr="00330AA9">
        <w:rPr>
          <w:sz w:val="16"/>
        </w:rPr>
        <w:t xml:space="preserve"> among authoritarian leaders. </w:t>
      </w:r>
      <w:r w:rsidRPr="00330AA9">
        <w:rPr>
          <w:rStyle w:val="StyleUnderline"/>
        </w:rPr>
        <w:t xml:space="preserve">The fear of being </w:t>
      </w:r>
      <w:r w:rsidRPr="00330AA9">
        <w:rPr>
          <w:rStyle w:val="Emphasis"/>
        </w:rPr>
        <w:t>unable</w:t>
      </w:r>
      <w:r w:rsidRPr="00330AA9">
        <w:rPr>
          <w:rStyle w:val="StyleUnderline"/>
        </w:rPr>
        <w:t xml:space="preserve"> to keep forced unification a </w:t>
      </w:r>
      <w:r w:rsidRPr="00330AA9">
        <w:rPr>
          <w:rStyle w:val="Emphasis"/>
        </w:rPr>
        <w:t>short-term exercise</w:t>
      </w:r>
      <w:r w:rsidRPr="00330AA9">
        <w:rPr>
          <w:rStyle w:val="StyleUnderline"/>
        </w:rPr>
        <w:t xml:space="preserve"> might be acting as a </w:t>
      </w:r>
      <w:r w:rsidRPr="00330AA9">
        <w:rPr>
          <w:rStyle w:val="Emphasis"/>
        </w:rPr>
        <w:t>potent deterrent</w:t>
      </w:r>
      <w:r w:rsidRPr="00330AA9">
        <w:rPr>
          <w:sz w:val="16"/>
        </w:rPr>
        <w:t xml:space="preserve"> </w:t>
      </w:r>
      <w:r w:rsidRPr="00330AA9">
        <w:rPr>
          <w:rStyle w:val="StyleUnderline"/>
        </w:rPr>
        <w:t>for Xi</w:t>
      </w:r>
      <w:r w:rsidRPr="00330AA9">
        <w:rPr>
          <w:sz w:val="16"/>
        </w:rPr>
        <w:t xml:space="preserve"> – </w:t>
      </w:r>
      <w:r w:rsidRPr="00330AA9">
        <w:rPr>
          <w:rStyle w:val="StyleUnderline"/>
        </w:rPr>
        <w:t xml:space="preserve">especially as </w:t>
      </w:r>
      <w:r w:rsidRPr="00330AA9">
        <w:rPr>
          <w:rStyle w:val="Emphasis"/>
        </w:rPr>
        <w:t>Putin</w:t>
      </w:r>
      <w:r w:rsidRPr="00330AA9">
        <w:rPr>
          <w:rStyle w:val="StyleUnderline"/>
        </w:rPr>
        <w:t xml:space="preserve"> has already paid a </w:t>
      </w:r>
      <w:r w:rsidRPr="00330AA9">
        <w:rPr>
          <w:rStyle w:val="Emphasis"/>
        </w:rPr>
        <w:t>heavy political price</w:t>
      </w:r>
      <w:r w:rsidRPr="00330AA9">
        <w:rPr>
          <w:rStyle w:val="StyleUnderline"/>
        </w:rPr>
        <w:t xml:space="preserve"> for the war in Ukraine. </w:t>
      </w:r>
      <w:r w:rsidRPr="00330AA9">
        <w:rPr>
          <w:rStyle w:val="Emphasis"/>
        </w:rPr>
        <w:t>Fourth</w:t>
      </w:r>
      <w:r w:rsidRPr="00330AA9">
        <w:rPr>
          <w:sz w:val="16"/>
        </w:rPr>
        <w:t xml:space="preserve">, </w:t>
      </w:r>
      <w:r w:rsidRPr="00330AA9">
        <w:rPr>
          <w:rStyle w:val="StyleUnderline"/>
        </w:rPr>
        <w:t xml:space="preserve">though </w:t>
      </w:r>
      <w:r w:rsidRPr="00330AA9">
        <w:rPr>
          <w:rStyle w:val="StyleUnderline"/>
          <w:highlight w:val="cyan"/>
        </w:rPr>
        <w:t>Xi</w:t>
      </w:r>
      <w:r w:rsidRPr="00330AA9">
        <w:rPr>
          <w:rStyle w:val="StyleUnderline"/>
        </w:rPr>
        <w:t xml:space="preserve"> will be in favor of waging a </w:t>
      </w:r>
      <w:r w:rsidRPr="00330AA9">
        <w:rPr>
          <w:rStyle w:val="Emphasis"/>
        </w:rPr>
        <w:t>quick</w:t>
      </w:r>
      <w:r w:rsidRPr="00330AA9">
        <w:rPr>
          <w:rStyle w:val="StyleUnderline"/>
        </w:rPr>
        <w:t xml:space="preserve"> war on the </w:t>
      </w:r>
      <w:r w:rsidRPr="00330AA9">
        <w:rPr>
          <w:rStyle w:val="Emphasis"/>
        </w:rPr>
        <w:t>cheap</w:t>
      </w:r>
      <w:r w:rsidRPr="00330AA9">
        <w:rPr>
          <w:sz w:val="16"/>
        </w:rPr>
        <w:t xml:space="preserve">, </w:t>
      </w:r>
      <w:r w:rsidRPr="00330AA9">
        <w:rPr>
          <w:rStyle w:val="StyleUnderline"/>
        </w:rPr>
        <w:t xml:space="preserve">that </w:t>
      </w:r>
      <w:r w:rsidRPr="00330AA9">
        <w:rPr>
          <w:rStyle w:val="StyleUnderline"/>
          <w:highlight w:val="cyan"/>
        </w:rPr>
        <w:t xml:space="preserve">may not be </w:t>
      </w:r>
      <w:r w:rsidRPr="00330AA9">
        <w:rPr>
          <w:rStyle w:val="Emphasis"/>
          <w:highlight w:val="cyan"/>
        </w:rPr>
        <w:t>within</w:t>
      </w:r>
      <w:r w:rsidRPr="00330AA9">
        <w:rPr>
          <w:rStyle w:val="Emphasis"/>
        </w:rPr>
        <w:t xml:space="preserve"> his </w:t>
      </w:r>
      <w:r w:rsidRPr="00330AA9">
        <w:rPr>
          <w:rStyle w:val="Emphasis"/>
          <w:highlight w:val="cyan"/>
        </w:rPr>
        <w:t>control</w:t>
      </w:r>
      <w:r w:rsidRPr="00330AA9">
        <w:rPr>
          <w:sz w:val="16"/>
        </w:rPr>
        <w:t xml:space="preserve">. </w:t>
      </w:r>
      <w:r w:rsidRPr="00330AA9">
        <w:rPr>
          <w:rStyle w:val="StyleUnderline"/>
          <w:highlight w:val="cyan"/>
        </w:rPr>
        <w:t xml:space="preserve">There is </w:t>
      </w:r>
      <w:r w:rsidRPr="00330AA9">
        <w:rPr>
          <w:rStyle w:val="Emphasis"/>
          <w:highlight w:val="cyan"/>
        </w:rPr>
        <w:t>always a risk</w:t>
      </w:r>
      <w:r w:rsidRPr="00330AA9">
        <w:rPr>
          <w:rStyle w:val="StyleUnderline"/>
        </w:rPr>
        <w:t xml:space="preserve"> that </w:t>
      </w:r>
      <w:r w:rsidRPr="00330AA9">
        <w:rPr>
          <w:rStyle w:val="StyleUnderline"/>
          <w:highlight w:val="cyan"/>
        </w:rPr>
        <w:t>conflict</w:t>
      </w:r>
      <w:r w:rsidRPr="00330AA9">
        <w:rPr>
          <w:rStyle w:val="StyleUnderline"/>
        </w:rPr>
        <w:t xml:space="preserve"> </w:t>
      </w:r>
      <w:r w:rsidRPr="00330AA9">
        <w:rPr>
          <w:rStyle w:val="StyleUnderline"/>
          <w:highlight w:val="cyan"/>
        </w:rPr>
        <w:t>will</w:t>
      </w:r>
      <w:r w:rsidRPr="00330AA9">
        <w:rPr>
          <w:rStyle w:val="StyleUnderline"/>
        </w:rPr>
        <w:t xml:space="preserve"> escalate </w:t>
      </w:r>
      <w:r w:rsidRPr="00330AA9">
        <w:rPr>
          <w:rStyle w:val="StyleUnderline"/>
          <w:highlight w:val="cyan"/>
        </w:rPr>
        <w:t>into</w:t>
      </w:r>
      <w:r w:rsidRPr="00330AA9">
        <w:rPr>
          <w:rStyle w:val="StyleUnderline"/>
        </w:rPr>
        <w:t xml:space="preserve"> “</w:t>
      </w:r>
      <w:r w:rsidRPr="00330AA9">
        <w:rPr>
          <w:rStyle w:val="Emphasis"/>
        </w:rPr>
        <w:t>total war</w:t>
      </w:r>
      <w:r w:rsidRPr="00330AA9">
        <w:rPr>
          <w:rStyle w:val="StyleUnderline"/>
        </w:rPr>
        <w:t xml:space="preserve">” </w:t>
      </w:r>
      <w:r w:rsidRPr="00330AA9">
        <w:rPr>
          <w:sz w:val="16"/>
        </w:rPr>
        <w:t xml:space="preserve">– </w:t>
      </w:r>
      <w:r w:rsidRPr="00330AA9">
        <w:rPr>
          <w:rStyle w:val="StyleUnderline"/>
        </w:rPr>
        <w:t xml:space="preserve">a phrase that became popular to describe the situation in </w:t>
      </w:r>
      <w:r w:rsidRPr="00330AA9">
        <w:rPr>
          <w:rStyle w:val="Emphasis"/>
        </w:rPr>
        <w:t>World War II</w:t>
      </w:r>
      <w:r w:rsidRPr="00330AA9">
        <w:rPr>
          <w:rStyle w:val="StyleUnderline"/>
        </w:rPr>
        <w:t xml:space="preserve">, as each side used </w:t>
      </w:r>
      <w:r w:rsidRPr="00330AA9">
        <w:rPr>
          <w:rStyle w:val="Emphasis"/>
        </w:rPr>
        <w:t>every possible resource</w:t>
      </w:r>
      <w:r w:rsidRPr="00330AA9">
        <w:rPr>
          <w:rStyle w:val="StyleUnderline"/>
        </w:rPr>
        <w:t xml:space="preserve"> to destroy their opponent</w:t>
      </w:r>
      <w:r w:rsidRPr="00330AA9">
        <w:rPr>
          <w:sz w:val="16"/>
        </w:rPr>
        <w:t xml:space="preserve">. </w:t>
      </w:r>
      <w:r w:rsidRPr="00330AA9">
        <w:rPr>
          <w:rStyle w:val="Emphasis"/>
        </w:rPr>
        <w:t>Fifth</w:t>
      </w:r>
      <w:r w:rsidRPr="00330AA9">
        <w:rPr>
          <w:sz w:val="16"/>
        </w:rPr>
        <w:t xml:space="preserve">, </w:t>
      </w:r>
      <w:r w:rsidRPr="00330AA9">
        <w:rPr>
          <w:rStyle w:val="Emphasis"/>
        </w:rPr>
        <w:t>Taiwan</w:t>
      </w:r>
      <w:r w:rsidRPr="00330AA9">
        <w:rPr>
          <w:rStyle w:val="StyleUnderline"/>
        </w:rPr>
        <w:t xml:space="preserve"> and </w:t>
      </w:r>
      <w:r w:rsidRPr="00330AA9">
        <w:rPr>
          <w:rStyle w:val="Emphasis"/>
        </w:rPr>
        <w:t>Ukraine</w:t>
      </w:r>
      <w:r w:rsidRPr="00330AA9">
        <w:rPr>
          <w:rStyle w:val="StyleUnderline"/>
        </w:rPr>
        <w:t xml:space="preserve"> cannot be compared in military strength</w:t>
      </w:r>
      <w:r w:rsidRPr="00330AA9">
        <w:rPr>
          <w:sz w:val="16"/>
        </w:rPr>
        <w:t xml:space="preserve"> – </w:t>
      </w:r>
      <w:r w:rsidRPr="00330AA9">
        <w:rPr>
          <w:rStyle w:val="Emphasis"/>
        </w:rPr>
        <w:t>Taiwan is armed to the teeth</w:t>
      </w:r>
      <w:r w:rsidRPr="00330AA9">
        <w:rPr>
          <w:sz w:val="16"/>
        </w:rPr>
        <w:t xml:space="preserve">. </w:t>
      </w:r>
      <w:r w:rsidRPr="00330AA9">
        <w:rPr>
          <w:rStyle w:val="StyleUnderline"/>
        </w:rPr>
        <w:t xml:space="preserve">Unlike Ukraine’s steppe-like fertile plains and plateaus, Taiwan consists of </w:t>
      </w:r>
      <w:r w:rsidRPr="00330AA9">
        <w:rPr>
          <w:rStyle w:val="Emphasis"/>
        </w:rPr>
        <w:t>over 100 islands</w:t>
      </w:r>
      <w:r w:rsidRPr="00330AA9">
        <w:rPr>
          <w:sz w:val="16"/>
        </w:rPr>
        <w:t xml:space="preserve">. </w:t>
      </w:r>
      <w:r w:rsidRPr="00330AA9">
        <w:rPr>
          <w:rStyle w:val="StyleUnderline"/>
        </w:rPr>
        <w:t xml:space="preserve">Taiwan’s outer islands are dotted with missiles, rockets, and artillery guns. In addition, Taiwan’s granite hills are home to </w:t>
      </w:r>
      <w:r w:rsidRPr="00330AA9">
        <w:rPr>
          <w:rStyle w:val="Emphasis"/>
        </w:rPr>
        <w:t>tunnels</w:t>
      </w:r>
      <w:r w:rsidRPr="00330AA9">
        <w:rPr>
          <w:rStyle w:val="StyleUnderline"/>
        </w:rPr>
        <w:t xml:space="preserve"> and </w:t>
      </w:r>
      <w:r w:rsidRPr="00330AA9">
        <w:rPr>
          <w:rStyle w:val="Emphasis"/>
        </w:rPr>
        <w:t>bunker systems. Sixth</w:t>
      </w:r>
      <w:r w:rsidRPr="00330AA9">
        <w:rPr>
          <w:sz w:val="16"/>
        </w:rPr>
        <w:t xml:space="preserve"> </w:t>
      </w:r>
      <w:r w:rsidRPr="00330AA9">
        <w:rPr>
          <w:rStyle w:val="StyleUnderline"/>
        </w:rPr>
        <w:t xml:space="preserve">is the possibility of </w:t>
      </w:r>
      <w:r w:rsidRPr="00330AA9">
        <w:rPr>
          <w:rStyle w:val="Emphasis"/>
        </w:rPr>
        <w:t>U.S. involvement</w:t>
      </w:r>
      <w:r w:rsidRPr="00330AA9">
        <w:rPr>
          <w:sz w:val="16"/>
        </w:rPr>
        <w:t xml:space="preserve"> in. While officially Washington maintains “strategic ambiguity” on the question whether it would defend Taiwan militarily if needed, none other than President Joe </w:t>
      </w:r>
      <w:r w:rsidRPr="00330AA9">
        <w:rPr>
          <w:rStyle w:val="Emphasis"/>
        </w:rPr>
        <w:t>Biden himself</w:t>
      </w:r>
      <w:r w:rsidRPr="00330AA9">
        <w:rPr>
          <w:rStyle w:val="StyleUnderline"/>
        </w:rPr>
        <w:t xml:space="preserve"> has repeatedly answered directly in the </w:t>
      </w:r>
      <w:r w:rsidRPr="00330AA9">
        <w:rPr>
          <w:rStyle w:val="Emphasis"/>
        </w:rPr>
        <w:t>affirmative</w:t>
      </w:r>
      <w:r w:rsidRPr="00330AA9">
        <w:rPr>
          <w:sz w:val="16"/>
        </w:rPr>
        <w:t xml:space="preserve">. Amid the China-U.S. competition </w:t>
      </w:r>
      <w:r w:rsidRPr="00330AA9">
        <w:rPr>
          <w:rStyle w:val="StyleUnderline"/>
        </w:rPr>
        <w:t xml:space="preserve">it seems more and more likely that Washington </w:t>
      </w:r>
      <w:r w:rsidRPr="00330AA9">
        <w:rPr>
          <w:rStyle w:val="Emphasis"/>
        </w:rPr>
        <w:t>cannot afford</w:t>
      </w:r>
      <w:r w:rsidRPr="00330AA9">
        <w:rPr>
          <w:rStyle w:val="StyleUnderline"/>
        </w:rPr>
        <w:t xml:space="preserve"> to allow Beijing a </w:t>
      </w:r>
      <w:r w:rsidRPr="00330AA9">
        <w:rPr>
          <w:rStyle w:val="Emphasis"/>
        </w:rPr>
        <w:t>free hand</w:t>
      </w:r>
      <w:r w:rsidRPr="00330AA9">
        <w:rPr>
          <w:rStyle w:val="StyleUnderline"/>
        </w:rPr>
        <w:t xml:space="preserve"> in any military campaign against Taiwan. </w:t>
      </w:r>
      <w:r w:rsidRPr="00330AA9">
        <w:rPr>
          <w:rStyle w:val="Emphasis"/>
        </w:rPr>
        <w:t>Seventh</w:t>
      </w:r>
      <w:r w:rsidRPr="00330AA9">
        <w:rPr>
          <w:sz w:val="16"/>
        </w:rPr>
        <w:t xml:space="preserve"> </w:t>
      </w:r>
      <w:r w:rsidRPr="00330AA9">
        <w:rPr>
          <w:rStyle w:val="StyleUnderline"/>
        </w:rPr>
        <w:t>is</w:t>
      </w:r>
      <w:r w:rsidRPr="00330AA9">
        <w:rPr>
          <w:sz w:val="16"/>
        </w:rPr>
        <w:t xml:space="preserve"> the </w:t>
      </w:r>
      <w:r w:rsidRPr="00330AA9">
        <w:rPr>
          <w:rStyle w:val="Emphasis"/>
        </w:rPr>
        <w:t>Japan</w:t>
      </w:r>
      <w:r w:rsidRPr="00330AA9">
        <w:rPr>
          <w:sz w:val="16"/>
        </w:rPr>
        <w:t xml:space="preserve"> dimension. </w:t>
      </w:r>
      <w:r w:rsidRPr="00330AA9">
        <w:rPr>
          <w:rStyle w:val="StyleUnderline"/>
        </w:rPr>
        <w:t>The current Japanese government</w:t>
      </w:r>
      <w:r w:rsidRPr="00330AA9">
        <w:rPr>
          <w:sz w:val="16"/>
        </w:rPr>
        <w:t xml:space="preserve"> under Kishida </w:t>
      </w:r>
      <w:r w:rsidRPr="00330AA9">
        <w:rPr>
          <w:rStyle w:val="StyleUnderline"/>
        </w:rPr>
        <w:t xml:space="preserve">has followed up on signals from the late Prime Minister Abe that Tokyo would </w:t>
      </w:r>
      <w:r w:rsidRPr="00330AA9">
        <w:rPr>
          <w:rStyle w:val="Emphasis"/>
        </w:rPr>
        <w:t>help to defend Taiwan</w:t>
      </w:r>
      <w:r w:rsidRPr="00330AA9">
        <w:rPr>
          <w:sz w:val="16"/>
        </w:rPr>
        <w:t>. Abe once said, “</w:t>
      </w:r>
      <w:r w:rsidRPr="00330AA9">
        <w:rPr>
          <w:rStyle w:val="StyleUnderline"/>
        </w:rPr>
        <w:t xml:space="preserve">A </w:t>
      </w:r>
      <w:r w:rsidRPr="00330AA9">
        <w:rPr>
          <w:rStyle w:val="Emphasis"/>
          <w:highlight w:val="cyan"/>
        </w:rPr>
        <w:t>Taiwan contingency</w:t>
      </w:r>
      <w:r w:rsidRPr="00330AA9">
        <w:rPr>
          <w:rStyle w:val="StyleUnderline"/>
          <w:highlight w:val="cyan"/>
        </w:rPr>
        <w:t xml:space="preserve"> is a </w:t>
      </w:r>
      <w:r w:rsidRPr="00330AA9">
        <w:rPr>
          <w:rStyle w:val="Emphasis"/>
          <w:highlight w:val="cyan"/>
        </w:rPr>
        <w:t>contingency for</w:t>
      </w:r>
      <w:r w:rsidRPr="00330AA9">
        <w:rPr>
          <w:rStyle w:val="Emphasis"/>
        </w:rPr>
        <w:t xml:space="preserve"> Japan</w:t>
      </w:r>
      <w:r w:rsidRPr="00330AA9">
        <w:rPr>
          <w:sz w:val="16"/>
        </w:rPr>
        <w:t xml:space="preserve">.” The </w:t>
      </w:r>
      <w:r w:rsidRPr="00330AA9">
        <w:rPr>
          <w:rStyle w:val="StyleUnderline"/>
        </w:rPr>
        <w:t xml:space="preserve">Kishida government’s push for a </w:t>
      </w:r>
      <w:r w:rsidRPr="00330AA9">
        <w:rPr>
          <w:rStyle w:val="Emphasis"/>
        </w:rPr>
        <w:t>more muscular defense role</w:t>
      </w:r>
      <w:r w:rsidRPr="00330AA9">
        <w:rPr>
          <w:rStyle w:val="StyleUnderline"/>
        </w:rPr>
        <w:t xml:space="preserve"> in the region is believed to be in part motivated by the </w:t>
      </w:r>
      <w:r w:rsidRPr="00330AA9">
        <w:rPr>
          <w:rStyle w:val="Emphasis"/>
        </w:rPr>
        <w:t>potential</w:t>
      </w:r>
      <w:r w:rsidRPr="00330AA9">
        <w:rPr>
          <w:rStyle w:val="StyleUnderline"/>
        </w:rPr>
        <w:t xml:space="preserve"> for a Taiwan contingency. </w:t>
      </w:r>
      <w:r w:rsidRPr="00330AA9">
        <w:rPr>
          <w:rStyle w:val="Emphasis"/>
        </w:rPr>
        <w:t>Eighth</w:t>
      </w:r>
      <w:r w:rsidRPr="00330AA9">
        <w:rPr>
          <w:sz w:val="16"/>
        </w:rPr>
        <w:t>, according to a Hong Kong-based expert on Chinese politics</w:t>
      </w:r>
      <w:r w:rsidRPr="00330AA9">
        <w:rPr>
          <w:rStyle w:val="StyleUnderline"/>
        </w:rPr>
        <w:t xml:space="preserve">, </w:t>
      </w:r>
      <w:proofErr w:type="gramStart"/>
      <w:r w:rsidRPr="00330AA9">
        <w:rPr>
          <w:rStyle w:val="StyleUnderline"/>
        </w:rPr>
        <w:t>Xi</w:t>
      </w:r>
      <w:proofErr w:type="gramEnd"/>
      <w:r w:rsidRPr="00330AA9">
        <w:rPr>
          <w:rStyle w:val="StyleUnderline"/>
        </w:rPr>
        <w:t xml:space="preserve"> will be </w:t>
      </w:r>
      <w:r w:rsidRPr="00330AA9">
        <w:rPr>
          <w:rStyle w:val="Emphasis"/>
        </w:rPr>
        <w:t>well aware</w:t>
      </w:r>
      <w:r w:rsidRPr="00330AA9">
        <w:rPr>
          <w:rStyle w:val="StyleUnderline"/>
        </w:rPr>
        <w:t xml:space="preserve"> of the West’s solidarity during the Ukraine crisis</w:t>
      </w:r>
      <w:r w:rsidRPr="00330AA9">
        <w:rPr>
          <w:sz w:val="16"/>
        </w:rPr>
        <w:t xml:space="preserve"> </w:t>
      </w:r>
      <w:r w:rsidRPr="00330AA9">
        <w:rPr>
          <w:rStyle w:val="StyleUnderline"/>
        </w:rPr>
        <w:t xml:space="preserve">The </w:t>
      </w:r>
      <w:r w:rsidRPr="00330AA9">
        <w:rPr>
          <w:rStyle w:val="StyleUnderline"/>
          <w:highlight w:val="cyan"/>
        </w:rPr>
        <w:t>E</w:t>
      </w:r>
      <w:r w:rsidRPr="00330AA9">
        <w:rPr>
          <w:rStyle w:val="StyleUnderline"/>
        </w:rPr>
        <w:t xml:space="preserve">uropean </w:t>
      </w:r>
      <w:r w:rsidRPr="00330AA9">
        <w:rPr>
          <w:rStyle w:val="StyleUnderline"/>
          <w:highlight w:val="cyan"/>
        </w:rPr>
        <w:t>U</w:t>
      </w:r>
      <w:r w:rsidRPr="00330AA9">
        <w:rPr>
          <w:rStyle w:val="StyleUnderline"/>
        </w:rPr>
        <w:t xml:space="preserve">nion </w:t>
      </w:r>
      <w:r w:rsidRPr="00330AA9">
        <w:rPr>
          <w:rStyle w:val="StyleUnderline"/>
          <w:highlight w:val="cyan"/>
        </w:rPr>
        <w:t xml:space="preserve">is China’s </w:t>
      </w:r>
      <w:r w:rsidRPr="00330AA9">
        <w:rPr>
          <w:rStyle w:val="Emphasis"/>
          <w:highlight w:val="cyan"/>
        </w:rPr>
        <w:t>major trading partner</w:t>
      </w:r>
      <w:r w:rsidRPr="00330AA9">
        <w:rPr>
          <w:sz w:val="16"/>
        </w:rPr>
        <w:t xml:space="preserve">. </w:t>
      </w:r>
      <w:r w:rsidRPr="00330AA9">
        <w:rPr>
          <w:rStyle w:val="StyleUnderline"/>
        </w:rPr>
        <w:t>Running afoul of it</w:t>
      </w:r>
      <w:r w:rsidRPr="00330AA9">
        <w:rPr>
          <w:sz w:val="16"/>
        </w:rPr>
        <w:t xml:space="preserve">, as well as the United States and Japan, </w:t>
      </w:r>
      <w:r w:rsidRPr="00330AA9">
        <w:rPr>
          <w:rStyle w:val="StyleUnderline"/>
        </w:rPr>
        <w:t xml:space="preserve">would be </w:t>
      </w:r>
      <w:r w:rsidRPr="00330AA9">
        <w:rPr>
          <w:rStyle w:val="Emphasis"/>
        </w:rPr>
        <w:t>dangerous</w:t>
      </w:r>
      <w:r w:rsidRPr="00330AA9">
        <w:rPr>
          <w:rStyle w:val="StyleUnderline"/>
        </w:rPr>
        <w:t xml:space="preserve"> for a leader who knows he </w:t>
      </w:r>
      <w:r w:rsidRPr="00330AA9">
        <w:rPr>
          <w:rStyle w:val="Emphasis"/>
        </w:rPr>
        <w:t>must raise living standards</w:t>
      </w:r>
      <w:r w:rsidRPr="00330AA9">
        <w:rPr>
          <w:sz w:val="16"/>
        </w:rPr>
        <w:t xml:space="preserve"> at home. </w:t>
      </w:r>
      <w:r w:rsidRPr="00330AA9">
        <w:rPr>
          <w:rStyle w:val="Emphasis"/>
        </w:rPr>
        <w:t>Ninth</w:t>
      </w:r>
      <w:r w:rsidRPr="00330AA9">
        <w:rPr>
          <w:sz w:val="16"/>
        </w:rPr>
        <w:t xml:space="preserve">, </w:t>
      </w:r>
      <w:r w:rsidRPr="00330AA9">
        <w:rPr>
          <w:rStyle w:val="StyleUnderline"/>
          <w:highlight w:val="cyan"/>
        </w:rPr>
        <w:t>Taiwan</w:t>
      </w:r>
      <w:r w:rsidRPr="00330AA9">
        <w:rPr>
          <w:sz w:val="16"/>
        </w:rPr>
        <w:t xml:space="preserve"> may not have been included in a series of recent U.S. multilateral security and trade initiatives in the Indo-Pacific </w:t>
      </w:r>
      <w:proofErr w:type="gramStart"/>
      <w:r w:rsidRPr="00330AA9">
        <w:rPr>
          <w:sz w:val="16"/>
        </w:rPr>
        <w:t>region</w:t>
      </w:r>
      <w:proofErr w:type="gramEnd"/>
      <w:r w:rsidRPr="00330AA9">
        <w:rPr>
          <w:sz w:val="16"/>
        </w:rPr>
        <w:t xml:space="preserve"> but the island </w:t>
      </w:r>
      <w:r w:rsidRPr="00330AA9">
        <w:rPr>
          <w:rStyle w:val="StyleUnderline"/>
          <w:highlight w:val="cyan"/>
        </w:rPr>
        <w:t>is perceived as integral to defense mechanisms such</w:t>
      </w:r>
      <w:r w:rsidRPr="00330AA9">
        <w:rPr>
          <w:rStyle w:val="StyleUnderline"/>
        </w:rPr>
        <w:t xml:space="preserve"> </w:t>
      </w:r>
      <w:r w:rsidRPr="00330AA9">
        <w:rPr>
          <w:rStyle w:val="StyleUnderline"/>
          <w:highlight w:val="cyan"/>
        </w:rPr>
        <w:t>as</w:t>
      </w:r>
      <w:r w:rsidRPr="00330AA9">
        <w:rPr>
          <w:rStyle w:val="StyleUnderline"/>
        </w:rPr>
        <w:t xml:space="preserve"> the </w:t>
      </w:r>
      <w:r w:rsidRPr="00330AA9">
        <w:rPr>
          <w:rStyle w:val="Emphasis"/>
          <w:highlight w:val="cyan"/>
        </w:rPr>
        <w:t>Quad</w:t>
      </w:r>
      <w:r w:rsidRPr="00330AA9">
        <w:rPr>
          <w:sz w:val="16"/>
          <w:highlight w:val="cyan"/>
        </w:rPr>
        <w:t xml:space="preserve">, </w:t>
      </w:r>
      <w:r w:rsidRPr="00330AA9">
        <w:rPr>
          <w:rStyle w:val="Emphasis"/>
          <w:highlight w:val="cyan"/>
        </w:rPr>
        <w:t>AUKUS</w:t>
      </w:r>
      <w:r w:rsidRPr="00330AA9">
        <w:rPr>
          <w:sz w:val="16"/>
        </w:rPr>
        <w:t xml:space="preserve">, </w:t>
      </w:r>
      <w:r w:rsidRPr="00330AA9">
        <w:rPr>
          <w:rStyle w:val="StyleUnderline"/>
        </w:rPr>
        <w:t>etc</w:t>
      </w:r>
      <w:r w:rsidRPr="00330AA9">
        <w:rPr>
          <w:sz w:val="16"/>
        </w:rPr>
        <w:t>. For example</w:t>
      </w:r>
      <w:r w:rsidRPr="00330AA9">
        <w:rPr>
          <w:rStyle w:val="StyleUnderline"/>
        </w:rPr>
        <w:t xml:space="preserve">, the Quad insists on </w:t>
      </w:r>
      <w:r w:rsidRPr="00330AA9">
        <w:rPr>
          <w:rStyle w:val="Emphasis"/>
        </w:rPr>
        <w:t>maintaining the status quo</w:t>
      </w:r>
      <w:r w:rsidRPr="00330AA9">
        <w:rPr>
          <w:rStyle w:val="StyleUnderline"/>
        </w:rPr>
        <w:t xml:space="preserve"> in the Indo-Pacific region</w:t>
      </w:r>
      <w:r w:rsidRPr="00330AA9">
        <w:rPr>
          <w:sz w:val="16"/>
        </w:rPr>
        <w:t xml:space="preserve">. Hence, </w:t>
      </w:r>
      <w:r w:rsidRPr="00330AA9">
        <w:rPr>
          <w:rStyle w:val="StyleUnderline"/>
        </w:rPr>
        <w:t xml:space="preserve">not only Japan but </w:t>
      </w:r>
      <w:r w:rsidRPr="00330AA9">
        <w:rPr>
          <w:rStyle w:val="Emphasis"/>
        </w:rPr>
        <w:t>India</w:t>
      </w:r>
      <w:r w:rsidRPr="00330AA9">
        <w:rPr>
          <w:rStyle w:val="StyleUnderline"/>
        </w:rPr>
        <w:t xml:space="preserve"> and </w:t>
      </w:r>
      <w:r w:rsidRPr="00330AA9">
        <w:rPr>
          <w:rStyle w:val="Emphasis"/>
        </w:rPr>
        <w:t>Australia</w:t>
      </w:r>
      <w:r w:rsidRPr="00330AA9">
        <w:rPr>
          <w:rStyle w:val="StyleUnderline"/>
        </w:rPr>
        <w:t xml:space="preserve"> might come to the rescue of Taiwan.</w:t>
      </w:r>
      <w:r w:rsidRPr="00330AA9">
        <w:rPr>
          <w:sz w:val="16"/>
        </w:rPr>
        <w:t xml:space="preserve"> In such a scenario, </w:t>
      </w:r>
      <w:r w:rsidRPr="00330AA9">
        <w:rPr>
          <w:rStyle w:val="StyleUnderline"/>
          <w:highlight w:val="cyan"/>
        </w:rPr>
        <w:t xml:space="preserve">China </w:t>
      </w:r>
      <w:r w:rsidRPr="00330AA9">
        <w:rPr>
          <w:rStyle w:val="StyleUnderline"/>
        </w:rPr>
        <w:t xml:space="preserve">might </w:t>
      </w:r>
      <w:r w:rsidRPr="00330AA9">
        <w:rPr>
          <w:rStyle w:val="StyleUnderline"/>
          <w:highlight w:val="cyan"/>
        </w:rPr>
        <w:t xml:space="preserve">not want to </w:t>
      </w:r>
      <w:r w:rsidRPr="00330AA9">
        <w:rPr>
          <w:rStyle w:val="Emphasis"/>
          <w:highlight w:val="cyan"/>
        </w:rPr>
        <w:t>risk</w:t>
      </w:r>
      <w:r w:rsidRPr="00330AA9">
        <w:rPr>
          <w:rStyle w:val="Emphasis"/>
        </w:rPr>
        <w:t xml:space="preserve"> </w:t>
      </w:r>
      <w:r w:rsidRPr="00330AA9">
        <w:rPr>
          <w:rStyle w:val="Emphasis"/>
          <w:highlight w:val="cyan"/>
        </w:rPr>
        <w:t xml:space="preserve">facing three </w:t>
      </w:r>
      <w:r w:rsidRPr="00330AA9">
        <w:rPr>
          <w:rStyle w:val="Emphasis"/>
        </w:rPr>
        <w:t xml:space="preserve">big </w:t>
      </w:r>
      <w:r w:rsidRPr="00330AA9">
        <w:rPr>
          <w:rStyle w:val="Emphasis"/>
          <w:highlight w:val="cyan"/>
        </w:rPr>
        <w:t>military powers</w:t>
      </w:r>
      <w:r w:rsidRPr="00330AA9">
        <w:rPr>
          <w:rStyle w:val="StyleUnderline"/>
        </w:rPr>
        <w:t xml:space="preserve"> together</w:t>
      </w:r>
      <w:r w:rsidRPr="00330AA9">
        <w:rPr>
          <w:sz w:val="16"/>
        </w:rPr>
        <w:t xml:space="preserve">. </w:t>
      </w:r>
      <w:proofErr w:type="gramStart"/>
      <w:r w:rsidRPr="00330AA9">
        <w:rPr>
          <w:rStyle w:val="Emphasis"/>
        </w:rPr>
        <w:t>Last</w:t>
      </w:r>
      <w:r w:rsidRPr="00330AA9">
        <w:rPr>
          <w:sz w:val="16"/>
        </w:rPr>
        <w:t xml:space="preserve"> but not least</w:t>
      </w:r>
      <w:proofErr w:type="gramEnd"/>
      <w:r w:rsidRPr="00330AA9">
        <w:rPr>
          <w:sz w:val="16"/>
        </w:rPr>
        <w:t xml:space="preserve"> </w:t>
      </w:r>
      <w:r w:rsidRPr="00330AA9">
        <w:rPr>
          <w:rStyle w:val="StyleUnderline"/>
        </w:rPr>
        <w:t xml:space="preserve">is the </w:t>
      </w:r>
      <w:r w:rsidRPr="00330AA9">
        <w:rPr>
          <w:rStyle w:val="Emphasis"/>
        </w:rPr>
        <w:t>ASEAN</w:t>
      </w:r>
      <w:r w:rsidRPr="00330AA9">
        <w:rPr>
          <w:rStyle w:val="StyleUnderline"/>
        </w:rPr>
        <w:t xml:space="preserve"> factor</w:t>
      </w:r>
      <w:r w:rsidRPr="00330AA9">
        <w:rPr>
          <w:sz w:val="16"/>
        </w:rPr>
        <w:t xml:space="preserve">. </w:t>
      </w:r>
      <w:r w:rsidRPr="00330AA9">
        <w:rPr>
          <w:rStyle w:val="Emphasis"/>
        </w:rPr>
        <w:t>ASEAN</w:t>
      </w:r>
      <w:r w:rsidRPr="00330AA9">
        <w:rPr>
          <w:sz w:val="16"/>
        </w:rPr>
        <w:t xml:space="preserve"> </w:t>
      </w:r>
      <w:r w:rsidRPr="00330AA9">
        <w:rPr>
          <w:rStyle w:val="StyleUnderline"/>
        </w:rPr>
        <w:t>has emerged as China’s largest trading partner and their bilateral trade is set to achieve the target of $</w:t>
      </w:r>
      <w:r w:rsidRPr="00330AA9">
        <w:rPr>
          <w:rStyle w:val="Emphasis"/>
        </w:rPr>
        <w:t>1 trillion</w:t>
      </w:r>
      <w:r w:rsidRPr="00330AA9">
        <w:rPr>
          <w:rStyle w:val="StyleUnderline"/>
        </w:rPr>
        <w:t xml:space="preserve"> in a couple of years</w:t>
      </w:r>
      <w:r w:rsidRPr="00330AA9">
        <w:rPr>
          <w:sz w:val="16"/>
        </w:rPr>
        <w:t xml:space="preserve">. Yet </w:t>
      </w:r>
      <w:r w:rsidRPr="00330AA9">
        <w:rPr>
          <w:rStyle w:val="StyleUnderline"/>
        </w:rPr>
        <w:t xml:space="preserve">Southeast Asian governments are growing </w:t>
      </w:r>
      <w:r w:rsidRPr="00330AA9">
        <w:rPr>
          <w:rStyle w:val="Emphasis"/>
        </w:rPr>
        <w:t>wary</w:t>
      </w:r>
      <w:r w:rsidRPr="00330AA9">
        <w:rPr>
          <w:rStyle w:val="StyleUnderline"/>
        </w:rPr>
        <w:t xml:space="preserve"> of China</w:t>
      </w:r>
      <w:r w:rsidRPr="00330AA9">
        <w:rPr>
          <w:sz w:val="16"/>
        </w:rPr>
        <w:t xml:space="preserve"> too. </w:t>
      </w:r>
      <w:r w:rsidRPr="00330AA9">
        <w:rPr>
          <w:rStyle w:val="StyleUnderline"/>
        </w:rPr>
        <w:t>In a recent speech, the former Singapore foreign minister</w:t>
      </w:r>
      <w:r w:rsidRPr="00330AA9">
        <w:rPr>
          <w:sz w:val="16"/>
        </w:rPr>
        <w:t xml:space="preserve"> George </w:t>
      </w:r>
      <w:r w:rsidRPr="00330AA9">
        <w:rPr>
          <w:rStyle w:val="StyleUnderline"/>
        </w:rPr>
        <w:t xml:space="preserve">Yeo said: “No country in ASEAN is going to turn down opportunities that come their way in China, but </w:t>
      </w:r>
      <w:r w:rsidRPr="00330AA9">
        <w:rPr>
          <w:rStyle w:val="Emphasis"/>
        </w:rPr>
        <w:t>every country</w:t>
      </w:r>
      <w:r w:rsidRPr="00330AA9">
        <w:rPr>
          <w:rStyle w:val="StyleUnderline"/>
        </w:rPr>
        <w:t xml:space="preserve"> worries that </w:t>
      </w:r>
      <w:r w:rsidRPr="00330AA9">
        <w:rPr>
          <w:rStyle w:val="Emphasis"/>
        </w:rPr>
        <w:t>too great a dependence</w:t>
      </w:r>
      <w:r w:rsidRPr="00330AA9">
        <w:rPr>
          <w:rStyle w:val="StyleUnderline"/>
        </w:rPr>
        <w:t xml:space="preserve"> on China will </w:t>
      </w:r>
      <w:r w:rsidRPr="00330AA9">
        <w:rPr>
          <w:rStyle w:val="Emphasis"/>
        </w:rPr>
        <w:t>constrain</w:t>
      </w:r>
      <w:r w:rsidRPr="00330AA9">
        <w:rPr>
          <w:rStyle w:val="StyleUnderline"/>
        </w:rPr>
        <w:t xml:space="preserve"> our autonomy of action.” It is </w:t>
      </w:r>
      <w:r w:rsidRPr="00330AA9">
        <w:rPr>
          <w:rStyle w:val="Emphasis"/>
        </w:rPr>
        <w:t>highly unlikely</w:t>
      </w:r>
      <w:r w:rsidRPr="00330AA9">
        <w:rPr>
          <w:rStyle w:val="StyleUnderline"/>
        </w:rPr>
        <w:t xml:space="preserve"> Beijing would resort to an action that will </w:t>
      </w:r>
      <w:r w:rsidRPr="00330AA9">
        <w:rPr>
          <w:rStyle w:val="Emphasis"/>
        </w:rPr>
        <w:t>force countries</w:t>
      </w:r>
      <w:r w:rsidRPr="00330AA9">
        <w:rPr>
          <w:rStyle w:val="StyleUnderline"/>
        </w:rPr>
        <w:t xml:space="preserve"> in Southeast Asia to </w:t>
      </w:r>
      <w:r w:rsidRPr="00330AA9">
        <w:rPr>
          <w:rStyle w:val="Emphasis"/>
        </w:rPr>
        <w:t>see China as an enemy</w:t>
      </w:r>
      <w:r w:rsidRPr="00330AA9">
        <w:rPr>
          <w:rStyle w:val="StyleUnderline"/>
        </w:rPr>
        <w:t>.</w:t>
      </w:r>
      <w:r w:rsidRPr="00330AA9">
        <w:rPr>
          <w:sz w:val="16"/>
        </w:rPr>
        <w:t xml:space="preserve"> Claims that “Xi wants to complete the task within his term of office” may be true. But </w:t>
      </w:r>
      <w:r w:rsidRPr="00330AA9">
        <w:rPr>
          <w:rStyle w:val="StyleUnderline"/>
        </w:rPr>
        <w:t xml:space="preserve">there is </w:t>
      </w:r>
      <w:r w:rsidRPr="00330AA9">
        <w:rPr>
          <w:rStyle w:val="Emphasis"/>
        </w:rPr>
        <w:t>no doubt</w:t>
      </w:r>
      <w:r w:rsidRPr="00330AA9">
        <w:rPr>
          <w:rStyle w:val="StyleUnderline"/>
        </w:rPr>
        <w:t xml:space="preserve"> that </w:t>
      </w:r>
      <w:r w:rsidRPr="00330AA9">
        <w:rPr>
          <w:rStyle w:val="Emphasis"/>
        </w:rPr>
        <w:t>all of Xi’s predecessors</w:t>
      </w:r>
      <w:r w:rsidRPr="00330AA9">
        <w:rPr>
          <w:rStyle w:val="StyleUnderline"/>
        </w:rPr>
        <w:t xml:space="preserve"> </w:t>
      </w:r>
      <w:r w:rsidRPr="00330AA9">
        <w:rPr>
          <w:sz w:val="16"/>
        </w:rPr>
        <w:t xml:space="preserve">– from Mao Zedong and Deng Xiaoping to Jiang Zemin and Hu Jintao – also </w:t>
      </w:r>
      <w:r w:rsidRPr="00330AA9">
        <w:rPr>
          <w:rStyle w:val="Emphasis"/>
        </w:rPr>
        <w:t>wanted to complete unification</w:t>
      </w:r>
      <w:r w:rsidRPr="00330AA9">
        <w:rPr>
          <w:sz w:val="16"/>
        </w:rPr>
        <w:t xml:space="preserve">. </w:t>
      </w:r>
      <w:r w:rsidRPr="00330AA9">
        <w:rPr>
          <w:rStyle w:val="StyleUnderline"/>
        </w:rPr>
        <w:t xml:space="preserve">All of them ultimately decided the </w:t>
      </w:r>
      <w:r w:rsidRPr="00330AA9">
        <w:rPr>
          <w:rStyle w:val="Emphasis"/>
        </w:rPr>
        <w:t>internal</w:t>
      </w:r>
      <w:r w:rsidRPr="00330AA9">
        <w:rPr>
          <w:rStyle w:val="StyleUnderline"/>
        </w:rPr>
        <w:t xml:space="preserve"> and </w:t>
      </w:r>
      <w:r w:rsidRPr="00330AA9">
        <w:rPr>
          <w:rStyle w:val="Emphasis"/>
        </w:rPr>
        <w:t>external conditions</w:t>
      </w:r>
      <w:r w:rsidRPr="00330AA9">
        <w:rPr>
          <w:rStyle w:val="StyleUnderline"/>
        </w:rPr>
        <w:t xml:space="preserve"> were </w:t>
      </w:r>
      <w:r w:rsidRPr="00330AA9">
        <w:rPr>
          <w:rStyle w:val="Emphasis"/>
        </w:rPr>
        <w:t>not right</w:t>
      </w:r>
      <w:r w:rsidRPr="00330AA9">
        <w:rPr>
          <w:rStyle w:val="StyleUnderline"/>
        </w:rPr>
        <w:t>. Xi</w:t>
      </w:r>
      <w:r w:rsidRPr="00330AA9">
        <w:rPr>
          <w:sz w:val="16"/>
        </w:rPr>
        <w:t xml:space="preserve">, so far, </w:t>
      </w:r>
      <w:r w:rsidRPr="00330AA9">
        <w:rPr>
          <w:rStyle w:val="StyleUnderline"/>
        </w:rPr>
        <w:t xml:space="preserve">has </w:t>
      </w:r>
      <w:r w:rsidRPr="00330AA9">
        <w:rPr>
          <w:rStyle w:val="Emphasis"/>
        </w:rPr>
        <w:t>come to the same conclusion</w:t>
      </w:r>
      <w:r w:rsidRPr="00330AA9">
        <w:rPr>
          <w:sz w:val="16"/>
        </w:rPr>
        <w:t>.</w:t>
      </w:r>
    </w:p>
    <w:p w14:paraId="317529CF" w14:textId="77777777" w:rsidR="00C3597A" w:rsidRPr="00330AA9" w:rsidRDefault="00C3597A" w:rsidP="00C3597A"/>
    <w:p w14:paraId="76D1C2C3" w14:textId="77777777" w:rsidR="00C3597A" w:rsidRPr="00330AA9" w:rsidRDefault="00C3597A" w:rsidP="00C3597A">
      <w:pPr>
        <w:pStyle w:val="Heading3"/>
        <w:rPr>
          <w:rFonts w:cs="Arial"/>
        </w:rPr>
      </w:pPr>
      <w:r w:rsidRPr="00330AA9">
        <w:rPr>
          <w:rFonts w:cs="Arial"/>
        </w:rPr>
        <w:t>A2: US-Mexico</w:t>
      </w:r>
    </w:p>
    <w:p w14:paraId="6829A780" w14:textId="77777777" w:rsidR="00C3597A" w:rsidRPr="00330AA9" w:rsidRDefault="00C3597A" w:rsidP="00C3597A">
      <w:pPr>
        <w:pStyle w:val="Heading4"/>
        <w:rPr>
          <w:rFonts w:cs="Arial"/>
        </w:rPr>
      </w:pPr>
      <w:r w:rsidRPr="00330AA9">
        <w:rPr>
          <w:rFonts w:cs="Arial"/>
        </w:rPr>
        <w:t xml:space="preserve">Mexico and US economic and political relationship is already </w:t>
      </w:r>
      <w:proofErr w:type="gramStart"/>
      <w:r w:rsidRPr="00330AA9">
        <w:rPr>
          <w:rFonts w:cs="Arial"/>
        </w:rPr>
        <w:t>high</w:t>
      </w:r>
      <w:proofErr w:type="gramEnd"/>
    </w:p>
    <w:p w14:paraId="210BD2A9" w14:textId="77777777" w:rsidR="00C3597A" w:rsidRPr="00330AA9" w:rsidRDefault="00C3597A" w:rsidP="00C3597A">
      <w:r w:rsidRPr="00330AA9">
        <w:t xml:space="preserve">THOMAS </w:t>
      </w:r>
      <w:r w:rsidRPr="00330AA9">
        <w:rPr>
          <w:rFonts w:eastAsiaTheme="majorEastAsia"/>
          <w:b/>
          <w:iCs/>
          <w:sz w:val="26"/>
        </w:rPr>
        <w:t>MONTEIRO</w:t>
      </w:r>
      <w:r w:rsidRPr="00330AA9">
        <w:t xml:space="preserve"> 5-2-</w:t>
      </w:r>
      <w:r w:rsidRPr="00330AA9">
        <w:rPr>
          <w:rFonts w:eastAsiaTheme="majorEastAsia"/>
          <w:b/>
          <w:iCs/>
          <w:sz w:val="26"/>
        </w:rPr>
        <w:t>23</w:t>
      </w:r>
      <w:r w:rsidRPr="00330AA9">
        <w:t xml:space="preserve"> I am a trilingual PHD degree financial writer and researcher with good interpersonal skills and strong experience in living and working in global markets. [Mexico Steps Up </w:t>
      </w:r>
      <w:proofErr w:type="gramStart"/>
      <w:r w:rsidRPr="00330AA9">
        <w:t>As</w:t>
      </w:r>
      <w:proofErr w:type="gramEnd"/>
      <w:r w:rsidRPr="00330AA9">
        <w:t xml:space="preserve"> Largest US Trading Partner, https://www.gfmag.com/magazine/may-2023/mexico-overtakes-china-us-trade-partner] //</w:t>
      </w:r>
      <w:proofErr w:type="spellStart"/>
      <w:r w:rsidRPr="00330AA9">
        <w:t>WAgustin</w:t>
      </w:r>
      <w:proofErr w:type="spellEnd"/>
    </w:p>
    <w:p w14:paraId="5D9D6C38" w14:textId="77777777" w:rsidR="00C3597A" w:rsidRPr="00330AA9" w:rsidRDefault="00C3597A" w:rsidP="00C3597A">
      <w:pPr>
        <w:rPr>
          <w:sz w:val="14"/>
        </w:rPr>
      </w:pPr>
      <w:r w:rsidRPr="00330AA9">
        <w:rPr>
          <w:sz w:val="14"/>
        </w:rPr>
        <w:t xml:space="preserve">After narrowly </w:t>
      </w:r>
      <w:proofErr w:type="gramStart"/>
      <w:r w:rsidRPr="00330AA9">
        <w:rPr>
          <w:sz w:val="14"/>
        </w:rPr>
        <w:t>lagging behind</w:t>
      </w:r>
      <w:proofErr w:type="gramEnd"/>
      <w:r w:rsidRPr="00330AA9">
        <w:rPr>
          <w:sz w:val="14"/>
        </w:rPr>
        <w:t xml:space="preserve"> China in 2022, </w:t>
      </w:r>
      <w:r w:rsidRPr="00330AA9">
        <w:rPr>
          <w:rStyle w:val="StyleUnderline"/>
          <w:highlight w:val="cyan"/>
        </w:rPr>
        <w:t xml:space="preserve">Mexico </w:t>
      </w:r>
      <w:r w:rsidRPr="00330AA9">
        <w:rPr>
          <w:rStyle w:val="Emphasis"/>
          <w:highlight w:val="cyan"/>
        </w:rPr>
        <w:t>officially</w:t>
      </w:r>
      <w:r w:rsidRPr="00330AA9">
        <w:rPr>
          <w:rStyle w:val="StyleUnderline"/>
        </w:rPr>
        <w:t xml:space="preserve"> </w:t>
      </w:r>
      <w:r w:rsidRPr="00330AA9">
        <w:rPr>
          <w:rStyle w:val="StyleUnderline"/>
          <w:highlight w:val="cyan"/>
        </w:rPr>
        <w:t>became</w:t>
      </w:r>
      <w:r w:rsidRPr="00330AA9">
        <w:rPr>
          <w:rStyle w:val="StyleUnderline"/>
        </w:rPr>
        <w:t xml:space="preserve"> the </w:t>
      </w:r>
      <w:r w:rsidRPr="00330AA9">
        <w:rPr>
          <w:rStyle w:val="Emphasis"/>
          <w:highlight w:val="cyan"/>
        </w:rPr>
        <w:t>US’s largest trading partner</w:t>
      </w:r>
      <w:r w:rsidRPr="00330AA9">
        <w:rPr>
          <w:rStyle w:val="Emphasis"/>
        </w:rPr>
        <w:t xml:space="preserve"> </w:t>
      </w:r>
      <w:r w:rsidRPr="00330AA9">
        <w:rPr>
          <w:rStyle w:val="StyleUnderline"/>
        </w:rPr>
        <w:t>at the start of</w:t>
      </w:r>
      <w:r w:rsidRPr="00330AA9">
        <w:rPr>
          <w:sz w:val="14"/>
        </w:rPr>
        <w:t xml:space="preserve"> 2023, according to new US Census Bureau figures.</w:t>
      </w:r>
    </w:p>
    <w:p w14:paraId="7B4D7D7A" w14:textId="77777777" w:rsidR="00C3597A" w:rsidRPr="00330AA9" w:rsidRDefault="00C3597A" w:rsidP="00C3597A">
      <w:pPr>
        <w:rPr>
          <w:sz w:val="14"/>
        </w:rPr>
      </w:pPr>
      <w:r w:rsidRPr="00330AA9">
        <w:rPr>
          <w:rStyle w:val="StyleUnderline"/>
          <w:highlight w:val="cyan"/>
        </w:rPr>
        <w:t>US-Mexico bilateral trade</w:t>
      </w:r>
      <w:r w:rsidRPr="00330AA9">
        <w:rPr>
          <w:rStyle w:val="StyleUnderline"/>
        </w:rPr>
        <w:t xml:space="preserve"> </w:t>
      </w:r>
      <w:r w:rsidRPr="00330AA9">
        <w:rPr>
          <w:rStyle w:val="StyleUnderline"/>
          <w:highlight w:val="cyan"/>
        </w:rPr>
        <w:t>totaling</w:t>
      </w:r>
      <w:r w:rsidRPr="00330AA9">
        <w:rPr>
          <w:rStyle w:val="StyleUnderline"/>
        </w:rPr>
        <w:t xml:space="preserve"> </w:t>
      </w:r>
      <w:r w:rsidRPr="00330AA9">
        <w:rPr>
          <w:rStyle w:val="StyleUnderline"/>
          <w:highlight w:val="cyan"/>
        </w:rPr>
        <w:t>$124.6 billion</w:t>
      </w:r>
      <w:r w:rsidRPr="00330AA9">
        <w:rPr>
          <w:rStyle w:val="StyleUnderline"/>
        </w:rPr>
        <w:t xml:space="preserve"> in the first two months of the year</w:t>
      </w:r>
      <w:r w:rsidRPr="00330AA9">
        <w:rPr>
          <w:sz w:val="14"/>
        </w:rPr>
        <w:t xml:space="preserve">, the bureau reports, </w:t>
      </w:r>
      <w:r w:rsidRPr="00330AA9">
        <w:rPr>
          <w:rStyle w:val="StyleUnderline"/>
        </w:rPr>
        <w:t>with Mexican imports to the US amounting to $72.7 billion and US exports to Mexico totaled $51.9 billion.</w:t>
      </w:r>
      <w:r w:rsidRPr="00330AA9">
        <w:rPr>
          <w:sz w:val="14"/>
        </w:rPr>
        <w:t xml:space="preserve"> That represents a 10% year-over-year rise in traded volumes, propelling Mexico’s share of total US foreign trade to a lofty 15.4%. The milestone comes on the back of a substantial rise in traded energy and semiconductor products as the US seeks alternatives to Russia and Taiwan amid a shifting geopolitical landscape.</w:t>
      </w:r>
    </w:p>
    <w:p w14:paraId="66D3A90E" w14:textId="77777777" w:rsidR="00C3597A" w:rsidRPr="00330AA9" w:rsidRDefault="00C3597A" w:rsidP="00C3597A">
      <w:pPr>
        <w:rPr>
          <w:sz w:val="14"/>
        </w:rPr>
      </w:pPr>
      <w:r w:rsidRPr="00330AA9">
        <w:rPr>
          <w:sz w:val="14"/>
        </w:rPr>
        <w:t>“</w:t>
      </w:r>
      <w:r w:rsidRPr="00330AA9">
        <w:rPr>
          <w:rStyle w:val="StyleUnderline"/>
        </w:rPr>
        <w:t xml:space="preserve">I believe </w:t>
      </w:r>
      <w:r w:rsidRPr="00330AA9">
        <w:rPr>
          <w:rStyle w:val="StyleUnderline"/>
          <w:highlight w:val="cyan"/>
        </w:rPr>
        <w:t xml:space="preserve">cross-border volumes will be </w:t>
      </w:r>
      <w:r w:rsidRPr="00330AA9">
        <w:rPr>
          <w:rStyle w:val="Emphasis"/>
          <w:highlight w:val="cyan"/>
        </w:rPr>
        <w:t>resilient</w:t>
      </w:r>
      <w:r w:rsidRPr="00330AA9">
        <w:rPr>
          <w:rStyle w:val="StyleUnderline"/>
          <w:highlight w:val="cyan"/>
        </w:rPr>
        <w:t xml:space="preserve"> </w:t>
      </w:r>
      <w:r w:rsidRPr="00330AA9">
        <w:rPr>
          <w:rStyle w:val="Emphasis"/>
          <w:highlight w:val="cyan"/>
        </w:rPr>
        <w:t>and</w:t>
      </w:r>
      <w:r w:rsidRPr="00330AA9">
        <w:rPr>
          <w:rStyle w:val="StyleUnderline"/>
          <w:highlight w:val="cyan"/>
        </w:rPr>
        <w:t xml:space="preserve"> </w:t>
      </w:r>
      <w:r w:rsidRPr="00330AA9">
        <w:rPr>
          <w:rStyle w:val="Emphasis"/>
          <w:highlight w:val="cyan"/>
        </w:rPr>
        <w:t>grow</w:t>
      </w:r>
      <w:r w:rsidRPr="00330AA9">
        <w:rPr>
          <w:rStyle w:val="StyleUnderline"/>
          <w:highlight w:val="cyan"/>
        </w:rPr>
        <w:t xml:space="preserve"> </w:t>
      </w:r>
      <w:r w:rsidRPr="00330AA9">
        <w:rPr>
          <w:rStyle w:val="Emphasis"/>
          <w:highlight w:val="cyan"/>
        </w:rPr>
        <w:t>year on year</w:t>
      </w:r>
      <w:r w:rsidRPr="00330AA9">
        <w:rPr>
          <w:sz w:val="14"/>
        </w:rPr>
        <w:t xml:space="preserve">,” says Jordan </w:t>
      </w:r>
      <w:proofErr w:type="spellStart"/>
      <w:r w:rsidRPr="00330AA9">
        <w:rPr>
          <w:sz w:val="14"/>
        </w:rPr>
        <w:t>Dewart</w:t>
      </w:r>
      <w:proofErr w:type="spellEnd"/>
      <w:r w:rsidRPr="00330AA9">
        <w:rPr>
          <w:sz w:val="14"/>
        </w:rPr>
        <w:t>, president of logistics operator Redwood Mexico.</w:t>
      </w:r>
    </w:p>
    <w:p w14:paraId="6109621D" w14:textId="77777777" w:rsidR="00C3597A" w:rsidRPr="00330AA9" w:rsidRDefault="00C3597A" w:rsidP="00C3597A">
      <w:pPr>
        <w:rPr>
          <w:sz w:val="14"/>
        </w:rPr>
      </w:pPr>
      <w:r w:rsidRPr="00330AA9">
        <w:rPr>
          <w:sz w:val="14"/>
        </w:rPr>
        <w:t>Nearshoring is another important part of the equation as more US companies scramble for alternatives to China, with its rising labor costs and supply-chain difficulties, even as the Asian giant reopens its economy after nearly two years of zero-Covid policy.</w:t>
      </w:r>
    </w:p>
    <w:p w14:paraId="4005DF2E" w14:textId="77777777" w:rsidR="00C3597A" w:rsidRPr="00330AA9" w:rsidRDefault="00C3597A" w:rsidP="00C3597A">
      <w:pPr>
        <w:rPr>
          <w:sz w:val="14"/>
        </w:rPr>
      </w:pPr>
      <w:r w:rsidRPr="00330AA9">
        <w:rPr>
          <w:sz w:val="14"/>
        </w:rPr>
        <w:t>“</w:t>
      </w:r>
      <w:r w:rsidRPr="00330AA9">
        <w:rPr>
          <w:rStyle w:val="StyleUnderline"/>
        </w:rPr>
        <w:t xml:space="preserve">With the labor rates in Mexico being competitive versus what there is in China, and minus the transportation costs that you would have </w:t>
      </w:r>
      <w:proofErr w:type="gramStart"/>
      <w:r w:rsidRPr="00330AA9">
        <w:rPr>
          <w:rStyle w:val="StyleUnderline"/>
        </w:rPr>
        <w:t>crossing</w:t>
      </w:r>
      <w:proofErr w:type="gramEnd"/>
      <w:r w:rsidRPr="00330AA9">
        <w:rPr>
          <w:rStyle w:val="StyleUnderline"/>
        </w:rPr>
        <w:t xml:space="preserve"> the pond versus crossing the border</w:t>
      </w:r>
      <w:r w:rsidRPr="00330AA9">
        <w:rPr>
          <w:sz w:val="14"/>
        </w:rPr>
        <w:t xml:space="preserve">, </w:t>
      </w:r>
      <w:r w:rsidRPr="00330AA9">
        <w:rPr>
          <w:rStyle w:val="StyleUnderline"/>
          <w:highlight w:val="cyan"/>
        </w:rPr>
        <w:t xml:space="preserve">Mexico is </w:t>
      </w:r>
      <w:r w:rsidRPr="00330AA9">
        <w:rPr>
          <w:rStyle w:val="Emphasis"/>
          <w:highlight w:val="cyan"/>
        </w:rPr>
        <w:t>well positioned</w:t>
      </w:r>
      <w:r w:rsidRPr="00330AA9">
        <w:rPr>
          <w:rStyle w:val="StyleUnderline"/>
        </w:rPr>
        <w:t xml:space="preserve"> to </w:t>
      </w:r>
      <w:r w:rsidRPr="00330AA9">
        <w:rPr>
          <w:rStyle w:val="StyleUnderline"/>
          <w:highlight w:val="cyan"/>
        </w:rPr>
        <w:t>capture</w:t>
      </w:r>
      <w:r w:rsidRPr="00330AA9">
        <w:rPr>
          <w:rStyle w:val="StyleUnderline"/>
        </w:rPr>
        <w:t xml:space="preserve"> a lot of that </w:t>
      </w:r>
      <w:r w:rsidRPr="00330AA9">
        <w:rPr>
          <w:rStyle w:val="Emphasis"/>
          <w:highlight w:val="cyan"/>
        </w:rPr>
        <w:t>nearshoring</w:t>
      </w:r>
      <w:r w:rsidRPr="00330AA9">
        <w:rPr>
          <w:rStyle w:val="StyleUnderline"/>
          <w:highlight w:val="cyan"/>
        </w:rPr>
        <w:t xml:space="preserve"> opportunity</w:t>
      </w:r>
      <w:r w:rsidRPr="00330AA9">
        <w:rPr>
          <w:sz w:val="14"/>
          <w:highlight w:val="cyan"/>
        </w:rPr>
        <w:t>,” says</w:t>
      </w:r>
      <w:r w:rsidRPr="00330AA9">
        <w:rPr>
          <w:sz w:val="14"/>
        </w:rPr>
        <w:t xml:space="preserve"> Greg Orr, president of Joplin, Missouri-based truckload carrier CFI.</w:t>
      </w:r>
    </w:p>
    <w:p w14:paraId="3C4FD016" w14:textId="77777777" w:rsidR="00C3597A" w:rsidRPr="00330AA9" w:rsidRDefault="00C3597A" w:rsidP="00C3597A">
      <w:pPr>
        <w:rPr>
          <w:sz w:val="14"/>
        </w:rPr>
      </w:pPr>
      <w:r w:rsidRPr="00330AA9">
        <w:rPr>
          <w:sz w:val="14"/>
        </w:rPr>
        <w:t xml:space="preserve">Another factor driving the trend: politics. </w:t>
      </w:r>
      <w:r w:rsidRPr="00330AA9">
        <w:rPr>
          <w:rStyle w:val="StyleUnderline"/>
        </w:rPr>
        <w:t xml:space="preserve">The </w:t>
      </w:r>
      <w:r w:rsidRPr="00330AA9">
        <w:rPr>
          <w:rStyle w:val="StyleUnderline"/>
          <w:highlight w:val="cyan"/>
        </w:rPr>
        <w:t>countries</w:t>
      </w:r>
      <w:r w:rsidRPr="00330AA9">
        <w:rPr>
          <w:rStyle w:val="StyleUnderline"/>
        </w:rPr>
        <w:t xml:space="preserve"> have </w:t>
      </w:r>
      <w:r w:rsidRPr="00330AA9">
        <w:rPr>
          <w:rStyle w:val="Emphasis"/>
          <w:highlight w:val="cyan"/>
        </w:rPr>
        <w:t>resumed</w:t>
      </w:r>
      <w:r w:rsidRPr="00330AA9">
        <w:rPr>
          <w:rStyle w:val="StyleUnderline"/>
          <w:highlight w:val="cyan"/>
        </w:rPr>
        <w:t xml:space="preserve"> </w:t>
      </w:r>
      <w:r w:rsidRPr="00330AA9">
        <w:rPr>
          <w:rStyle w:val="Emphasis"/>
          <w:highlight w:val="cyan"/>
        </w:rPr>
        <w:t>policy discussions</w:t>
      </w:r>
      <w:r w:rsidRPr="00330AA9">
        <w:rPr>
          <w:rStyle w:val="StyleUnderline"/>
        </w:rPr>
        <w:t xml:space="preserve"> and </w:t>
      </w:r>
      <w:r w:rsidRPr="00330AA9">
        <w:rPr>
          <w:rStyle w:val="Emphasis"/>
          <w:highlight w:val="cyan"/>
        </w:rPr>
        <w:t>reopened cooperative</w:t>
      </w:r>
      <w:r w:rsidRPr="00330AA9">
        <w:rPr>
          <w:rStyle w:val="StyleUnderline"/>
        </w:rPr>
        <w:t xml:space="preserve"> </w:t>
      </w:r>
      <w:r w:rsidRPr="00330AA9">
        <w:rPr>
          <w:rStyle w:val="Emphasis"/>
          <w:highlight w:val="cyan"/>
        </w:rPr>
        <w:t>channels</w:t>
      </w:r>
      <w:r w:rsidRPr="00330AA9">
        <w:rPr>
          <w:rStyle w:val="StyleUnderline"/>
        </w:rPr>
        <w:t xml:space="preserve"> </w:t>
      </w:r>
      <w:r w:rsidRPr="00330AA9">
        <w:rPr>
          <w:rStyle w:val="StyleUnderline"/>
          <w:highlight w:val="cyan"/>
        </w:rPr>
        <w:t xml:space="preserve">that were </w:t>
      </w:r>
      <w:r w:rsidRPr="00330AA9">
        <w:rPr>
          <w:rStyle w:val="Emphasis"/>
          <w:highlight w:val="cyan"/>
        </w:rPr>
        <w:t>neglected</w:t>
      </w:r>
      <w:r w:rsidRPr="00330AA9">
        <w:rPr>
          <w:rStyle w:val="StyleUnderline"/>
          <w:highlight w:val="cyan"/>
        </w:rPr>
        <w:t xml:space="preserve"> during the </w:t>
      </w:r>
      <w:r w:rsidRPr="00330AA9">
        <w:rPr>
          <w:rStyle w:val="Emphasis"/>
          <w:highlight w:val="cyan"/>
        </w:rPr>
        <w:t>Trump administration</w:t>
      </w:r>
      <w:r w:rsidRPr="00330AA9">
        <w:rPr>
          <w:rStyle w:val="StyleUnderline"/>
          <w:highlight w:val="cyan"/>
        </w:rPr>
        <w:t>.</w:t>
      </w:r>
      <w:r w:rsidRPr="00330AA9">
        <w:rPr>
          <w:sz w:val="14"/>
        </w:rPr>
        <w:t xml:space="preserve"> Not so with China, however. The Biden administration has not removed the tariffs on Chinese goods imposed during the Trump presidency.</w:t>
      </w:r>
    </w:p>
    <w:p w14:paraId="5CEEB6CE" w14:textId="77777777" w:rsidR="00C3597A" w:rsidRPr="00330AA9" w:rsidRDefault="00C3597A" w:rsidP="00C3597A">
      <w:pPr>
        <w:rPr>
          <w:sz w:val="14"/>
        </w:rPr>
      </w:pPr>
      <w:r w:rsidRPr="00330AA9">
        <w:rPr>
          <w:sz w:val="14"/>
        </w:rPr>
        <w:t>But while Mexico-US trade runs hot, so does commerce between Mexico and China. Chinese exports to Mexico rose 28% YoY in 2022, according to the Census Bureau, suggesting that Chinese companies are using the United States-Mexico-Canada Agreement as an end-run around US tariffs on Chinese goods.</w:t>
      </w:r>
    </w:p>
    <w:p w14:paraId="4CE7DC5E" w14:textId="77777777" w:rsidR="00C3597A" w:rsidRPr="00330AA9" w:rsidRDefault="00C3597A" w:rsidP="00C3597A">
      <w:pPr>
        <w:rPr>
          <w:sz w:val="12"/>
        </w:rPr>
      </w:pPr>
    </w:p>
    <w:p w14:paraId="75FDF2B0" w14:textId="77777777" w:rsidR="00C3597A" w:rsidRPr="00330AA9" w:rsidRDefault="00C3597A" w:rsidP="00C3597A">
      <w:pPr>
        <w:pStyle w:val="Heading3"/>
        <w:rPr>
          <w:rFonts w:cs="Arial"/>
        </w:rPr>
      </w:pPr>
      <w:r w:rsidRPr="00330AA9">
        <w:rPr>
          <w:rFonts w:cs="Arial"/>
        </w:rPr>
        <w:t>A2: Chinese Tech</w:t>
      </w:r>
    </w:p>
    <w:p w14:paraId="2A544366" w14:textId="77777777" w:rsidR="00C3597A" w:rsidRPr="00330AA9" w:rsidRDefault="00C3597A" w:rsidP="00C3597A">
      <w:pPr>
        <w:pStyle w:val="Heading4"/>
        <w:rPr>
          <w:rFonts w:cs="Arial"/>
        </w:rPr>
      </w:pPr>
      <w:r w:rsidRPr="00330AA9">
        <w:rPr>
          <w:rFonts w:cs="Arial"/>
        </w:rPr>
        <w:t xml:space="preserve">China is NOT leading in technology - their evidence is distorted and makes danger more </w:t>
      </w:r>
      <w:proofErr w:type="gramStart"/>
      <w:r w:rsidRPr="00330AA9">
        <w:rPr>
          <w:rFonts w:cs="Arial"/>
        </w:rPr>
        <w:t>probable</w:t>
      </w:r>
      <w:proofErr w:type="gramEnd"/>
    </w:p>
    <w:p w14:paraId="7DAA6476" w14:textId="77777777" w:rsidR="00C3597A" w:rsidRPr="00330AA9" w:rsidRDefault="00C3597A" w:rsidP="00C3597A">
      <w:r w:rsidRPr="00330AA9">
        <w:t xml:space="preserve">Johanna M. </w:t>
      </w:r>
      <w:r w:rsidRPr="00330AA9">
        <w:rPr>
          <w:rFonts w:eastAsiaTheme="majorEastAsia"/>
          <w:b/>
          <w:iCs/>
          <w:sz w:val="26"/>
        </w:rPr>
        <w:t>Costigan</w:t>
      </w:r>
      <w:r w:rsidRPr="00330AA9">
        <w:t xml:space="preserve"> </w:t>
      </w:r>
      <w:r w:rsidRPr="00330AA9">
        <w:rPr>
          <w:rFonts w:eastAsiaTheme="majorEastAsia"/>
          <w:b/>
          <w:iCs/>
          <w:sz w:val="26"/>
        </w:rPr>
        <w:t>interviewing</w:t>
      </w:r>
      <w:r w:rsidRPr="00330AA9">
        <w:t xml:space="preserve"> Jeffrey </w:t>
      </w:r>
      <w:r w:rsidRPr="00330AA9">
        <w:rPr>
          <w:rFonts w:eastAsiaTheme="majorEastAsia"/>
          <w:b/>
          <w:iCs/>
          <w:sz w:val="26"/>
        </w:rPr>
        <w:t>Ding</w:t>
      </w:r>
      <w:r w:rsidRPr="00330AA9">
        <w:t xml:space="preserve"> 6-7-23 Johanna M. Costigan is a writer and editor. Her writing focuses on China’s digital governance, modern history and contested memory, and heterogeneous publics. Costigan was a Junior Fellow at the Asia Society Policy Institute’s Center for China Analysis. She has an M.Sc. in Contemporary Chinese Studies from the University of Oxford and graduated from Bard College with degrees in East Asian Studies and Written Arts. Jeffrey Ding is an Assistant Professor of Political Science at George Washington University. Previously, he was a Postdoctoral Fellow at the Stanford University Center for International Security and Cooperation, sponsored by Stanford’s Institute for Human-Centered Artificial Intelligence. His research has been published in </w:t>
      </w:r>
      <w:proofErr w:type="gramStart"/>
      <w:r w:rsidRPr="00330AA9">
        <w:t>European</w:t>
      </w:r>
      <w:proofErr w:type="gramEnd"/>
      <w:r w:rsidRPr="00330AA9">
        <w:t xml:space="preserve"> Journal of International Security, Foreign Affairs, Review of International Political Economy, and Security Studies, and his work has been cited in The Washington Post, The Financial Times, and other outlets. He also writes a weekly “</w:t>
      </w:r>
      <w:proofErr w:type="spellStart"/>
      <w:r w:rsidRPr="00330AA9">
        <w:t>ChinAI</w:t>
      </w:r>
      <w:proofErr w:type="spellEnd"/>
      <w:r w:rsidRPr="00330AA9">
        <w:t>” newsletter, which features translations of Chinese conversations about AI development, to 14,000+ subscribers including the field’s leading policymakers, scholars, and journalists. Ding holds a Ph.D. in International Relations from Oxford University, where he studied as a Rhodes scholar. [The U.S. May Be Overstating China’s Technological Prowess, https://www.chinafile.com/reporting-opinion/notes-chinafile/us-may-be-overstating-chinas-technological-prowess] //</w:t>
      </w:r>
      <w:proofErr w:type="spellStart"/>
      <w:proofErr w:type="gramStart"/>
      <w:r w:rsidRPr="00330AA9">
        <w:t>WAgustin</w:t>
      </w:r>
      <w:proofErr w:type="spellEnd"/>
      <w:proofErr w:type="gramEnd"/>
    </w:p>
    <w:p w14:paraId="0CDCFCDB" w14:textId="77777777" w:rsidR="00C3597A" w:rsidRPr="00330AA9" w:rsidRDefault="00C3597A" w:rsidP="00C3597A">
      <w:pPr>
        <w:rPr>
          <w:sz w:val="14"/>
        </w:rPr>
      </w:pPr>
      <w:r w:rsidRPr="00330AA9">
        <w:rPr>
          <w:rStyle w:val="StyleUnderline"/>
        </w:rPr>
        <w:t>China’s technological prowess is frequently invoked by U.S. policymakers hoping to get votes, attention, or enough bipartisan support to pass a bill</w:t>
      </w:r>
      <w:r w:rsidRPr="00330AA9">
        <w:rPr>
          <w:sz w:val="14"/>
        </w:rPr>
        <w:t xml:space="preserve">. </w:t>
      </w:r>
      <w:r w:rsidRPr="00330AA9">
        <w:rPr>
          <w:rStyle w:val="StyleUnderline"/>
        </w:rPr>
        <w:t>Competition with China was a central motivating factor in federal legislation like the CHIPS and Science Act and the Inflation Reduction Act</w:t>
      </w:r>
      <w:r w:rsidRPr="00330AA9">
        <w:rPr>
          <w:sz w:val="14"/>
        </w:rPr>
        <w:t xml:space="preserve">, </w:t>
      </w:r>
      <w:r w:rsidRPr="00330AA9">
        <w:rPr>
          <w:rStyle w:val="StyleUnderline"/>
        </w:rPr>
        <w:t>not to mention the work of the House Select Committee on the Strategic Competition Between the United States and the Chinese Communist Party.</w:t>
      </w:r>
      <w:r w:rsidRPr="00330AA9">
        <w:rPr>
          <w:sz w:val="14"/>
        </w:rPr>
        <w:t xml:space="preserve"> “Beating China”—specifically in science and technology development—is a key driver of U.S. governance and, ahead of the 2024 presidential race, elections.</w:t>
      </w:r>
    </w:p>
    <w:p w14:paraId="14DD05F3" w14:textId="77777777" w:rsidR="00C3597A" w:rsidRPr="00330AA9" w:rsidRDefault="00C3597A" w:rsidP="00C3597A">
      <w:pPr>
        <w:rPr>
          <w:sz w:val="14"/>
        </w:rPr>
      </w:pPr>
      <w:r w:rsidRPr="00330AA9">
        <w:rPr>
          <w:sz w:val="14"/>
        </w:rPr>
        <w:t xml:space="preserve">George Washington University Assistant Professor of Political Science </w:t>
      </w:r>
      <w:r w:rsidRPr="00330AA9">
        <w:rPr>
          <w:rStyle w:val="StyleUnderline"/>
        </w:rPr>
        <w:t xml:space="preserve">Jeffrey Ding published a recent article that explains why measuring a state’s scientific and technological power should include not only </w:t>
      </w:r>
      <w:r w:rsidRPr="00330AA9">
        <w:rPr>
          <w:rStyle w:val="Emphasis"/>
        </w:rPr>
        <w:t>how many innovations</w:t>
      </w:r>
      <w:r w:rsidRPr="00330AA9">
        <w:rPr>
          <w:rStyle w:val="StyleUnderline"/>
        </w:rPr>
        <w:t xml:space="preserve"> a country can check off, but also the degree to which </w:t>
      </w:r>
      <w:r w:rsidRPr="00330AA9">
        <w:rPr>
          <w:rStyle w:val="Emphasis"/>
        </w:rPr>
        <w:t>new technologies</w:t>
      </w:r>
      <w:r w:rsidRPr="00330AA9">
        <w:rPr>
          <w:rStyle w:val="StyleUnderline"/>
        </w:rPr>
        <w:t xml:space="preserve"> are </w:t>
      </w:r>
      <w:r w:rsidRPr="00330AA9">
        <w:rPr>
          <w:rStyle w:val="Emphasis"/>
        </w:rPr>
        <w:t>integrated</w:t>
      </w:r>
      <w:r w:rsidRPr="00330AA9">
        <w:rPr>
          <w:rStyle w:val="StyleUnderline"/>
        </w:rPr>
        <w:t xml:space="preserve"> into the </w:t>
      </w:r>
      <w:r w:rsidRPr="00330AA9">
        <w:rPr>
          <w:rStyle w:val="Emphasis"/>
        </w:rPr>
        <w:t>economy</w:t>
      </w:r>
      <w:r w:rsidRPr="00330AA9">
        <w:rPr>
          <w:rStyle w:val="StyleUnderline"/>
        </w:rPr>
        <w:t xml:space="preserve"> and </w:t>
      </w:r>
      <w:r w:rsidRPr="00330AA9">
        <w:rPr>
          <w:rStyle w:val="Emphasis"/>
        </w:rPr>
        <w:t>society</w:t>
      </w:r>
      <w:r w:rsidRPr="00330AA9">
        <w:rPr>
          <w:sz w:val="14"/>
        </w:rPr>
        <w:t>. Ding spoke with Johanna Costigan about his new paper. The following is an edited transcript of their conversation. —Johanna Costigan</w:t>
      </w:r>
    </w:p>
    <w:p w14:paraId="7E39EB14" w14:textId="77777777" w:rsidR="00C3597A" w:rsidRPr="00330AA9" w:rsidRDefault="00000000" w:rsidP="00C3597A">
      <w:pPr>
        <w:rPr>
          <w:sz w:val="14"/>
        </w:rPr>
      </w:pPr>
      <w:r>
        <w:rPr>
          <w:noProof/>
          <w:sz w:val="14"/>
        </w:rPr>
        <w:pict w14:anchorId="350D65D7">
          <v:rect id="_x0000_i1025" alt="" style="width:468pt;height:.05pt;mso-width-percent:0;mso-height-percent:0;mso-width-percent:0;mso-height-percent:0" o:hrstd="t" o:hrnoshade="t" o:hr="t" fillcolor="#222" stroked="f"/>
        </w:pict>
      </w:r>
    </w:p>
    <w:p w14:paraId="0EFC5A20" w14:textId="77777777" w:rsidR="00C3597A" w:rsidRPr="00330AA9" w:rsidRDefault="00C3597A" w:rsidP="00C3597A">
      <w:pPr>
        <w:rPr>
          <w:sz w:val="14"/>
        </w:rPr>
      </w:pPr>
      <w:r w:rsidRPr="00330AA9">
        <w:rPr>
          <w:sz w:val="14"/>
        </w:rPr>
        <w:t>Johanna Costigan: Can you explain the distinction between innovation capacity and diffusion capacity?</w:t>
      </w:r>
    </w:p>
    <w:p w14:paraId="021A3AD8" w14:textId="77777777" w:rsidR="00C3597A" w:rsidRPr="00330AA9" w:rsidRDefault="00C3597A" w:rsidP="00C3597A">
      <w:pPr>
        <w:rPr>
          <w:sz w:val="14"/>
        </w:rPr>
      </w:pPr>
      <w:r w:rsidRPr="00330AA9">
        <w:rPr>
          <w:sz w:val="14"/>
        </w:rPr>
        <w:t>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we tend to gravitate toward measures of innovation and pay insufficient attention to diffusion.</w:t>
      </w:r>
    </w:p>
    <w:p w14:paraId="4350334E" w14:textId="77777777" w:rsidR="00C3597A" w:rsidRPr="00330AA9" w:rsidRDefault="00C3597A" w:rsidP="00C3597A">
      <w:pPr>
        <w:rPr>
          <w:sz w:val="14"/>
        </w:rPr>
      </w:pPr>
      <w:r w:rsidRPr="00330AA9">
        <w:rPr>
          <w:sz w:val="14"/>
        </w:rPr>
        <w:t>How did diffusion occur in the second Industrial Revolution in the U.S., and why does that example show diffusion is an essential metric?</w:t>
      </w:r>
    </w:p>
    <w:p w14:paraId="76CD1213" w14:textId="77777777" w:rsidR="00C3597A" w:rsidRPr="00330AA9" w:rsidRDefault="00C3597A" w:rsidP="00C3597A">
      <w:pPr>
        <w:rPr>
          <w:sz w:val="14"/>
        </w:rPr>
      </w:pPr>
      <w:r w:rsidRPr="00330AA9">
        <w:rPr>
          <w:sz w:val="14"/>
        </w:rPr>
        <w:t>In the late 19th century, the U.S. was not at the forefront of science and technology—our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43B5279" w14:textId="77777777" w:rsidR="00C3597A" w:rsidRPr="00330AA9" w:rsidRDefault="00C3597A" w:rsidP="00C3597A">
      <w:pPr>
        <w:rPr>
          <w:sz w:val="14"/>
        </w:rPr>
      </w:pPr>
      <w:r w:rsidRPr="00330AA9">
        <w:rPr>
          <w:sz w:val="14"/>
        </w:rPr>
        <w:t>Assessments that are more oriented around diffusion capacity would have predicted the U.S. to sustain its economic rise and become the preeminent economic power. Back then, there wasn’t a global innovation index, but the case study was to go back and see if we rank different countries based on this, only using the innovation indicators provides an incorrect view. Diffusion is central to a state’s ability to convert science and technology into economic strength.</w:t>
      </w:r>
    </w:p>
    <w:p w14:paraId="62D7B144" w14:textId="77777777" w:rsidR="00C3597A" w:rsidRPr="00330AA9" w:rsidRDefault="00C3597A" w:rsidP="00C3597A">
      <w:pPr>
        <w:rPr>
          <w:sz w:val="14"/>
        </w:rPr>
      </w:pPr>
      <w:r w:rsidRPr="00330AA9">
        <w:rPr>
          <w:sz w:val="14"/>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07B85838" w14:textId="77777777" w:rsidR="00C3597A" w:rsidRPr="00330AA9" w:rsidRDefault="00C3597A" w:rsidP="00C3597A">
      <w:pPr>
        <w:rPr>
          <w:sz w:val="14"/>
        </w:rPr>
      </w:pPr>
      <w:r w:rsidRPr="00330AA9">
        <w:rPr>
          <w:sz w:val="14"/>
        </w:rPr>
        <w:t xml:space="preserve">The government acts as a bottleneck within China’s </w:t>
      </w:r>
      <w:proofErr w:type="spellStart"/>
      <w:r w:rsidRPr="00330AA9">
        <w:rPr>
          <w:sz w:val="14"/>
        </w:rPr>
        <w:t>scitech</w:t>
      </w:r>
      <w:proofErr w:type="spellEnd"/>
      <w:r w:rsidRPr="00330AA9">
        <w:rPr>
          <w:sz w:val="14"/>
        </w:rPr>
        <w:t xml:space="preserve"> ecosystem, stifling organic industry-university collaborations. A lot of the research happens at government institutions as opposed to corporate-sponsored R&amp;D [research and development]. The channels between universities and industry are not as robust, so some of that has to do with surrounding legal regimes and whether university research can be translated into a startup company. Unlike China, the U.S. has a </w:t>
      </w:r>
      <w:proofErr w:type="gramStart"/>
      <w:r w:rsidRPr="00330AA9">
        <w:rPr>
          <w:sz w:val="14"/>
        </w:rPr>
        <w:t>really good</w:t>
      </w:r>
      <w:proofErr w:type="gramEnd"/>
      <w:r w:rsidRPr="00330AA9">
        <w:rPr>
          <w:sz w:val="14"/>
        </w:rPr>
        <w:t xml:space="preserve"> set of legal rules that enable that to happen.</w:t>
      </w:r>
    </w:p>
    <w:p w14:paraId="461D2001" w14:textId="77777777" w:rsidR="00C3597A" w:rsidRPr="00330AA9" w:rsidRDefault="00C3597A" w:rsidP="00C3597A">
      <w:pPr>
        <w:rPr>
          <w:sz w:val="14"/>
        </w:rPr>
      </w:pPr>
      <w:r w:rsidRPr="00330AA9">
        <w:rPr>
          <w:sz w:val="14"/>
        </w:rPr>
        <w:t xml:space="preserve">But Chinese companies are trying to address this; more AI companies, for example, are trying to set up labs in universities to foster that. But if you look at co-authorship rates in publications on AI (papers that have at least one author from a university and one from industry), those rates are very low in China compared to countries in Europe and the U.S. A lot of the story here is just the vestiges of central planning that are still in China’s </w:t>
      </w:r>
      <w:proofErr w:type="spellStart"/>
      <w:r w:rsidRPr="00330AA9">
        <w:rPr>
          <w:sz w:val="14"/>
        </w:rPr>
        <w:t>scitech</w:t>
      </w:r>
      <w:proofErr w:type="spellEnd"/>
      <w:r w:rsidRPr="00330AA9">
        <w:rPr>
          <w:sz w:val="14"/>
        </w:rPr>
        <w:t xml:space="preserve"> ecosystem and that just don’t foster the organic fast-acting processing that is required for diffusion.</w:t>
      </w:r>
    </w:p>
    <w:p w14:paraId="6661A106" w14:textId="77777777" w:rsidR="00C3597A" w:rsidRPr="00330AA9" w:rsidRDefault="00C3597A" w:rsidP="00C3597A">
      <w:pPr>
        <w:rPr>
          <w:sz w:val="14"/>
        </w:rPr>
      </w:pPr>
      <w:r w:rsidRPr="00330AA9">
        <w:rPr>
          <w:sz w:val="14"/>
        </w:rPr>
        <w:t>How would you characterize American assessments of China’s science and technology power? What’s missing?</w:t>
      </w:r>
    </w:p>
    <w:p w14:paraId="4A6B5B24" w14:textId="77777777" w:rsidR="00C3597A" w:rsidRPr="00330AA9" w:rsidRDefault="00C3597A" w:rsidP="00C3597A">
      <w:pPr>
        <w:rPr>
          <w:sz w:val="14"/>
        </w:rPr>
      </w:pPr>
      <w:r w:rsidRPr="00330AA9">
        <w:rPr>
          <w:rStyle w:val="StyleUnderline"/>
        </w:rPr>
        <w:t xml:space="preserve">The consensus </w:t>
      </w:r>
      <w:r w:rsidRPr="00330AA9">
        <w:rPr>
          <w:rStyle w:val="Emphasis"/>
        </w:rPr>
        <w:t>significantly</w:t>
      </w:r>
      <w:r w:rsidRPr="00330AA9">
        <w:rPr>
          <w:rStyle w:val="StyleUnderline"/>
        </w:rPr>
        <w:t xml:space="preserve"> </w:t>
      </w:r>
      <w:r w:rsidRPr="00330AA9">
        <w:rPr>
          <w:rStyle w:val="Emphasis"/>
        </w:rPr>
        <w:t>overstates</w:t>
      </w:r>
      <w:r w:rsidRPr="00330AA9">
        <w:rPr>
          <w:rStyle w:val="StyleUnderline"/>
        </w:rPr>
        <w:t xml:space="preserve"> </w:t>
      </w:r>
      <w:r w:rsidRPr="00330AA9">
        <w:rPr>
          <w:rStyle w:val="Emphasis"/>
        </w:rPr>
        <w:t xml:space="preserve">China’s </w:t>
      </w:r>
      <w:proofErr w:type="spellStart"/>
      <w:r w:rsidRPr="00330AA9">
        <w:rPr>
          <w:rStyle w:val="Emphasis"/>
        </w:rPr>
        <w:t>scitech</w:t>
      </w:r>
      <w:proofErr w:type="spellEnd"/>
      <w:r w:rsidRPr="00330AA9">
        <w:rPr>
          <w:rStyle w:val="Emphasis"/>
        </w:rPr>
        <w:t xml:space="preserve"> capability</w:t>
      </w:r>
      <w:r w:rsidRPr="00330AA9">
        <w:rPr>
          <w:sz w:val="14"/>
        </w:rPr>
        <w:t xml:space="preserve">. One recent example from the Australian Strategic Policy Institute (ASPI), </w:t>
      </w:r>
      <w:r w:rsidRPr="00330AA9">
        <w:rPr>
          <w:rStyle w:val="StyleUnderline"/>
        </w:rPr>
        <w:t xml:space="preserve">which while it is not American has been used to justify more extreme China policy, says China is leading the U.S. in 37 of 44 considered technologies, </w:t>
      </w:r>
      <w:r w:rsidRPr="00330AA9">
        <w:rPr>
          <w:rStyle w:val="Emphasis"/>
        </w:rPr>
        <w:t>all of which</w:t>
      </w:r>
      <w:r w:rsidRPr="00330AA9">
        <w:rPr>
          <w:rStyle w:val="StyleUnderline"/>
        </w:rPr>
        <w:t xml:space="preserve"> were </w:t>
      </w:r>
      <w:r w:rsidRPr="00330AA9">
        <w:rPr>
          <w:rStyle w:val="Emphasis"/>
        </w:rPr>
        <w:t>focused on innovation</w:t>
      </w:r>
      <w:r w:rsidRPr="00330AA9">
        <w:rPr>
          <w:rStyle w:val="StyleUnderline"/>
        </w:rPr>
        <w:t>.</w:t>
      </w:r>
      <w:r w:rsidRPr="00330AA9">
        <w:rPr>
          <w:sz w:val="14"/>
        </w:rPr>
        <w:t xml:space="preserve"> (I don’t even think that conclusion is accurate based just on innovation.) It </w:t>
      </w:r>
      <w:r w:rsidRPr="00330AA9">
        <w:rPr>
          <w:rStyle w:val="Emphasis"/>
        </w:rPr>
        <w:t>reflects</w:t>
      </w:r>
      <w:r w:rsidRPr="00330AA9">
        <w:rPr>
          <w:rStyle w:val="StyleUnderline"/>
        </w:rPr>
        <w:t xml:space="preserve"> the </w:t>
      </w:r>
      <w:r w:rsidRPr="00330AA9">
        <w:rPr>
          <w:rStyle w:val="Emphasis"/>
        </w:rPr>
        <w:t>United States’ obsession</w:t>
      </w:r>
      <w:r w:rsidRPr="00330AA9">
        <w:rPr>
          <w:rStyle w:val="StyleUnderline"/>
        </w:rPr>
        <w:t xml:space="preserve"> with </w:t>
      </w:r>
      <w:r w:rsidRPr="00330AA9">
        <w:rPr>
          <w:rStyle w:val="Emphasis"/>
        </w:rPr>
        <w:t>innovation</w:t>
      </w:r>
      <w:r w:rsidRPr="00330AA9">
        <w:rPr>
          <w:rStyle w:val="StyleUnderline"/>
        </w:rPr>
        <w:t xml:space="preserve"> </w:t>
      </w:r>
      <w:r w:rsidRPr="00330AA9">
        <w:rPr>
          <w:rStyle w:val="Emphasis"/>
        </w:rPr>
        <w:t>capacity</w:t>
      </w:r>
      <w:r w:rsidRPr="00330AA9">
        <w:rPr>
          <w:rStyle w:val="StyleUnderline"/>
        </w:rPr>
        <w:t xml:space="preserve"> when it comes to </w:t>
      </w:r>
      <w:r w:rsidRPr="00330AA9">
        <w:rPr>
          <w:rStyle w:val="Emphasis"/>
        </w:rPr>
        <w:t xml:space="preserve">assessing </w:t>
      </w:r>
      <w:proofErr w:type="spellStart"/>
      <w:r w:rsidRPr="00330AA9">
        <w:rPr>
          <w:rStyle w:val="Emphasis"/>
        </w:rPr>
        <w:t>scitech</w:t>
      </w:r>
      <w:proofErr w:type="spellEnd"/>
      <w:r w:rsidRPr="00330AA9">
        <w:rPr>
          <w:rStyle w:val="StyleUnderline"/>
        </w:rPr>
        <w:t xml:space="preserve"> power.</w:t>
      </w:r>
      <w:r w:rsidRPr="00330AA9">
        <w:rPr>
          <w:sz w:val="14"/>
        </w:rPr>
        <w:t xml:space="preserve"> Even if you go back and review Biden’s first remarks to Congress, he argued that China is closing in quickly and that it’s a race to see who can dominate new innovations in these technologies.</w:t>
      </w:r>
    </w:p>
    <w:p w14:paraId="13944681" w14:textId="77777777" w:rsidR="00C3597A" w:rsidRPr="00330AA9" w:rsidRDefault="00C3597A" w:rsidP="00C3597A">
      <w:pPr>
        <w:rPr>
          <w:sz w:val="14"/>
        </w:rPr>
      </w:pPr>
      <w:r w:rsidRPr="00330AA9">
        <w:rPr>
          <w:rStyle w:val="StyleUnderline"/>
        </w:rPr>
        <w:t xml:space="preserve">The contribution of my paper is partly to argue that </w:t>
      </w:r>
      <w:r w:rsidRPr="00330AA9">
        <w:rPr>
          <w:rStyle w:val="Emphasis"/>
        </w:rPr>
        <w:t>assumptions</w:t>
      </w:r>
      <w:r w:rsidRPr="00330AA9">
        <w:rPr>
          <w:rStyle w:val="StyleUnderline"/>
        </w:rPr>
        <w:t xml:space="preserve"> about </w:t>
      </w:r>
      <w:r w:rsidRPr="00330AA9">
        <w:rPr>
          <w:rStyle w:val="Emphasis"/>
        </w:rPr>
        <w:t>innovation</w:t>
      </w:r>
      <w:r w:rsidRPr="00330AA9">
        <w:rPr>
          <w:rStyle w:val="StyleUnderline"/>
        </w:rPr>
        <w:t xml:space="preserve"> shape the </w:t>
      </w:r>
      <w:r w:rsidRPr="00330AA9">
        <w:rPr>
          <w:rStyle w:val="Emphasis"/>
        </w:rPr>
        <w:t>perception</w:t>
      </w:r>
      <w:r w:rsidRPr="00330AA9">
        <w:rPr>
          <w:rStyle w:val="StyleUnderline"/>
        </w:rPr>
        <w:t xml:space="preserve"> that </w:t>
      </w:r>
      <w:r w:rsidRPr="00330AA9">
        <w:rPr>
          <w:rStyle w:val="Emphasis"/>
        </w:rPr>
        <w:t>China</w:t>
      </w:r>
      <w:r w:rsidRPr="00330AA9">
        <w:rPr>
          <w:rStyle w:val="StyleUnderline"/>
        </w:rPr>
        <w:t xml:space="preserve"> is </w:t>
      </w:r>
      <w:r w:rsidRPr="00330AA9">
        <w:rPr>
          <w:rStyle w:val="Emphasis"/>
        </w:rPr>
        <w:t>improving rapidly</w:t>
      </w:r>
      <w:r w:rsidRPr="00330AA9">
        <w:rPr>
          <w:rStyle w:val="StyleUnderline"/>
        </w:rPr>
        <w:t xml:space="preserve"> and </w:t>
      </w:r>
      <w:r w:rsidRPr="00330AA9">
        <w:rPr>
          <w:rStyle w:val="Emphasis"/>
        </w:rPr>
        <w:t>has</w:t>
      </w:r>
      <w:r w:rsidRPr="00330AA9">
        <w:rPr>
          <w:rStyle w:val="StyleUnderline"/>
        </w:rPr>
        <w:t xml:space="preserve"> </w:t>
      </w:r>
      <w:r w:rsidRPr="00330AA9">
        <w:rPr>
          <w:rStyle w:val="Emphasis"/>
        </w:rPr>
        <w:t>already taken over</w:t>
      </w:r>
      <w:r w:rsidRPr="00330AA9">
        <w:rPr>
          <w:rStyle w:val="StyleUnderline"/>
        </w:rPr>
        <w:t xml:space="preserve"> the U.S. in some critical technologies.</w:t>
      </w:r>
      <w:r w:rsidRPr="00330AA9">
        <w:rPr>
          <w:sz w:val="14"/>
        </w:rPr>
        <w:t xml:space="preserve"> Reorienting ourselves to a diffusion-centric framework is an important first step to having a more balanced understanding of what’s happening in China’s </w:t>
      </w:r>
      <w:proofErr w:type="spellStart"/>
      <w:r w:rsidRPr="00330AA9">
        <w:rPr>
          <w:sz w:val="14"/>
        </w:rPr>
        <w:t>scitech</w:t>
      </w:r>
      <w:proofErr w:type="spellEnd"/>
      <w:r w:rsidRPr="00330AA9">
        <w:rPr>
          <w:sz w:val="14"/>
        </w:rPr>
        <w:t xml:space="preserve"> ecosystem.</w:t>
      </w:r>
    </w:p>
    <w:p w14:paraId="3A616ED9" w14:textId="77777777" w:rsidR="00C3597A" w:rsidRPr="00330AA9" w:rsidRDefault="00C3597A" w:rsidP="00C3597A">
      <w:pPr>
        <w:rPr>
          <w:sz w:val="14"/>
        </w:rPr>
      </w:pPr>
      <w:r w:rsidRPr="00330AA9">
        <w:rPr>
          <w:sz w:val="14"/>
        </w:rPr>
        <w:t>Members of the Biden administration like Jake Sullivan have described moves like export controls aimed at China as “narrowly focused on technology that could tilt the military balance.” What do you think of that depiction, and how do judgments of relative military strength fit into the diffusion/innovation breakdown?</w:t>
      </w:r>
    </w:p>
    <w:p w14:paraId="46E64636" w14:textId="77777777" w:rsidR="00C3597A" w:rsidRPr="00330AA9" w:rsidRDefault="00C3597A" w:rsidP="00C3597A">
      <w:pPr>
        <w:rPr>
          <w:sz w:val="14"/>
        </w:rPr>
      </w:pPr>
      <w:r w:rsidRPr="00330AA9">
        <w:rPr>
          <w:sz w:val="14"/>
        </w:rPr>
        <w:t xml:space="preserve">When it comes to competition with China over military AI applications, I think the Biden administration’s approach is overly preoccupied with maintaining a lead in innovation capacity. </w:t>
      </w:r>
      <w:r w:rsidRPr="00330AA9">
        <w:rPr>
          <w:rStyle w:val="StyleUnderline"/>
        </w:rPr>
        <w:t xml:space="preserve">Their theory of victory, in my view, seems to be all about preventing China from building the biggest and </w:t>
      </w:r>
      <w:proofErr w:type="spellStart"/>
      <w:r w:rsidRPr="00330AA9">
        <w:rPr>
          <w:rStyle w:val="StyleUnderline"/>
        </w:rPr>
        <w:t>baddest</w:t>
      </w:r>
      <w:proofErr w:type="spellEnd"/>
      <w:r w:rsidRPr="00330AA9">
        <w:rPr>
          <w:rStyle w:val="StyleUnderline"/>
        </w:rPr>
        <w:t xml:space="preserve"> autonomous weapon, trained on the largest amount of data using the most amount of computing power</w:t>
      </w:r>
      <w:r w:rsidRPr="00330AA9">
        <w:rPr>
          <w:sz w:val="14"/>
        </w:rPr>
        <w:t xml:space="preserve">. If the history of military electrification is a useful guide for how AI will affect the military balance of power, as I argue in a recent article, then AI’s most substantial impact on military power will take decades as advances diffuse across a broad range of applications in logistics, decryption, targeting, and intelligence. </w:t>
      </w:r>
      <w:r w:rsidRPr="00330AA9">
        <w:rPr>
          <w:rStyle w:val="StyleUnderline"/>
        </w:rPr>
        <w:t xml:space="preserve">Ensuring that the military </w:t>
      </w:r>
      <w:proofErr w:type="gramStart"/>
      <w:r w:rsidRPr="00330AA9">
        <w:rPr>
          <w:rStyle w:val="StyleUnderline"/>
        </w:rPr>
        <w:t>is able to</w:t>
      </w:r>
      <w:proofErr w:type="gramEnd"/>
      <w:r w:rsidRPr="00330AA9">
        <w:rPr>
          <w:rStyle w:val="StyleUnderline"/>
        </w:rPr>
        <w:t xml:space="preserve"> tap into a broad base of AI engineering talent is a more effective route to ensuring that AI’s effect on the military balance will favor the U.S</w:t>
      </w:r>
      <w:r w:rsidRPr="00330AA9">
        <w:rPr>
          <w:sz w:val="14"/>
        </w:rPr>
        <w:t>.</w:t>
      </w:r>
    </w:p>
    <w:p w14:paraId="0B20551F" w14:textId="77777777" w:rsidR="00C3597A" w:rsidRPr="00330AA9" w:rsidRDefault="00C3597A" w:rsidP="00C3597A">
      <w:pPr>
        <w:rPr>
          <w:sz w:val="14"/>
        </w:rPr>
      </w:pPr>
      <w:r w:rsidRPr="00330AA9">
        <w:rPr>
          <w:sz w:val="14"/>
        </w:rPr>
        <w:t>You write: “</w:t>
      </w:r>
      <w:r w:rsidRPr="00330AA9">
        <w:rPr>
          <w:rStyle w:val="StyleUnderline"/>
        </w:rPr>
        <w:t xml:space="preserve">A </w:t>
      </w:r>
      <w:r w:rsidRPr="00330AA9">
        <w:rPr>
          <w:rStyle w:val="Emphasis"/>
        </w:rPr>
        <w:t>rebalanced</w:t>
      </w:r>
      <w:r w:rsidRPr="00330AA9">
        <w:rPr>
          <w:rStyle w:val="StyleUnderline"/>
        </w:rPr>
        <w:t xml:space="preserve"> </w:t>
      </w:r>
      <w:r w:rsidRPr="00330AA9">
        <w:rPr>
          <w:rStyle w:val="Emphasis"/>
        </w:rPr>
        <w:t>evaluation</w:t>
      </w:r>
      <w:r w:rsidRPr="00330AA9">
        <w:rPr>
          <w:rStyle w:val="StyleUnderline"/>
        </w:rPr>
        <w:t xml:space="preserve"> of China’s </w:t>
      </w:r>
      <w:r w:rsidRPr="00330AA9">
        <w:rPr>
          <w:rStyle w:val="Emphasis"/>
        </w:rPr>
        <w:t>potential for S&amp;T</w:t>
      </w:r>
      <w:r w:rsidRPr="00330AA9">
        <w:rPr>
          <w:rStyle w:val="StyleUnderline"/>
        </w:rPr>
        <w:t xml:space="preserve"> leadership </w:t>
      </w:r>
      <w:r w:rsidRPr="00330AA9">
        <w:rPr>
          <w:rStyle w:val="Emphasis"/>
        </w:rPr>
        <w:t>requires</w:t>
      </w:r>
      <w:r w:rsidRPr="00330AA9">
        <w:rPr>
          <w:rStyle w:val="StyleUnderline"/>
        </w:rPr>
        <w:t xml:space="preserve"> looking </w:t>
      </w:r>
      <w:r w:rsidRPr="00330AA9">
        <w:rPr>
          <w:rStyle w:val="Emphasis"/>
        </w:rPr>
        <w:t xml:space="preserve">beyond </w:t>
      </w:r>
      <w:r w:rsidRPr="00330AA9">
        <w:rPr>
          <w:rStyle w:val="StyleUnderline"/>
        </w:rPr>
        <w:t xml:space="preserve">multinational </w:t>
      </w:r>
      <w:r w:rsidRPr="00330AA9">
        <w:rPr>
          <w:rStyle w:val="Emphasis"/>
        </w:rPr>
        <w:t>corporations</w:t>
      </w:r>
      <w:r w:rsidRPr="00330AA9">
        <w:rPr>
          <w:rStyle w:val="StyleUnderline"/>
        </w:rPr>
        <w:t xml:space="preserve"> like Huawei, first-tier cities like Beijing, </w:t>
      </w:r>
      <w:r w:rsidRPr="00330AA9">
        <w:rPr>
          <w:rStyle w:val="Emphasis"/>
        </w:rPr>
        <w:t>and flashy R&amp;D numbers</w:t>
      </w:r>
      <w:r w:rsidRPr="00330AA9">
        <w:rPr>
          <w:rStyle w:val="StyleUnderline"/>
        </w:rPr>
        <w:t xml:space="preserve"> to the humble undertaking of diffusion.</w:t>
      </w:r>
      <w:r w:rsidRPr="00330AA9">
        <w:rPr>
          <w:sz w:val="14"/>
        </w:rPr>
        <w:t>” Why do you think such limited analyses are tempting? Why are they dangerous?</w:t>
      </w:r>
    </w:p>
    <w:p w14:paraId="726E2F05" w14:textId="77777777" w:rsidR="00C3597A" w:rsidRPr="00330AA9" w:rsidRDefault="00C3597A" w:rsidP="00C3597A">
      <w:pPr>
        <w:rPr>
          <w:sz w:val="14"/>
        </w:rPr>
      </w:pPr>
      <w:r w:rsidRPr="00330AA9">
        <w:rPr>
          <w:sz w:val="14"/>
        </w:rPr>
        <w:t xml:space="preserve">Firstly, it’s just a lot harder to get diffusion capacity indicators. </w:t>
      </w:r>
      <w:r w:rsidRPr="00330AA9">
        <w:rPr>
          <w:rStyle w:val="StyleUnderline"/>
        </w:rPr>
        <w:t>Many metrics of innovation</w:t>
      </w:r>
      <w:r w:rsidRPr="00330AA9">
        <w:rPr>
          <w:sz w:val="14"/>
        </w:rPr>
        <w:t xml:space="preserve">, like government </w:t>
      </w:r>
      <w:r w:rsidRPr="00330AA9">
        <w:rPr>
          <w:rStyle w:val="StyleUnderline"/>
        </w:rPr>
        <w:t>R&amp;D funding indicators, patent rates, and publication numbers are all tracked</w:t>
      </w:r>
      <w:r w:rsidRPr="00330AA9">
        <w:rPr>
          <w:sz w:val="14"/>
        </w:rPr>
        <w:t xml:space="preserve">, </w:t>
      </w:r>
      <w:r w:rsidRPr="00330AA9">
        <w:rPr>
          <w:rStyle w:val="StyleUnderline"/>
        </w:rPr>
        <w:t>whereas it takes more work to get indicators of diffusion capacity.</w:t>
      </w:r>
      <w:r w:rsidRPr="00330AA9">
        <w:rPr>
          <w:sz w:val="14"/>
        </w:rPr>
        <w:t xml:space="preserve"> Finding systematic and reliable numbers of diffusion capacity is crucial.</w:t>
      </w:r>
    </w:p>
    <w:p w14:paraId="080ECBD4" w14:textId="77777777" w:rsidR="00C3597A" w:rsidRPr="00330AA9" w:rsidRDefault="00C3597A" w:rsidP="00C3597A">
      <w:pPr>
        <w:rPr>
          <w:rStyle w:val="StyleUnderline"/>
        </w:rPr>
      </w:pPr>
      <w:r w:rsidRPr="00330AA9">
        <w:rPr>
          <w:rStyle w:val="StyleUnderline"/>
        </w:rPr>
        <w:t xml:space="preserve">And </w:t>
      </w:r>
      <w:r w:rsidRPr="00330AA9">
        <w:rPr>
          <w:rStyle w:val="Emphasis"/>
        </w:rPr>
        <w:t xml:space="preserve">misleading assessments carry a few </w:t>
      </w:r>
      <w:r w:rsidRPr="00330AA9">
        <w:rPr>
          <w:sz w:val="14"/>
        </w:rPr>
        <w:t xml:space="preserve">dangers. </w:t>
      </w:r>
      <w:r w:rsidRPr="00330AA9">
        <w:rPr>
          <w:rStyle w:val="StyleUnderline"/>
        </w:rPr>
        <w:t xml:space="preserve">Having an </w:t>
      </w:r>
      <w:r w:rsidRPr="00330AA9">
        <w:rPr>
          <w:rStyle w:val="Emphasis"/>
        </w:rPr>
        <w:t>accurate sense</w:t>
      </w:r>
      <w:r w:rsidRPr="00330AA9">
        <w:rPr>
          <w:rStyle w:val="StyleUnderline"/>
        </w:rPr>
        <w:t xml:space="preserve"> of where you stand provides a </w:t>
      </w:r>
      <w:r w:rsidRPr="00330AA9">
        <w:rPr>
          <w:rStyle w:val="Emphasis"/>
        </w:rPr>
        <w:t>solid foundation</w:t>
      </w:r>
      <w:r w:rsidRPr="00330AA9">
        <w:rPr>
          <w:rStyle w:val="StyleUnderline"/>
        </w:rPr>
        <w:t xml:space="preserve"> for </w:t>
      </w:r>
      <w:r w:rsidRPr="00330AA9">
        <w:rPr>
          <w:rStyle w:val="Emphasis"/>
        </w:rPr>
        <w:t>science</w:t>
      </w:r>
      <w:r w:rsidRPr="00330AA9">
        <w:rPr>
          <w:rStyle w:val="StyleUnderline"/>
        </w:rPr>
        <w:t xml:space="preserve"> and </w:t>
      </w:r>
      <w:r w:rsidRPr="00330AA9">
        <w:rPr>
          <w:rStyle w:val="Emphasis"/>
        </w:rPr>
        <w:t>technology</w:t>
      </w:r>
      <w:r w:rsidRPr="00330AA9">
        <w:rPr>
          <w:rStyle w:val="StyleUnderline"/>
        </w:rPr>
        <w:t xml:space="preserve"> policy</w:t>
      </w:r>
      <w:r w:rsidRPr="00330AA9">
        <w:rPr>
          <w:sz w:val="14"/>
        </w:rPr>
        <w:t xml:space="preserve">. There is something to be said about having a true—or truer—understanding of the world. Additionally, </w:t>
      </w:r>
      <w:r w:rsidRPr="00330AA9">
        <w:rPr>
          <w:rStyle w:val="Emphasis"/>
        </w:rPr>
        <w:t>overestimating</w:t>
      </w:r>
      <w:r w:rsidRPr="00330AA9">
        <w:rPr>
          <w:rStyle w:val="StyleUnderline"/>
        </w:rPr>
        <w:t xml:space="preserve"> </w:t>
      </w:r>
      <w:r w:rsidRPr="00330AA9">
        <w:rPr>
          <w:rStyle w:val="Emphasis"/>
        </w:rPr>
        <w:t xml:space="preserve">China’s </w:t>
      </w:r>
      <w:proofErr w:type="spellStart"/>
      <w:r w:rsidRPr="00330AA9">
        <w:rPr>
          <w:rStyle w:val="Emphasis"/>
        </w:rPr>
        <w:t>scitech</w:t>
      </w:r>
      <w:proofErr w:type="spellEnd"/>
      <w:r w:rsidRPr="00330AA9">
        <w:rPr>
          <w:rStyle w:val="StyleUnderline"/>
        </w:rPr>
        <w:t xml:space="preserve"> capabilities </w:t>
      </w:r>
      <w:r w:rsidRPr="00330AA9">
        <w:rPr>
          <w:rStyle w:val="Emphasis"/>
        </w:rPr>
        <w:t>may lead the U.S. to engage</w:t>
      </w:r>
      <w:r w:rsidRPr="00330AA9">
        <w:rPr>
          <w:rStyle w:val="StyleUnderline"/>
        </w:rPr>
        <w:t xml:space="preserve"> in more </w:t>
      </w:r>
      <w:r w:rsidRPr="00330AA9">
        <w:rPr>
          <w:rStyle w:val="Emphasis"/>
        </w:rPr>
        <w:t>reckless policies</w:t>
      </w:r>
      <w:r w:rsidRPr="00330AA9">
        <w:rPr>
          <w:rStyle w:val="StyleUnderline"/>
        </w:rPr>
        <w:t xml:space="preserve"> and </w:t>
      </w:r>
      <w:r w:rsidRPr="00330AA9">
        <w:rPr>
          <w:rStyle w:val="Emphasis"/>
        </w:rPr>
        <w:t>provide more momentum</w:t>
      </w:r>
      <w:r w:rsidRPr="00330AA9">
        <w:rPr>
          <w:rStyle w:val="StyleUnderline"/>
        </w:rPr>
        <w:t xml:space="preserve"> for </w:t>
      </w:r>
      <w:r w:rsidRPr="00330AA9">
        <w:rPr>
          <w:rStyle w:val="Emphasis"/>
        </w:rPr>
        <w:t>containment-type</w:t>
      </w:r>
      <w:r w:rsidRPr="00330AA9">
        <w:rPr>
          <w:rStyle w:val="StyleUnderline"/>
        </w:rPr>
        <w:t xml:space="preserve"> </w:t>
      </w:r>
      <w:r w:rsidRPr="00330AA9">
        <w:rPr>
          <w:rStyle w:val="Emphasis"/>
        </w:rPr>
        <w:t>measures</w:t>
      </w:r>
      <w:r w:rsidRPr="00330AA9">
        <w:rPr>
          <w:rStyle w:val="StyleUnderline"/>
        </w:rPr>
        <w:t xml:space="preserve"> that </w:t>
      </w:r>
      <w:r w:rsidRPr="00330AA9">
        <w:rPr>
          <w:rStyle w:val="Emphasis"/>
        </w:rPr>
        <w:t>backfire</w:t>
      </w:r>
      <w:r w:rsidRPr="00330AA9">
        <w:rPr>
          <w:rStyle w:val="StyleUnderline"/>
        </w:rPr>
        <w:t xml:space="preserve"> on both sides. It could lead to the mentality we saw in the Cold War where the U.S. was concerned about the missile gap with the Soviet Union that turned out to be illusory and resulted in wasted expenditures, spiraling fears, and an arms race that put the two superpowers on a </w:t>
      </w:r>
      <w:r w:rsidRPr="00330AA9">
        <w:rPr>
          <w:rStyle w:val="Emphasis"/>
        </w:rPr>
        <w:t>path toward conflict</w:t>
      </w:r>
      <w:r w:rsidRPr="00330AA9">
        <w:rPr>
          <w:rStyle w:val="StyleUnderline"/>
        </w:rPr>
        <w:t>.</w:t>
      </w:r>
    </w:p>
    <w:p w14:paraId="3AAE44FB" w14:textId="77777777" w:rsidR="00C3597A" w:rsidRPr="00330AA9" w:rsidRDefault="00C3597A" w:rsidP="00C3597A">
      <w:pPr>
        <w:rPr>
          <w:rStyle w:val="Emphasis"/>
        </w:rPr>
      </w:pPr>
      <w:r w:rsidRPr="00330AA9">
        <w:rPr>
          <w:rStyle w:val="StyleUnderline"/>
        </w:rPr>
        <w:t xml:space="preserve">There are </w:t>
      </w:r>
      <w:r w:rsidRPr="00330AA9">
        <w:rPr>
          <w:rStyle w:val="Emphasis"/>
        </w:rPr>
        <w:t>people</w:t>
      </w:r>
      <w:r w:rsidRPr="00330AA9">
        <w:rPr>
          <w:rStyle w:val="StyleUnderline"/>
        </w:rPr>
        <w:t xml:space="preserve"> in </w:t>
      </w:r>
      <w:r w:rsidRPr="00330AA9">
        <w:rPr>
          <w:rStyle w:val="Emphasis"/>
        </w:rPr>
        <w:t>the U.S. government</w:t>
      </w:r>
      <w:r w:rsidRPr="00330AA9">
        <w:rPr>
          <w:rStyle w:val="StyleUnderline"/>
        </w:rPr>
        <w:t xml:space="preserve"> who probably </w:t>
      </w:r>
      <w:r w:rsidRPr="00330AA9">
        <w:rPr>
          <w:rStyle w:val="Emphasis"/>
        </w:rPr>
        <w:t>agree with me</w:t>
      </w:r>
      <w:r w:rsidRPr="00330AA9">
        <w:rPr>
          <w:rStyle w:val="StyleUnderline"/>
        </w:rPr>
        <w:t xml:space="preserve"> in that a lot of </w:t>
      </w:r>
      <w:r w:rsidRPr="00330AA9">
        <w:rPr>
          <w:rStyle w:val="Emphasis"/>
        </w:rPr>
        <w:t>assessments</w:t>
      </w:r>
      <w:r w:rsidRPr="00330AA9">
        <w:rPr>
          <w:rStyle w:val="StyleUnderline"/>
        </w:rPr>
        <w:t xml:space="preserve"> on </w:t>
      </w:r>
      <w:r w:rsidRPr="00330AA9">
        <w:rPr>
          <w:rStyle w:val="Emphasis"/>
        </w:rPr>
        <w:t>China’s tech development</w:t>
      </w:r>
      <w:r w:rsidRPr="00330AA9">
        <w:rPr>
          <w:rStyle w:val="StyleUnderline"/>
        </w:rPr>
        <w:t xml:space="preserve"> are </w:t>
      </w:r>
      <w:r w:rsidRPr="00330AA9">
        <w:rPr>
          <w:rStyle w:val="Emphasis"/>
        </w:rPr>
        <w:t>overhyped</w:t>
      </w:r>
      <w:r w:rsidRPr="00330AA9">
        <w:rPr>
          <w:sz w:val="14"/>
        </w:rPr>
        <w:t xml:space="preserve">, but they think it’s necessary to pump up China’s prowess in order to motivate certain policies. But that could easily backfire and is a dangerous precedent to set. </w:t>
      </w:r>
      <w:r w:rsidRPr="00330AA9">
        <w:rPr>
          <w:rStyle w:val="Emphasis"/>
        </w:rPr>
        <w:t>While that justification might in some cases be used to make sound decisions</w:t>
      </w:r>
      <w:r w:rsidRPr="00330AA9">
        <w:rPr>
          <w:sz w:val="14"/>
        </w:rPr>
        <w:t xml:space="preserve">, </w:t>
      </w:r>
      <w:r w:rsidRPr="00330AA9">
        <w:rPr>
          <w:rStyle w:val="StyleUnderline"/>
        </w:rPr>
        <w:t xml:space="preserve">in other cases it could be used to </w:t>
      </w:r>
      <w:r w:rsidRPr="00330AA9">
        <w:rPr>
          <w:rStyle w:val="Emphasis"/>
        </w:rPr>
        <w:t>enact dangerous policies.</w:t>
      </w:r>
    </w:p>
    <w:p w14:paraId="4A99172B" w14:textId="77777777" w:rsidR="00C3597A" w:rsidRPr="00330AA9" w:rsidRDefault="00C3597A" w:rsidP="00C3597A"/>
    <w:p w14:paraId="6E1A991F" w14:textId="381B86D1" w:rsidR="00C3597A" w:rsidRPr="00330AA9" w:rsidRDefault="004C41F8" w:rsidP="00C3597A">
      <w:pPr>
        <w:pStyle w:val="Heading2"/>
        <w:rPr>
          <w:rFonts w:cs="Arial"/>
        </w:rPr>
      </w:pPr>
      <w:r w:rsidRPr="00330AA9">
        <w:rPr>
          <w:rFonts w:cs="Arial"/>
        </w:rPr>
        <w:t>Scenario Answers</w:t>
      </w:r>
      <w:r w:rsidR="00C3597A" w:rsidRPr="00330AA9">
        <w:rPr>
          <w:rFonts w:cs="Arial"/>
        </w:rPr>
        <w:t>---BRICS</w:t>
      </w:r>
    </w:p>
    <w:p w14:paraId="0D712590" w14:textId="77777777" w:rsidR="00C3597A" w:rsidRPr="00330AA9" w:rsidRDefault="00C3597A" w:rsidP="00C3597A">
      <w:pPr>
        <w:pStyle w:val="Heading3"/>
        <w:rPr>
          <w:rFonts w:cs="Arial"/>
        </w:rPr>
      </w:pPr>
      <w:r w:rsidRPr="00330AA9">
        <w:rPr>
          <w:rFonts w:cs="Arial"/>
        </w:rPr>
        <w:t xml:space="preserve">A2: Dollar </w:t>
      </w:r>
      <w:proofErr w:type="spellStart"/>
      <w:r w:rsidRPr="00330AA9">
        <w:rPr>
          <w:rFonts w:cs="Arial"/>
        </w:rPr>
        <w:t>Heg</w:t>
      </w:r>
      <w:proofErr w:type="spellEnd"/>
      <w:r w:rsidRPr="00330AA9">
        <w:rPr>
          <w:rFonts w:cs="Arial"/>
        </w:rPr>
        <w:t>!</w:t>
      </w:r>
    </w:p>
    <w:p w14:paraId="48BABCFC" w14:textId="77777777" w:rsidR="00C3597A" w:rsidRPr="00330AA9" w:rsidRDefault="00C3597A" w:rsidP="00C3597A">
      <w:pPr>
        <w:pStyle w:val="Heading4"/>
        <w:rPr>
          <w:rFonts w:cs="Arial"/>
        </w:rPr>
      </w:pPr>
      <w:r w:rsidRPr="00330AA9">
        <w:rPr>
          <w:rFonts w:cs="Arial"/>
        </w:rPr>
        <w:t xml:space="preserve">No Dollar </w:t>
      </w:r>
      <w:proofErr w:type="spellStart"/>
      <w:r w:rsidRPr="00330AA9">
        <w:rPr>
          <w:rFonts w:cs="Arial"/>
        </w:rPr>
        <w:t>Heg</w:t>
      </w:r>
      <w:proofErr w:type="spellEnd"/>
      <w:r w:rsidRPr="00330AA9">
        <w:rPr>
          <w:rFonts w:cs="Arial"/>
        </w:rPr>
        <w:t xml:space="preserve"> collapse - even if, no impact</w:t>
      </w:r>
    </w:p>
    <w:p w14:paraId="3EF0E7D0" w14:textId="77777777" w:rsidR="00C3597A" w:rsidRPr="00330AA9" w:rsidRDefault="00C3597A" w:rsidP="00C3597A">
      <w:r w:rsidRPr="00330AA9">
        <w:t>PHILIPP CARLSSON-</w:t>
      </w:r>
      <w:r w:rsidRPr="00330AA9">
        <w:rPr>
          <w:rFonts w:eastAsiaTheme="majorEastAsia"/>
          <w:b/>
          <w:iCs/>
          <w:sz w:val="26"/>
        </w:rPr>
        <w:t>SZLEZAK et al</w:t>
      </w:r>
      <w:r w:rsidRPr="00330AA9">
        <w:t>. 10-7-</w:t>
      </w:r>
      <w:r w:rsidRPr="00330AA9">
        <w:rPr>
          <w:rFonts w:eastAsiaTheme="majorEastAsia"/>
          <w:b/>
          <w:iCs/>
          <w:sz w:val="26"/>
        </w:rPr>
        <w:t>21</w:t>
      </w:r>
      <w:r w:rsidRPr="00330AA9">
        <w:t xml:space="preserve"> Philipp Carlsson-</w:t>
      </w:r>
      <w:proofErr w:type="spellStart"/>
      <w:r w:rsidRPr="00330AA9">
        <w:t>Szlezak</w:t>
      </w:r>
      <w:proofErr w:type="spellEnd"/>
      <w:r w:rsidRPr="00330AA9">
        <w:t xml:space="preserve"> is Boston Consulting Group's Global Chief Economist. He also leads the Center for Macroeconomics at the BCG Henderson Institute. </w:t>
      </w:r>
      <w:r w:rsidRPr="00330AA9">
        <w:rPr>
          <w:lang w:val="en"/>
        </w:rPr>
        <w:t>Paul Swartz is a senior economist and director in Boston Consulting Group's New York office. He works within the Center for Macroeconomics at the BCG Henderson Institute. Paul previously worked at AB Bernstein (Sanford C.</w:t>
      </w:r>
      <w:r w:rsidRPr="00330AA9">
        <w:t xml:space="preserve">) As a believer in the power of marketplaces, Paul has invested in </w:t>
      </w:r>
      <w:proofErr w:type="gramStart"/>
      <w:r w:rsidRPr="00330AA9">
        <w:t>a number of</w:t>
      </w:r>
      <w:proofErr w:type="gramEnd"/>
      <w:r w:rsidRPr="00330AA9">
        <w:t xml:space="preserve"> successful marketplace businesses including Houzz, Zola and Transfix. [The dollar’s dominance is far from done, https://fortune.com/2021/10/07/dollar-hegemony-reserve-currency-threats-to-dominance/] //</w:t>
      </w:r>
      <w:proofErr w:type="spellStart"/>
      <w:proofErr w:type="gramStart"/>
      <w:r w:rsidRPr="00330AA9">
        <w:t>WAgustin</w:t>
      </w:r>
      <w:proofErr w:type="spellEnd"/>
      <w:proofErr w:type="gramEnd"/>
    </w:p>
    <w:p w14:paraId="3AF9EF5A" w14:textId="77777777" w:rsidR="00C3597A" w:rsidRPr="00330AA9" w:rsidRDefault="00C3597A" w:rsidP="00C3597A">
      <w:pPr>
        <w:rPr>
          <w:sz w:val="14"/>
        </w:rPr>
      </w:pPr>
      <w:r w:rsidRPr="00330AA9">
        <w:rPr>
          <w:sz w:val="14"/>
        </w:rPr>
        <w:t xml:space="preserve">To be sure, the dollar’s role as the world’s “reserve currency” is a cornerstone of the global economy and global finance, as well as geopolitics, and threats to its dominance should be taken seriously. However, </w:t>
      </w:r>
      <w:r w:rsidRPr="00330AA9">
        <w:rPr>
          <w:rStyle w:val="StyleUnderline"/>
        </w:rPr>
        <w:t xml:space="preserve">the dollar’s hegemony is a </w:t>
      </w:r>
      <w:r w:rsidRPr="00330AA9">
        <w:rPr>
          <w:rStyle w:val="Emphasis"/>
        </w:rPr>
        <w:t>remarkable</w:t>
      </w:r>
      <w:r w:rsidRPr="00330AA9">
        <w:rPr>
          <w:rStyle w:val="StyleUnderline"/>
        </w:rPr>
        <w:t xml:space="preserve"> story of </w:t>
      </w:r>
      <w:r w:rsidRPr="00330AA9">
        <w:rPr>
          <w:rStyle w:val="Emphasis"/>
        </w:rPr>
        <w:t>resilience</w:t>
      </w:r>
      <w:r w:rsidRPr="00330AA9">
        <w:rPr>
          <w:sz w:val="14"/>
        </w:rPr>
        <w:t>, and to see whether that will continue we need to understand the sources of resilience, whether they are alive today, and whether the dollar’s competitors could emulate and surpass them.</w:t>
      </w:r>
    </w:p>
    <w:p w14:paraId="216032E7" w14:textId="77777777" w:rsidR="00C3597A" w:rsidRPr="00330AA9" w:rsidRDefault="00C3597A" w:rsidP="00C3597A">
      <w:pPr>
        <w:rPr>
          <w:sz w:val="14"/>
        </w:rPr>
      </w:pPr>
      <w:r w:rsidRPr="00330AA9">
        <w:rPr>
          <w:sz w:val="14"/>
        </w:rPr>
        <w:t>Chronicle of a death constantly foretold </w:t>
      </w:r>
    </w:p>
    <w:p w14:paraId="028D8E48" w14:textId="77777777" w:rsidR="00C3597A" w:rsidRPr="00330AA9" w:rsidRDefault="00C3597A" w:rsidP="00C3597A">
      <w:pPr>
        <w:rPr>
          <w:rStyle w:val="StyleUnderline"/>
        </w:rPr>
      </w:pPr>
      <w:r w:rsidRPr="00330AA9">
        <w:rPr>
          <w:rStyle w:val="StyleUnderline"/>
        </w:rPr>
        <w:t>The dollar’s rise to global hegemony started early in the 20th century and formalized at Bretton Woods, the conference that established the postwar monetary order in 1944</w:t>
      </w:r>
      <w:r w:rsidRPr="00330AA9">
        <w:rPr>
          <w:sz w:val="14"/>
        </w:rPr>
        <w:t xml:space="preserve">. Over the following 25 years, </w:t>
      </w:r>
      <w:r w:rsidRPr="00330AA9">
        <w:rPr>
          <w:rStyle w:val="StyleUnderline"/>
        </w:rPr>
        <w:t>the dollar came to dominate global finance, trade, and banking, and nearly all foreign currency reserves were held in dollars. </w:t>
      </w:r>
    </w:p>
    <w:p w14:paraId="0B9802C7" w14:textId="77777777" w:rsidR="00C3597A" w:rsidRPr="00330AA9" w:rsidRDefault="00C3597A" w:rsidP="00C3597A">
      <w:pPr>
        <w:rPr>
          <w:sz w:val="14"/>
        </w:rPr>
      </w:pPr>
      <w:r w:rsidRPr="00330AA9">
        <w:rPr>
          <w:sz w:val="14"/>
        </w:rPr>
        <w:t>Yet, by the late 1960s the strain on the dollar could not be ignored: The U.S. did not hold enough gold to honor convertibility, and as financial outflows from the U.S. continued, the risk of runs on the currency was real. In 1971, Nixon preemptively closed the “gold window,” marking the start of decades of geoeconomic challenges. Throughout, however, dollar hegemony has proved resilient.</w:t>
      </w:r>
    </w:p>
    <w:p w14:paraId="61AF3C9F" w14:textId="77777777" w:rsidR="00C3597A" w:rsidRPr="00330AA9" w:rsidRDefault="00C3597A" w:rsidP="00C3597A">
      <w:pPr>
        <w:rPr>
          <w:rStyle w:val="StyleUnderline"/>
        </w:rPr>
      </w:pPr>
      <w:r w:rsidRPr="00330AA9">
        <w:rPr>
          <w:sz w:val="14"/>
        </w:rPr>
        <w:t xml:space="preserve">Consider the “Nixon shock” itself. Though his announcement represented both a surprise devaluation and a deep cut to U.S. credibility, it did little to dent dollar demand—the currency’s share of global reserves remained north of 80%. Soon after, a second breach of U.S. credibility unfolded, as inflation rose to double-digit rates in the 1970s, undermining the value of dollar assets. </w:t>
      </w:r>
      <w:r w:rsidRPr="00330AA9">
        <w:rPr>
          <w:rStyle w:val="StyleUnderline"/>
        </w:rPr>
        <w:t>Yet dollar reserves continued to grow, and its share remained high despite the rise of currency alternatives such as the yen and deutsche mark. </w:t>
      </w:r>
    </w:p>
    <w:p w14:paraId="1AB596AB" w14:textId="77777777" w:rsidR="00C3597A" w:rsidRPr="00330AA9" w:rsidRDefault="00C3597A" w:rsidP="00C3597A">
      <w:pPr>
        <w:rPr>
          <w:rStyle w:val="StyleUnderline"/>
        </w:rPr>
      </w:pPr>
      <w:r w:rsidRPr="00330AA9">
        <w:rPr>
          <w:rStyle w:val="StyleUnderline"/>
        </w:rPr>
        <w:t>The challenges kept coming</w:t>
      </w:r>
      <w:r w:rsidRPr="00330AA9">
        <w:rPr>
          <w:sz w:val="14"/>
        </w:rPr>
        <w:t xml:space="preserve">. </w:t>
      </w:r>
      <w:r w:rsidRPr="00330AA9">
        <w:rPr>
          <w:rStyle w:val="StyleUnderline"/>
        </w:rPr>
        <w:t>The burgeoning U.S. fiscal and external deficits of the 1980s could have diminished the dollar’s standing, but its share of global reserves remained steady and reserves even grew towards the end of the decade.</w:t>
      </w:r>
      <w:r w:rsidRPr="00330AA9">
        <w:rPr>
          <w:sz w:val="14"/>
        </w:rPr>
        <w:t xml:space="preserve"> Then, in the 1990s, </w:t>
      </w:r>
      <w:r w:rsidRPr="00330AA9">
        <w:rPr>
          <w:rStyle w:val="StyleUnderline"/>
        </w:rPr>
        <w:t>prospects for the dollar’s role dimmed when the U.S. became a net debtor to the world for the first time</w:t>
      </w:r>
      <w:r w:rsidRPr="00330AA9">
        <w:rPr>
          <w:sz w:val="14"/>
        </w:rPr>
        <w:t xml:space="preserve">. In the 2000s, </w:t>
      </w:r>
      <w:r w:rsidRPr="00330AA9">
        <w:rPr>
          <w:rStyle w:val="StyleUnderline"/>
        </w:rPr>
        <w:t>with the proliferation of global value chains, particularly China’s integration into the world economy, net debt exploded to around a quarter of U.S. GDP in 2008 and two-thirds by 2020. </w:t>
      </w:r>
    </w:p>
    <w:p w14:paraId="4361CC6D" w14:textId="77777777" w:rsidR="00C3597A" w:rsidRPr="00330AA9" w:rsidRDefault="00C3597A" w:rsidP="00C3597A">
      <w:pPr>
        <w:rPr>
          <w:rStyle w:val="StyleUnderline"/>
        </w:rPr>
      </w:pPr>
      <w:r w:rsidRPr="00330AA9">
        <w:rPr>
          <w:rStyle w:val="StyleUnderline"/>
        </w:rPr>
        <w:t xml:space="preserve">Yet even in the face of a </w:t>
      </w:r>
      <w:r w:rsidRPr="00330AA9">
        <w:rPr>
          <w:rStyle w:val="Emphasis"/>
        </w:rPr>
        <w:t>financial crisis</w:t>
      </w:r>
      <w:r w:rsidRPr="00330AA9">
        <w:rPr>
          <w:rStyle w:val="StyleUnderline"/>
        </w:rPr>
        <w:t xml:space="preserve"> at the heart of the U.S. financial system</w:t>
      </w:r>
      <w:r w:rsidRPr="00330AA9">
        <w:rPr>
          <w:sz w:val="14"/>
        </w:rPr>
        <w:t xml:space="preserve">, </w:t>
      </w:r>
      <w:r w:rsidRPr="00330AA9">
        <w:rPr>
          <w:rStyle w:val="Emphasis"/>
        </w:rPr>
        <w:t>extraordinary</w:t>
      </w:r>
      <w:r w:rsidRPr="00330AA9">
        <w:rPr>
          <w:rStyle w:val="StyleUnderline"/>
        </w:rPr>
        <w:t xml:space="preserve"> </w:t>
      </w:r>
      <w:r w:rsidRPr="00330AA9">
        <w:rPr>
          <w:rStyle w:val="Emphasis"/>
        </w:rPr>
        <w:t>deficits</w:t>
      </w:r>
      <w:r w:rsidRPr="00330AA9">
        <w:rPr>
          <w:sz w:val="14"/>
        </w:rPr>
        <w:t xml:space="preserve">, </w:t>
      </w:r>
      <w:r w:rsidRPr="00330AA9">
        <w:rPr>
          <w:rStyle w:val="StyleUnderline"/>
        </w:rPr>
        <w:t xml:space="preserve">and </w:t>
      </w:r>
      <w:r w:rsidRPr="00330AA9">
        <w:rPr>
          <w:rStyle w:val="Emphasis"/>
        </w:rPr>
        <w:t>relentless money printing</w:t>
      </w:r>
      <w:r w:rsidRPr="00330AA9">
        <w:rPr>
          <w:sz w:val="14"/>
        </w:rPr>
        <w:t xml:space="preserve">, </w:t>
      </w:r>
      <w:r w:rsidRPr="00330AA9">
        <w:rPr>
          <w:rStyle w:val="StyleUnderline"/>
        </w:rPr>
        <w:t xml:space="preserve">dollar hegemony has </w:t>
      </w:r>
      <w:r w:rsidRPr="00330AA9">
        <w:rPr>
          <w:rStyle w:val="Emphasis"/>
        </w:rPr>
        <w:t>arguably</w:t>
      </w:r>
      <w:r w:rsidRPr="00330AA9">
        <w:rPr>
          <w:rStyle w:val="StyleUnderline"/>
        </w:rPr>
        <w:t xml:space="preserve"> </w:t>
      </w:r>
      <w:r w:rsidRPr="00330AA9">
        <w:rPr>
          <w:rStyle w:val="Emphasis"/>
        </w:rPr>
        <w:t>strengthened</w:t>
      </w:r>
      <w:r w:rsidRPr="00330AA9">
        <w:rPr>
          <w:sz w:val="14"/>
        </w:rPr>
        <w:t xml:space="preserve">. </w:t>
      </w:r>
      <w:r w:rsidRPr="00330AA9">
        <w:rPr>
          <w:rStyle w:val="StyleUnderline"/>
        </w:rPr>
        <w:t xml:space="preserve">Its share of global reserves is </w:t>
      </w:r>
      <w:r w:rsidRPr="00330AA9">
        <w:rPr>
          <w:rStyle w:val="Emphasis"/>
        </w:rPr>
        <w:t>more than 60% today</w:t>
      </w:r>
      <w:r w:rsidRPr="00330AA9">
        <w:rPr>
          <w:rStyle w:val="StyleUnderline"/>
        </w:rPr>
        <w:t xml:space="preserve">, </w:t>
      </w:r>
      <w:r w:rsidRPr="00330AA9">
        <w:rPr>
          <w:sz w:val="14"/>
        </w:rPr>
        <w:t>in line with its long-run trend</w:t>
      </w:r>
      <w:r w:rsidRPr="00330AA9">
        <w:rPr>
          <w:rStyle w:val="StyleUnderline"/>
        </w:rPr>
        <w:t xml:space="preserve">, and the total volume of dollars held </w:t>
      </w:r>
      <w:r w:rsidRPr="00330AA9">
        <w:rPr>
          <w:rStyle w:val="Emphasis"/>
        </w:rPr>
        <w:t>globally</w:t>
      </w:r>
      <w:r w:rsidRPr="00330AA9">
        <w:rPr>
          <w:rStyle w:val="StyleUnderline"/>
        </w:rPr>
        <w:t xml:space="preserve"> </w:t>
      </w:r>
      <w:r w:rsidRPr="00330AA9">
        <w:rPr>
          <w:rStyle w:val="Emphasis"/>
        </w:rPr>
        <w:t>rose</w:t>
      </w:r>
      <w:r w:rsidRPr="00330AA9">
        <w:rPr>
          <w:rStyle w:val="StyleUnderline"/>
        </w:rPr>
        <w:t xml:space="preserve"> </w:t>
      </w:r>
      <w:r w:rsidRPr="00330AA9">
        <w:rPr>
          <w:rStyle w:val="Emphasis"/>
        </w:rPr>
        <w:t>from</w:t>
      </w:r>
      <w:r w:rsidRPr="00330AA9">
        <w:rPr>
          <w:rStyle w:val="StyleUnderline"/>
        </w:rPr>
        <w:t xml:space="preserve"> just 1% of global GDP in 1970 to 9% in 2018. </w:t>
      </w:r>
    </w:p>
    <w:p w14:paraId="19EC552E" w14:textId="77777777" w:rsidR="00C3597A" w:rsidRPr="00330AA9" w:rsidRDefault="00C3597A" w:rsidP="00C3597A">
      <w:pPr>
        <w:rPr>
          <w:sz w:val="14"/>
        </w:rPr>
      </w:pPr>
      <w:r w:rsidRPr="00330AA9">
        <w:rPr>
          <w:sz w:val="14"/>
        </w:rPr>
        <w:t>Sources of resilience</w:t>
      </w:r>
    </w:p>
    <w:p w14:paraId="1A8C888D" w14:textId="77777777" w:rsidR="00C3597A" w:rsidRPr="00330AA9" w:rsidRDefault="00C3597A" w:rsidP="00C3597A">
      <w:pPr>
        <w:rPr>
          <w:sz w:val="14"/>
        </w:rPr>
      </w:pPr>
      <w:r w:rsidRPr="00330AA9">
        <w:rPr>
          <w:sz w:val="14"/>
        </w:rPr>
        <w:t xml:space="preserve">Today, </w:t>
      </w:r>
      <w:r w:rsidRPr="00330AA9">
        <w:rPr>
          <w:rStyle w:val="StyleUnderline"/>
        </w:rPr>
        <w:t>the dollar’s resilience is most visible in its “risk-off” properties</w:t>
      </w:r>
      <w:r w:rsidRPr="00330AA9">
        <w:rPr>
          <w:sz w:val="14"/>
        </w:rPr>
        <w:t xml:space="preserve">. The currency rallies in times of crisis, as last seen when COVID-19 hit. </w:t>
      </w:r>
      <w:r w:rsidRPr="00330AA9">
        <w:rPr>
          <w:rStyle w:val="StyleUnderline"/>
        </w:rPr>
        <w:t>Can the dollar retain its hegemony</w:t>
      </w:r>
      <w:r w:rsidRPr="00330AA9">
        <w:rPr>
          <w:sz w:val="14"/>
        </w:rPr>
        <w:t>? There are many ingredients in reserve currency status, of which we highlight a few.  </w:t>
      </w:r>
    </w:p>
    <w:p w14:paraId="1C5F3D9A" w14:textId="77777777" w:rsidR="00C3597A" w:rsidRPr="00330AA9" w:rsidRDefault="00C3597A" w:rsidP="00C3597A">
      <w:pPr>
        <w:rPr>
          <w:sz w:val="14"/>
        </w:rPr>
      </w:pPr>
      <w:r w:rsidRPr="00330AA9">
        <w:rPr>
          <w:sz w:val="14"/>
        </w:rPr>
        <w:t xml:space="preserve">First, </w:t>
      </w:r>
      <w:r w:rsidRPr="00330AA9">
        <w:rPr>
          <w:rStyle w:val="StyleUnderline"/>
        </w:rPr>
        <w:t>take the economic size of the reserve currency issuer</w:t>
      </w:r>
      <w:r w:rsidRPr="00330AA9">
        <w:rPr>
          <w:sz w:val="14"/>
        </w:rPr>
        <w:t xml:space="preserve">. </w:t>
      </w:r>
      <w:r w:rsidRPr="00330AA9">
        <w:rPr>
          <w:rStyle w:val="StyleUnderline"/>
        </w:rPr>
        <w:t>The global economic footprint provides a gravitational pull on economic and financial activity towards its currency</w:t>
      </w:r>
      <w:r w:rsidRPr="00330AA9">
        <w:rPr>
          <w:sz w:val="14"/>
        </w:rPr>
        <w:t xml:space="preserve">. </w:t>
      </w:r>
      <w:r w:rsidRPr="00330AA9">
        <w:rPr>
          <w:rStyle w:val="StyleUnderline"/>
        </w:rPr>
        <w:t xml:space="preserve">The U.S. </w:t>
      </w:r>
      <w:r w:rsidRPr="00330AA9">
        <w:rPr>
          <w:rStyle w:val="Emphasis"/>
        </w:rPr>
        <w:t>will retain</w:t>
      </w:r>
      <w:r w:rsidRPr="00330AA9">
        <w:rPr>
          <w:rStyle w:val="StyleUnderline"/>
        </w:rPr>
        <w:t xml:space="preserve"> its </w:t>
      </w:r>
      <w:r w:rsidRPr="00330AA9">
        <w:rPr>
          <w:rStyle w:val="Emphasis"/>
        </w:rPr>
        <w:t>global</w:t>
      </w:r>
      <w:r w:rsidRPr="00330AA9">
        <w:rPr>
          <w:rStyle w:val="StyleUnderline"/>
        </w:rPr>
        <w:t xml:space="preserve"> </w:t>
      </w:r>
      <w:r w:rsidRPr="00330AA9">
        <w:rPr>
          <w:rStyle w:val="Emphasis"/>
        </w:rPr>
        <w:t>heft</w:t>
      </w:r>
      <w:r w:rsidRPr="00330AA9">
        <w:rPr>
          <w:rStyle w:val="StyleUnderline"/>
        </w:rPr>
        <w:t>, even if it is set to cede the top spot to China in due course</w:t>
      </w:r>
      <w:r w:rsidRPr="00330AA9">
        <w:rPr>
          <w:sz w:val="14"/>
        </w:rPr>
        <w:t>. But if reserve currency status were exclusively or predominantly a matter of economic size the Chinese renminbi would have a much bigger share of global reserves. Instead, at about 2%, the renminbi has about the same share as the Canadian dollar.</w:t>
      </w:r>
    </w:p>
    <w:p w14:paraId="0CCAEF27" w14:textId="77777777" w:rsidR="00C3597A" w:rsidRPr="00330AA9" w:rsidRDefault="00C3597A" w:rsidP="00C3597A">
      <w:pPr>
        <w:rPr>
          <w:sz w:val="14"/>
        </w:rPr>
      </w:pPr>
      <w:r w:rsidRPr="00330AA9">
        <w:rPr>
          <w:sz w:val="14"/>
        </w:rPr>
        <w:t>In fact, the role of deep and open markets is equally important. The ability to transact and invest easily and with confidence—particularly in moments of crisis—is essential for the reserve provider. Without sizable, liquid, transparent, and open markets, a currency stands little chance of establishing itself as the key reserve currency. Here, the U.S. will remain dominant with little substantial competition for the foreseeable future—even if a more unified debt structure is emerging in Europe. </w:t>
      </w:r>
    </w:p>
    <w:p w14:paraId="6045531A" w14:textId="77777777" w:rsidR="00C3597A" w:rsidRPr="00330AA9" w:rsidRDefault="00C3597A" w:rsidP="00C3597A">
      <w:pPr>
        <w:rPr>
          <w:rStyle w:val="Emphasis"/>
        </w:rPr>
      </w:pPr>
      <w:r w:rsidRPr="00330AA9">
        <w:rPr>
          <w:sz w:val="14"/>
        </w:rPr>
        <w:t xml:space="preserve">Next, the credibility of institutions matters. </w:t>
      </w:r>
      <w:r w:rsidRPr="00330AA9">
        <w:rPr>
          <w:rStyle w:val="StyleUnderline"/>
        </w:rPr>
        <w:t>Confidence in reserve assets is indispensable for those managing central bank reserves—they need to know that the policymakers and polity that creates, facilitates movement, and stores reserve assets will not undermine them</w:t>
      </w:r>
      <w:r w:rsidRPr="00330AA9">
        <w:rPr>
          <w:sz w:val="14"/>
        </w:rPr>
        <w:t xml:space="preserve">. A solid track record of predictability dispels the risk of the assets being undermined either quickly by policy shocks or slowly through large inflation. </w:t>
      </w:r>
      <w:r w:rsidRPr="00330AA9">
        <w:rPr>
          <w:rStyle w:val="StyleUnderline"/>
        </w:rPr>
        <w:t xml:space="preserve">U.S. policy credibility </w:t>
      </w:r>
      <w:r w:rsidRPr="00330AA9">
        <w:rPr>
          <w:rStyle w:val="Emphasis"/>
        </w:rPr>
        <w:t>remains</w:t>
      </w:r>
      <w:r w:rsidRPr="00330AA9">
        <w:rPr>
          <w:rStyle w:val="StyleUnderline"/>
        </w:rPr>
        <w:t xml:space="preserve"> </w:t>
      </w:r>
      <w:r w:rsidRPr="00330AA9">
        <w:rPr>
          <w:rStyle w:val="Emphasis"/>
        </w:rPr>
        <w:t>unrivaled</w:t>
      </w:r>
      <w:r w:rsidRPr="00330AA9">
        <w:rPr>
          <w:rStyle w:val="StyleUnderline"/>
        </w:rPr>
        <w:t xml:space="preserve"> today</w:t>
      </w:r>
      <w:r w:rsidRPr="00330AA9">
        <w:rPr>
          <w:sz w:val="14"/>
        </w:rPr>
        <w:t xml:space="preserve">, and </w:t>
      </w:r>
      <w:r w:rsidRPr="00330AA9">
        <w:rPr>
          <w:rStyle w:val="StyleUnderline"/>
        </w:rPr>
        <w:t xml:space="preserve">building such credibility </w:t>
      </w:r>
      <w:r w:rsidRPr="00330AA9">
        <w:rPr>
          <w:rStyle w:val="Emphasis"/>
        </w:rPr>
        <w:t>takes time.  </w:t>
      </w:r>
    </w:p>
    <w:p w14:paraId="5E920587" w14:textId="77777777" w:rsidR="00C3597A" w:rsidRPr="00330AA9" w:rsidRDefault="00C3597A" w:rsidP="00C3597A">
      <w:pPr>
        <w:rPr>
          <w:rStyle w:val="StyleUnderline"/>
        </w:rPr>
      </w:pPr>
      <w:r w:rsidRPr="00330AA9">
        <w:rPr>
          <w:rStyle w:val="StyleUnderline"/>
        </w:rPr>
        <w:t>Geopolitics plays a role too.</w:t>
      </w:r>
      <w:r w:rsidRPr="00330AA9">
        <w:rPr>
          <w:sz w:val="14"/>
        </w:rPr>
        <w:t xml:space="preserve"> </w:t>
      </w:r>
      <w:r w:rsidRPr="00330AA9">
        <w:rPr>
          <w:rStyle w:val="StyleUnderline"/>
        </w:rPr>
        <w:t xml:space="preserve">Reserve allocations are materially influenced by politics—specifically the </w:t>
      </w:r>
      <w:r w:rsidRPr="00330AA9">
        <w:rPr>
          <w:rStyle w:val="Emphasis"/>
        </w:rPr>
        <w:t>geopolitics</w:t>
      </w:r>
      <w:r w:rsidRPr="00330AA9">
        <w:rPr>
          <w:rStyle w:val="StyleUnderline"/>
        </w:rPr>
        <w:t xml:space="preserve"> of </w:t>
      </w:r>
      <w:r w:rsidRPr="00330AA9">
        <w:rPr>
          <w:rStyle w:val="Emphasis"/>
        </w:rPr>
        <w:t xml:space="preserve">military </w:t>
      </w:r>
      <w:proofErr w:type="gramStart"/>
      <w:r w:rsidRPr="00330AA9">
        <w:rPr>
          <w:rStyle w:val="Emphasis"/>
        </w:rPr>
        <w:t>alliance</w:t>
      </w:r>
      <w:proofErr w:type="gramEnd"/>
      <w:r w:rsidRPr="00330AA9">
        <w:rPr>
          <w:rStyle w:val="StyleUnderline"/>
        </w:rPr>
        <w:t>.</w:t>
      </w:r>
      <w:r w:rsidRPr="00330AA9">
        <w:rPr>
          <w:sz w:val="14"/>
        </w:rPr>
        <w:t xml:space="preserve"> Allies, particularly ones actively defended by the reserve issuer, wish to support that order while adversaries are reluctant to empower it. Russia’s move away from the dollar or Saudi’s allocation to it are illustrations of this. </w:t>
      </w:r>
      <w:r w:rsidRPr="00330AA9">
        <w:rPr>
          <w:rStyle w:val="StyleUnderline"/>
        </w:rPr>
        <w:t xml:space="preserve">The U.S. enjoys a </w:t>
      </w:r>
      <w:r w:rsidRPr="00330AA9">
        <w:rPr>
          <w:rStyle w:val="Emphasis"/>
        </w:rPr>
        <w:t>significant advantage</w:t>
      </w:r>
      <w:r w:rsidRPr="00330AA9">
        <w:rPr>
          <w:rStyle w:val="StyleUnderline"/>
        </w:rPr>
        <w:t xml:space="preserve"> here as its </w:t>
      </w:r>
      <w:r w:rsidRPr="00330AA9">
        <w:rPr>
          <w:rStyle w:val="Emphasis"/>
        </w:rPr>
        <w:t>alliances</w:t>
      </w:r>
      <w:r w:rsidRPr="00330AA9">
        <w:rPr>
          <w:rStyle w:val="StyleUnderline"/>
        </w:rPr>
        <w:t xml:space="preserve"> are particularly </w:t>
      </w:r>
      <w:r w:rsidRPr="00330AA9">
        <w:rPr>
          <w:rStyle w:val="Emphasis"/>
        </w:rPr>
        <w:t>intricate</w:t>
      </w:r>
      <w:r w:rsidRPr="00330AA9">
        <w:rPr>
          <w:rStyle w:val="StyleUnderline"/>
        </w:rPr>
        <w:t xml:space="preserve"> with </w:t>
      </w:r>
      <w:r w:rsidRPr="00330AA9">
        <w:rPr>
          <w:rStyle w:val="Emphasis"/>
        </w:rPr>
        <w:t>large, advanced economies</w:t>
      </w:r>
      <w:r w:rsidRPr="00330AA9">
        <w:rPr>
          <w:rStyle w:val="StyleUnderline"/>
        </w:rPr>
        <w:t>. </w:t>
      </w:r>
    </w:p>
    <w:p w14:paraId="22EAFA44" w14:textId="77777777" w:rsidR="00C3597A" w:rsidRPr="00330AA9" w:rsidRDefault="00C3597A" w:rsidP="00C3597A">
      <w:pPr>
        <w:rPr>
          <w:sz w:val="14"/>
        </w:rPr>
      </w:pPr>
      <w:r w:rsidRPr="00330AA9">
        <w:rPr>
          <w:sz w:val="14"/>
        </w:rPr>
        <w:t>What currency can do better?</w:t>
      </w:r>
    </w:p>
    <w:p w14:paraId="2B8FBD99" w14:textId="77777777" w:rsidR="00C3597A" w:rsidRPr="00330AA9" w:rsidRDefault="00C3597A" w:rsidP="00C3597A">
      <w:pPr>
        <w:rPr>
          <w:sz w:val="14"/>
        </w:rPr>
      </w:pPr>
      <w:r w:rsidRPr="00330AA9">
        <w:rPr>
          <w:sz w:val="14"/>
        </w:rPr>
        <w:t xml:space="preserve">Each of the dimensions above matters </w:t>
      </w:r>
      <w:proofErr w:type="gramStart"/>
      <w:r w:rsidRPr="00330AA9">
        <w:rPr>
          <w:sz w:val="14"/>
        </w:rPr>
        <w:t>in its own right and</w:t>
      </w:r>
      <w:proofErr w:type="gramEnd"/>
      <w:r w:rsidRPr="00330AA9">
        <w:rPr>
          <w:sz w:val="14"/>
        </w:rPr>
        <w:t xml:space="preserve"> in combination with others. But they matter most relative to what other potential issuers of reserve currency bring to the table. If challengers are bigger, more credible, more open, with more geopolitical clout—it won’t matter if the incumbent has remained strong on those dimensions. So, who could do it? </w:t>
      </w:r>
    </w:p>
    <w:p w14:paraId="44696794" w14:textId="77777777" w:rsidR="00C3597A" w:rsidRPr="00330AA9" w:rsidRDefault="00C3597A" w:rsidP="00C3597A">
      <w:pPr>
        <w:rPr>
          <w:sz w:val="14"/>
        </w:rPr>
      </w:pPr>
      <w:r w:rsidRPr="00330AA9">
        <w:rPr>
          <w:sz w:val="14"/>
        </w:rPr>
        <w:t xml:space="preserve">The euro seemingly checks many boxes, and before the Global Financial Crisis was expected by some to one day displace the dollar. Yet its blemishes are substantial, including byzantine debt markets and a rigid banking system. While jointly issued eurozone bonds would increase the pool of highly rated assets for reserve managers to acquire, the plans are modest, and </w:t>
      </w:r>
      <w:proofErr w:type="gramStart"/>
      <w:r w:rsidRPr="00330AA9">
        <w:rPr>
          <w:sz w:val="14"/>
        </w:rPr>
        <w:t>as long as</w:t>
      </w:r>
      <w:proofErr w:type="gramEnd"/>
      <w:r w:rsidRPr="00330AA9">
        <w:rPr>
          <w:sz w:val="14"/>
        </w:rPr>
        <w:t xml:space="preserve"> there is the faint but lingering threat of disunion and weakness in the periphery it will be difficult for the euro to usurp the dollar. </w:t>
      </w:r>
    </w:p>
    <w:p w14:paraId="1AB7802B" w14:textId="77777777" w:rsidR="00C3597A" w:rsidRPr="00330AA9" w:rsidRDefault="00C3597A" w:rsidP="00C3597A">
      <w:pPr>
        <w:rPr>
          <w:sz w:val="14"/>
        </w:rPr>
      </w:pPr>
      <w:r w:rsidRPr="00330AA9">
        <w:rPr>
          <w:sz w:val="14"/>
        </w:rPr>
        <w:t>Next, China’s geopolitical and economic clout has grown rapidly, but Beijing would need to open the capital account and ensure liquidity and investor protection—along with a willingness to absorb the worlds savings which would push up the renminbi and make Chinese exports less competitive. This moves into focus that reserve currency status is both a privilege and a burden and thus requires strategic balance. Whether desirable or not today, the palette of features required to provide the most compelling reserve currency is difficult to see in the renminbi in the foreseeable future. </w:t>
      </w:r>
    </w:p>
    <w:p w14:paraId="0CBCBE93" w14:textId="77777777" w:rsidR="00C3597A" w:rsidRPr="00330AA9" w:rsidRDefault="00C3597A" w:rsidP="00C3597A">
      <w:pPr>
        <w:rPr>
          <w:sz w:val="14"/>
        </w:rPr>
      </w:pPr>
      <w:r w:rsidRPr="00330AA9">
        <w:rPr>
          <w:sz w:val="14"/>
        </w:rPr>
        <w:t>And there are cryptocurrencies that some proponents believe could play the reserve currency role. </w:t>
      </w:r>
    </w:p>
    <w:p w14:paraId="3FE7D5C9" w14:textId="77777777" w:rsidR="00C3597A" w:rsidRPr="00330AA9" w:rsidRDefault="00C3597A" w:rsidP="00C3597A">
      <w:pPr>
        <w:rPr>
          <w:sz w:val="14"/>
        </w:rPr>
      </w:pPr>
      <w:r w:rsidRPr="00330AA9">
        <w:rPr>
          <w:sz w:val="14"/>
        </w:rPr>
        <w:t xml:space="preserve">The creation of alternative currencies that have grown into a sizable market over a decade should not be dismissed lightly. However today their volatility is a problem, their liquidity is a problem, their credibility is a problem, their size is a problem, and their correlations are a problem as the value of cryptocurrencies </w:t>
      </w:r>
      <w:proofErr w:type="gramStart"/>
      <w:r w:rsidRPr="00330AA9">
        <w:rPr>
          <w:sz w:val="14"/>
        </w:rPr>
        <w:t>tend</w:t>
      </w:r>
      <w:proofErr w:type="gramEnd"/>
      <w:r w:rsidRPr="00330AA9">
        <w:rPr>
          <w:sz w:val="14"/>
        </w:rPr>
        <w:t xml:space="preserve"> to decline in times of stress. </w:t>
      </w:r>
    </w:p>
    <w:p w14:paraId="3C014554" w14:textId="77777777" w:rsidR="00C3597A" w:rsidRPr="00330AA9" w:rsidRDefault="00C3597A" w:rsidP="00C3597A">
      <w:pPr>
        <w:rPr>
          <w:sz w:val="14"/>
        </w:rPr>
      </w:pPr>
      <w:r w:rsidRPr="00330AA9">
        <w:rPr>
          <w:sz w:val="14"/>
        </w:rPr>
        <w:t xml:space="preserve">Life after death is </w:t>
      </w:r>
      <w:proofErr w:type="gramStart"/>
      <w:r w:rsidRPr="00330AA9">
        <w:rPr>
          <w:sz w:val="14"/>
        </w:rPr>
        <w:t>comfortable</w:t>
      </w:r>
      <w:proofErr w:type="gramEnd"/>
    </w:p>
    <w:p w14:paraId="17CD8208" w14:textId="77777777" w:rsidR="00C3597A" w:rsidRPr="00330AA9" w:rsidRDefault="00C3597A" w:rsidP="00C3597A">
      <w:pPr>
        <w:rPr>
          <w:sz w:val="14"/>
        </w:rPr>
      </w:pPr>
      <w:r w:rsidRPr="00330AA9">
        <w:rPr>
          <w:sz w:val="14"/>
        </w:rPr>
        <w:t>The arguments above may not convince those who deeply believe in dollar demise—too much money is printed, the debt too high, the global competition too strong for the greenback to continue its role, they argue—even though on a relative basis these challenges are hardly modest for the dollar’s rivals. </w:t>
      </w:r>
    </w:p>
    <w:p w14:paraId="42023091" w14:textId="77777777" w:rsidR="00C3597A" w:rsidRPr="00330AA9" w:rsidRDefault="00C3597A" w:rsidP="00C3597A">
      <w:pPr>
        <w:rPr>
          <w:sz w:val="14"/>
        </w:rPr>
      </w:pPr>
      <w:r w:rsidRPr="00330AA9">
        <w:rPr>
          <w:sz w:val="14"/>
        </w:rPr>
        <w:t>But if we can’t let go of fears of death the next best thing is to accept it and contemplate life after death—which is surprisingly comfortable for reserve currencies. Dollar doom typically assumes a big bang collapse and terminal decline. The history of reserve currencies suggests otherwise. </w:t>
      </w:r>
    </w:p>
    <w:p w14:paraId="690E0556" w14:textId="77777777" w:rsidR="00C3597A" w:rsidRPr="00330AA9" w:rsidRDefault="00C3597A" w:rsidP="00C3597A">
      <w:pPr>
        <w:rPr>
          <w:sz w:val="14"/>
        </w:rPr>
      </w:pPr>
      <w:r w:rsidRPr="00330AA9">
        <w:rPr>
          <w:sz w:val="14"/>
        </w:rPr>
        <w:t xml:space="preserve">First, </w:t>
      </w:r>
      <w:r w:rsidRPr="00330AA9">
        <w:rPr>
          <w:rStyle w:val="StyleUnderline"/>
        </w:rPr>
        <w:t>the idea of a crisis-induced loss of reserve currency status does not square well with history,</w:t>
      </w:r>
      <w:r w:rsidRPr="00330AA9">
        <w:rPr>
          <w:sz w:val="14"/>
        </w:rPr>
        <w:t xml:space="preserve"> as the </w:t>
      </w:r>
      <w:r w:rsidRPr="00330AA9">
        <w:rPr>
          <w:rStyle w:val="StyleUnderline"/>
        </w:rPr>
        <w:t>dollar’s de facto displacement of sterling happened gradually over the first half of the 20th century</w:t>
      </w:r>
      <w:r w:rsidRPr="00330AA9">
        <w:rPr>
          <w:sz w:val="14"/>
        </w:rPr>
        <w:t xml:space="preserve">. Second, </w:t>
      </w:r>
      <w:r w:rsidRPr="00330AA9">
        <w:rPr>
          <w:rStyle w:val="StyleUnderline"/>
        </w:rPr>
        <w:t>Britain’s loss of reserve currency status contradicts</w:t>
      </w:r>
      <w:r w:rsidRPr="00330AA9">
        <w:rPr>
          <w:sz w:val="14"/>
        </w:rPr>
        <w:t xml:space="preserve"> </w:t>
      </w:r>
      <w:r w:rsidRPr="00330AA9">
        <w:rPr>
          <w:rStyle w:val="StyleUnderline"/>
        </w:rPr>
        <w:t>assumptions of terminal decline.</w:t>
      </w:r>
      <w:r w:rsidRPr="00330AA9">
        <w:rPr>
          <w:sz w:val="14"/>
        </w:rPr>
        <w:t xml:space="preserve"> Of course, sterling’s displacement went hand in hand with the decline of the British Empire, but Britain’s wealth has ground inexorably higher in the 100 years since this process started — and the pound remains a leading international currency. </w:t>
      </w:r>
    </w:p>
    <w:p w14:paraId="59EFAC33" w14:textId="77777777" w:rsidR="00C3597A" w:rsidRPr="00330AA9" w:rsidRDefault="00C3597A" w:rsidP="00C3597A">
      <w:pPr>
        <w:rPr>
          <w:sz w:val="14"/>
        </w:rPr>
      </w:pPr>
      <w:r w:rsidRPr="00330AA9">
        <w:rPr>
          <w:rStyle w:val="StyleUnderline"/>
        </w:rPr>
        <w:t>While dollar Cassandras will continue to write obituaries</w:t>
      </w:r>
      <w:r w:rsidRPr="00330AA9">
        <w:rPr>
          <w:sz w:val="14"/>
        </w:rPr>
        <w:t xml:space="preserve">, </w:t>
      </w:r>
      <w:r w:rsidRPr="00330AA9">
        <w:rPr>
          <w:rStyle w:val="StyleUnderline"/>
        </w:rPr>
        <w:t xml:space="preserve">it’s worth pausing and reflecting on history and what has driven the greenback’s resilience thus far. All this points to </w:t>
      </w:r>
      <w:r w:rsidRPr="00330AA9">
        <w:rPr>
          <w:rStyle w:val="Emphasis"/>
        </w:rPr>
        <w:t>longevity</w:t>
      </w:r>
      <w:r w:rsidRPr="00330AA9">
        <w:rPr>
          <w:rStyle w:val="StyleUnderline"/>
        </w:rPr>
        <w:t xml:space="preserve"> </w:t>
      </w:r>
      <w:r w:rsidRPr="00330AA9">
        <w:rPr>
          <w:sz w:val="14"/>
        </w:rPr>
        <w:t>though certainly not immortality.</w:t>
      </w:r>
    </w:p>
    <w:p w14:paraId="5AAE194F" w14:textId="77777777" w:rsidR="00C3597A" w:rsidRPr="00330AA9" w:rsidRDefault="00C3597A" w:rsidP="00C3597A">
      <w:pPr>
        <w:pStyle w:val="Heading3"/>
        <w:rPr>
          <w:rFonts w:cs="Arial"/>
        </w:rPr>
      </w:pPr>
      <w:r w:rsidRPr="00330AA9">
        <w:rPr>
          <w:rFonts w:cs="Arial"/>
        </w:rPr>
        <w:t xml:space="preserve">A2: No </w:t>
      </w:r>
      <w:proofErr w:type="spellStart"/>
      <w:r w:rsidRPr="00330AA9">
        <w:rPr>
          <w:rFonts w:cs="Arial"/>
        </w:rPr>
        <w:t>Prolif</w:t>
      </w:r>
      <w:proofErr w:type="spellEnd"/>
      <w:r w:rsidRPr="00330AA9">
        <w:rPr>
          <w:rFonts w:cs="Arial"/>
        </w:rPr>
        <w:t>!</w:t>
      </w:r>
    </w:p>
    <w:p w14:paraId="640DE468" w14:textId="77777777" w:rsidR="00C3597A" w:rsidRPr="00330AA9" w:rsidRDefault="00C3597A" w:rsidP="00C3597A">
      <w:pPr>
        <w:pStyle w:val="Heading4"/>
        <w:rPr>
          <w:rFonts w:cs="Arial"/>
        </w:rPr>
      </w:pPr>
      <w:r w:rsidRPr="00330AA9">
        <w:rPr>
          <w:rFonts w:cs="Arial"/>
        </w:rPr>
        <w:t xml:space="preserve">No risk of proliferation – use of weapons has been highly </w:t>
      </w:r>
      <w:proofErr w:type="gramStart"/>
      <w:r w:rsidRPr="00330AA9">
        <w:rPr>
          <w:rFonts w:cs="Arial"/>
        </w:rPr>
        <w:t>exaggerated</w:t>
      </w:r>
      <w:proofErr w:type="gramEnd"/>
      <w:r w:rsidRPr="00330AA9">
        <w:rPr>
          <w:rFonts w:cs="Arial"/>
        </w:rPr>
        <w:t xml:space="preserve"> and attacks aren’t executed</w:t>
      </w:r>
    </w:p>
    <w:p w14:paraId="04005B87" w14:textId="77777777" w:rsidR="00C3597A" w:rsidRPr="00330AA9" w:rsidRDefault="00C3597A" w:rsidP="00C3597A">
      <w:pPr>
        <w:rPr>
          <w:rStyle w:val="Style13ptBold"/>
          <w:b w:val="0"/>
          <w:bCs w:val="0"/>
        </w:rPr>
      </w:pPr>
      <w:r w:rsidRPr="00330AA9">
        <w:rPr>
          <w:rStyle w:val="Style13ptBold"/>
        </w:rPr>
        <w:t>Mueller 18</w:t>
      </w:r>
      <w:r w:rsidRPr="00330AA9">
        <w:rPr>
          <w:rStyle w:val="Style13ptBold"/>
          <w:b w:val="0"/>
          <w:bCs w:val="0"/>
        </w:rPr>
        <w:t xml:space="preserve"> (John, Adjunct Professor of Political Science and Woody Hayes Senior Research Scientist at Ohio State University and a Senior Fellow at the Cato Institute. He is the author of Atomic Obsession: Nuclear Alarmism </w:t>
      </w:r>
      <w:proofErr w:type="gramStart"/>
      <w:r w:rsidRPr="00330AA9">
        <w:rPr>
          <w:rStyle w:val="Style13ptBold"/>
          <w:b w:val="0"/>
          <w:bCs w:val="0"/>
        </w:rPr>
        <w:t>From</w:t>
      </w:r>
      <w:proofErr w:type="gramEnd"/>
      <w:r w:rsidRPr="00330AA9">
        <w:rPr>
          <w:rStyle w:val="Style13ptBold"/>
          <w:b w:val="0"/>
          <w:bCs w:val="0"/>
        </w:rPr>
        <w:t xml:space="preserve"> Hiroshima to Al Qaeda, “Nuclear Weapons Don’t Matter”, Foreign Affairs, Nov-Dec 2018, </w:t>
      </w:r>
      <w:r w:rsidRPr="00330AA9">
        <w:t>https://www.foreignaffairs.com/articles/2018-10-15/nuclear-weapons-dont-matter</w:t>
      </w:r>
      <w:r w:rsidRPr="00330AA9">
        <w:rPr>
          <w:rStyle w:val="Style13ptBold"/>
          <w:b w:val="0"/>
          <w:bCs w:val="0"/>
        </w:rPr>
        <w:t>) //</w:t>
      </w:r>
      <w:proofErr w:type="spellStart"/>
      <w:r w:rsidRPr="00330AA9">
        <w:rPr>
          <w:rStyle w:val="Style13ptBold"/>
          <w:b w:val="0"/>
          <w:bCs w:val="0"/>
        </w:rPr>
        <w:t>WAgustin</w:t>
      </w:r>
      <w:proofErr w:type="spellEnd"/>
    </w:p>
    <w:p w14:paraId="1CC3F32E" w14:textId="77777777" w:rsidR="00C3597A" w:rsidRPr="00330AA9" w:rsidRDefault="00C3597A" w:rsidP="00C3597A">
      <w:pPr>
        <w:rPr>
          <w:b/>
          <w:bCs/>
          <w:u w:val="single"/>
        </w:rPr>
      </w:pPr>
      <w:r w:rsidRPr="00330AA9">
        <w:rPr>
          <w:b/>
          <w:bCs/>
          <w:u w:val="single"/>
        </w:rPr>
        <w:t>Since the 1940s, nuclear weapons have greatly affected defense budgets, political and military posturing, and academic theory</w:t>
      </w:r>
      <w:r w:rsidRPr="00330AA9">
        <w:rPr>
          <w:sz w:val="16"/>
        </w:rPr>
        <w:t xml:space="preserve">. Beyond that, however, </w:t>
      </w:r>
      <w:r w:rsidRPr="00330AA9">
        <w:rPr>
          <w:rStyle w:val="Emphasis"/>
        </w:rPr>
        <w:t>their practical significance has been vastly exaggerated</w:t>
      </w:r>
      <w:r w:rsidRPr="00330AA9">
        <w:rPr>
          <w:sz w:val="16"/>
        </w:rPr>
        <w:t xml:space="preserve"> by both critics and supporters. </w:t>
      </w:r>
      <w:r w:rsidRPr="00330AA9">
        <w:rPr>
          <w:b/>
          <w:bCs/>
          <w:u w:val="single"/>
        </w:rPr>
        <w:t>Nuclear weapons were not necessary to deter a third world war</w:t>
      </w:r>
      <w:r w:rsidRPr="00330AA9">
        <w:rPr>
          <w:sz w:val="16"/>
        </w:rPr>
        <w:t xml:space="preserve">. They </w:t>
      </w:r>
      <w:r w:rsidRPr="00330AA9">
        <w:rPr>
          <w:b/>
          <w:bCs/>
          <w:u w:val="single"/>
        </w:rPr>
        <w:t>have proved useless militarily</w:t>
      </w:r>
      <w:r w:rsidRPr="00330AA9">
        <w:rPr>
          <w:sz w:val="16"/>
        </w:rPr>
        <w:t xml:space="preserve">; in fact, </w:t>
      </w:r>
      <w:r w:rsidRPr="00330AA9">
        <w:rPr>
          <w:rStyle w:val="Emphasis"/>
        </w:rPr>
        <w:t>their primary use has been to stoke the national ego</w:t>
      </w:r>
      <w:r w:rsidRPr="00330AA9">
        <w:rPr>
          <w:sz w:val="16"/>
        </w:rPr>
        <w:t xml:space="preserve"> </w:t>
      </w:r>
      <w:r w:rsidRPr="00330AA9">
        <w:rPr>
          <w:b/>
          <w:bCs/>
          <w:u w:val="single"/>
        </w:rPr>
        <w:t>or to posture against</w:t>
      </w:r>
      <w:r w:rsidRPr="00330AA9">
        <w:rPr>
          <w:sz w:val="16"/>
        </w:rPr>
        <w:t xml:space="preserve"> real or imagined </w:t>
      </w:r>
      <w:r w:rsidRPr="00330AA9">
        <w:rPr>
          <w:b/>
          <w:bCs/>
          <w:u w:val="single"/>
        </w:rPr>
        <w:t>threats</w:t>
      </w:r>
      <w:r w:rsidRPr="00330AA9">
        <w:rPr>
          <w:sz w:val="16"/>
        </w:rPr>
        <w:t xml:space="preserve">. </w:t>
      </w:r>
      <w:r w:rsidRPr="00330AA9">
        <w:rPr>
          <w:b/>
          <w:bCs/>
          <w:u w:val="single"/>
        </w:rPr>
        <w:t>Few states have or want them, and they seem to be out of reach for terrorists</w:t>
      </w:r>
      <w:r w:rsidRPr="00330AA9">
        <w:rPr>
          <w:sz w:val="16"/>
        </w:rPr>
        <w:t xml:space="preserve">. </w:t>
      </w:r>
      <w:r w:rsidRPr="00330AA9">
        <w:rPr>
          <w:b/>
          <w:bCs/>
          <w:u w:val="single"/>
        </w:rPr>
        <w:t>Their impact</w:t>
      </w:r>
      <w:r w:rsidRPr="00330AA9">
        <w:rPr>
          <w:sz w:val="16"/>
        </w:rPr>
        <w:t xml:space="preserve"> on international affairs </w:t>
      </w:r>
      <w:r w:rsidRPr="00330AA9">
        <w:rPr>
          <w:b/>
          <w:bCs/>
          <w:u w:val="single"/>
        </w:rPr>
        <w:t>has been minor</w:t>
      </w:r>
      <w:r w:rsidRPr="00330AA9">
        <w:rPr>
          <w:sz w:val="16"/>
        </w:rPr>
        <w:t xml:space="preserve"> compared with the sums and words expended on them. </w:t>
      </w:r>
      <w:r w:rsidRPr="00330AA9">
        <w:rPr>
          <w:b/>
          <w:bCs/>
          <w:u w:val="single"/>
        </w:rPr>
        <w:t>The costs</w:t>
      </w:r>
      <w:r w:rsidRPr="00330AA9">
        <w:rPr>
          <w:sz w:val="16"/>
        </w:rPr>
        <w:t xml:space="preserve"> resulting from the nuclear weapons obsession </w:t>
      </w:r>
      <w:r w:rsidRPr="00330AA9">
        <w:rPr>
          <w:b/>
          <w:bCs/>
          <w:u w:val="single"/>
        </w:rPr>
        <w:t>have been huge</w:t>
      </w:r>
      <w:r w:rsidRPr="00330AA9">
        <w:rPr>
          <w:sz w:val="16"/>
        </w:rPr>
        <w:t xml:space="preserve">. To hold its own in a snarling contest with the Soviet Union during the Cold War, </w:t>
      </w:r>
      <w:r w:rsidRPr="00330AA9">
        <w:rPr>
          <w:b/>
          <w:bCs/>
          <w:u w:val="single"/>
        </w:rPr>
        <w:t>the United States spent $5–$10 trillion maintaining a vast nuclear arsenal</w:t>
      </w:r>
      <w:r w:rsidRPr="00330AA9">
        <w:rPr>
          <w:sz w:val="16"/>
        </w:rPr>
        <w:t xml:space="preserve">—resources that could have been used more productively on almost anything else. To head off the imagined dangers that would result from nuclear proliferation, </w:t>
      </w:r>
      <w:r w:rsidRPr="00330AA9">
        <w:rPr>
          <w:b/>
          <w:bCs/>
          <w:u w:val="single"/>
        </w:rPr>
        <w:t>Washington and its allies have imposed</w:t>
      </w:r>
      <w:r w:rsidRPr="00330AA9">
        <w:rPr>
          <w:sz w:val="16"/>
        </w:rPr>
        <w:t xml:space="preserve"> devastating economic </w:t>
      </w:r>
      <w:r w:rsidRPr="00330AA9">
        <w:rPr>
          <w:b/>
          <w:bCs/>
          <w:u w:val="single"/>
        </w:rPr>
        <w:t>sanctions</w:t>
      </w:r>
      <w:r w:rsidRPr="00330AA9">
        <w:rPr>
          <w:sz w:val="16"/>
        </w:rPr>
        <w:t xml:space="preserve"> on countries such as Iraq and North Korea, </w:t>
      </w:r>
      <w:r w:rsidRPr="00330AA9">
        <w:rPr>
          <w:b/>
          <w:bCs/>
          <w:u w:val="single"/>
        </w:rPr>
        <w:t>and</w:t>
      </w:r>
      <w:r w:rsidRPr="00330AA9">
        <w:rPr>
          <w:sz w:val="16"/>
        </w:rPr>
        <w:t xml:space="preserve"> even </w:t>
      </w:r>
      <w:r w:rsidRPr="00330AA9">
        <w:rPr>
          <w:b/>
          <w:bCs/>
          <w:u w:val="single"/>
        </w:rPr>
        <w:t>launched a war of aggression</w:t>
      </w:r>
      <w:r w:rsidRPr="00330AA9">
        <w:rPr>
          <w:sz w:val="16"/>
        </w:rPr>
        <w:t>—sorry, “preemption”—</w:t>
      </w:r>
      <w:r w:rsidRPr="00330AA9">
        <w:rPr>
          <w:b/>
          <w:bCs/>
          <w:u w:val="single"/>
        </w:rPr>
        <w:t>that killed more people than</w:t>
      </w:r>
      <w:r w:rsidRPr="00330AA9">
        <w:rPr>
          <w:sz w:val="16"/>
        </w:rPr>
        <w:t xml:space="preserve"> did the nuclear bombs dropped on </w:t>
      </w:r>
      <w:r w:rsidRPr="00330AA9">
        <w:rPr>
          <w:b/>
          <w:bCs/>
          <w:u w:val="single"/>
        </w:rPr>
        <w:t>Hiroshima and Nagasaki</w:t>
      </w:r>
      <w:r w:rsidRPr="00330AA9">
        <w:rPr>
          <w:sz w:val="16"/>
        </w:rPr>
        <w:t xml:space="preserve">. The time has long since come to acknowledge that the </w:t>
      </w:r>
      <w:r w:rsidRPr="00330AA9">
        <w:rPr>
          <w:b/>
          <w:bCs/>
          <w:u w:val="single"/>
        </w:rPr>
        <w:t>thinkers of the early nuclear age were mistaken in believing that the world had been made anew</w:t>
      </w:r>
      <w:r w:rsidRPr="00330AA9">
        <w:rPr>
          <w:sz w:val="16"/>
        </w:rPr>
        <w:t xml:space="preserve">. In retrospect, </w:t>
      </w:r>
      <w:r w:rsidRPr="00330AA9">
        <w:rPr>
          <w:rStyle w:val="Emphasis"/>
        </w:rPr>
        <w:t>they overestimated the importance of the nuclear revolution and the delicacy of the balance of terror</w:t>
      </w:r>
      <w:r w:rsidRPr="00330AA9">
        <w:rPr>
          <w:sz w:val="16"/>
        </w:rPr>
        <w:t xml:space="preserve">. This spurred generations of officials to worry more about nuclear matters than they should have and to distort foreign and security policies in unfortunate ways. Today’s policymakers don’t have to repeat the same mistakes, and everybody would be better off if they didn’t. Over the decades, </w:t>
      </w:r>
      <w:r w:rsidRPr="00330AA9">
        <w:rPr>
          <w:b/>
          <w:bCs/>
          <w:u w:val="single"/>
        </w:rPr>
        <w:t>the atomic obsession has taken various forms, focusing on</w:t>
      </w:r>
      <w:r w:rsidRPr="00330AA9">
        <w:rPr>
          <w:sz w:val="16"/>
        </w:rPr>
        <w:t xml:space="preserve"> an endless array of </w:t>
      </w:r>
      <w:r w:rsidRPr="00330AA9">
        <w:rPr>
          <w:rStyle w:val="Emphasis"/>
        </w:rPr>
        <w:t>worst-case scenarios</w:t>
      </w:r>
      <w:r w:rsidRPr="00330AA9">
        <w:rPr>
          <w:sz w:val="16"/>
        </w:rPr>
        <w:t xml:space="preserve">: </w:t>
      </w:r>
      <w:r w:rsidRPr="00330AA9">
        <w:rPr>
          <w:b/>
          <w:bCs/>
          <w:u w:val="single"/>
        </w:rPr>
        <w:t>bolts from the blue, accidental wars, lost arms races, proliferation spirals, nuclear terrorism</w:t>
      </w:r>
      <w:r w:rsidRPr="00330AA9">
        <w:rPr>
          <w:sz w:val="16"/>
        </w:rPr>
        <w:t xml:space="preserve">. The common feature among all these disasters is that </w:t>
      </w:r>
      <w:r w:rsidRPr="00330AA9">
        <w:rPr>
          <w:rStyle w:val="Emphasis"/>
          <w:sz w:val="32"/>
          <w:szCs w:val="36"/>
        </w:rPr>
        <w:t>none of them has ever materialized</w:t>
      </w:r>
      <w:r w:rsidRPr="00330AA9">
        <w:rPr>
          <w:sz w:val="16"/>
        </w:rPr>
        <w:t xml:space="preserve">. </w:t>
      </w:r>
      <w:r w:rsidRPr="00330AA9">
        <w:rPr>
          <w:b/>
          <w:bCs/>
          <w:u w:val="single"/>
        </w:rPr>
        <w:t xml:space="preserve">Either we are the luckiest people in </w:t>
      </w:r>
      <w:proofErr w:type="gramStart"/>
      <w:r w:rsidRPr="00330AA9">
        <w:rPr>
          <w:b/>
          <w:bCs/>
          <w:u w:val="single"/>
        </w:rPr>
        <w:t>history</w:t>
      </w:r>
      <w:proofErr w:type="gramEnd"/>
      <w:r w:rsidRPr="00330AA9">
        <w:rPr>
          <w:b/>
          <w:bCs/>
          <w:u w:val="single"/>
        </w:rPr>
        <w:t xml:space="preserve"> or the risks have been overstated.</w:t>
      </w:r>
    </w:p>
    <w:p w14:paraId="2454FAD6" w14:textId="77777777" w:rsidR="00C3597A" w:rsidRPr="00330AA9" w:rsidRDefault="00C3597A" w:rsidP="00C3597A">
      <w:pPr>
        <w:pStyle w:val="Heading4"/>
        <w:rPr>
          <w:rFonts w:cs="Arial"/>
        </w:rPr>
      </w:pPr>
      <w:r w:rsidRPr="00330AA9">
        <w:rPr>
          <w:rFonts w:cs="Arial"/>
        </w:rPr>
        <w:t xml:space="preserve">No </w:t>
      </w:r>
      <w:proofErr w:type="spellStart"/>
      <w:r w:rsidRPr="00330AA9">
        <w:rPr>
          <w:rFonts w:cs="Arial"/>
        </w:rPr>
        <w:t>prolif</w:t>
      </w:r>
      <w:proofErr w:type="spellEnd"/>
      <w:r w:rsidRPr="00330AA9">
        <w:rPr>
          <w:rFonts w:cs="Arial"/>
        </w:rPr>
        <w:t xml:space="preserve"> risk due to NPT resiliency</w:t>
      </w:r>
    </w:p>
    <w:p w14:paraId="6B27B663" w14:textId="77777777" w:rsidR="00C3597A" w:rsidRPr="00330AA9" w:rsidRDefault="00C3597A" w:rsidP="00C3597A">
      <w:pPr>
        <w:rPr>
          <w:rStyle w:val="Style13ptBold"/>
          <w:b w:val="0"/>
          <w:bCs w:val="0"/>
        </w:rPr>
      </w:pPr>
      <w:r w:rsidRPr="00330AA9">
        <w:rPr>
          <w:rStyle w:val="Style13ptBold"/>
        </w:rPr>
        <w:t>Egeland 18</w:t>
      </w:r>
      <w:r w:rsidRPr="00330AA9">
        <w:rPr>
          <w:rStyle w:val="Style13ptBold"/>
          <w:b w:val="0"/>
          <w:bCs w:val="0"/>
        </w:rPr>
        <w:t xml:space="preserve"> (</w:t>
      </w:r>
      <w:proofErr w:type="spellStart"/>
      <w:r w:rsidRPr="00330AA9">
        <w:rPr>
          <w:rStyle w:val="Style13ptBold"/>
          <w:b w:val="0"/>
          <w:bCs w:val="0"/>
        </w:rPr>
        <w:t>Kjølv</w:t>
      </w:r>
      <w:proofErr w:type="spellEnd"/>
      <w:r w:rsidRPr="00330AA9">
        <w:rPr>
          <w:rStyle w:val="Style13ptBold"/>
          <w:b w:val="0"/>
          <w:bCs w:val="0"/>
        </w:rPr>
        <w:t xml:space="preserve">, DPhil in International Relations, is a fellow of the Norwegian Academy of International Law. His research explores the evolution of the nuclear non-proliferation and disarmament regime., “Kill the NPT Collapse Thesis”, European Leadership Network, 7-20-2018, </w:t>
      </w:r>
      <w:hyperlink r:id="rId14" w:history="1">
        <w:r w:rsidRPr="00330AA9">
          <w:rPr>
            <w:rStyle w:val="Hyperlink"/>
          </w:rPr>
          <w:t>https://www.europeanleadershipnetwork.org/commentary/kill-the-npt-collapse-thesis/</w:t>
        </w:r>
      </w:hyperlink>
      <w:r w:rsidRPr="00330AA9">
        <w:rPr>
          <w:rStyle w:val="Style13ptBold"/>
          <w:b w:val="0"/>
          <w:bCs w:val="0"/>
        </w:rPr>
        <w:t>) //</w:t>
      </w:r>
      <w:proofErr w:type="spellStart"/>
      <w:r w:rsidRPr="00330AA9">
        <w:rPr>
          <w:rStyle w:val="Style13ptBold"/>
          <w:b w:val="0"/>
          <w:bCs w:val="0"/>
        </w:rPr>
        <w:t>WAgustin</w:t>
      </w:r>
      <w:proofErr w:type="spellEnd"/>
    </w:p>
    <w:p w14:paraId="6D8CDB37" w14:textId="77777777" w:rsidR="00C3597A" w:rsidRPr="00330AA9" w:rsidRDefault="00C3597A" w:rsidP="00C3597A">
      <w:pPr>
        <w:rPr>
          <w:sz w:val="16"/>
        </w:rPr>
      </w:pPr>
      <w:proofErr w:type="gramStart"/>
      <w:r w:rsidRPr="00330AA9">
        <w:rPr>
          <w:b/>
          <w:bCs/>
          <w:u w:val="single"/>
        </w:rPr>
        <w:t>A number of</w:t>
      </w:r>
      <w:proofErr w:type="gramEnd"/>
      <w:r w:rsidRPr="00330AA9">
        <w:rPr>
          <w:b/>
          <w:bCs/>
          <w:u w:val="single"/>
        </w:rPr>
        <w:t xml:space="preserve"> analysts have in recent months contended that the NPT process is at risk of “crumbling” or is damaged “beyond repair”.</w:t>
      </w:r>
      <w:r w:rsidRPr="00330AA9">
        <w:rPr>
          <w:sz w:val="16"/>
        </w:rPr>
        <w:t xml:space="preserve"> But the </w:t>
      </w:r>
      <w:proofErr w:type="gramStart"/>
      <w:r w:rsidRPr="00330AA9">
        <w:rPr>
          <w:sz w:val="16"/>
        </w:rPr>
        <w:t>fear-mongering</w:t>
      </w:r>
      <w:proofErr w:type="gramEnd"/>
      <w:r w:rsidRPr="00330AA9">
        <w:rPr>
          <w:sz w:val="16"/>
        </w:rPr>
        <w:t xml:space="preserve"> is unfounded. In fact, the impending doom of the NPT has been prophesized again and again since the 1960s. However, </w:t>
      </w:r>
      <w:r w:rsidRPr="00330AA9">
        <w:rPr>
          <w:b/>
          <w:bCs/>
          <w:u w:val="single"/>
        </w:rPr>
        <w:t xml:space="preserve">not only is the NPT “collapse thesis” wrong, </w:t>
      </w:r>
      <w:proofErr w:type="gramStart"/>
      <w:r w:rsidRPr="00330AA9">
        <w:rPr>
          <w:b/>
          <w:bCs/>
          <w:u w:val="single"/>
        </w:rPr>
        <w:t>it is</w:t>
      </w:r>
      <w:proofErr w:type="gramEnd"/>
      <w:r w:rsidRPr="00330AA9">
        <w:rPr>
          <w:b/>
          <w:bCs/>
          <w:u w:val="single"/>
        </w:rPr>
        <w:t xml:space="preserve"> </w:t>
      </w:r>
      <w:r w:rsidRPr="00330AA9">
        <w:rPr>
          <w:rStyle w:val="Emphasis"/>
        </w:rPr>
        <w:t>detrimental</w:t>
      </w:r>
      <w:r w:rsidRPr="00330AA9">
        <w:rPr>
          <w:b/>
          <w:bCs/>
          <w:u w:val="single"/>
        </w:rPr>
        <w:t xml:space="preserve"> to the goals of non-proliferation and disarmament</w:t>
      </w:r>
      <w:r w:rsidRPr="00330AA9">
        <w:rPr>
          <w:sz w:val="16"/>
        </w:rPr>
        <w:t xml:space="preserve">. The narrative that the NPT is endlessly on the verge of disintegration fuels the thinking that nuclear restraint is a painful sacrifice and implicitly calls on the NPT community to protect the status quo rather than to push for the advancement of the Treaty’s goals. The triumph of non-proliferation </w:t>
      </w:r>
      <w:proofErr w:type="gramStart"/>
      <w:r w:rsidRPr="00330AA9">
        <w:rPr>
          <w:sz w:val="16"/>
        </w:rPr>
        <w:t>In</w:t>
      </w:r>
      <w:proofErr w:type="gramEnd"/>
      <w:r w:rsidRPr="00330AA9">
        <w:rPr>
          <w:sz w:val="16"/>
        </w:rPr>
        <w:t xml:space="preserve"> the 1960s, several governments viewed the NPT with intense hostility. The German Cabinet Minister Franz-Josef </w:t>
      </w:r>
      <w:proofErr w:type="spellStart"/>
      <w:r w:rsidRPr="00330AA9">
        <w:rPr>
          <w:sz w:val="16"/>
        </w:rPr>
        <w:t>Strauß</w:t>
      </w:r>
      <w:proofErr w:type="spellEnd"/>
      <w:r w:rsidRPr="00330AA9">
        <w:rPr>
          <w:sz w:val="16"/>
        </w:rPr>
        <w:t xml:space="preserve"> branded the NPT a “Versailles of cosmic dimensions”. As late as 1978, the Chinese government described the Treaty as “a conspiracy concocted by the USSR and the U.S. to maintain their nuclear monopoly.” But over time, as the superpowers twisted their allies’ arms and the non-proliferation norm took hold, opposition to the Treaty waned. NPT sceptics such as Algeria, Argentina, Brazil, Chile, China, France, Germany, Saudi Arabia, South Africa, Spain, Switzerland, and Thailand all eventually joined. As of today, </w:t>
      </w:r>
      <w:r w:rsidRPr="00330AA9">
        <w:rPr>
          <w:b/>
          <w:bCs/>
          <w:u w:val="single"/>
        </w:rPr>
        <w:t>only five UN member states are not party to the NPT</w:t>
      </w:r>
      <w:r w:rsidRPr="00330AA9">
        <w:rPr>
          <w:sz w:val="16"/>
        </w:rPr>
        <w:t xml:space="preserve">. Only a single state, North Korea, has withdrawn. </w:t>
      </w:r>
      <w:r w:rsidRPr="00330AA9">
        <w:rPr>
          <w:b/>
          <w:bCs/>
          <w:u w:val="single"/>
        </w:rPr>
        <w:t>Four of the NPT’s non-nuclear-weapon states parties have renounced nuclear weapons</w:t>
      </w:r>
      <w:r w:rsidRPr="00330AA9">
        <w:rPr>
          <w:sz w:val="16"/>
        </w:rPr>
        <w:t xml:space="preserve"> (South Africa, Ukraine, Belarus, Kazakhstan), and many more have reversed nuclear-weapon </w:t>
      </w:r>
      <w:proofErr w:type="spellStart"/>
      <w:r w:rsidRPr="00330AA9">
        <w:rPr>
          <w:sz w:val="16"/>
        </w:rPr>
        <w:t>programmes</w:t>
      </w:r>
      <w:proofErr w:type="spellEnd"/>
      <w:r w:rsidRPr="00330AA9">
        <w:rPr>
          <w:sz w:val="16"/>
        </w:rPr>
        <w:t xml:space="preserve">. The poverty of the NPT collapse thesis It is striking, however, that the remarkable period of non-proliferation norm consolidation from the mid-1960s till today has produced a ceaseless flood of expert assertions that the NPT is about to collapse. </w:t>
      </w:r>
      <w:r w:rsidRPr="00330AA9">
        <w:rPr>
          <w:b/>
          <w:bCs/>
          <w:u w:val="single"/>
        </w:rPr>
        <w:t>Proponents of the collapse thesis commonly argue that a continued reluctance</w:t>
      </w:r>
      <w:r w:rsidRPr="00330AA9">
        <w:rPr>
          <w:sz w:val="16"/>
        </w:rPr>
        <w:t xml:space="preserve"> by the nuclear-weapon states </w:t>
      </w:r>
      <w:r w:rsidRPr="00330AA9">
        <w:rPr>
          <w:b/>
          <w:bCs/>
          <w:u w:val="single"/>
        </w:rPr>
        <w:t>to move more decisively towards disarmament will push non-nuclear weapon states to “go nuclear” or defect from the NPT.</w:t>
      </w:r>
      <w:r w:rsidRPr="00330AA9">
        <w:rPr>
          <w:sz w:val="16"/>
        </w:rPr>
        <w:t xml:space="preserve"> </w:t>
      </w:r>
      <w:r w:rsidRPr="00330AA9">
        <w:rPr>
          <w:b/>
          <w:bCs/>
          <w:u w:val="single"/>
        </w:rPr>
        <w:t>In other cases, collapse theorists argue that proliferation by one state</w:t>
      </w:r>
      <w:r w:rsidRPr="00330AA9">
        <w:rPr>
          <w:sz w:val="16"/>
        </w:rPr>
        <w:t xml:space="preserve"> (India, North Korea, Iran…) </w:t>
      </w:r>
      <w:r w:rsidRPr="00330AA9">
        <w:rPr>
          <w:b/>
          <w:bCs/>
          <w:u w:val="single"/>
        </w:rPr>
        <w:t>will lead to a chain reaction</w:t>
      </w:r>
      <w:r w:rsidRPr="00330AA9">
        <w:rPr>
          <w:sz w:val="16"/>
        </w:rPr>
        <w:t xml:space="preserve"> whereby numerous other states will defect from the NPT and construct their own nuclear </w:t>
      </w:r>
      <w:proofErr w:type="spellStart"/>
      <w:r w:rsidRPr="00330AA9">
        <w:rPr>
          <w:sz w:val="16"/>
        </w:rPr>
        <w:t>armouries</w:t>
      </w:r>
      <w:proofErr w:type="spellEnd"/>
      <w:r w:rsidRPr="00330AA9">
        <w:rPr>
          <w:sz w:val="16"/>
        </w:rPr>
        <w:t xml:space="preserve">. The collapse thesis is often invoked in support of abolition. If the alternative to disarmament is NPT collapse and ensuing global pandemonium, so goes the argument, the nuclear-armed states might prefer to reduce and eliminate their nuclear arsenals. But </w:t>
      </w:r>
      <w:r w:rsidRPr="00330AA9">
        <w:rPr>
          <w:rStyle w:val="Emphasis"/>
        </w:rPr>
        <w:t>the use of the collapse thesis as an argument for disarmament is in fact deeply counterproductive, let alone inaccurate</w:t>
      </w:r>
      <w:r w:rsidRPr="00330AA9">
        <w:rPr>
          <w:sz w:val="16"/>
        </w:rPr>
        <w:t xml:space="preserve">. Based on the assumption that a large group of non-nuclear states are perpetually looking for reasons to arm themselves with weapons of mass destruction – implicitly representing nuclear restraint as a surrender of something positive – the collapse thesis upholds the trope that denuclearization is a struggle against nature. It supports the argument that meaningful disarmament measures can only be pursued once “those without nuclear weapons […] feel no need to acquire them”. </w:t>
      </w:r>
      <w:r w:rsidRPr="00330AA9">
        <w:rPr>
          <w:b/>
          <w:bCs/>
          <w:u w:val="single"/>
        </w:rPr>
        <w:t>One version</w:t>
      </w:r>
      <w:r w:rsidRPr="00330AA9">
        <w:rPr>
          <w:sz w:val="16"/>
        </w:rPr>
        <w:t xml:space="preserve"> of the collapse thesis </w:t>
      </w:r>
      <w:r w:rsidRPr="00330AA9">
        <w:rPr>
          <w:b/>
          <w:bCs/>
          <w:u w:val="single"/>
        </w:rPr>
        <w:t>states that the NPT will</w:t>
      </w:r>
      <w:r w:rsidRPr="00330AA9">
        <w:rPr>
          <w:sz w:val="16"/>
        </w:rPr>
        <w:t xml:space="preserve">, or could </w:t>
      </w:r>
      <w:r w:rsidRPr="00330AA9">
        <w:rPr>
          <w:b/>
          <w:bCs/>
          <w:u w:val="single"/>
        </w:rPr>
        <w:t>be, seriously damaged by a failure by its parties</w:t>
      </w:r>
      <w:r w:rsidRPr="00330AA9">
        <w:rPr>
          <w:sz w:val="16"/>
        </w:rPr>
        <w:t xml:space="preserve"> to reach a negotiated final document at two review conferences in a row. </w:t>
      </w:r>
      <w:r w:rsidRPr="00330AA9">
        <w:rPr>
          <w:rStyle w:val="Emphasis"/>
        </w:rPr>
        <w:t xml:space="preserve">But the NPT has not only survived such “failures”, </w:t>
      </w:r>
      <w:proofErr w:type="gramStart"/>
      <w:r w:rsidRPr="00330AA9">
        <w:rPr>
          <w:rStyle w:val="Emphasis"/>
        </w:rPr>
        <w:t>it has</w:t>
      </w:r>
      <w:proofErr w:type="gramEnd"/>
      <w:r w:rsidRPr="00330AA9">
        <w:rPr>
          <w:rStyle w:val="Emphasis"/>
        </w:rPr>
        <w:t xml:space="preserve"> thrived and increased its membership</w:t>
      </w:r>
      <w:r w:rsidRPr="00330AA9">
        <w:rPr>
          <w:sz w:val="16"/>
        </w:rPr>
        <w:t>. In fact, the sixth NPT Review Conference, in 2000, was the first such conference to reach consensus on a fully negotiated final document. The CTBT, START, and New START were negotiated on the back of the “failed” conferences in 1990 and 2005.</w:t>
      </w:r>
    </w:p>
    <w:p w14:paraId="4FC2B282" w14:textId="77777777" w:rsidR="00C3597A" w:rsidRPr="00330AA9" w:rsidRDefault="00C3597A" w:rsidP="00C3597A"/>
    <w:p w14:paraId="7B4703DC" w14:textId="77777777" w:rsidR="00C3597A" w:rsidRPr="00330AA9" w:rsidRDefault="00C3597A" w:rsidP="00C3597A">
      <w:pPr>
        <w:rPr>
          <w:b/>
          <w:bCs/>
          <w:u w:val="single"/>
        </w:rPr>
      </w:pPr>
    </w:p>
    <w:p w14:paraId="6E6BF891" w14:textId="77777777" w:rsidR="00C3597A" w:rsidRPr="00330AA9" w:rsidRDefault="00C3597A" w:rsidP="00C3597A">
      <w:pPr>
        <w:pStyle w:val="Heading3"/>
        <w:rPr>
          <w:rFonts w:cs="Arial"/>
        </w:rPr>
      </w:pPr>
      <w:r w:rsidRPr="00330AA9">
        <w:rPr>
          <w:rFonts w:cs="Arial"/>
        </w:rPr>
        <w:t>A2: No Dollar Collapse!</w:t>
      </w:r>
    </w:p>
    <w:p w14:paraId="3F2BD760" w14:textId="77777777" w:rsidR="00C3597A" w:rsidRPr="00330AA9" w:rsidRDefault="00C3597A" w:rsidP="00C3597A">
      <w:pPr>
        <w:pStyle w:val="Heading4"/>
        <w:rPr>
          <w:rFonts w:cs="Arial"/>
        </w:rPr>
      </w:pPr>
      <w:r w:rsidRPr="00330AA9">
        <w:rPr>
          <w:rFonts w:cs="Arial"/>
        </w:rPr>
        <w:t xml:space="preserve">BRICS currency fails to surpass the </w:t>
      </w:r>
      <w:proofErr w:type="gramStart"/>
      <w:r w:rsidRPr="00330AA9">
        <w:rPr>
          <w:rFonts w:cs="Arial"/>
        </w:rPr>
        <w:t>dollar</w:t>
      </w:r>
      <w:proofErr w:type="gramEnd"/>
    </w:p>
    <w:p w14:paraId="0FF24BBB" w14:textId="77777777" w:rsidR="00C3597A" w:rsidRPr="00330AA9" w:rsidRDefault="00C3597A" w:rsidP="00C3597A">
      <w:r w:rsidRPr="00330AA9">
        <w:t xml:space="preserve">Marcus </w:t>
      </w:r>
      <w:r w:rsidRPr="00330AA9">
        <w:rPr>
          <w:rFonts w:eastAsiaTheme="majorEastAsia"/>
          <w:b/>
          <w:iCs/>
          <w:sz w:val="26"/>
        </w:rPr>
        <w:t>Ashworth</w:t>
      </w:r>
      <w:r w:rsidRPr="00330AA9">
        <w:t xml:space="preserve"> 6-5-</w:t>
      </w:r>
      <w:r w:rsidRPr="00330AA9">
        <w:rPr>
          <w:rFonts w:eastAsiaTheme="majorEastAsia"/>
          <w:b/>
          <w:iCs/>
          <w:sz w:val="26"/>
        </w:rPr>
        <w:t>23</w:t>
      </w:r>
      <w:r w:rsidRPr="00330AA9">
        <w:t xml:space="preserve"> </w:t>
      </w:r>
      <w:r w:rsidRPr="00330AA9">
        <w:rPr>
          <w:lang w:val="en"/>
        </w:rPr>
        <w:t xml:space="preserve">Marcus Ashworth is a Columnist at Bloomberg Opinion. In this role, he brings in over 30 years of experience in the investment banking </w:t>
      </w:r>
      <w:proofErr w:type="gramStart"/>
      <w:r w:rsidRPr="00330AA9">
        <w:rPr>
          <w:lang w:val="en"/>
        </w:rPr>
        <w:t>industry in</w:t>
      </w:r>
      <w:proofErr w:type="gramEnd"/>
      <w:r w:rsidRPr="00330AA9">
        <w:rPr>
          <w:lang w:val="en"/>
        </w:rPr>
        <w:t xml:space="preserve"> covering the European markets. Prior to this, Ashworth has held senior roles in equity, fixed income, and derivatives markets.</w:t>
      </w:r>
      <w:r w:rsidRPr="00330AA9">
        <w:t xml:space="preserve"> [BRICS Raging Against the Dollar Is an Exercise in Futility, https://www.washingtonpost.com/business/energy/2023/06/05/brics-raging-against-the-dollar-is-an-exercise-in-futility/afd5f4c2-0357-11ee-b74a-5bdd335d4fa2_story.html] //</w:t>
      </w:r>
      <w:proofErr w:type="spellStart"/>
      <w:proofErr w:type="gramStart"/>
      <w:r w:rsidRPr="00330AA9">
        <w:t>WAgustin</w:t>
      </w:r>
      <w:proofErr w:type="spellEnd"/>
      <w:proofErr w:type="gramEnd"/>
    </w:p>
    <w:p w14:paraId="5D4FEDD8" w14:textId="77777777" w:rsidR="00C3597A" w:rsidRPr="00330AA9" w:rsidRDefault="00C3597A" w:rsidP="00C3597A">
      <w:pPr>
        <w:rPr>
          <w:sz w:val="14"/>
        </w:rPr>
      </w:pPr>
      <w:r w:rsidRPr="00330AA9">
        <w:rPr>
          <w:rStyle w:val="StyleUnderline"/>
        </w:rPr>
        <w:t>The exorbitant privilege the US enjoys from the dollar being unambiguously the world’s reserve currency is under attack again</w:t>
      </w:r>
      <w:r w:rsidRPr="00330AA9">
        <w:rPr>
          <w:sz w:val="14"/>
        </w:rPr>
        <w:t xml:space="preserve">. </w:t>
      </w:r>
      <w:r w:rsidRPr="00330AA9">
        <w:rPr>
          <w:rStyle w:val="StyleUnderline"/>
        </w:rPr>
        <w:t>The emerging market BRICS countries</w:t>
      </w:r>
      <w:r w:rsidRPr="00330AA9">
        <w:rPr>
          <w:sz w:val="14"/>
        </w:rPr>
        <w:t xml:space="preserve"> of Brazil, Russia, India, China and South Africa </w:t>
      </w:r>
      <w:r w:rsidRPr="00330AA9">
        <w:rPr>
          <w:rStyle w:val="StyleUnderline"/>
        </w:rPr>
        <w:t>are trying to attract hangers-on by whipping up talk of a rival to dethrone King Dollar.</w:t>
      </w:r>
      <w:r w:rsidRPr="00330AA9">
        <w:rPr>
          <w:sz w:val="14"/>
        </w:rPr>
        <w:t xml:space="preserve"> </w:t>
      </w:r>
      <w:r w:rsidRPr="00330AA9">
        <w:rPr>
          <w:rStyle w:val="Emphasis"/>
        </w:rPr>
        <w:t>It’s going to fail for all the usual reasons</w:t>
      </w:r>
      <w:r w:rsidRPr="00330AA9">
        <w:rPr>
          <w:sz w:val="14"/>
        </w:rPr>
        <w:t>. As the King himself, Elvis Presley, sang: A little less conversation, a little more action, please.</w:t>
      </w:r>
    </w:p>
    <w:p w14:paraId="5E64580D" w14:textId="77777777" w:rsidR="00C3597A" w:rsidRPr="00330AA9" w:rsidRDefault="00C3597A" w:rsidP="00C3597A">
      <w:pPr>
        <w:rPr>
          <w:sz w:val="14"/>
        </w:rPr>
      </w:pPr>
      <w:r w:rsidRPr="00330AA9">
        <w:rPr>
          <w:sz w:val="14"/>
        </w:rPr>
        <w:t>Last week, BRICS foreign ministers gathered in Cape Town, South Africa along with representatives from other countries such as Saudi Arabia, the United Arab Emirates and Kazakhstan. It was the warm-up act for the main event, with heads of state scheduled to meet in late August in Johannesburg, though the location may be switched to allow Russian President Vladimir Putin to attend without risking arrest under a warrant from the International Criminal Court. There’s not much moral high ground in sight, which defines the nature of the gatherings — an ill-disguised attempt to overthrow the post-World War II rules-based world order.</w:t>
      </w:r>
    </w:p>
    <w:p w14:paraId="4A92C9BB" w14:textId="77777777" w:rsidR="00C3597A" w:rsidRPr="00330AA9" w:rsidRDefault="00C3597A" w:rsidP="00C3597A">
      <w:pPr>
        <w:rPr>
          <w:sz w:val="14"/>
        </w:rPr>
      </w:pPr>
      <w:r w:rsidRPr="00330AA9">
        <w:rPr>
          <w:rStyle w:val="StyleUnderline"/>
        </w:rPr>
        <w:t>Following its invasion of Ukraine, </w:t>
      </w:r>
      <w:r w:rsidRPr="00330AA9">
        <w:rPr>
          <w:rStyle w:val="Emphasis"/>
        </w:rPr>
        <w:t>$300 billion</w:t>
      </w:r>
      <w:r w:rsidRPr="00330AA9">
        <w:rPr>
          <w:rStyle w:val="StyleUnderline"/>
        </w:rPr>
        <w:t xml:space="preserve"> worth of </w:t>
      </w:r>
      <w:r w:rsidRPr="00330AA9">
        <w:rPr>
          <w:rStyle w:val="Emphasis"/>
        </w:rPr>
        <w:t>Russian foreign exchange</w:t>
      </w:r>
      <w:r w:rsidRPr="00330AA9">
        <w:rPr>
          <w:rStyle w:val="StyleUnderline"/>
        </w:rPr>
        <w:t xml:space="preserve"> and </w:t>
      </w:r>
      <w:r w:rsidRPr="00330AA9">
        <w:rPr>
          <w:rStyle w:val="Emphasis"/>
        </w:rPr>
        <w:t>gold reserves</w:t>
      </w:r>
      <w:r w:rsidRPr="00330AA9">
        <w:rPr>
          <w:rStyle w:val="StyleUnderline"/>
        </w:rPr>
        <w:t xml:space="preserve"> were </w:t>
      </w:r>
      <w:r w:rsidRPr="00330AA9">
        <w:rPr>
          <w:rStyle w:val="Emphasis"/>
        </w:rPr>
        <w:t>frozen</w:t>
      </w:r>
      <w:r w:rsidRPr="00330AA9">
        <w:rPr>
          <w:rStyle w:val="StyleUnderline"/>
        </w:rPr>
        <w:t xml:space="preserve"> by the </w:t>
      </w:r>
      <w:r w:rsidRPr="00330AA9">
        <w:rPr>
          <w:rStyle w:val="Emphasis"/>
        </w:rPr>
        <w:t>US</w:t>
      </w:r>
      <w:r w:rsidRPr="00330AA9">
        <w:rPr>
          <w:rStyle w:val="StyleUnderline"/>
        </w:rPr>
        <w:t xml:space="preserve"> and </w:t>
      </w:r>
      <w:r w:rsidRPr="00330AA9">
        <w:rPr>
          <w:rStyle w:val="Emphasis"/>
        </w:rPr>
        <w:t>Europe</w:t>
      </w:r>
      <w:r w:rsidRPr="00330AA9">
        <w:rPr>
          <w:rStyle w:val="StyleUnderline"/>
        </w:rPr>
        <w:t>,</w:t>
      </w:r>
      <w:r w:rsidRPr="00330AA9">
        <w:rPr>
          <w:sz w:val="14"/>
        </w:rPr>
        <w:t xml:space="preserve"> </w:t>
      </w:r>
      <w:r w:rsidRPr="00330AA9">
        <w:rPr>
          <w:rStyle w:val="StyleUnderline"/>
        </w:rPr>
        <w:t xml:space="preserve">raising the possibility that the </w:t>
      </w:r>
      <w:r w:rsidRPr="00330AA9">
        <w:rPr>
          <w:rStyle w:val="Emphasis"/>
        </w:rPr>
        <w:t>overseas assets</w:t>
      </w:r>
      <w:r w:rsidRPr="00330AA9">
        <w:rPr>
          <w:rStyle w:val="StyleUnderline"/>
        </w:rPr>
        <w:t xml:space="preserve"> of countries acting </w:t>
      </w:r>
      <w:r w:rsidRPr="00330AA9">
        <w:rPr>
          <w:rStyle w:val="Emphasis"/>
        </w:rPr>
        <w:t>contrary</w:t>
      </w:r>
      <w:r w:rsidRPr="00330AA9">
        <w:rPr>
          <w:rStyle w:val="StyleUnderline"/>
        </w:rPr>
        <w:t xml:space="preserve"> to western interests </w:t>
      </w:r>
      <w:r w:rsidRPr="00330AA9">
        <w:rPr>
          <w:rStyle w:val="Emphasis"/>
        </w:rPr>
        <w:t>could</w:t>
      </w:r>
      <w:r w:rsidRPr="00330AA9">
        <w:rPr>
          <w:rStyle w:val="StyleUnderline"/>
        </w:rPr>
        <w:t xml:space="preserve"> similarly </w:t>
      </w:r>
      <w:r w:rsidRPr="00330AA9">
        <w:rPr>
          <w:rStyle w:val="Emphasis"/>
        </w:rPr>
        <w:t>be withheld</w:t>
      </w:r>
      <w:r w:rsidRPr="00330AA9">
        <w:rPr>
          <w:sz w:val="14"/>
        </w:rPr>
        <w:t xml:space="preserve">. </w:t>
      </w:r>
      <w:r w:rsidRPr="00330AA9">
        <w:rPr>
          <w:rStyle w:val="StyleUnderline"/>
        </w:rPr>
        <w:t xml:space="preserve">There is a point here about potential overreach, as </w:t>
      </w:r>
      <w:r w:rsidRPr="00330AA9">
        <w:rPr>
          <w:rStyle w:val="Emphasis"/>
        </w:rPr>
        <w:t>western sanctions</w:t>
      </w:r>
      <w:r w:rsidRPr="00330AA9">
        <w:rPr>
          <w:rStyle w:val="StyleUnderline"/>
        </w:rPr>
        <w:t xml:space="preserve"> on bad state actors </w:t>
      </w:r>
      <w:r w:rsidRPr="00330AA9">
        <w:rPr>
          <w:rStyle w:val="Emphasis"/>
        </w:rPr>
        <w:t>have mushroomed</w:t>
      </w:r>
      <w:r w:rsidRPr="00330AA9">
        <w:rPr>
          <w:rStyle w:val="StyleUnderline"/>
        </w:rPr>
        <w:t xml:space="preserve"> in recent years</w:t>
      </w:r>
      <w:r w:rsidRPr="00330AA9">
        <w:rPr>
          <w:sz w:val="14"/>
        </w:rPr>
        <w:t xml:space="preserve">. The US government cannot ignore the fallout from its retaliatory action against Putin, and enlightened </w:t>
      </w:r>
      <w:proofErr w:type="spellStart"/>
      <w:r w:rsidRPr="00330AA9">
        <w:rPr>
          <w:sz w:val="14"/>
        </w:rPr>
        <w:t>self interest</w:t>
      </w:r>
      <w:proofErr w:type="spellEnd"/>
      <w:r w:rsidRPr="00330AA9">
        <w:rPr>
          <w:sz w:val="14"/>
        </w:rPr>
        <w:t xml:space="preserve"> suggests it should deliver more clarity on what it will and won’t do in the future. The irony is that de-dollarization is rearing its head just as the US settles its debt-ceiling fracas. </w:t>
      </w:r>
    </w:p>
    <w:p w14:paraId="7C51F10F" w14:textId="77777777" w:rsidR="00C3597A" w:rsidRPr="00330AA9" w:rsidRDefault="00C3597A" w:rsidP="00C3597A">
      <w:pPr>
        <w:rPr>
          <w:rStyle w:val="StyleUnderline"/>
        </w:rPr>
      </w:pPr>
      <w:r w:rsidRPr="00330AA9">
        <w:rPr>
          <w:rStyle w:val="StyleUnderline"/>
        </w:rPr>
        <w:t>The influence of the BRICS coalition could be substantial</w:t>
      </w:r>
      <w:r w:rsidRPr="00330AA9">
        <w:rPr>
          <w:sz w:val="14"/>
        </w:rPr>
        <w:t>, given the group has 42% of the world’s population. </w:t>
      </w:r>
      <w:r w:rsidRPr="00330AA9">
        <w:rPr>
          <w:rStyle w:val="Emphasis"/>
        </w:rPr>
        <w:t>But economically</w:t>
      </w:r>
      <w:r w:rsidRPr="00330AA9">
        <w:rPr>
          <w:sz w:val="14"/>
        </w:rPr>
        <w:t xml:space="preserve">, </w:t>
      </w:r>
      <w:r w:rsidRPr="00330AA9">
        <w:rPr>
          <w:rStyle w:val="StyleUnderline"/>
        </w:rPr>
        <w:t xml:space="preserve">it delivers just </w:t>
      </w:r>
      <w:r w:rsidRPr="00330AA9">
        <w:rPr>
          <w:rStyle w:val="Emphasis"/>
        </w:rPr>
        <w:t>23%</w:t>
      </w:r>
      <w:r w:rsidRPr="00330AA9">
        <w:rPr>
          <w:rStyle w:val="StyleUnderline"/>
        </w:rPr>
        <w:t xml:space="preserve"> of total global output and only </w:t>
      </w:r>
      <w:r w:rsidRPr="00330AA9">
        <w:rPr>
          <w:rStyle w:val="Emphasis"/>
        </w:rPr>
        <w:t>18%</w:t>
      </w:r>
      <w:r w:rsidRPr="00330AA9">
        <w:rPr>
          <w:rStyle w:val="StyleUnderline"/>
        </w:rPr>
        <w:t xml:space="preserve"> of trade.</w:t>
      </w:r>
      <w:r w:rsidRPr="00330AA9">
        <w:rPr>
          <w:sz w:val="14"/>
        </w:rPr>
        <w:t xml:space="preserve"> According to the Society for Worldwide Interbank Financial Transactions, the dollar is used for 42% of currency transactions. The euro’s share is 32% but it doesn’t have anything like the same influence outside Europe and parts of North Africa. </w:t>
      </w:r>
      <w:r w:rsidRPr="00330AA9">
        <w:rPr>
          <w:rStyle w:val="StyleUnderline"/>
        </w:rPr>
        <w:t xml:space="preserve">The </w:t>
      </w:r>
      <w:r w:rsidRPr="00330AA9">
        <w:rPr>
          <w:rStyle w:val="Emphasis"/>
        </w:rPr>
        <w:t>Chinese yuan</w:t>
      </w:r>
      <w:r w:rsidRPr="00330AA9">
        <w:rPr>
          <w:rStyle w:val="StyleUnderline"/>
        </w:rPr>
        <w:t xml:space="preserve"> contributes about </w:t>
      </w:r>
      <w:r w:rsidRPr="00330AA9">
        <w:rPr>
          <w:rStyle w:val="Emphasis"/>
        </w:rPr>
        <w:t>2%</w:t>
      </w:r>
      <w:r w:rsidRPr="00330AA9">
        <w:rPr>
          <w:rStyle w:val="StyleUnderline"/>
        </w:rPr>
        <w:t xml:space="preserve">, as its non-domestic usage does </w:t>
      </w:r>
      <w:r w:rsidRPr="00330AA9">
        <w:rPr>
          <w:rStyle w:val="Emphasis"/>
        </w:rPr>
        <w:t>not extend significantly</w:t>
      </w:r>
      <w:r w:rsidRPr="00330AA9">
        <w:rPr>
          <w:rStyle w:val="StyleUnderline"/>
        </w:rPr>
        <w:t xml:space="preserve"> even within Asia, or outside of trade-linked finance.</w:t>
      </w:r>
    </w:p>
    <w:p w14:paraId="6E99BC64" w14:textId="77777777" w:rsidR="00C3597A" w:rsidRPr="00330AA9" w:rsidRDefault="00C3597A" w:rsidP="00C3597A">
      <w:pPr>
        <w:rPr>
          <w:sz w:val="14"/>
        </w:rPr>
      </w:pPr>
      <w:r w:rsidRPr="00330AA9">
        <w:rPr>
          <w:sz w:val="14"/>
        </w:rPr>
        <w:t>The defining element for a reserve currency is where it is the second-most used currency for domestic transactions</w:t>
      </w:r>
      <w:r w:rsidRPr="00330AA9">
        <w:rPr>
          <w:rStyle w:val="StyleUnderline"/>
        </w:rPr>
        <w:t xml:space="preserve">. The </w:t>
      </w:r>
      <w:r w:rsidRPr="00330AA9">
        <w:rPr>
          <w:rStyle w:val="Emphasis"/>
        </w:rPr>
        <w:t>dollar</w:t>
      </w:r>
      <w:r w:rsidRPr="00330AA9">
        <w:rPr>
          <w:rStyle w:val="StyleUnderline"/>
        </w:rPr>
        <w:t xml:space="preserve"> is pretty much the </w:t>
      </w:r>
      <w:r w:rsidRPr="00330AA9">
        <w:rPr>
          <w:rStyle w:val="Emphasis"/>
        </w:rPr>
        <w:t>most-utilized method</w:t>
      </w:r>
      <w:r w:rsidRPr="00330AA9">
        <w:rPr>
          <w:rStyle w:val="StyleUnderline"/>
        </w:rPr>
        <w:t xml:space="preserve"> of </w:t>
      </w:r>
      <w:r w:rsidRPr="00330AA9">
        <w:rPr>
          <w:rStyle w:val="Emphasis"/>
        </w:rPr>
        <w:t>exchange</w:t>
      </w:r>
      <w:r w:rsidRPr="00330AA9">
        <w:rPr>
          <w:rStyle w:val="StyleUnderline"/>
        </w:rPr>
        <w:t xml:space="preserve"> across the world after each nation’s own currency</w:t>
      </w:r>
      <w:r w:rsidRPr="00330AA9">
        <w:rPr>
          <w:sz w:val="14"/>
        </w:rPr>
        <w:t xml:space="preserve"> — </w:t>
      </w:r>
      <w:r w:rsidRPr="00330AA9">
        <w:rPr>
          <w:rStyle w:val="StyleUnderline"/>
        </w:rPr>
        <w:t xml:space="preserve">sometimes </w:t>
      </w:r>
      <w:r w:rsidRPr="00330AA9">
        <w:rPr>
          <w:rStyle w:val="Emphasis"/>
        </w:rPr>
        <w:t>even surpassing domestic currencies</w:t>
      </w:r>
      <w:r w:rsidRPr="00330AA9">
        <w:rPr>
          <w:rStyle w:val="StyleUnderline"/>
        </w:rPr>
        <w:t xml:space="preserve">. Almost </w:t>
      </w:r>
      <w:r w:rsidRPr="00330AA9">
        <w:rPr>
          <w:rStyle w:val="Emphasis"/>
        </w:rPr>
        <w:t>every commodity</w:t>
      </w:r>
      <w:r w:rsidRPr="00330AA9">
        <w:rPr>
          <w:rStyle w:val="StyleUnderline"/>
        </w:rPr>
        <w:t xml:space="preserve">, including oil and gold, </w:t>
      </w:r>
      <w:r w:rsidRPr="00330AA9">
        <w:rPr>
          <w:rStyle w:val="Emphasis"/>
        </w:rPr>
        <w:t>trades in dollars.</w:t>
      </w:r>
      <w:r w:rsidRPr="00330AA9">
        <w:rPr>
          <w:sz w:val="14"/>
        </w:rPr>
        <w:t xml:space="preserve"> Even </w:t>
      </w:r>
      <w:proofErr w:type="gramStart"/>
      <w:r w:rsidRPr="00330AA9">
        <w:rPr>
          <w:sz w:val="14"/>
        </w:rPr>
        <w:t>crypto-currencies</w:t>
      </w:r>
      <w:proofErr w:type="gramEnd"/>
      <w:r w:rsidRPr="00330AA9">
        <w:rPr>
          <w:sz w:val="14"/>
        </w:rPr>
        <w:t xml:space="preserve"> are paired almost exclusively with the greenback. What is also vital for a reserve currency is its use as a store of value. The International Monetary Fund estimates 59% of global central bank reserves are in dollars, with euros at 20%, and the yuan just 5%.  </w:t>
      </w:r>
    </w:p>
    <w:p w14:paraId="1ADD308E" w14:textId="77777777" w:rsidR="00C3597A" w:rsidRPr="00330AA9" w:rsidRDefault="00C3597A" w:rsidP="00C3597A">
      <w:pPr>
        <w:rPr>
          <w:sz w:val="14"/>
        </w:rPr>
      </w:pPr>
      <w:r w:rsidRPr="00330AA9">
        <w:rPr>
          <w:sz w:val="14"/>
        </w:rPr>
        <w:t xml:space="preserve">As many as 19 other countries are interested in joining the federation, Bloomberg News reported, with 13 nations already formally invited. </w:t>
      </w:r>
      <w:r w:rsidRPr="00330AA9">
        <w:rPr>
          <w:rStyle w:val="StyleUnderline"/>
        </w:rPr>
        <w:t xml:space="preserve">But an </w:t>
      </w:r>
      <w:proofErr w:type="gramStart"/>
      <w:r w:rsidRPr="00330AA9">
        <w:rPr>
          <w:rStyle w:val="Emphasis"/>
        </w:rPr>
        <w:t>ever bigger</w:t>
      </w:r>
      <w:proofErr w:type="gramEnd"/>
      <w:r w:rsidRPr="00330AA9">
        <w:rPr>
          <w:rStyle w:val="StyleUnderline"/>
        </w:rPr>
        <w:t xml:space="preserve"> set of </w:t>
      </w:r>
      <w:r w:rsidRPr="00330AA9">
        <w:rPr>
          <w:rStyle w:val="Emphasis"/>
        </w:rPr>
        <w:t>contradictory interests</w:t>
      </w:r>
      <w:r w:rsidRPr="00330AA9">
        <w:rPr>
          <w:rStyle w:val="StyleUnderline"/>
        </w:rPr>
        <w:t xml:space="preserve"> will only make the concept even less manageable</w:t>
      </w:r>
      <w:r w:rsidRPr="00330AA9">
        <w:rPr>
          <w:sz w:val="14"/>
        </w:rPr>
        <w:t xml:space="preserve">. A common currency is on the agenda. One Russian idea is to make it part-backed by gold — although moving gold bars around is no simple matter. Despite a mutual dislike of the extended reach of the US Treasury’s Office of Foreign Assets Control, the grouping’s fundamental differences are too wide for it to make headway. Cheap Russian oil may currently be highly attractive for hydrocarbon-importing </w:t>
      </w:r>
      <w:proofErr w:type="gramStart"/>
      <w:r w:rsidRPr="00330AA9">
        <w:rPr>
          <w:sz w:val="14"/>
        </w:rPr>
        <w:t>nations</w:t>
      </w:r>
      <w:proofErr w:type="gramEnd"/>
      <w:r w:rsidRPr="00330AA9">
        <w:rPr>
          <w:sz w:val="14"/>
        </w:rPr>
        <w:t xml:space="preserve"> but it is not a long-term foundation for world trade.  </w:t>
      </w:r>
    </w:p>
    <w:p w14:paraId="329C848A" w14:textId="77777777" w:rsidR="00C3597A" w:rsidRPr="00330AA9" w:rsidRDefault="00C3597A" w:rsidP="00C3597A">
      <w:pPr>
        <w:rPr>
          <w:sz w:val="14"/>
        </w:rPr>
      </w:pPr>
      <w:r w:rsidRPr="00330AA9">
        <w:rPr>
          <w:sz w:val="14"/>
        </w:rPr>
        <w:t>South African Reserve Bank Governor Lesetja Kganyago highlighted last month that any legal BRICS-backed tender would require a single central bank. As with its belt-and-road initiative across Asia into Europe, it is impossible to imagine that China would not dominate any wider BRICS forum, making Shanghai the most likely location for a BRICS central bank. That is unlikely to sit easily with India, which frequently has border skirmishes with China. Replacing a liberal democracy-backed currency with a concept dominated by a totalitarian state with capital controls won’t float.</w:t>
      </w:r>
    </w:p>
    <w:p w14:paraId="39956A84" w14:textId="77777777" w:rsidR="00C3597A" w:rsidRPr="00330AA9" w:rsidRDefault="00C3597A" w:rsidP="00C3597A">
      <w:pPr>
        <w:rPr>
          <w:sz w:val="14"/>
        </w:rPr>
      </w:pPr>
      <w:r w:rsidRPr="00330AA9">
        <w:rPr>
          <w:sz w:val="14"/>
        </w:rPr>
        <w:t xml:space="preserve">If the Organization of the Petroleum Exporting Countries cannot come up with a </w:t>
      </w:r>
      <w:proofErr w:type="spellStart"/>
      <w:r w:rsidRPr="00330AA9">
        <w:rPr>
          <w:sz w:val="14"/>
        </w:rPr>
        <w:t>petro</w:t>
      </w:r>
      <w:proofErr w:type="spellEnd"/>
      <w:r w:rsidRPr="00330AA9">
        <w:rPr>
          <w:sz w:val="14"/>
        </w:rPr>
        <w:t>-currency, what chance does a random bunch of geographically disparate nations have? A South American trade currency concept called the “sur” is struggling because smaller countries’ interests will just be smothered by the much larger economy of Brazil.</w:t>
      </w:r>
    </w:p>
    <w:p w14:paraId="34240F43" w14:textId="77777777" w:rsidR="00C3597A" w:rsidRPr="00330AA9" w:rsidRDefault="00C3597A" w:rsidP="00C3597A">
      <w:pPr>
        <w:rPr>
          <w:rStyle w:val="StyleUnderline"/>
        </w:rPr>
      </w:pPr>
      <w:r w:rsidRPr="00330AA9">
        <w:rPr>
          <w:rStyle w:val="StyleUnderline"/>
        </w:rPr>
        <w:t xml:space="preserve">Some BRICS countries are </w:t>
      </w:r>
      <w:r w:rsidRPr="00330AA9">
        <w:rPr>
          <w:rStyle w:val="Emphasis"/>
        </w:rPr>
        <w:t>resource-rich</w:t>
      </w:r>
      <w:r w:rsidRPr="00330AA9">
        <w:rPr>
          <w:rStyle w:val="StyleUnderline"/>
        </w:rPr>
        <w:t xml:space="preserve">, most </w:t>
      </w:r>
      <w:r w:rsidRPr="00330AA9">
        <w:rPr>
          <w:rStyle w:val="Emphasis"/>
        </w:rPr>
        <w:t>resource-poor</w:t>
      </w:r>
      <w:r w:rsidRPr="00330AA9">
        <w:rPr>
          <w:sz w:val="14"/>
        </w:rPr>
        <w:t xml:space="preserve">. None, either alone or combined, can magic up an alternative currency. Substantive progress on nuts-and-bolts commerce among the group </w:t>
      </w:r>
      <w:proofErr w:type="gramStart"/>
      <w:r w:rsidRPr="00330AA9">
        <w:rPr>
          <w:sz w:val="14"/>
        </w:rPr>
        <w:t>has to</w:t>
      </w:r>
      <w:proofErr w:type="gramEnd"/>
      <w:r w:rsidRPr="00330AA9">
        <w:rPr>
          <w:sz w:val="14"/>
        </w:rPr>
        <w:t xml:space="preserve"> come first. </w:t>
      </w:r>
      <w:r w:rsidRPr="00330AA9">
        <w:rPr>
          <w:rStyle w:val="StyleUnderline"/>
        </w:rPr>
        <w:t xml:space="preserve">The </w:t>
      </w:r>
      <w:r w:rsidRPr="00330AA9">
        <w:rPr>
          <w:rStyle w:val="Emphasis"/>
        </w:rPr>
        <w:t>dollar’s dominance</w:t>
      </w:r>
      <w:r w:rsidRPr="00330AA9">
        <w:rPr>
          <w:rStyle w:val="StyleUnderline"/>
        </w:rPr>
        <w:t xml:space="preserve"> might be </w:t>
      </w:r>
      <w:r w:rsidRPr="00330AA9">
        <w:rPr>
          <w:rStyle w:val="Emphasis"/>
        </w:rPr>
        <w:t>irksome</w:t>
      </w:r>
      <w:r w:rsidRPr="00330AA9">
        <w:rPr>
          <w:rStyle w:val="StyleUnderline"/>
        </w:rPr>
        <w:t xml:space="preserve"> but there is </w:t>
      </w:r>
      <w:r w:rsidRPr="00330AA9">
        <w:rPr>
          <w:rStyle w:val="Emphasis"/>
        </w:rPr>
        <w:t>no alternative</w:t>
      </w:r>
      <w:r w:rsidRPr="00330AA9">
        <w:rPr>
          <w:rStyle w:val="StyleUnderline"/>
        </w:rPr>
        <w:t xml:space="preserve"> that is anywhere </w:t>
      </w:r>
      <w:r w:rsidRPr="00330AA9">
        <w:rPr>
          <w:rStyle w:val="Emphasis"/>
        </w:rPr>
        <w:t>near critical mass.</w:t>
      </w:r>
      <w:r w:rsidRPr="00330AA9">
        <w:rPr>
          <w:rStyle w:val="StyleUnderline"/>
        </w:rPr>
        <w:t xml:space="preserve"> Rage against the dollar machine all you want — but </w:t>
      </w:r>
      <w:r w:rsidRPr="00330AA9">
        <w:rPr>
          <w:rStyle w:val="Emphasis"/>
        </w:rPr>
        <w:t>it isn’t listening</w:t>
      </w:r>
      <w:r w:rsidRPr="00330AA9">
        <w:rPr>
          <w:rStyle w:val="StyleUnderline"/>
        </w:rPr>
        <w:t>.</w:t>
      </w:r>
    </w:p>
    <w:p w14:paraId="666A57DA" w14:textId="77777777" w:rsidR="00C3597A" w:rsidRPr="00330AA9" w:rsidRDefault="00C3597A" w:rsidP="00C3597A">
      <w:pPr>
        <w:rPr>
          <w:sz w:val="14"/>
        </w:rPr>
      </w:pPr>
    </w:p>
    <w:p w14:paraId="5D371C28" w14:textId="7D969F41" w:rsidR="00CC49C1" w:rsidRPr="00330AA9" w:rsidRDefault="00BB3E3B" w:rsidP="00BB3E3B">
      <w:pPr>
        <w:pStyle w:val="Heading2"/>
        <w:rPr>
          <w:rFonts w:cs="Arial"/>
        </w:rPr>
      </w:pPr>
      <w:r w:rsidRPr="00330AA9">
        <w:rPr>
          <w:rFonts w:cs="Arial"/>
        </w:rPr>
        <w:t>Scenario Answers---Lithium</w:t>
      </w:r>
    </w:p>
    <w:p w14:paraId="40709720" w14:textId="77777777" w:rsidR="00BB3E3B" w:rsidRPr="00330AA9" w:rsidRDefault="00BB3E3B" w:rsidP="00BB3E3B"/>
    <w:p w14:paraId="293A879C" w14:textId="42AE9B32" w:rsidR="00BB3E3B" w:rsidRPr="00330AA9" w:rsidRDefault="005067FF" w:rsidP="00BB3E3B">
      <w:pPr>
        <w:pStyle w:val="Heading3"/>
        <w:rPr>
          <w:rFonts w:cs="Arial"/>
        </w:rPr>
      </w:pPr>
      <w:r w:rsidRPr="00330AA9">
        <w:rPr>
          <w:rFonts w:cs="Arial"/>
        </w:rPr>
        <w:t>Nationalism = No mining</w:t>
      </w:r>
    </w:p>
    <w:p w14:paraId="45713B9F" w14:textId="77777777" w:rsidR="00BB3E3B" w:rsidRPr="00330AA9" w:rsidRDefault="00BB3E3B" w:rsidP="00BB3E3B">
      <w:pPr>
        <w:pStyle w:val="Heading4"/>
        <w:rPr>
          <w:rFonts w:cs="Arial"/>
        </w:rPr>
      </w:pPr>
      <w:r w:rsidRPr="00330AA9">
        <w:rPr>
          <w:rFonts w:cs="Arial"/>
        </w:rPr>
        <w:t xml:space="preserve">Nationalization was to </w:t>
      </w:r>
      <w:r w:rsidRPr="00330AA9">
        <w:rPr>
          <w:rFonts w:cs="Arial"/>
          <w:u w:val="single"/>
        </w:rPr>
        <w:t>prevent</w:t>
      </w:r>
      <w:r w:rsidRPr="00330AA9">
        <w:rPr>
          <w:rFonts w:cs="Arial"/>
        </w:rPr>
        <w:t xml:space="preserve"> foreign interference—nobody can mine.</w:t>
      </w:r>
    </w:p>
    <w:p w14:paraId="24091556" w14:textId="77777777" w:rsidR="00BB3E3B" w:rsidRPr="00330AA9" w:rsidRDefault="00BB3E3B" w:rsidP="00BB3E3B">
      <w:r w:rsidRPr="00330AA9">
        <w:t xml:space="preserve">Carolina </w:t>
      </w:r>
      <w:proofErr w:type="spellStart"/>
      <w:r w:rsidRPr="00330AA9">
        <w:rPr>
          <w:rStyle w:val="Style13ptBold"/>
        </w:rPr>
        <w:t>Pulice</w:t>
      </w:r>
      <w:proofErr w:type="spellEnd"/>
      <w:r w:rsidRPr="00330AA9">
        <w:rPr>
          <w:rStyle w:val="Style13ptBold"/>
        </w:rPr>
        <w:t xml:space="preserve"> and</w:t>
      </w:r>
      <w:r w:rsidRPr="00330AA9">
        <w:t xml:space="preserve"> Nelson </w:t>
      </w:r>
      <w:proofErr w:type="spellStart"/>
      <w:r w:rsidRPr="00330AA9">
        <w:rPr>
          <w:rStyle w:val="Style13ptBold"/>
        </w:rPr>
        <w:t>Bocanegra</w:t>
      </w:r>
      <w:proofErr w:type="spellEnd"/>
      <w:r w:rsidRPr="00330AA9">
        <w:t>, 2-18-20</w:t>
      </w:r>
      <w:r w:rsidRPr="00330AA9">
        <w:rPr>
          <w:rStyle w:val="Style13ptBold"/>
        </w:rPr>
        <w:t>23</w:t>
      </w:r>
      <w:r w:rsidRPr="00330AA9">
        <w:t xml:space="preserve">, Journalists @ Reuters, "Mexico's Lopez Obrador orders ministry to step up lithium nationalization," Reuters, https://www.reuters.com/world/americas/mexicos-lopez-obrador-orders-ministry-step-up-lithium-nationalization-2023-02-19/, </w:t>
      </w:r>
      <w:proofErr w:type="gramStart"/>
      <w:r w:rsidRPr="00330AA9">
        <w:t>b</w:t>
      </w:r>
      <w:proofErr w:type="gramEnd"/>
    </w:p>
    <w:p w14:paraId="0B843E2A" w14:textId="77777777" w:rsidR="00BB3E3B" w:rsidRPr="00330AA9" w:rsidRDefault="00BB3E3B" w:rsidP="00BB3E3B">
      <w:pPr>
        <w:rPr>
          <w:sz w:val="16"/>
        </w:rPr>
      </w:pPr>
      <w:r w:rsidRPr="00330AA9">
        <w:rPr>
          <w:sz w:val="16"/>
        </w:rPr>
        <w:t xml:space="preserve">MEXICO CITY, Feb 18 (Reuters) - </w:t>
      </w:r>
      <w:r w:rsidRPr="00330AA9">
        <w:rPr>
          <w:b/>
          <w:bCs/>
          <w:u w:val="single"/>
        </w:rPr>
        <w:t>Mexican President</w:t>
      </w:r>
      <w:r w:rsidRPr="00330AA9">
        <w:rPr>
          <w:sz w:val="16"/>
        </w:rPr>
        <w:t xml:space="preserve"> Andres Manuel </w:t>
      </w:r>
      <w:r w:rsidRPr="00330AA9">
        <w:rPr>
          <w:b/>
          <w:bCs/>
          <w:u w:val="single"/>
        </w:rPr>
        <w:t>Lopez Obrador</w:t>
      </w:r>
      <w:r w:rsidRPr="00330AA9">
        <w:rPr>
          <w:sz w:val="16"/>
        </w:rPr>
        <w:t xml:space="preserve"> on Saturday </w:t>
      </w:r>
      <w:r w:rsidRPr="00330AA9">
        <w:rPr>
          <w:b/>
          <w:bCs/>
          <w:u w:val="single"/>
        </w:rPr>
        <w:t>signed a decree handing over responsibility for lithium reserves to the energy ministry, after nationalizing lithium deposits last April</w:t>
      </w:r>
      <w:r w:rsidRPr="00330AA9">
        <w:rPr>
          <w:sz w:val="16"/>
        </w:rPr>
        <w:t>.</w:t>
      </w:r>
    </w:p>
    <w:p w14:paraId="6B519464" w14:textId="77777777" w:rsidR="00BB3E3B" w:rsidRPr="00330AA9" w:rsidRDefault="00BB3E3B" w:rsidP="00BB3E3B">
      <w:pPr>
        <w:rPr>
          <w:sz w:val="16"/>
        </w:rPr>
      </w:pPr>
      <w:r w:rsidRPr="00330AA9">
        <w:rPr>
          <w:sz w:val="16"/>
        </w:rPr>
        <w:t xml:space="preserve">During an event in Sonora, Lopez Obrador signed the </w:t>
      </w:r>
      <w:r w:rsidRPr="00330AA9">
        <w:rPr>
          <w:b/>
          <w:bCs/>
          <w:u w:val="single"/>
        </w:rPr>
        <w:t>decree</w:t>
      </w:r>
      <w:r w:rsidRPr="00330AA9">
        <w:rPr>
          <w:sz w:val="16"/>
        </w:rPr>
        <w:t xml:space="preserve"> that </w:t>
      </w:r>
      <w:r w:rsidRPr="00330AA9">
        <w:rPr>
          <w:b/>
          <w:bCs/>
          <w:u w:val="single"/>
        </w:rPr>
        <w:t>orders the energy ministry "to take the actions necessary</w:t>
      </w:r>
      <w:r w:rsidRPr="00330AA9">
        <w:rPr>
          <w:sz w:val="16"/>
        </w:rPr>
        <w:t xml:space="preserve"> to carry out" the nationalization process.</w:t>
      </w:r>
    </w:p>
    <w:p w14:paraId="33B6B6F1" w14:textId="77777777" w:rsidR="00BB3E3B" w:rsidRPr="00330AA9" w:rsidRDefault="00BB3E3B" w:rsidP="00BB3E3B">
      <w:pPr>
        <w:rPr>
          <w:sz w:val="16"/>
        </w:rPr>
      </w:pPr>
      <w:r w:rsidRPr="00330AA9">
        <w:rPr>
          <w:sz w:val="16"/>
        </w:rPr>
        <w:t>It also declares 234,855 hectares (907 square miles) in Sonora as a mining zone known as Li-MX 1.</w:t>
      </w:r>
    </w:p>
    <w:p w14:paraId="039503B6" w14:textId="77777777" w:rsidR="00BB3E3B" w:rsidRPr="00330AA9" w:rsidRDefault="00BB3E3B" w:rsidP="00BB3E3B">
      <w:pPr>
        <w:rPr>
          <w:sz w:val="16"/>
        </w:rPr>
      </w:pPr>
      <w:r w:rsidRPr="00330AA9">
        <w:rPr>
          <w:sz w:val="16"/>
        </w:rPr>
        <w:t>"(Let's make) the nation be the owner of this strategic mineral," Lopez Obrador said during the event.</w:t>
      </w:r>
    </w:p>
    <w:p w14:paraId="06BC0D86" w14:textId="77777777" w:rsidR="00BB3E3B" w:rsidRPr="00330AA9" w:rsidRDefault="00BB3E3B" w:rsidP="00BB3E3B">
      <w:pPr>
        <w:rPr>
          <w:sz w:val="16"/>
        </w:rPr>
      </w:pPr>
      <w:r w:rsidRPr="00330AA9">
        <w:rPr>
          <w:b/>
          <w:bCs/>
          <w:u w:val="single"/>
        </w:rPr>
        <w:t>Mexico holds important potential lithium deposits,</w:t>
      </w:r>
      <w:r w:rsidRPr="00330AA9">
        <w:rPr>
          <w:sz w:val="16"/>
        </w:rPr>
        <w:t xml:space="preserve"> a highly sought material </w:t>
      </w:r>
      <w:proofErr w:type="gramStart"/>
      <w:r w:rsidRPr="00330AA9">
        <w:rPr>
          <w:sz w:val="16"/>
        </w:rPr>
        <w:t>for the production of</w:t>
      </w:r>
      <w:proofErr w:type="gramEnd"/>
      <w:r w:rsidRPr="00330AA9">
        <w:rPr>
          <w:sz w:val="16"/>
        </w:rPr>
        <w:t xml:space="preserve"> electric vehicle batteries.</w:t>
      </w:r>
    </w:p>
    <w:p w14:paraId="775F8E31" w14:textId="77777777" w:rsidR="00BB3E3B" w:rsidRPr="00330AA9" w:rsidRDefault="00BB3E3B" w:rsidP="00BB3E3B">
      <w:pPr>
        <w:rPr>
          <w:sz w:val="16"/>
        </w:rPr>
      </w:pPr>
      <w:r w:rsidRPr="00330AA9">
        <w:rPr>
          <w:b/>
          <w:bCs/>
          <w:u w:val="single"/>
        </w:rPr>
        <w:t xml:space="preserve">Studies suggest Mexico may have some 1.7 million </w:t>
      </w:r>
      <w:proofErr w:type="spellStart"/>
      <w:r w:rsidRPr="00330AA9">
        <w:rPr>
          <w:b/>
          <w:bCs/>
          <w:u w:val="single"/>
        </w:rPr>
        <w:t>tonnes</w:t>
      </w:r>
      <w:proofErr w:type="spellEnd"/>
      <w:r w:rsidRPr="00330AA9">
        <w:rPr>
          <w:b/>
          <w:bCs/>
          <w:u w:val="single"/>
        </w:rPr>
        <w:t xml:space="preserve"> of lithium</w:t>
      </w:r>
      <w:r w:rsidRPr="00330AA9">
        <w:rPr>
          <w:sz w:val="16"/>
        </w:rPr>
        <w:t xml:space="preserve">. While close to a dozen </w:t>
      </w:r>
      <w:r w:rsidRPr="00330AA9">
        <w:rPr>
          <w:b/>
          <w:bCs/>
          <w:u w:val="single"/>
        </w:rPr>
        <w:t>foreign companies have active mining concessions</w:t>
      </w:r>
      <w:r w:rsidRPr="00330AA9">
        <w:rPr>
          <w:sz w:val="16"/>
        </w:rPr>
        <w:t xml:space="preserve"> that aim to develop potential lithium deposits, </w:t>
      </w:r>
      <w:r w:rsidRPr="00330AA9">
        <w:rPr>
          <w:b/>
          <w:bCs/>
          <w:u w:val="single"/>
        </w:rPr>
        <w:t>Lopez Obrador has said all of them will be "reviewed</w:t>
      </w:r>
      <w:r w:rsidRPr="00330AA9">
        <w:rPr>
          <w:sz w:val="16"/>
        </w:rPr>
        <w:t xml:space="preserve">," which </w:t>
      </w:r>
      <w:r w:rsidRPr="00330AA9">
        <w:rPr>
          <w:b/>
          <w:bCs/>
          <w:u w:val="single"/>
        </w:rPr>
        <w:t xml:space="preserve">has cast a cloud over the sector's </w:t>
      </w:r>
      <w:proofErr w:type="gramStart"/>
      <w:r w:rsidRPr="00330AA9">
        <w:rPr>
          <w:b/>
          <w:bCs/>
          <w:u w:val="single"/>
        </w:rPr>
        <w:t>future prospects</w:t>
      </w:r>
      <w:proofErr w:type="gramEnd"/>
      <w:r w:rsidRPr="00330AA9">
        <w:rPr>
          <w:sz w:val="16"/>
        </w:rPr>
        <w:t>.</w:t>
      </w:r>
    </w:p>
    <w:p w14:paraId="27DED6B4" w14:textId="77777777" w:rsidR="00BB3E3B" w:rsidRPr="00330AA9" w:rsidRDefault="00BB3E3B" w:rsidP="00BB3E3B">
      <w:pPr>
        <w:rPr>
          <w:sz w:val="16"/>
        </w:rPr>
      </w:pPr>
      <w:r w:rsidRPr="00330AA9">
        <w:rPr>
          <w:sz w:val="16"/>
        </w:rPr>
        <w:t>"</w:t>
      </w:r>
      <w:r w:rsidRPr="00330AA9">
        <w:rPr>
          <w:b/>
          <w:bCs/>
          <w:u w:val="single"/>
        </w:rPr>
        <w:t>What we are doing now</w:t>
      </w:r>
      <w:r w:rsidRPr="00330AA9">
        <w:rPr>
          <w:sz w:val="16"/>
        </w:rPr>
        <w:t xml:space="preserve"> ... </w:t>
      </w:r>
      <w:r w:rsidRPr="00330AA9">
        <w:rPr>
          <w:b/>
          <w:bCs/>
          <w:u w:val="single"/>
        </w:rPr>
        <w:t>is to nationalize lithium so that it cannot be exploited by foreigners from Russia,</w:t>
      </w:r>
      <w:r w:rsidRPr="00330AA9">
        <w:rPr>
          <w:sz w:val="16"/>
        </w:rPr>
        <w:t xml:space="preserve"> </w:t>
      </w:r>
      <w:r w:rsidRPr="00330AA9">
        <w:rPr>
          <w:rStyle w:val="Emphasis"/>
        </w:rPr>
        <w:t>China</w:t>
      </w:r>
      <w:r w:rsidRPr="00330AA9">
        <w:rPr>
          <w:sz w:val="16"/>
        </w:rPr>
        <w:t xml:space="preserve"> </w:t>
      </w:r>
      <w:r w:rsidRPr="00330AA9">
        <w:rPr>
          <w:b/>
          <w:bCs/>
          <w:u w:val="single"/>
        </w:rPr>
        <w:t>or the United States</w:t>
      </w:r>
      <w:r w:rsidRPr="00330AA9">
        <w:rPr>
          <w:sz w:val="16"/>
        </w:rPr>
        <w:t xml:space="preserve">," </w:t>
      </w:r>
      <w:r w:rsidRPr="00330AA9">
        <w:rPr>
          <w:b/>
          <w:bCs/>
          <w:u w:val="single"/>
        </w:rPr>
        <w:t>Lopez Obrador said</w:t>
      </w:r>
      <w:r w:rsidRPr="00330AA9">
        <w:rPr>
          <w:sz w:val="16"/>
        </w:rPr>
        <w:t xml:space="preserve"> at the event.</w:t>
      </w:r>
    </w:p>
    <w:p w14:paraId="2ADF7642" w14:textId="77777777" w:rsidR="00BB3E3B" w:rsidRPr="00330AA9" w:rsidRDefault="00BB3E3B" w:rsidP="00BB3E3B">
      <w:pPr>
        <w:rPr>
          <w:sz w:val="16"/>
        </w:rPr>
      </w:pPr>
      <w:r w:rsidRPr="00330AA9">
        <w:rPr>
          <w:sz w:val="16"/>
        </w:rPr>
        <w:t xml:space="preserve">Last week, the chief executive of the state-run company for lithium production, Pablo </w:t>
      </w:r>
      <w:proofErr w:type="spellStart"/>
      <w:r w:rsidRPr="00330AA9">
        <w:rPr>
          <w:sz w:val="16"/>
        </w:rPr>
        <w:t>Taddei</w:t>
      </w:r>
      <w:proofErr w:type="spellEnd"/>
      <w:r w:rsidRPr="00330AA9">
        <w:rPr>
          <w:sz w:val="16"/>
        </w:rPr>
        <w:t>, told Reuters that Mexico was open to partnerships but that the federal government would have a majority stake in any future joint venture.</w:t>
      </w:r>
    </w:p>
    <w:p w14:paraId="59C884A9" w14:textId="77777777" w:rsidR="00BB3E3B" w:rsidRPr="00330AA9" w:rsidRDefault="00BB3E3B" w:rsidP="00BB3E3B">
      <w:pPr>
        <w:rPr>
          <w:sz w:val="16"/>
        </w:rPr>
      </w:pPr>
      <w:r w:rsidRPr="00330AA9">
        <w:rPr>
          <w:sz w:val="16"/>
        </w:rPr>
        <w:t>The decree published Saturday by the ministry said that "the rights and obligations of the holders of mining economy concessions in force that are within the lithium mining reserve zone remain safe."</w:t>
      </w:r>
    </w:p>
    <w:p w14:paraId="7C963A8E" w14:textId="77777777" w:rsidR="00BB3E3B" w:rsidRPr="00330AA9" w:rsidRDefault="00BB3E3B" w:rsidP="00BB3E3B">
      <w:pPr>
        <w:rPr>
          <w:sz w:val="16"/>
        </w:rPr>
      </w:pPr>
      <w:r w:rsidRPr="00330AA9">
        <w:rPr>
          <w:sz w:val="16"/>
        </w:rPr>
        <w:t xml:space="preserve">It </w:t>
      </w:r>
      <w:r w:rsidRPr="00330AA9">
        <w:rPr>
          <w:b/>
          <w:bCs/>
          <w:u w:val="single"/>
        </w:rPr>
        <w:t>adds that "no mining activity related to lithium" can be carried out within the reserve</w:t>
      </w:r>
      <w:r w:rsidRPr="00330AA9">
        <w:rPr>
          <w:sz w:val="16"/>
        </w:rPr>
        <w:t xml:space="preserve"> but gave few additional details.</w:t>
      </w:r>
    </w:p>
    <w:p w14:paraId="2CA5DB8F" w14:textId="77777777" w:rsidR="00BB3E3B" w:rsidRPr="00330AA9" w:rsidRDefault="00BB3E3B" w:rsidP="00BB3E3B">
      <w:pPr>
        <w:pStyle w:val="Heading4"/>
        <w:rPr>
          <w:rFonts w:cs="Arial"/>
        </w:rPr>
      </w:pPr>
    </w:p>
    <w:p w14:paraId="6F6D7EF4" w14:textId="4EE6D9D3" w:rsidR="00BB3E3B" w:rsidRPr="00330AA9" w:rsidRDefault="00BB3E3B" w:rsidP="00BB3E3B">
      <w:pPr>
        <w:pStyle w:val="Heading3"/>
        <w:rPr>
          <w:rFonts w:cs="Arial"/>
        </w:rPr>
      </w:pPr>
      <w:r w:rsidRPr="00330AA9">
        <w:rPr>
          <w:rFonts w:cs="Arial"/>
        </w:rPr>
        <w:t>Mexican Supply Fails</w:t>
      </w:r>
    </w:p>
    <w:p w14:paraId="2A5160C2" w14:textId="71E4BE82" w:rsidR="00BB3E3B" w:rsidRPr="00330AA9" w:rsidRDefault="00BB3E3B" w:rsidP="00BB3E3B">
      <w:pPr>
        <w:pStyle w:val="Heading4"/>
        <w:rPr>
          <w:rFonts w:cs="Arial"/>
        </w:rPr>
      </w:pPr>
      <w:r w:rsidRPr="00330AA9">
        <w:rPr>
          <w:rFonts w:cs="Arial"/>
        </w:rPr>
        <w:t>Mexican supply fails. Their author.</w:t>
      </w:r>
    </w:p>
    <w:p w14:paraId="0EF9C008" w14:textId="77777777" w:rsidR="00BB3E3B" w:rsidRPr="00330AA9" w:rsidRDefault="00BB3E3B" w:rsidP="00BB3E3B">
      <w:r w:rsidRPr="00330AA9">
        <w:rPr>
          <w:rStyle w:val="Style13ptBold"/>
        </w:rPr>
        <w:t>1AC</w:t>
      </w:r>
      <w:r w:rsidRPr="00330AA9">
        <w:t xml:space="preserve"> Cody </w:t>
      </w:r>
      <w:r w:rsidRPr="00330AA9">
        <w:rPr>
          <w:rStyle w:val="Style13ptBold"/>
        </w:rPr>
        <w:t>Copeland</w:t>
      </w:r>
      <w:r w:rsidRPr="00330AA9">
        <w:t>, 1-17-20</w:t>
      </w:r>
      <w:r w:rsidRPr="00330AA9">
        <w:rPr>
          <w:rStyle w:val="Style13ptBold"/>
        </w:rPr>
        <w:t>23</w:t>
      </w:r>
      <w:r w:rsidRPr="00330AA9">
        <w:t xml:space="preserve">, Mexico correspondent for Courthouse News Service, “US urges Mexico to open up lithium production to private sector," Courthouse News Service, https://www.courthousenews.com/us-urges-mexico-to-open-up-lithium-production-to-private-sector/, </w:t>
      </w:r>
      <w:proofErr w:type="gramStart"/>
      <w:r w:rsidRPr="00330AA9">
        <w:t>b</w:t>
      </w:r>
      <w:proofErr w:type="gramEnd"/>
    </w:p>
    <w:p w14:paraId="1E48A64F" w14:textId="77777777" w:rsidR="00BB3E3B" w:rsidRPr="00330AA9" w:rsidRDefault="00BB3E3B" w:rsidP="00BB3E3B">
      <w:pPr>
        <w:rPr>
          <w:sz w:val="16"/>
        </w:rPr>
      </w:pPr>
      <w:r w:rsidRPr="00330AA9">
        <w:rPr>
          <w:sz w:val="16"/>
        </w:rPr>
        <w:t xml:space="preserve">The </w:t>
      </w:r>
      <w:r w:rsidRPr="00330AA9">
        <w:rPr>
          <w:b/>
          <w:bCs/>
          <w:u w:val="single"/>
        </w:rPr>
        <w:t>political roadblock is not the only hurdle Mexico will have to jump in order to properly exploit its lithium reserves</w:t>
      </w:r>
      <w:r w:rsidRPr="00330AA9">
        <w:rPr>
          <w:sz w:val="16"/>
        </w:rPr>
        <w:t>.</w:t>
      </w:r>
    </w:p>
    <w:p w14:paraId="6420EF67" w14:textId="77777777" w:rsidR="00BB3E3B" w:rsidRPr="00330AA9" w:rsidRDefault="00BB3E3B" w:rsidP="00BB3E3B">
      <w:pPr>
        <w:rPr>
          <w:sz w:val="16"/>
        </w:rPr>
      </w:pPr>
      <w:r w:rsidRPr="00330AA9">
        <w:rPr>
          <w:sz w:val="16"/>
        </w:rPr>
        <w:t xml:space="preserve">Located in the northern state of Sonora, </w:t>
      </w:r>
      <w:r w:rsidRPr="00330AA9">
        <w:rPr>
          <w:b/>
          <w:bCs/>
          <w:u w:val="single"/>
        </w:rPr>
        <w:t>Mexico’s deposits are unique</w:t>
      </w:r>
      <w:r w:rsidRPr="00330AA9">
        <w:rPr>
          <w:sz w:val="16"/>
        </w:rPr>
        <w:t xml:space="preserve"> from those in the United States, Canada and many other parts of the world, where lithium is extracted from rocky ground or brine. Mexico’s lithium is </w:t>
      </w:r>
      <w:r w:rsidRPr="00330AA9">
        <w:rPr>
          <w:b/>
          <w:bCs/>
          <w:u w:val="single"/>
        </w:rPr>
        <w:t>in an area of clay limestone soil, for which the technology to extract it does not yet exist commercially</w:t>
      </w:r>
      <w:r w:rsidRPr="00330AA9">
        <w:rPr>
          <w:sz w:val="16"/>
        </w:rPr>
        <w:t xml:space="preserve">, according to Jesús Carrillo, director of sustainable economy at the Mexican Institute for Competitiveness. </w:t>
      </w:r>
    </w:p>
    <w:p w14:paraId="5E8D1FED" w14:textId="77777777" w:rsidR="00BB3E3B" w:rsidRPr="00330AA9" w:rsidRDefault="00BB3E3B" w:rsidP="00BB3E3B">
      <w:pPr>
        <w:rPr>
          <w:sz w:val="16"/>
        </w:rPr>
      </w:pPr>
      <w:r w:rsidRPr="00330AA9">
        <w:rPr>
          <w:sz w:val="16"/>
        </w:rPr>
        <w:t xml:space="preserve">“In this context, </w:t>
      </w:r>
      <w:r w:rsidRPr="00330AA9">
        <w:rPr>
          <w:b/>
          <w:bCs/>
          <w:u w:val="single"/>
        </w:rPr>
        <w:t>it would be appropriate to have associations between the public and private sectors so that these technologies</w:t>
      </w:r>
      <w:r w:rsidRPr="00330AA9">
        <w:rPr>
          <w:sz w:val="16"/>
        </w:rPr>
        <w:t xml:space="preserve">, which are not going to come from the Mexican government, </w:t>
      </w:r>
      <w:r w:rsidRPr="00330AA9">
        <w:rPr>
          <w:b/>
          <w:bCs/>
          <w:u w:val="single"/>
        </w:rPr>
        <w:t>can be shared and utilized</w:t>
      </w:r>
      <w:r w:rsidRPr="00330AA9">
        <w:rPr>
          <w:sz w:val="16"/>
        </w:rPr>
        <w:t xml:space="preserve"> in favor of the development of the country,” Carrillo said in an interview. </w:t>
      </w:r>
    </w:p>
    <w:p w14:paraId="670EBB4F" w14:textId="77777777" w:rsidR="00BB3E3B" w:rsidRPr="00330AA9" w:rsidRDefault="00BB3E3B" w:rsidP="00BB3E3B">
      <w:pPr>
        <w:rPr>
          <w:sz w:val="16"/>
        </w:rPr>
      </w:pPr>
      <w:r w:rsidRPr="00330AA9">
        <w:rPr>
          <w:b/>
          <w:bCs/>
          <w:u w:val="single"/>
        </w:rPr>
        <w:t>Lithium</w:t>
      </w:r>
      <w:r w:rsidRPr="00330AA9">
        <w:rPr>
          <w:sz w:val="16"/>
        </w:rPr>
        <w:t xml:space="preserve"> is a highly reactive alkali metal that </w:t>
      </w:r>
      <w:r w:rsidRPr="00330AA9">
        <w:rPr>
          <w:b/>
          <w:bCs/>
          <w:u w:val="single"/>
        </w:rPr>
        <w:t>does not form in veins like gold or silver that are more easily extracted</w:t>
      </w:r>
      <w:r w:rsidRPr="00330AA9">
        <w:rPr>
          <w:sz w:val="16"/>
        </w:rPr>
        <w:t xml:space="preserve">. Tesla Motors filed a patent in 2020 for a method of extracting lithium from clay, and Chinese companies are also working on a method, Carrillo said, but there is still no technology to make the process commercially viable. </w:t>
      </w:r>
    </w:p>
    <w:p w14:paraId="3B34BB56" w14:textId="77777777" w:rsidR="00BB3E3B" w:rsidRPr="00330AA9" w:rsidRDefault="00BB3E3B" w:rsidP="00BB3E3B">
      <w:pPr>
        <w:rPr>
          <w:sz w:val="16"/>
        </w:rPr>
      </w:pPr>
      <w:r w:rsidRPr="00330AA9">
        <w:rPr>
          <w:sz w:val="16"/>
        </w:rPr>
        <w:t xml:space="preserve">Both </w:t>
      </w:r>
      <w:r w:rsidRPr="00330AA9">
        <w:rPr>
          <w:b/>
          <w:bCs/>
          <w:u w:val="single"/>
        </w:rPr>
        <w:t xml:space="preserve">experts said it is unlikely that the current federal administration in Mexico will heed Nichols’ call to </w:t>
      </w:r>
      <w:proofErr w:type="gramStart"/>
      <w:r w:rsidRPr="00330AA9">
        <w:rPr>
          <w:b/>
          <w:bCs/>
          <w:u w:val="single"/>
        </w:rPr>
        <w:t>open up</w:t>
      </w:r>
      <w:proofErr w:type="gramEnd"/>
      <w:r w:rsidRPr="00330AA9">
        <w:rPr>
          <w:b/>
          <w:bCs/>
          <w:u w:val="single"/>
        </w:rPr>
        <w:t xml:space="preserve"> lithium extraction and production to the private sector</w:t>
      </w:r>
      <w:r w:rsidRPr="00330AA9">
        <w:rPr>
          <w:sz w:val="16"/>
        </w:rPr>
        <w:t>.</w:t>
      </w:r>
    </w:p>
    <w:p w14:paraId="7103B2D2" w14:textId="77777777" w:rsidR="00BB3E3B" w:rsidRPr="00330AA9" w:rsidRDefault="00BB3E3B" w:rsidP="00BB3E3B">
      <w:pPr>
        <w:rPr>
          <w:sz w:val="16"/>
        </w:rPr>
      </w:pPr>
      <w:r w:rsidRPr="00330AA9">
        <w:rPr>
          <w:sz w:val="16"/>
        </w:rPr>
        <w:t>“</w:t>
      </w:r>
      <w:r w:rsidRPr="00330AA9">
        <w:rPr>
          <w:b/>
          <w:bCs/>
          <w:u w:val="single"/>
        </w:rPr>
        <w:t>The chances are</w:t>
      </w:r>
      <w:r w:rsidRPr="00330AA9">
        <w:rPr>
          <w:sz w:val="16"/>
        </w:rPr>
        <w:t xml:space="preserve"> low, virtually </w:t>
      </w:r>
      <w:r w:rsidRPr="00330AA9">
        <w:rPr>
          <w:b/>
          <w:bCs/>
          <w:u w:val="single"/>
        </w:rPr>
        <w:t>zero</w:t>
      </w:r>
      <w:r w:rsidRPr="00330AA9">
        <w:rPr>
          <w:sz w:val="16"/>
        </w:rPr>
        <w:t>,” Carrillo said, pointing to the ambiguous language used to write the law that nationalized the country’s lithium sector. “</w:t>
      </w:r>
      <w:r w:rsidRPr="00330AA9">
        <w:rPr>
          <w:b/>
          <w:bCs/>
          <w:u w:val="single"/>
        </w:rPr>
        <w:t>The government might contract out certain services, but beyond that, chances are</w:t>
      </w:r>
      <w:r w:rsidRPr="00330AA9">
        <w:rPr>
          <w:sz w:val="16"/>
        </w:rPr>
        <w:t xml:space="preserve"> low to </w:t>
      </w:r>
      <w:r w:rsidRPr="00330AA9">
        <w:rPr>
          <w:b/>
          <w:bCs/>
          <w:u w:val="single"/>
        </w:rPr>
        <w:t>nothing that it will share the risk and capital assigned to these activities with the private sector</w:t>
      </w:r>
      <w:r w:rsidRPr="00330AA9">
        <w:rPr>
          <w:sz w:val="16"/>
        </w:rPr>
        <w:t>.”</w:t>
      </w:r>
    </w:p>
    <w:p w14:paraId="35F027AA" w14:textId="77777777" w:rsidR="00BB3E3B" w:rsidRPr="00330AA9" w:rsidRDefault="00BB3E3B" w:rsidP="00BB3E3B">
      <w:pPr>
        <w:rPr>
          <w:sz w:val="16"/>
        </w:rPr>
      </w:pPr>
      <w:r w:rsidRPr="00330AA9">
        <w:rPr>
          <w:sz w:val="16"/>
        </w:rPr>
        <w:t xml:space="preserve">Canada and the United States could take legal action to force Mexico to </w:t>
      </w:r>
      <w:proofErr w:type="gramStart"/>
      <w:r w:rsidRPr="00330AA9">
        <w:rPr>
          <w:sz w:val="16"/>
        </w:rPr>
        <w:t>open up</w:t>
      </w:r>
      <w:proofErr w:type="gramEnd"/>
      <w:r w:rsidRPr="00330AA9">
        <w:rPr>
          <w:sz w:val="16"/>
        </w:rPr>
        <w:t xml:space="preserve"> its lithium production to the private sector under the United States-Mexico-Canada Agreement (USMCA), which stipulates that a signatory country cannot nationalize an industry that was previously open to private investment. </w:t>
      </w:r>
    </w:p>
    <w:p w14:paraId="592E6485" w14:textId="77777777" w:rsidR="00BB3E3B" w:rsidRPr="00330AA9" w:rsidRDefault="00BB3E3B" w:rsidP="00BB3E3B">
      <w:pPr>
        <w:rPr>
          <w:sz w:val="16"/>
        </w:rPr>
      </w:pPr>
      <w:r w:rsidRPr="00330AA9">
        <w:rPr>
          <w:sz w:val="16"/>
        </w:rPr>
        <w:t>Such actions would not be the first time López Obrador’s government has clashed with its North American counterparts on energy issues. Both the United States and Canada requested dispute settlement consultations under the USMCA over his energy policy in July 2022.</w:t>
      </w:r>
    </w:p>
    <w:p w14:paraId="63D33242" w14:textId="77777777" w:rsidR="00BB3E3B" w:rsidRPr="00330AA9" w:rsidRDefault="00BB3E3B" w:rsidP="00BB3E3B">
      <w:pPr>
        <w:rPr>
          <w:sz w:val="16"/>
        </w:rPr>
      </w:pPr>
      <w:r w:rsidRPr="00330AA9">
        <w:rPr>
          <w:sz w:val="16"/>
        </w:rPr>
        <w:t xml:space="preserve">In response to the requests, </w:t>
      </w:r>
      <w:r w:rsidRPr="00330AA9">
        <w:rPr>
          <w:b/>
          <w:bCs/>
          <w:u w:val="single"/>
        </w:rPr>
        <w:t>López Obrador accused the other countries of trying to “loot Mexico”</w:t>
      </w:r>
      <w:r w:rsidRPr="00330AA9">
        <w:rPr>
          <w:sz w:val="16"/>
        </w:rPr>
        <w:t xml:space="preserve"> and played a music video during his daily morning press conference the following day, the chorus of which includes the lyric: “Oh, how scary. Look at how I’m shaking.”</w:t>
      </w:r>
    </w:p>
    <w:p w14:paraId="17132280" w14:textId="557AA9E8" w:rsidR="00BB3E3B" w:rsidRPr="00330AA9" w:rsidRDefault="00BB3E3B" w:rsidP="00BB3E3B">
      <w:pPr>
        <w:pStyle w:val="Heading3"/>
        <w:rPr>
          <w:rFonts w:cs="Arial"/>
        </w:rPr>
      </w:pPr>
      <w:r w:rsidRPr="00330AA9">
        <w:rPr>
          <w:rFonts w:cs="Arial"/>
        </w:rPr>
        <w:t>No Lithium Extraction</w:t>
      </w:r>
    </w:p>
    <w:p w14:paraId="52219432" w14:textId="77777777" w:rsidR="00BB3E3B" w:rsidRPr="00330AA9" w:rsidRDefault="00BB3E3B" w:rsidP="00BB3E3B"/>
    <w:p w14:paraId="383BF60E" w14:textId="77777777" w:rsidR="00BB3E3B" w:rsidRPr="00330AA9" w:rsidRDefault="00BB3E3B" w:rsidP="00BB3E3B">
      <w:pPr>
        <w:pStyle w:val="Heading4"/>
        <w:rPr>
          <w:rFonts w:cs="Arial"/>
        </w:rPr>
      </w:pPr>
      <w:r w:rsidRPr="00330AA9">
        <w:rPr>
          <w:rFonts w:cs="Arial"/>
        </w:rPr>
        <w:t>Environmental barriers make extraction impossible.</w:t>
      </w:r>
    </w:p>
    <w:p w14:paraId="6F5B3606" w14:textId="77777777" w:rsidR="00BB3E3B" w:rsidRPr="00330AA9" w:rsidRDefault="00BB3E3B" w:rsidP="00BB3E3B">
      <w:r w:rsidRPr="00330AA9">
        <w:t xml:space="preserve">Andrew </w:t>
      </w:r>
      <w:r w:rsidRPr="00330AA9">
        <w:rPr>
          <w:rStyle w:val="Style13ptBold"/>
        </w:rPr>
        <w:t xml:space="preserve">Rudman and </w:t>
      </w:r>
      <w:r w:rsidRPr="00330AA9">
        <w:t xml:space="preserve">Cecily </w:t>
      </w:r>
      <w:proofErr w:type="spellStart"/>
      <w:r w:rsidRPr="00330AA9">
        <w:rPr>
          <w:rStyle w:val="Style13ptBold"/>
        </w:rPr>
        <w:t>Fasanella</w:t>
      </w:r>
      <w:proofErr w:type="spellEnd"/>
      <w:r w:rsidRPr="00330AA9">
        <w:t>, 4-26-20</w:t>
      </w:r>
      <w:r w:rsidRPr="00330AA9">
        <w:rPr>
          <w:rStyle w:val="Style13ptBold"/>
        </w:rPr>
        <w:t>22</w:t>
      </w:r>
      <w:r w:rsidRPr="00330AA9">
        <w:t xml:space="preserve">, Andrew I Rudman is the Director of the Mexico Institute at the Woodrow Wilson International Center for Scholars. A former Foreign Service Officer and Director of the Office of the North American Free Trade Agreement (NAFTA) and Inter-American Affairs at the Commerce Department, he has worked on Mexico and US-Mexican relations throughout his public and private sector careers. Cecily </w:t>
      </w:r>
      <w:proofErr w:type="spellStart"/>
      <w:r w:rsidRPr="00330AA9">
        <w:t>Fasanella</w:t>
      </w:r>
      <w:proofErr w:type="spellEnd"/>
      <w:r w:rsidRPr="00330AA9">
        <w:t xml:space="preserve"> is a Program Assistant at the Wilson Center Mexico Institute. She holds previous experience with the Inter-American Foundation, and the American Academy of Diplomacy. She has conducted independent research on the role of social leaders in the implementation of peace agreements across Latin America, “Before breaking ground: Challenges and opportunities for Mexican lithium," Innovation News Network, https://www.innovationnewsnetwork.com/breaking-ground-opportunities-mexican-lithium/20680/, </w:t>
      </w:r>
      <w:proofErr w:type="gramStart"/>
      <w:r w:rsidRPr="00330AA9">
        <w:t>b</w:t>
      </w:r>
      <w:proofErr w:type="gramEnd"/>
    </w:p>
    <w:p w14:paraId="19347433" w14:textId="77777777" w:rsidR="00BB3E3B" w:rsidRPr="00330AA9" w:rsidRDefault="00BB3E3B" w:rsidP="00BB3E3B">
      <w:pPr>
        <w:rPr>
          <w:b/>
          <w:bCs/>
          <w:u w:val="single"/>
        </w:rPr>
      </w:pPr>
      <w:r w:rsidRPr="00330AA9">
        <w:rPr>
          <w:b/>
          <w:bCs/>
          <w:u w:val="single"/>
        </w:rPr>
        <w:t>Environmental barriers</w:t>
      </w:r>
    </w:p>
    <w:p w14:paraId="0C5A9149" w14:textId="77777777" w:rsidR="00BB3E3B" w:rsidRPr="00330AA9" w:rsidRDefault="00BB3E3B" w:rsidP="00BB3E3B">
      <w:pPr>
        <w:rPr>
          <w:sz w:val="16"/>
        </w:rPr>
      </w:pPr>
      <w:r w:rsidRPr="00330AA9">
        <w:rPr>
          <w:b/>
          <w:bCs/>
          <w:u w:val="single"/>
        </w:rPr>
        <w:t>Water is already scarce in</w:t>
      </w:r>
      <w:r w:rsidRPr="00330AA9">
        <w:rPr>
          <w:sz w:val="16"/>
        </w:rPr>
        <w:t xml:space="preserve"> Northern </w:t>
      </w:r>
      <w:r w:rsidRPr="00330AA9">
        <w:rPr>
          <w:b/>
          <w:bCs/>
          <w:u w:val="single"/>
        </w:rPr>
        <w:t>Mexico</w:t>
      </w:r>
      <w:r w:rsidRPr="00330AA9">
        <w:rPr>
          <w:sz w:val="16"/>
        </w:rPr>
        <w:t xml:space="preserve">, particularly in Sonora where more than </w:t>
      </w:r>
      <w:r w:rsidRPr="00330AA9">
        <w:rPr>
          <w:b/>
          <w:bCs/>
          <w:u w:val="single"/>
        </w:rPr>
        <w:t>80%</w:t>
      </w:r>
      <w:r w:rsidRPr="00330AA9">
        <w:rPr>
          <w:sz w:val="16"/>
        </w:rPr>
        <w:t xml:space="preserve"> the available water supply </w:t>
      </w:r>
      <w:r w:rsidRPr="00330AA9">
        <w:rPr>
          <w:b/>
          <w:bCs/>
          <w:u w:val="single"/>
        </w:rPr>
        <w:t>is already being used</w:t>
      </w:r>
      <w:r w:rsidRPr="00330AA9">
        <w:rPr>
          <w:sz w:val="16"/>
        </w:rPr>
        <w:t xml:space="preserve"> by the population. As of March 2022, </w:t>
      </w:r>
      <w:r w:rsidRPr="00330AA9">
        <w:rPr>
          <w:b/>
          <w:bCs/>
          <w:u w:val="single"/>
        </w:rPr>
        <w:t>dams</w:t>
      </w:r>
      <w:r w:rsidRPr="00330AA9">
        <w:rPr>
          <w:sz w:val="16"/>
        </w:rPr>
        <w:t xml:space="preserve"> in the state of Sonora were only filled to 26.63% of their capacity; </w:t>
      </w:r>
      <w:r w:rsidRPr="00330AA9">
        <w:rPr>
          <w:b/>
          <w:bCs/>
          <w:u w:val="single"/>
        </w:rPr>
        <w:t>a historic low</w:t>
      </w:r>
      <w:r w:rsidRPr="00330AA9">
        <w:rPr>
          <w:sz w:val="16"/>
        </w:rPr>
        <w:t xml:space="preserve"> when looking year to year. President </w:t>
      </w:r>
      <w:r w:rsidRPr="00330AA9">
        <w:rPr>
          <w:b/>
          <w:bCs/>
          <w:u w:val="single"/>
        </w:rPr>
        <w:t>López Obrador</w:t>
      </w:r>
      <w:r w:rsidRPr="00330AA9">
        <w:rPr>
          <w:sz w:val="16"/>
        </w:rPr>
        <w:t xml:space="preserve"> and his government have </w:t>
      </w:r>
      <w:r w:rsidRPr="00330AA9">
        <w:rPr>
          <w:b/>
          <w:bCs/>
          <w:u w:val="single"/>
        </w:rPr>
        <w:t>made commitments regarding the use of water</w:t>
      </w:r>
      <w:r w:rsidRPr="00330AA9">
        <w:rPr>
          <w:sz w:val="16"/>
        </w:rPr>
        <w:t xml:space="preserve"> in Sonora </w:t>
      </w:r>
      <w:r w:rsidRPr="00330AA9">
        <w:rPr>
          <w:b/>
          <w:bCs/>
          <w:u w:val="single"/>
        </w:rPr>
        <w:t>that must be considered when determining how much</w:t>
      </w:r>
      <w:r w:rsidRPr="00330AA9">
        <w:rPr>
          <w:sz w:val="16"/>
        </w:rPr>
        <w:t xml:space="preserve"> water </w:t>
      </w:r>
      <w:r w:rsidRPr="00330AA9">
        <w:rPr>
          <w:b/>
          <w:bCs/>
          <w:u w:val="single"/>
        </w:rPr>
        <w:t>can be used to extract lithium</w:t>
      </w:r>
      <w:r w:rsidRPr="00330AA9">
        <w:rPr>
          <w:sz w:val="16"/>
        </w:rPr>
        <w:t>.</w:t>
      </w:r>
    </w:p>
    <w:p w14:paraId="09845F4F" w14:textId="77777777" w:rsidR="00BB3E3B" w:rsidRPr="00330AA9" w:rsidRDefault="00BB3E3B" w:rsidP="00BB3E3B">
      <w:pPr>
        <w:rPr>
          <w:sz w:val="16"/>
        </w:rPr>
      </w:pPr>
      <w:r w:rsidRPr="00330AA9">
        <w:rPr>
          <w:sz w:val="16"/>
        </w:rPr>
        <w:t xml:space="preserve">In January 2022, Alfonso </w:t>
      </w:r>
      <w:proofErr w:type="spellStart"/>
      <w:r w:rsidRPr="00330AA9">
        <w:rPr>
          <w:sz w:val="16"/>
        </w:rPr>
        <w:t>Durazo</w:t>
      </w:r>
      <w:proofErr w:type="spellEnd"/>
      <w:r w:rsidRPr="00330AA9">
        <w:rPr>
          <w:sz w:val="16"/>
        </w:rPr>
        <w:t xml:space="preserve">, the Governor of Sonora, </w:t>
      </w:r>
      <w:r w:rsidRPr="00330AA9">
        <w:rPr>
          <w:b/>
          <w:bCs/>
          <w:u w:val="single"/>
        </w:rPr>
        <w:t>signed an agreement</w:t>
      </w:r>
      <w:r w:rsidRPr="00330AA9">
        <w:rPr>
          <w:sz w:val="16"/>
        </w:rPr>
        <w:t xml:space="preserve"> </w:t>
      </w:r>
      <w:r w:rsidRPr="00330AA9">
        <w:rPr>
          <w:b/>
          <w:bCs/>
          <w:u w:val="single"/>
        </w:rPr>
        <w:t>with the National Water Commission</w:t>
      </w:r>
      <w:r w:rsidRPr="00330AA9">
        <w:rPr>
          <w:sz w:val="16"/>
        </w:rPr>
        <w:t xml:space="preserve"> (CONAGUA), a technical advisory commission within Mexico’s Ministry of the Environment and Natural Resources (SEMARNAT), </w:t>
      </w:r>
      <w:r w:rsidRPr="00330AA9">
        <w:rPr>
          <w:b/>
          <w:bCs/>
          <w:u w:val="single"/>
        </w:rPr>
        <w:t>guaranteeing access</w:t>
      </w:r>
      <w:r w:rsidRPr="00330AA9">
        <w:rPr>
          <w:sz w:val="16"/>
        </w:rPr>
        <w:t xml:space="preserve"> to water </w:t>
      </w:r>
      <w:r w:rsidRPr="00330AA9">
        <w:rPr>
          <w:b/>
          <w:bCs/>
          <w:u w:val="single"/>
        </w:rPr>
        <w:t>for all</w:t>
      </w:r>
      <w:r w:rsidRPr="00330AA9">
        <w:rPr>
          <w:sz w:val="16"/>
        </w:rPr>
        <w:t xml:space="preserve"> </w:t>
      </w:r>
      <w:proofErr w:type="spellStart"/>
      <w:r w:rsidRPr="00330AA9">
        <w:rPr>
          <w:sz w:val="16"/>
        </w:rPr>
        <w:t>Sonorans</w:t>
      </w:r>
      <w:proofErr w:type="spellEnd"/>
      <w:r w:rsidRPr="00330AA9">
        <w:rPr>
          <w:sz w:val="16"/>
        </w:rPr>
        <w:t xml:space="preserve">. President </w:t>
      </w:r>
      <w:r w:rsidRPr="00330AA9">
        <w:rPr>
          <w:b/>
          <w:bCs/>
          <w:u w:val="single"/>
        </w:rPr>
        <w:t>López Obrador</w:t>
      </w:r>
      <w:r w:rsidRPr="00330AA9">
        <w:rPr>
          <w:sz w:val="16"/>
        </w:rPr>
        <w:t xml:space="preserve"> has also </w:t>
      </w:r>
      <w:r w:rsidRPr="00330AA9">
        <w:rPr>
          <w:b/>
          <w:bCs/>
          <w:u w:val="single"/>
        </w:rPr>
        <w:t>made public commitments to</w:t>
      </w:r>
      <w:r w:rsidRPr="00330AA9">
        <w:rPr>
          <w:sz w:val="16"/>
        </w:rPr>
        <w:t xml:space="preserve"> construct </w:t>
      </w:r>
      <w:r w:rsidRPr="00330AA9">
        <w:rPr>
          <w:b/>
          <w:bCs/>
          <w:u w:val="single"/>
        </w:rPr>
        <w:t>irrigation systems to serve Indigenous</w:t>
      </w:r>
      <w:r w:rsidRPr="00330AA9">
        <w:rPr>
          <w:sz w:val="16"/>
        </w:rPr>
        <w:t xml:space="preserve"> Yaqui and Seri </w:t>
      </w:r>
      <w:r w:rsidRPr="00330AA9">
        <w:rPr>
          <w:b/>
          <w:bCs/>
          <w:u w:val="single"/>
        </w:rPr>
        <w:t>communities</w:t>
      </w:r>
      <w:r w:rsidRPr="00330AA9">
        <w:rPr>
          <w:sz w:val="16"/>
        </w:rPr>
        <w:t xml:space="preserve"> in the state.</w:t>
      </w:r>
    </w:p>
    <w:p w14:paraId="36491F9C" w14:textId="77777777" w:rsidR="00BB3E3B" w:rsidRPr="00330AA9" w:rsidRDefault="00BB3E3B" w:rsidP="00BB3E3B">
      <w:pPr>
        <w:rPr>
          <w:sz w:val="16"/>
        </w:rPr>
      </w:pPr>
      <w:r w:rsidRPr="00330AA9">
        <w:rPr>
          <w:b/>
          <w:bCs/>
          <w:u w:val="single"/>
        </w:rPr>
        <w:t>International commitments</w:t>
      </w:r>
      <w:r w:rsidRPr="00330AA9">
        <w:rPr>
          <w:sz w:val="16"/>
        </w:rPr>
        <w:t xml:space="preserve">, </w:t>
      </w:r>
      <w:r w:rsidRPr="00330AA9">
        <w:rPr>
          <w:b/>
          <w:bCs/>
          <w:u w:val="single"/>
        </w:rPr>
        <w:t>such as</w:t>
      </w:r>
      <w:r w:rsidRPr="00330AA9">
        <w:rPr>
          <w:sz w:val="16"/>
        </w:rPr>
        <w:t xml:space="preserve"> those laid out in the </w:t>
      </w:r>
      <w:r w:rsidRPr="00330AA9">
        <w:rPr>
          <w:b/>
          <w:bCs/>
          <w:u w:val="single"/>
        </w:rPr>
        <w:t>1944 US – Mexico Water Treaty must</w:t>
      </w:r>
      <w:r w:rsidRPr="00330AA9">
        <w:rPr>
          <w:sz w:val="16"/>
        </w:rPr>
        <w:t xml:space="preserve"> also </w:t>
      </w:r>
      <w:r w:rsidRPr="00330AA9">
        <w:rPr>
          <w:b/>
          <w:bCs/>
          <w:u w:val="single"/>
        </w:rPr>
        <w:t>be</w:t>
      </w:r>
      <w:r w:rsidRPr="00330AA9">
        <w:rPr>
          <w:sz w:val="16"/>
        </w:rPr>
        <w:t xml:space="preserve"> considered and </w:t>
      </w:r>
      <w:r w:rsidRPr="00330AA9">
        <w:rPr>
          <w:b/>
          <w:bCs/>
          <w:u w:val="single"/>
        </w:rPr>
        <w:t>accounted for</w:t>
      </w:r>
      <w:r w:rsidRPr="00330AA9">
        <w:rPr>
          <w:sz w:val="16"/>
        </w:rPr>
        <w:t xml:space="preserve"> when assessing Mexico’s ability to support new lithium mining operations. Under the terms of the treaty, </w:t>
      </w:r>
      <w:r w:rsidRPr="00330AA9">
        <w:rPr>
          <w:b/>
          <w:bCs/>
          <w:u w:val="single"/>
        </w:rPr>
        <w:t>Mexico and the US transfer and share billions of gallons of water along the border</w:t>
      </w:r>
      <w:r w:rsidRPr="00330AA9">
        <w:rPr>
          <w:sz w:val="16"/>
        </w:rPr>
        <w:t xml:space="preserve">. Concerns were raised about Mexico’s ability to meet these commitments during protests in September of 2020 as farmers in Chihuahua, Mexico, blocked water transfers to the US at La </w:t>
      </w:r>
      <w:proofErr w:type="spellStart"/>
      <w:r w:rsidRPr="00330AA9">
        <w:rPr>
          <w:sz w:val="16"/>
        </w:rPr>
        <w:t>Boquilla</w:t>
      </w:r>
      <w:proofErr w:type="spellEnd"/>
      <w:r w:rsidRPr="00330AA9">
        <w:rPr>
          <w:sz w:val="16"/>
        </w:rPr>
        <w:t xml:space="preserve"> dam. While the López Obrador administration resolved the dispute and met its water-sharing commitments, </w:t>
      </w:r>
      <w:r w:rsidRPr="00330AA9">
        <w:rPr>
          <w:b/>
          <w:bCs/>
          <w:u w:val="single"/>
        </w:rPr>
        <w:t xml:space="preserve">using this scarce resource to extract lithium could further </w:t>
      </w:r>
      <w:proofErr w:type="spellStart"/>
      <w:r w:rsidRPr="00330AA9">
        <w:rPr>
          <w:b/>
          <w:bCs/>
          <w:u w:val="single"/>
        </w:rPr>
        <w:t>jeopardise</w:t>
      </w:r>
      <w:proofErr w:type="spellEnd"/>
      <w:r w:rsidRPr="00330AA9">
        <w:rPr>
          <w:b/>
          <w:bCs/>
          <w:u w:val="single"/>
        </w:rPr>
        <w:t xml:space="preserve"> the agreement, and regional environmental security</w:t>
      </w:r>
      <w:r w:rsidRPr="00330AA9">
        <w:rPr>
          <w:sz w:val="16"/>
        </w:rPr>
        <w:t>.</w:t>
      </w:r>
    </w:p>
    <w:p w14:paraId="797ACDEC" w14:textId="77777777" w:rsidR="00BB3E3B" w:rsidRPr="00330AA9" w:rsidRDefault="00BB3E3B" w:rsidP="00BB3E3B">
      <w:pPr>
        <w:rPr>
          <w:sz w:val="16"/>
        </w:rPr>
      </w:pPr>
    </w:p>
    <w:p w14:paraId="28687A85" w14:textId="06450CC5" w:rsidR="00BB3E3B" w:rsidRPr="00330AA9" w:rsidRDefault="00BB3E3B" w:rsidP="00BB3E3B">
      <w:pPr>
        <w:pStyle w:val="Heading3"/>
        <w:rPr>
          <w:rFonts w:cs="Arial"/>
        </w:rPr>
      </w:pPr>
      <w:r w:rsidRPr="00330AA9">
        <w:rPr>
          <w:rFonts w:cs="Arial"/>
        </w:rPr>
        <w:t>Mexico Not Key</w:t>
      </w:r>
    </w:p>
    <w:p w14:paraId="2E4E6935" w14:textId="77777777" w:rsidR="00BB3E3B" w:rsidRPr="00330AA9" w:rsidRDefault="00BB3E3B" w:rsidP="00BB3E3B">
      <w:pPr>
        <w:pStyle w:val="Heading4"/>
        <w:rPr>
          <w:rFonts w:cs="Arial"/>
          <w:b w:val="0"/>
          <w:bCs/>
        </w:rPr>
      </w:pPr>
      <w:r w:rsidRPr="00330AA9">
        <w:rPr>
          <w:rFonts w:cs="Arial"/>
        </w:rPr>
        <w:t xml:space="preserve">Mexico isn’t key—US supply is </w:t>
      </w:r>
      <w:proofErr w:type="gramStart"/>
      <w:r w:rsidRPr="00330AA9">
        <w:rPr>
          <w:rFonts w:cs="Arial"/>
        </w:rPr>
        <w:t>sufficient</w:t>
      </w:r>
      <w:proofErr w:type="gramEnd"/>
    </w:p>
    <w:p w14:paraId="1126DF50" w14:textId="77777777" w:rsidR="00BB3E3B" w:rsidRPr="00330AA9" w:rsidRDefault="00BB3E3B" w:rsidP="00BB3E3B">
      <w:r w:rsidRPr="00330AA9">
        <w:t xml:space="preserve">Alex </w:t>
      </w:r>
      <w:r w:rsidRPr="00330AA9">
        <w:rPr>
          <w:rStyle w:val="Style13ptBold"/>
        </w:rPr>
        <w:t>Scott</w:t>
      </w:r>
      <w:r w:rsidRPr="00330AA9">
        <w:t>, 10-29-20</w:t>
      </w:r>
      <w:r w:rsidRPr="00330AA9">
        <w:rPr>
          <w:rStyle w:val="Style13ptBold"/>
        </w:rPr>
        <w:t>22</w:t>
      </w:r>
      <w:r w:rsidRPr="00330AA9">
        <w:t xml:space="preserve">, Alex has been writing about the chemical industry for more than 20 years. He has an MS degree in environmental technology from Imperial College London with an Erasmus scholarship to co-study at the Technical University of Lisbon, Portugal. He also has an MA degree in geosciences from Edinburgh University, “Challenging China’s dominance in the lithium market," Chemical and Engineering News, https://cen.acs.org/energy/energy-storage-/Challenging-Chinas-dominance-lithium-market/100/i38, </w:t>
      </w:r>
      <w:proofErr w:type="gramStart"/>
      <w:r w:rsidRPr="00330AA9">
        <w:t>b</w:t>
      </w:r>
      <w:proofErr w:type="gramEnd"/>
    </w:p>
    <w:p w14:paraId="1B51B75D" w14:textId="77777777" w:rsidR="00BB3E3B" w:rsidRPr="00330AA9" w:rsidRDefault="00BB3E3B" w:rsidP="00BB3E3B">
      <w:pPr>
        <w:rPr>
          <w:sz w:val="16"/>
        </w:rPr>
      </w:pPr>
      <w:r w:rsidRPr="00330AA9">
        <w:rPr>
          <w:b/>
          <w:bCs/>
          <w:u w:val="single"/>
        </w:rPr>
        <w:t>Analysts predict</w:t>
      </w:r>
      <w:r w:rsidRPr="00330AA9">
        <w:rPr>
          <w:sz w:val="16"/>
        </w:rPr>
        <w:t xml:space="preserve"> that </w:t>
      </w:r>
      <w:r w:rsidRPr="00330AA9">
        <w:rPr>
          <w:b/>
          <w:bCs/>
          <w:u w:val="single"/>
        </w:rPr>
        <w:t>a substantial share of the world’s</w:t>
      </w:r>
      <w:r w:rsidRPr="00330AA9">
        <w:rPr>
          <w:sz w:val="16"/>
        </w:rPr>
        <w:t xml:space="preserve"> future </w:t>
      </w:r>
      <w:proofErr w:type="spellStart"/>
      <w:r w:rsidRPr="00330AA9">
        <w:rPr>
          <w:sz w:val="16"/>
        </w:rPr>
        <w:t>non-Chinese</w:t>
      </w:r>
      <w:proofErr w:type="spellEnd"/>
      <w:r w:rsidRPr="00330AA9">
        <w:rPr>
          <w:sz w:val="16"/>
        </w:rPr>
        <w:t xml:space="preserve"> </w:t>
      </w:r>
      <w:r w:rsidRPr="00330AA9">
        <w:rPr>
          <w:b/>
          <w:bCs/>
          <w:u w:val="single"/>
        </w:rPr>
        <w:t>supply of lithium</w:t>
      </w:r>
      <w:r w:rsidRPr="00330AA9">
        <w:rPr>
          <w:sz w:val="16"/>
        </w:rPr>
        <w:t xml:space="preserve"> and lithium chemicals </w:t>
      </w:r>
      <w:r w:rsidRPr="00330AA9">
        <w:rPr>
          <w:b/>
          <w:bCs/>
          <w:u w:val="single"/>
        </w:rPr>
        <w:t>will come from North America</w:t>
      </w:r>
      <w:r w:rsidRPr="00330AA9">
        <w:rPr>
          <w:sz w:val="16"/>
        </w:rPr>
        <w:t xml:space="preserve">. The </w:t>
      </w:r>
      <w:r w:rsidRPr="00330AA9">
        <w:rPr>
          <w:b/>
          <w:bCs/>
          <w:u w:val="single"/>
        </w:rPr>
        <w:t>region accounts for nearly a quarter of the money being invested in exploration for new sources of lithium globally</w:t>
      </w:r>
      <w:r w:rsidRPr="00330AA9">
        <w:rPr>
          <w:sz w:val="16"/>
        </w:rPr>
        <w:t xml:space="preserve">, and “some </w:t>
      </w:r>
      <w:r w:rsidRPr="00330AA9">
        <w:rPr>
          <w:b/>
          <w:bCs/>
          <w:u w:val="single"/>
        </w:rPr>
        <w:t>forecasts point to its share of global mine production increasing from</w:t>
      </w:r>
      <w:r w:rsidRPr="00330AA9">
        <w:rPr>
          <w:sz w:val="16"/>
        </w:rPr>
        <w:t xml:space="preserve"> less than </w:t>
      </w:r>
      <w:r w:rsidRPr="00330AA9">
        <w:rPr>
          <w:b/>
          <w:bCs/>
          <w:u w:val="single"/>
        </w:rPr>
        <w:t>1%</w:t>
      </w:r>
      <w:r w:rsidRPr="00330AA9">
        <w:rPr>
          <w:sz w:val="16"/>
        </w:rPr>
        <w:t xml:space="preserve"> today </w:t>
      </w:r>
      <w:r w:rsidRPr="00330AA9">
        <w:rPr>
          <w:b/>
          <w:bCs/>
          <w:u w:val="single"/>
        </w:rPr>
        <w:t>to</w:t>
      </w:r>
      <w:r w:rsidRPr="00330AA9">
        <w:rPr>
          <w:sz w:val="16"/>
        </w:rPr>
        <w:t xml:space="preserve"> potentially north of </w:t>
      </w:r>
      <w:r w:rsidRPr="00330AA9">
        <w:rPr>
          <w:b/>
          <w:bCs/>
          <w:u w:val="single"/>
        </w:rPr>
        <w:t>10% within 6 years</w:t>
      </w:r>
      <w:r w:rsidRPr="00330AA9">
        <w:rPr>
          <w:sz w:val="16"/>
        </w:rPr>
        <w:t>,” says Sean Keenan, global natural resources research lead for Accenture. Production will also increase significantly in South America and Australia, he says.</w:t>
      </w:r>
    </w:p>
    <w:p w14:paraId="28F42036" w14:textId="77777777" w:rsidR="00BB3E3B" w:rsidRPr="00330AA9" w:rsidRDefault="00BB3E3B" w:rsidP="00BB3E3B">
      <w:pPr>
        <w:rPr>
          <w:sz w:val="16"/>
        </w:rPr>
      </w:pPr>
      <w:r w:rsidRPr="00330AA9">
        <w:rPr>
          <w:sz w:val="16"/>
        </w:rPr>
        <w:t xml:space="preserve">Ken Hoffman, cohead of EV battery material research for the consulting firm McKinsey, takes a similar position. </w:t>
      </w:r>
      <w:r w:rsidRPr="00330AA9">
        <w:rPr>
          <w:b/>
          <w:bCs/>
          <w:u w:val="single"/>
        </w:rPr>
        <w:t>Lithium</w:t>
      </w:r>
      <w:r w:rsidRPr="00330AA9">
        <w:rPr>
          <w:sz w:val="16"/>
        </w:rPr>
        <w:t xml:space="preserve"> tends to </w:t>
      </w:r>
      <w:r w:rsidRPr="00330AA9">
        <w:rPr>
          <w:b/>
          <w:bCs/>
          <w:u w:val="single"/>
        </w:rPr>
        <w:t>occur at relatively high concentrations in dead seas</w:t>
      </w:r>
      <w:r w:rsidRPr="00330AA9">
        <w:rPr>
          <w:sz w:val="16"/>
        </w:rPr>
        <w:t>­—former bodies of water that have evaporated, leaving high concentrations of minerals—</w:t>
      </w:r>
      <w:r w:rsidRPr="00330AA9">
        <w:rPr>
          <w:b/>
          <w:bCs/>
          <w:u w:val="single"/>
        </w:rPr>
        <w:t>and the US has plenty of them</w:t>
      </w:r>
      <w:r w:rsidRPr="00330AA9">
        <w:rPr>
          <w:sz w:val="16"/>
        </w:rPr>
        <w:t>, he says.</w:t>
      </w:r>
    </w:p>
    <w:p w14:paraId="38847EA6" w14:textId="77777777" w:rsidR="00BB3E3B" w:rsidRPr="00330AA9" w:rsidRDefault="00BB3E3B" w:rsidP="00BB3E3B">
      <w:pPr>
        <w:rPr>
          <w:sz w:val="16"/>
        </w:rPr>
      </w:pPr>
      <w:r w:rsidRPr="00330AA9">
        <w:rPr>
          <w:sz w:val="16"/>
        </w:rPr>
        <w:t>Pricing has very much gone up. That helps us with the long-term investments that we need to make.</w:t>
      </w:r>
    </w:p>
    <w:p w14:paraId="4DFB87A3" w14:textId="77777777" w:rsidR="00BB3E3B" w:rsidRPr="00330AA9" w:rsidRDefault="00BB3E3B" w:rsidP="00BB3E3B">
      <w:pPr>
        <w:rPr>
          <w:sz w:val="16"/>
        </w:rPr>
      </w:pPr>
      <w:r w:rsidRPr="00330AA9">
        <w:rPr>
          <w:sz w:val="16"/>
        </w:rPr>
        <w:t>Hoffman is optimistic that new technologies for extracting and refining lithium will greatly boost supply. A raft of direct-​lithium-extraction (DLE) technologies, which precipitate lithium out of brine using filters, membranes, or ceramic beads, are being tested in pilot facilities around the world. Direct-lithium-to-product technologies, which involve the recovery of lithium hydroxide or carbonate from lithium-​containing solutions without pretreatment steps, are also being tested, Hoffman says.</w:t>
      </w:r>
    </w:p>
    <w:p w14:paraId="458F502E" w14:textId="77777777" w:rsidR="00BB3E3B" w:rsidRPr="00330AA9" w:rsidRDefault="00BB3E3B" w:rsidP="00BB3E3B">
      <w:pPr>
        <w:rPr>
          <w:sz w:val="16"/>
        </w:rPr>
      </w:pPr>
      <w:r w:rsidRPr="00330AA9">
        <w:rPr>
          <w:sz w:val="16"/>
        </w:rPr>
        <w:t xml:space="preserve">Among those </w:t>
      </w:r>
      <w:r w:rsidRPr="00330AA9">
        <w:rPr>
          <w:b/>
          <w:bCs/>
          <w:u w:val="single"/>
        </w:rPr>
        <w:t>developing direct-​lithium-​to-product approaches is</w:t>
      </w:r>
      <w:r w:rsidRPr="00330AA9">
        <w:rPr>
          <w:sz w:val="16"/>
        </w:rPr>
        <w:t xml:space="preserve"> the </w:t>
      </w:r>
      <w:r w:rsidRPr="00330AA9">
        <w:rPr>
          <w:b/>
          <w:bCs/>
          <w:u w:val="single"/>
        </w:rPr>
        <w:t>US</w:t>
      </w:r>
      <w:r w:rsidRPr="00330AA9">
        <w:rPr>
          <w:sz w:val="16"/>
        </w:rPr>
        <w:t xml:space="preserve"> material separation </w:t>
      </w:r>
      <w:r w:rsidRPr="00330AA9">
        <w:rPr>
          <w:b/>
          <w:bCs/>
          <w:u w:val="single"/>
        </w:rPr>
        <w:t>company IBC Advanced Technologies</w:t>
      </w:r>
      <w:r w:rsidRPr="00330AA9">
        <w:rPr>
          <w:sz w:val="16"/>
        </w:rPr>
        <w:t xml:space="preserve">, which has been testing its </w:t>
      </w:r>
      <w:proofErr w:type="spellStart"/>
      <w:r w:rsidRPr="00330AA9">
        <w:rPr>
          <w:sz w:val="16"/>
        </w:rPr>
        <w:t>SuperLig</w:t>
      </w:r>
      <w:proofErr w:type="spellEnd"/>
      <w:r w:rsidRPr="00330AA9">
        <w:rPr>
          <w:sz w:val="16"/>
        </w:rPr>
        <w:t xml:space="preserve"> molecular recognition technology in the </w:t>
      </w:r>
      <w:proofErr w:type="spellStart"/>
      <w:r w:rsidRPr="00330AA9">
        <w:rPr>
          <w:sz w:val="16"/>
        </w:rPr>
        <w:t>Salar</w:t>
      </w:r>
      <w:proofErr w:type="spellEnd"/>
      <w:r w:rsidRPr="00330AA9">
        <w:rPr>
          <w:sz w:val="16"/>
        </w:rPr>
        <w:t xml:space="preserve"> de </w:t>
      </w:r>
      <w:proofErr w:type="spellStart"/>
      <w:r w:rsidRPr="00330AA9">
        <w:rPr>
          <w:sz w:val="16"/>
        </w:rPr>
        <w:t>Maricunga</w:t>
      </w:r>
      <w:proofErr w:type="spellEnd"/>
      <w:r w:rsidRPr="00330AA9">
        <w:rPr>
          <w:sz w:val="16"/>
        </w:rPr>
        <w:t>, Chile.</w:t>
      </w:r>
    </w:p>
    <w:p w14:paraId="2603D7FE" w14:textId="77777777" w:rsidR="00BB3E3B" w:rsidRPr="00330AA9" w:rsidRDefault="00BB3E3B" w:rsidP="00BB3E3B">
      <w:pPr>
        <w:rPr>
          <w:sz w:val="16"/>
        </w:rPr>
      </w:pPr>
      <w:r w:rsidRPr="00330AA9">
        <w:rPr>
          <w:sz w:val="16"/>
        </w:rPr>
        <w:t>Arguably, the company best placed to increase US lithium production is Albemarle, a US firm that is the world’s largest lithium producer. The company is substantially expanding production at its brine-based lithium site in Chile and at two huge rock mines in Australia.</w:t>
      </w:r>
    </w:p>
    <w:p w14:paraId="7C81F899" w14:textId="77777777" w:rsidR="00BB3E3B" w:rsidRPr="00330AA9" w:rsidRDefault="00BB3E3B" w:rsidP="00BB3E3B">
      <w:pPr>
        <w:rPr>
          <w:sz w:val="16"/>
        </w:rPr>
      </w:pPr>
      <w:r w:rsidRPr="00330AA9">
        <w:rPr>
          <w:sz w:val="16"/>
        </w:rPr>
        <w:t>In June, Albemarle inaugurated a lithium-​processing facility near Antofagasta, Chile, as part of a $500 million investment that will enable the firm to double production at the site, to more than 80,000 t per year of battery-grade lithium carbonate.</w:t>
      </w:r>
    </w:p>
    <w:p w14:paraId="212AF0CE" w14:textId="77777777" w:rsidR="00BB3E3B" w:rsidRPr="00330AA9" w:rsidRDefault="00BB3E3B" w:rsidP="00BB3E3B">
      <w:pPr>
        <w:rPr>
          <w:sz w:val="16"/>
        </w:rPr>
      </w:pPr>
      <w:r w:rsidRPr="00330AA9">
        <w:rPr>
          <w:sz w:val="16"/>
        </w:rPr>
        <w:t xml:space="preserve">Albemarle also </w:t>
      </w:r>
      <w:r w:rsidRPr="00330AA9">
        <w:rPr>
          <w:b/>
          <w:bCs/>
          <w:u w:val="single"/>
        </w:rPr>
        <w:t>operates the</w:t>
      </w:r>
      <w:r w:rsidRPr="00330AA9">
        <w:rPr>
          <w:sz w:val="16"/>
        </w:rPr>
        <w:t xml:space="preserve"> only </w:t>
      </w:r>
      <w:r w:rsidRPr="00330AA9">
        <w:rPr>
          <w:b/>
          <w:bCs/>
          <w:u w:val="single"/>
        </w:rPr>
        <w:t>major lithium production site in the US</w:t>
      </w:r>
      <w:r w:rsidRPr="00330AA9">
        <w:rPr>
          <w:sz w:val="16"/>
        </w:rPr>
        <w:t xml:space="preserve">, a </w:t>
      </w:r>
      <w:r w:rsidRPr="00330AA9">
        <w:rPr>
          <w:b/>
          <w:bCs/>
          <w:u w:val="single"/>
        </w:rPr>
        <w:t>brine evaporation complex in Silver Peak, Nevada</w:t>
      </w:r>
      <w:r w:rsidRPr="00330AA9">
        <w:rPr>
          <w:sz w:val="16"/>
        </w:rPr>
        <w:t xml:space="preserve">. The company </w:t>
      </w:r>
      <w:r w:rsidRPr="00330AA9">
        <w:rPr>
          <w:b/>
          <w:bCs/>
          <w:u w:val="single"/>
        </w:rPr>
        <w:t>plans to spend up to $50 million to double production there by 2025</w:t>
      </w:r>
      <w:r w:rsidRPr="00330AA9">
        <w:rPr>
          <w:sz w:val="16"/>
        </w:rPr>
        <w:t xml:space="preserve">, to </w:t>
      </w:r>
      <w:r w:rsidRPr="00330AA9">
        <w:rPr>
          <w:b/>
          <w:bCs/>
          <w:u w:val="single"/>
        </w:rPr>
        <w:t>about 7,500 t per year</w:t>
      </w:r>
      <w:r w:rsidRPr="00330AA9">
        <w:rPr>
          <w:sz w:val="16"/>
        </w:rPr>
        <w:t xml:space="preserve">. It also </w:t>
      </w:r>
      <w:r w:rsidRPr="00330AA9">
        <w:rPr>
          <w:b/>
          <w:bCs/>
          <w:u w:val="single"/>
        </w:rPr>
        <w:t>plans to build a plant for converting lithium</w:t>
      </w:r>
      <w:r w:rsidRPr="00330AA9">
        <w:rPr>
          <w:sz w:val="16"/>
        </w:rPr>
        <w:t xml:space="preserve"> ore into lithium hydroxide </w:t>
      </w:r>
      <w:r w:rsidRPr="00330AA9">
        <w:rPr>
          <w:b/>
          <w:bCs/>
          <w:u w:val="single"/>
        </w:rPr>
        <w:t>in the southeastern US and</w:t>
      </w:r>
      <w:r w:rsidRPr="00330AA9">
        <w:rPr>
          <w:sz w:val="16"/>
        </w:rPr>
        <w:t xml:space="preserve"> to </w:t>
      </w:r>
      <w:r w:rsidRPr="00330AA9">
        <w:rPr>
          <w:b/>
          <w:bCs/>
          <w:u w:val="single"/>
        </w:rPr>
        <w:t>reopen a hard-rock mine in North Carolina</w:t>
      </w:r>
      <w:r w:rsidRPr="00330AA9">
        <w:rPr>
          <w:sz w:val="16"/>
        </w:rPr>
        <w:t>.</w:t>
      </w:r>
    </w:p>
    <w:p w14:paraId="0764E5FB" w14:textId="77777777" w:rsidR="00BB3E3B" w:rsidRPr="00330AA9" w:rsidRDefault="00BB3E3B" w:rsidP="00BB3E3B"/>
    <w:p w14:paraId="711AB910" w14:textId="77777777" w:rsidR="00BB3E3B" w:rsidRPr="00330AA9" w:rsidRDefault="00BB3E3B" w:rsidP="00BB3E3B"/>
    <w:p w14:paraId="42030A52" w14:textId="77777777" w:rsidR="00CC49C1" w:rsidRPr="00330AA9" w:rsidRDefault="00CC49C1" w:rsidP="005D388F"/>
    <w:p w14:paraId="35E1B2CF" w14:textId="68AB4263" w:rsidR="00CC49C1" w:rsidRPr="00330AA9" w:rsidRDefault="00CC49C1" w:rsidP="004C41F8">
      <w:pPr>
        <w:pStyle w:val="Heading1"/>
        <w:rPr>
          <w:rFonts w:cs="Arial"/>
        </w:rPr>
      </w:pPr>
      <w:r w:rsidRPr="00330AA9">
        <w:rPr>
          <w:rFonts w:cs="Arial"/>
        </w:rPr>
        <w:t>Social Security Advantage</w:t>
      </w:r>
    </w:p>
    <w:p w14:paraId="71EE4136" w14:textId="77777777" w:rsidR="00CC49C1" w:rsidRPr="00330AA9" w:rsidRDefault="00CC49C1" w:rsidP="00CC49C1"/>
    <w:p w14:paraId="6B4539EE" w14:textId="77777777" w:rsidR="00CC49C1" w:rsidRPr="00330AA9" w:rsidRDefault="00CC49C1" w:rsidP="00CC49C1"/>
    <w:p w14:paraId="7154730D" w14:textId="77777777" w:rsidR="0033797C" w:rsidRPr="00330AA9" w:rsidRDefault="0033797C" w:rsidP="00CC49C1"/>
    <w:p w14:paraId="57FFCDCC" w14:textId="66FA7908" w:rsidR="00972A53" w:rsidRPr="00330AA9" w:rsidRDefault="00972A53" w:rsidP="00972A53">
      <w:pPr>
        <w:pStyle w:val="Heading2"/>
        <w:rPr>
          <w:rFonts w:cs="Arial"/>
        </w:rPr>
      </w:pPr>
      <w:r w:rsidRPr="00330AA9">
        <w:rPr>
          <w:rFonts w:cs="Arial"/>
        </w:rPr>
        <w:t>Immigration/DHS Advantage</w:t>
      </w:r>
    </w:p>
    <w:p w14:paraId="17D22B75" w14:textId="77777777" w:rsidR="00972A53" w:rsidRPr="00330AA9" w:rsidRDefault="00972A53" w:rsidP="00972A53"/>
    <w:p w14:paraId="179CD7BE" w14:textId="51F43AB3" w:rsidR="00972A53" w:rsidRPr="00330AA9" w:rsidRDefault="00972A53" w:rsidP="00972A53">
      <w:pPr>
        <w:pStyle w:val="Heading3"/>
        <w:rPr>
          <w:rFonts w:cs="Arial"/>
        </w:rPr>
      </w:pPr>
      <w:r w:rsidRPr="00330AA9">
        <w:rPr>
          <w:rFonts w:cs="Arial"/>
        </w:rPr>
        <w:t xml:space="preserve">AT: </w:t>
      </w:r>
      <w:r w:rsidR="00B11E9F" w:rsidRPr="00330AA9">
        <w:rPr>
          <w:rFonts w:cs="Arial"/>
        </w:rPr>
        <w:t xml:space="preserve">Foreign </w:t>
      </w:r>
      <w:r w:rsidRPr="00330AA9">
        <w:rPr>
          <w:rFonts w:cs="Arial"/>
        </w:rPr>
        <w:t>Terror</w:t>
      </w:r>
    </w:p>
    <w:p w14:paraId="770D4F83" w14:textId="77777777" w:rsidR="00972A53" w:rsidRPr="00330AA9" w:rsidRDefault="00972A53" w:rsidP="00972A53">
      <w:pPr>
        <w:pStyle w:val="Heading4"/>
        <w:spacing w:before="30" w:line="278" w:lineRule="atLeast"/>
        <w:rPr>
          <w:rFonts w:cs="Arial"/>
          <w:color w:val="000000"/>
          <w:szCs w:val="26"/>
        </w:rPr>
      </w:pPr>
      <w:r w:rsidRPr="00330AA9">
        <w:rPr>
          <w:rFonts w:cs="Arial"/>
          <w:color w:val="000000"/>
          <w:szCs w:val="26"/>
        </w:rPr>
        <w:t xml:space="preserve">No terror </w:t>
      </w:r>
      <w:proofErr w:type="gramStart"/>
      <w:r w:rsidRPr="00330AA9">
        <w:rPr>
          <w:rFonts w:cs="Arial"/>
          <w:color w:val="000000"/>
          <w:szCs w:val="26"/>
        </w:rPr>
        <w:t>impact</w:t>
      </w:r>
      <w:proofErr w:type="gramEnd"/>
      <w:r w:rsidRPr="00330AA9">
        <w:rPr>
          <w:rFonts w:cs="Arial"/>
          <w:color w:val="000000"/>
          <w:szCs w:val="26"/>
        </w:rPr>
        <w:t>.</w:t>
      </w:r>
    </w:p>
    <w:p w14:paraId="54B05D55" w14:textId="77777777" w:rsidR="00972A53" w:rsidRPr="00330AA9" w:rsidRDefault="00972A53" w:rsidP="00972A53">
      <w:pPr>
        <w:spacing w:after="120" w:line="235" w:lineRule="atLeast"/>
        <w:rPr>
          <w:color w:val="000000"/>
        </w:rPr>
      </w:pPr>
      <w:r w:rsidRPr="00330AA9">
        <w:rPr>
          <w:color w:val="000000"/>
        </w:rPr>
        <w:t>John </w:t>
      </w:r>
      <w:r w:rsidRPr="00330AA9">
        <w:rPr>
          <w:b/>
          <w:bCs/>
          <w:color w:val="000000"/>
          <w:sz w:val="26"/>
          <w:szCs w:val="26"/>
        </w:rPr>
        <w:t>Mueller 18,</w:t>
      </w:r>
      <w:r w:rsidRPr="00330AA9">
        <w:rPr>
          <w:color w:val="000000"/>
        </w:rPr>
        <w:t> Adjunct Professor of Political Science and Woody Hayes Senior Research Scientist at Ohio State University, November/December, "Nuclear Weapons Don’t Matter," Foreign Affairs, https://www.foreignaffairs.com/articles/2018-10-15/nuclear-weapons-dont-matter</w:t>
      </w:r>
    </w:p>
    <w:p w14:paraId="0CF972C1" w14:textId="77777777" w:rsidR="00972A53" w:rsidRPr="00330AA9" w:rsidRDefault="00972A53" w:rsidP="00972A53">
      <w:pPr>
        <w:spacing w:line="235" w:lineRule="atLeast"/>
        <w:rPr>
          <w:b/>
          <w:bCs/>
          <w:color w:val="000000"/>
          <w:u w:val="single"/>
        </w:rPr>
      </w:pPr>
      <w:r w:rsidRPr="00330AA9">
        <w:rPr>
          <w:color w:val="000000"/>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w:t>
      </w:r>
      <w:proofErr w:type="gramStart"/>
      <w:r w:rsidRPr="00330AA9">
        <w:rPr>
          <w:color w:val="000000"/>
        </w:rPr>
        <w:t>so as to</w:t>
      </w:r>
      <w:proofErr w:type="gramEnd"/>
      <w:r w:rsidRPr="00330AA9">
        <w:rPr>
          <w:color w:val="000000"/>
        </w:rPr>
        <w:t xml:space="preserve"> destroy various so-called infidels. In practice, however, </w:t>
      </w:r>
      <w:r w:rsidRPr="00330AA9">
        <w:rPr>
          <w:b/>
          <w:bCs/>
          <w:color w:val="000000"/>
          <w:highlight w:val="cyan"/>
          <w:u w:val="single"/>
        </w:rPr>
        <w:t>terror</w:t>
      </w:r>
      <w:r w:rsidRPr="00330AA9">
        <w:rPr>
          <w:b/>
          <w:bCs/>
          <w:color w:val="000000"/>
          <w:u w:val="single"/>
        </w:rPr>
        <w:t>ist</w:t>
      </w:r>
      <w:r w:rsidRPr="00330AA9">
        <w:rPr>
          <w:color w:val="000000"/>
        </w:rPr>
        <w:t> </w:t>
      </w:r>
      <w:r w:rsidRPr="00330AA9">
        <w:rPr>
          <w:b/>
          <w:bCs/>
          <w:color w:val="000000"/>
          <w:highlight w:val="cyan"/>
          <w:u w:val="single"/>
        </w:rPr>
        <w:t>groups have</w:t>
      </w:r>
      <w:r w:rsidRPr="00330AA9">
        <w:rPr>
          <w:color w:val="000000"/>
        </w:rPr>
        <w:t> </w:t>
      </w:r>
      <w:r w:rsidRPr="00330AA9">
        <w:rPr>
          <w:b/>
          <w:bCs/>
          <w:color w:val="000000"/>
          <w:u w:val="single"/>
        </w:rPr>
        <w:t>exhibited only a</w:t>
      </w:r>
      <w:r w:rsidRPr="00330AA9">
        <w:rPr>
          <w:color w:val="000000"/>
        </w:rPr>
        <w:t> </w:t>
      </w:r>
      <w:r w:rsidRPr="00330AA9">
        <w:rPr>
          <w:b/>
          <w:bCs/>
          <w:color w:val="000000"/>
          <w:highlight w:val="cyan"/>
          <w:u w:val="single"/>
        </w:rPr>
        <w:t>limited</w:t>
      </w:r>
      <w:r w:rsidRPr="00330AA9">
        <w:rPr>
          <w:color w:val="000000"/>
        </w:rPr>
        <w:t> </w:t>
      </w:r>
      <w:r w:rsidRPr="00330AA9">
        <w:rPr>
          <w:b/>
          <w:bCs/>
          <w:color w:val="000000"/>
          <w:highlight w:val="cyan"/>
          <w:u w:val="single"/>
        </w:rPr>
        <w:t>desire</w:t>
      </w:r>
      <w:r w:rsidRPr="00330AA9">
        <w:rPr>
          <w:color w:val="000000"/>
        </w:rPr>
        <w:t> </w:t>
      </w:r>
      <w:r w:rsidRPr="00330AA9">
        <w:rPr>
          <w:b/>
          <w:bCs/>
          <w:color w:val="000000"/>
          <w:highlight w:val="cyan"/>
          <w:u w:val="single"/>
        </w:rPr>
        <w:t>to go nuclear and even</w:t>
      </w:r>
      <w:r w:rsidRPr="00330AA9">
        <w:rPr>
          <w:color w:val="000000"/>
        </w:rPr>
        <w:t> </w:t>
      </w:r>
      <w:r w:rsidRPr="00330AA9">
        <w:rPr>
          <w:b/>
          <w:bCs/>
          <w:color w:val="000000"/>
          <w:highlight w:val="cyan"/>
          <w:u w:val="single"/>
        </w:rPr>
        <w:t>less progress</w:t>
      </w:r>
      <w:r w:rsidRPr="00330AA9">
        <w:rPr>
          <w:color w:val="000000"/>
        </w:rPr>
        <w:t> </w:t>
      </w:r>
      <w:r w:rsidRPr="00330AA9">
        <w:rPr>
          <w:b/>
          <w:bCs/>
          <w:color w:val="000000"/>
          <w:u w:val="single"/>
        </w:rPr>
        <w:t>in doing so.</w:t>
      </w:r>
      <w:r w:rsidRPr="00330AA9">
        <w:rPr>
          <w:color w:val="000000"/>
        </w:rPr>
        <w:t> Why? Probably because </w:t>
      </w:r>
      <w:r w:rsidRPr="00330AA9">
        <w:rPr>
          <w:b/>
          <w:bCs/>
          <w:color w:val="000000"/>
          <w:u w:val="single"/>
        </w:rPr>
        <w:t xml:space="preserve">developing one’s own bomb from scratch requires a series of risky actions, all of which </w:t>
      </w:r>
      <w:proofErr w:type="gramStart"/>
      <w:r w:rsidRPr="00330AA9">
        <w:rPr>
          <w:b/>
          <w:bCs/>
          <w:color w:val="000000"/>
          <w:u w:val="single"/>
        </w:rPr>
        <w:t>have to</w:t>
      </w:r>
      <w:proofErr w:type="gramEnd"/>
      <w:r w:rsidRPr="00330AA9">
        <w:rPr>
          <w:b/>
          <w:bCs/>
          <w:color w:val="000000"/>
          <w:u w:val="single"/>
        </w:rPr>
        <w:t xml:space="preserve"> go right for the scheme to work</w:t>
      </w:r>
      <w:r w:rsidRPr="00330AA9">
        <w:rPr>
          <w:color w:val="000000"/>
        </w:rPr>
        <w:t>. </w:t>
      </w:r>
      <w:r w:rsidRPr="00330AA9">
        <w:rPr>
          <w:b/>
          <w:bCs/>
          <w:color w:val="000000"/>
          <w:u w:val="single"/>
        </w:rPr>
        <w:t>This</w:t>
      </w:r>
      <w:r w:rsidRPr="00330AA9">
        <w:rPr>
          <w:color w:val="000000"/>
        </w:rPr>
        <w:t> </w:t>
      </w:r>
      <w:r w:rsidRPr="00330AA9">
        <w:rPr>
          <w:b/>
          <w:bCs/>
          <w:color w:val="000000"/>
          <w:highlight w:val="cyan"/>
          <w:u w:val="single"/>
        </w:rPr>
        <w:t>includes trusting</w:t>
      </w:r>
      <w:r w:rsidRPr="00330AA9">
        <w:rPr>
          <w:color w:val="000000"/>
        </w:rPr>
        <w:t> foreign </w:t>
      </w:r>
      <w:r w:rsidRPr="00330AA9">
        <w:rPr>
          <w:b/>
          <w:bCs/>
          <w:color w:val="000000"/>
          <w:highlight w:val="cyan"/>
          <w:u w:val="single"/>
        </w:rPr>
        <w:t>collaborators</w:t>
      </w:r>
      <w:r w:rsidRPr="00330AA9">
        <w:rPr>
          <w:color w:val="000000"/>
        </w:rPr>
        <w:t> </w:t>
      </w:r>
      <w:r w:rsidRPr="00330AA9">
        <w:rPr>
          <w:b/>
          <w:bCs/>
          <w:color w:val="000000"/>
          <w:u w:val="single"/>
        </w:rPr>
        <w:t>and other criminals; acquiring and</w:t>
      </w:r>
      <w:r w:rsidRPr="00330AA9">
        <w:rPr>
          <w:color w:val="000000"/>
        </w:rPr>
        <w:t> </w:t>
      </w:r>
      <w:r w:rsidRPr="00330AA9">
        <w:rPr>
          <w:b/>
          <w:bCs/>
          <w:color w:val="000000"/>
          <w:highlight w:val="cyan"/>
          <w:u w:val="single"/>
        </w:rPr>
        <w:t>transporting</w:t>
      </w:r>
      <w:r w:rsidRPr="00330AA9">
        <w:rPr>
          <w:color w:val="000000"/>
        </w:rPr>
        <w:t> </w:t>
      </w:r>
      <w:r w:rsidRPr="00330AA9">
        <w:rPr>
          <w:b/>
          <w:bCs/>
          <w:color w:val="000000"/>
          <w:u w:val="single"/>
        </w:rPr>
        <w:t>highly</w:t>
      </w:r>
      <w:r w:rsidRPr="00330AA9">
        <w:rPr>
          <w:color w:val="000000"/>
        </w:rPr>
        <w:t> </w:t>
      </w:r>
      <w:r w:rsidRPr="00330AA9">
        <w:rPr>
          <w:b/>
          <w:bCs/>
          <w:color w:val="000000"/>
          <w:highlight w:val="cyan"/>
          <w:u w:val="single"/>
        </w:rPr>
        <w:t>guarded</w:t>
      </w:r>
      <w:r w:rsidRPr="00330AA9">
        <w:rPr>
          <w:color w:val="000000"/>
        </w:rPr>
        <w:t> </w:t>
      </w:r>
      <w:r w:rsidRPr="00330AA9">
        <w:rPr>
          <w:b/>
          <w:bCs/>
          <w:color w:val="000000"/>
          <w:u w:val="single"/>
        </w:rPr>
        <w:t>fissile</w:t>
      </w:r>
      <w:r w:rsidRPr="00330AA9">
        <w:rPr>
          <w:color w:val="000000"/>
        </w:rPr>
        <w:t> </w:t>
      </w:r>
      <w:r w:rsidRPr="00330AA9">
        <w:rPr>
          <w:b/>
          <w:bCs/>
          <w:color w:val="000000"/>
          <w:highlight w:val="cyan"/>
          <w:u w:val="single"/>
        </w:rPr>
        <w:t>material</w:t>
      </w:r>
      <w:r w:rsidRPr="00330AA9">
        <w:rPr>
          <w:b/>
          <w:bCs/>
          <w:color w:val="000000"/>
          <w:u w:val="single"/>
        </w:rPr>
        <w:t>; establishing</w:t>
      </w:r>
      <w:r w:rsidRPr="00330AA9">
        <w:rPr>
          <w:color w:val="000000"/>
        </w:rPr>
        <w:t> </w:t>
      </w:r>
      <w:r w:rsidRPr="00330AA9">
        <w:rPr>
          <w:b/>
          <w:bCs/>
          <w:color w:val="000000"/>
          <w:highlight w:val="cyan"/>
          <w:u w:val="single"/>
        </w:rPr>
        <w:t>a sophisticated</w:t>
      </w:r>
      <w:r w:rsidRPr="00330AA9">
        <w:rPr>
          <w:b/>
          <w:bCs/>
          <w:color w:val="000000"/>
          <w:u w:val="single"/>
        </w:rPr>
        <w:t>, professional machine</w:t>
      </w:r>
      <w:r w:rsidRPr="00330AA9">
        <w:rPr>
          <w:color w:val="000000"/>
        </w:rPr>
        <w:t> </w:t>
      </w:r>
      <w:r w:rsidRPr="00330AA9">
        <w:rPr>
          <w:b/>
          <w:bCs/>
          <w:color w:val="000000"/>
          <w:highlight w:val="cyan"/>
          <w:u w:val="single"/>
        </w:rPr>
        <w:t>shop</w:t>
      </w:r>
      <w:r w:rsidRPr="00330AA9">
        <w:rPr>
          <w:b/>
          <w:bCs/>
          <w:color w:val="000000"/>
          <w:u w:val="single"/>
        </w:rPr>
        <w:t>; and</w:t>
      </w:r>
      <w:r w:rsidRPr="00330AA9">
        <w:rPr>
          <w:color w:val="000000"/>
        </w:rPr>
        <w:t> </w:t>
      </w:r>
      <w:r w:rsidRPr="00330AA9">
        <w:rPr>
          <w:b/>
          <w:bCs/>
          <w:color w:val="000000"/>
          <w:highlight w:val="cyan"/>
          <w:u w:val="single"/>
        </w:rPr>
        <w:t>moving</w:t>
      </w:r>
      <w:r w:rsidRPr="00330AA9">
        <w:rPr>
          <w:color w:val="000000"/>
        </w:rPr>
        <w:t> </w:t>
      </w:r>
      <w:r w:rsidRPr="00330AA9">
        <w:rPr>
          <w:b/>
          <w:bCs/>
          <w:color w:val="000000"/>
          <w:u w:val="single"/>
        </w:rPr>
        <w:t>a cumbersome, untested weapon into position</w:t>
      </w:r>
      <w:r w:rsidRPr="00330AA9">
        <w:rPr>
          <w:color w:val="000000"/>
        </w:rPr>
        <w:t> </w:t>
      </w:r>
      <w:r w:rsidRPr="00330AA9">
        <w:rPr>
          <w:b/>
          <w:bCs/>
          <w:color w:val="000000"/>
          <w:highlight w:val="cyan"/>
          <w:u w:val="single"/>
        </w:rPr>
        <w:t>for detonation</w:t>
      </w:r>
      <w:r w:rsidRPr="00330AA9">
        <w:rPr>
          <w:b/>
          <w:bCs/>
          <w:color w:val="000000"/>
          <w:u w:val="single"/>
        </w:rPr>
        <w:t>. And</w:t>
      </w:r>
      <w:r w:rsidRPr="00330AA9">
        <w:rPr>
          <w:color w:val="000000"/>
        </w:rPr>
        <w:t> </w:t>
      </w:r>
      <w:r w:rsidRPr="00330AA9">
        <w:rPr>
          <w:b/>
          <w:bCs/>
          <w:color w:val="000000"/>
          <w:highlight w:val="cyan"/>
          <w:u w:val="single"/>
        </w:rPr>
        <w:t>all</w:t>
      </w:r>
      <w:r w:rsidRPr="00330AA9">
        <w:rPr>
          <w:color w:val="000000"/>
        </w:rPr>
        <w:t> </w:t>
      </w:r>
      <w:r w:rsidRPr="00330AA9">
        <w:rPr>
          <w:b/>
          <w:bCs/>
          <w:color w:val="000000"/>
          <w:u w:val="single"/>
        </w:rPr>
        <w:t xml:space="preserve">of this </w:t>
      </w:r>
      <w:proofErr w:type="gramStart"/>
      <w:r w:rsidRPr="00330AA9">
        <w:rPr>
          <w:b/>
          <w:bCs/>
          <w:color w:val="000000"/>
          <w:u w:val="single"/>
        </w:rPr>
        <w:t>has to</w:t>
      </w:r>
      <w:proofErr w:type="gramEnd"/>
      <w:r w:rsidRPr="00330AA9">
        <w:rPr>
          <w:b/>
          <w:bCs/>
          <w:color w:val="000000"/>
          <w:u w:val="single"/>
        </w:rPr>
        <w:t xml:space="preserve"> be done</w:t>
      </w:r>
      <w:r w:rsidRPr="00330AA9">
        <w:rPr>
          <w:color w:val="000000"/>
        </w:rPr>
        <w:t> </w:t>
      </w:r>
      <w:r w:rsidRPr="00330AA9">
        <w:rPr>
          <w:b/>
          <w:bCs/>
          <w:color w:val="000000"/>
          <w:highlight w:val="cyan"/>
          <w:u w:val="single"/>
        </w:rPr>
        <w:t>while hiding from a vast global surveillance net</w:t>
      </w:r>
      <w:r w:rsidRPr="00330AA9">
        <w:rPr>
          <w:color w:val="000000"/>
        </w:rPr>
        <w:t> </w:t>
      </w:r>
      <w:r w:rsidRPr="00330AA9">
        <w:rPr>
          <w:b/>
          <w:bCs/>
          <w:color w:val="000000"/>
          <w:u w:val="single"/>
        </w:rPr>
        <w:t>looking for and trying to disrupt such activities</w:t>
      </w:r>
      <w:r w:rsidRPr="00330AA9">
        <w:rPr>
          <w:color w:val="000000"/>
        </w:rPr>
        <w:t>. </w:t>
      </w:r>
      <w:r w:rsidRPr="00330AA9">
        <w:rPr>
          <w:b/>
          <w:bCs/>
          <w:color w:val="000000"/>
          <w:u w:val="single"/>
        </w:rPr>
        <w:t>Terrorists are unlikely to get a bomb from a generous, like-minded nuclear patron, because no country wants to run the risk of</w:t>
      </w:r>
      <w:r w:rsidRPr="00330AA9">
        <w:rPr>
          <w:color w:val="000000"/>
        </w:rPr>
        <w:t> </w:t>
      </w:r>
      <w:r w:rsidRPr="00330AA9">
        <w:rPr>
          <w:b/>
          <w:bCs/>
          <w:color w:val="000000"/>
          <w:u w:val="single"/>
        </w:rPr>
        <w:t>being</w:t>
      </w:r>
      <w:r w:rsidRPr="00330AA9">
        <w:rPr>
          <w:color w:val="000000"/>
        </w:rPr>
        <w:t> </w:t>
      </w:r>
      <w:r w:rsidRPr="00330AA9">
        <w:rPr>
          <w:b/>
          <w:bCs/>
          <w:color w:val="000000"/>
          <w:u w:val="single"/>
        </w:rPr>
        <w:t>blamed</w:t>
      </w:r>
      <w:r w:rsidRPr="00330AA9">
        <w:rPr>
          <w:color w:val="000000"/>
        </w:rPr>
        <w:t> </w:t>
      </w:r>
      <w:r w:rsidRPr="00330AA9">
        <w:rPr>
          <w:b/>
          <w:bCs/>
          <w:color w:val="000000"/>
          <w:u w:val="single"/>
        </w:rPr>
        <w:t>(and</w:t>
      </w:r>
      <w:r w:rsidRPr="00330AA9">
        <w:rPr>
          <w:color w:val="000000"/>
        </w:rPr>
        <w:t> </w:t>
      </w:r>
      <w:r w:rsidRPr="00330AA9">
        <w:rPr>
          <w:b/>
          <w:bCs/>
          <w:color w:val="000000"/>
          <w:u w:val="single"/>
        </w:rPr>
        <w:t>punished) for a terrorist’s</w:t>
      </w:r>
      <w:r w:rsidRPr="00330AA9">
        <w:rPr>
          <w:color w:val="000000"/>
        </w:rPr>
        <w:t> </w:t>
      </w:r>
      <w:r w:rsidRPr="00330AA9">
        <w:rPr>
          <w:b/>
          <w:bCs/>
          <w:color w:val="000000"/>
          <w:u w:val="single"/>
        </w:rPr>
        <w:t>nuclear crimes.</w:t>
      </w:r>
      <w:r w:rsidRPr="00330AA9">
        <w:rPr>
          <w:color w:val="000000"/>
        </w:rPr>
        <w:t> </w:t>
      </w:r>
      <w:r w:rsidRPr="00330AA9">
        <w:rPr>
          <w:b/>
          <w:bCs/>
          <w:color w:val="000000"/>
          <w:u w:val="single"/>
        </w:rPr>
        <w:t>Nor</w:t>
      </w:r>
      <w:r w:rsidRPr="00330AA9">
        <w:rPr>
          <w:color w:val="000000"/>
        </w:rPr>
        <w:t> </w:t>
      </w:r>
      <w:r w:rsidRPr="00330AA9">
        <w:rPr>
          <w:b/>
          <w:bCs/>
          <w:color w:val="000000"/>
          <w:u w:val="single"/>
        </w:rPr>
        <w:t>are they likely to be able to</w:t>
      </w:r>
      <w:r w:rsidRPr="00330AA9">
        <w:rPr>
          <w:color w:val="000000"/>
        </w:rPr>
        <w:t> </w:t>
      </w:r>
      <w:r w:rsidRPr="00330AA9">
        <w:rPr>
          <w:b/>
          <w:bCs/>
          <w:color w:val="000000"/>
          <w:u w:val="single"/>
        </w:rPr>
        <w:t>steal</w:t>
      </w:r>
      <w:r w:rsidRPr="00330AA9">
        <w:rPr>
          <w:color w:val="000000"/>
        </w:rPr>
        <w:t> </w:t>
      </w:r>
      <w:r w:rsidRPr="00330AA9">
        <w:rPr>
          <w:b/>
          <w:bCs/>
          <w:color w:val="000000"/>
          <w:u w:val="single"/>
        </w:rPr>
        <w:t>one.</w:t>
      </w:r>
      <w:r w:rsidRPr="00330AA9">
        <w:rPr>
          <w:color w:val="000000"/>
        </w:rPr>
        <w:t> Notes Stephen Younger, the former head of nuclear weapons research and development at Los Alamos National Laboratory: “</w:t>
      </w:r>
      <w:r w:rsidRPr="00330AA9">
        <w:rPr>
          <w:b/>
          <w:bCs/>
          <w:color w:val="000000"/>
          <w:highlight w:val="cyan"/>
          <w:u w:val="single"/>
        </w:rPr>
        <w:t>All</w:t>
      </w:r>
      <w:r w:rsidRPr="00330AA9">
        <w:rPr>
          <w:color w:val="000000"/>
        </w:rPr>
        <w:t> </w:t>
      </w:r>
      <w:r w:rsidRPr="00330AA9">
        <w:rPr>
          <w:b/>
          <w:bCs/>
          <w:color w:val="000000"/>
          <w:u w:val="single"/>
        </w:rPr>
        <w:t>nuclear nations</w:t>
      </w:r>
      <w:r w:rsidRPr="00330AA9">
        <w:rPr>
          <w:color w:val="000000"/>
        </w:rPr>
        <w:t> </w:t>
      </w:r>
      <w:r w:rsidRPr="00330AA9">
        <w:rPr>
          <w:b/>
          <w:bCs/>
          <w:color w:val="000000"/>
          <w:highlight w:val="cyan"/>
          <w:u w:val="single"/>
        </w:rPr>
        <w:t>take</w:t>
      </w:r>
      <w:r w:rsidRPr="00330AA9">
        <w:rPr>
          <w:color w:val="000000"/>
        </w:rPr>
        <w:t> </w:t>
      </w:r>
      <w:r w:rsidRPr="00330AA9">
        <w:rPr>
          <w:b/>
          <w:bCs/>
          <w:color w:val="000000"/>
          <w:u w:val="single"/>
        </w:rPr>
        <w:t>the</w:t>
      </w:r>
      <w:r w:rsidRPr="00330AA9">
        <w:rPr>
          <w:color w:val="000000"/>
        </w:rPr>
        <w:t> </w:t>
      </w:r>
      <w:r w:rsidRPr="00330AA9">
        <w:rPr>
          <w:b/>
          <w:bCs/>
          <w:color w:val="000000"/>
          <w:highlight w:val="cyan"/>
          <w:u w:val="single"/>
        </w:rPr>
        <w:t>security</w:t>
      </w:r>
      <w:r w:rsidRPr="00330AA9">
        <w:rPr>
          <w:color w:val="000000"/>
        </w:rPr>
        <w:t> </w:t>
      </w:r>
      <w:r w:rsidRPr="00330AA9">
        <w:rPr>
          <w:b/>
          <w:bCs/>
          <w:color w:val="000000"/>
          <w:u w:val="single"/>
        </w:rPr>
        <w:t>of their weapons very</w:t>
      </w:r>
      <w:r w:rsidRPr="00330AA9">
        <w:rPr>
          <w:color w:val="000000"/>
        </w:rPr>
        <w:t> </w:t>
      </w:r>
      <w:r w:rsidRPr="00330AA9">
        <w:rPr>
          <w:b/>
          <w:bCs/>
          <w:color w:val="000000"/>
          <w:highlight w:val="cyan"/>
          <w:u w:val="single"/>
        </w:rPr>
        <w:t>seriously</w:t>
      </w:r>
      <w:r w:rsidRPr="00330AA9">
        <w:rPr>
          <w:b/>
          <w:bCs/>
          <w:color w:val="000000"/>
          <w:u w:val="single"/>
        </w:rPr>
        <w:t>.” The grand mistake of the Cold War was to infer desperate intent from apparent capacity. For the war on terrorism, it has been to infer desperate capacity from apparent intent.</w:t>
      </w:r>
    </w:p>
    <w:p w14:paraId="692CBC55" w14:textId="77777777" w:rsidR="009627FC" w:rsidRPr="00330AA9" w:rsidRDefault="009627FC" w:rsidP="00972A53">
      <w:pPr>
        <w:spacing w:line="235" w:lineRule="atLeast"/>
        <w:rPr>
          <w:color w:val="000000"/>
          <w:u w:val="single"/>
        </w:rPr>
      </w:pPr>
    </w:p>
    <w:p w14:paraId="7C72B682" w14:textId="6720484B" w:rsidR="009627FC" w:rsidRPr="00330AA9" w:rsidRDefault="009627FC" w:rsidP="009627FC">
      <w:pPr>
        <w:pStyle w:val="Heading3"/>
        <w:rPr>
          <w:rFonts w:cs="Arial"/>
        </w:rPr>
      </w:pPr>
      <w:r w:rsidRPr="00330AA9">
        <w:rPr>
          <w:rFonts w:cs="Arial"/>
        </w:rPr>
        <w:t>2NC --- Illegal Immigration Low Now</w:t>
      </w:r>
    </w:p>
    <w:p w14:paraId="57D083C6" w14:textId="77777777" w:rsidR="009627FC" w:rsidRPr="00330AA9" w:rsidRDefault="009627FC" w:rsidP="009627FC">
      <w:pPr>
        <w:pStyle w:val="Heading4"/>
        <w:rPr>
          <w:rFonts w:cs="Arial"/>
        </w:rPr>
      </w:pPr>
      <w:r w:rsidRPr="00330AA9">
        <w:rPr>
          <w:rFonts w:cs="Arial"/>
        </w:rPr>
        <w:t xml:space="preserve">New processing centers and stricter penalties </w:t>
      </w:r>
      <w:proofErr w:type="gramStart"/>
      <w:r w:rsidRPr="00330AA9">
        <w:rPr>
          <w:rFonts w:cs="Arial"/>
        </w:rPr>
        <w:t>has</w:t>
      </w:r>
      <w:proofErr w:type="gramEnd"/>
      <w:r w:rsidRPr="00330AA9">
        <w:rPr>
          <w:rFonts w:cs="Arial"/>
        </w:rPr>
        <w:t xml:space="preserve"> decreased illegal immigration.</w:t>
      </w:r>
    </w:p>
    <w:p w14:paraId="755C2828" w14:textId="77777777" w:rsidR="009627FC" w:rsidRPr="00330AA9" w:rsidRDefault="009627FC" w:rsidP="009627FC">
      <w:pPr>
        <w:rPr>
          <w:rStyle w:val="Style13ptBold"/>
        </w:rPr>
      </w:pPr>
      <w:r w:rsidRPr="00330AA9">
        <w:rPr>
          <w:rStyle w:val="Style13ptBold"/>
        </w:rPr>
        <w:t xml:space="preserve">Garcia 5/15 </w:t>
      </w:r>
      <w:r w:rsidRPr="00330AA9">
        <w:t>[Uriel; reporter for the Texas Tribune; 5/15/2023; “Border migrant encounters have dropped by half since Title 42 ended, federal official says”; Texas Tribune; https://www.texastribune.org/2023/05/15/texas-border-migrant-encounters-title-42-drop/; accessed 7/10/2023; Lowell-WN]</w:t>
      </w:r>
    </w:p>
    <w:p w14:paraId="6B7D6F94" w14:textId="77777777" w:rsidR="009627FC" w:rsidRPr="00330AA9" w:rsidRDefault="009627FC" w:rsidP="009627FC">
      <w:pPr>
        <w:rPr>
          <w:sz w:val="16"/>
        </w:rPr>
      </w:pPr>
      <w:r w:rsidRPr="00330AA9">
        <w:rPr>
          <w:rStyle w:val="StyleUnderline"/>
        </w:rPr>
        <w:t xml:space="preserve">The number of encounters between U.S. agents and migrants at the U.S.-Mexico border </w:t>
      </w:r>
      <w:r w:rsidRPr="00330AA9">
        <w:rPr>
          <w:rStyle w:val="Emphasis"/>
        </w:rPr>
        <w:t>has dropped by half compared</w:t>
      </w:r>
      <w:r w:rsidRPr="00330AA9">
        <w:rPr>
          <w:rStyle w:val="StyleUnderline"/>
        </w:rPr>
        <w:t xml:space="preserve"> with the days leading up to the expiration of Title 42, </w:t>
      </w:r>
      <w:r w:rsidRPr="00330AA9">
        <w:rPr>
          <w:sz w:val="16"/>
        </w:rPr>
        <w:t>the emergency public health order used to quickly expel people from the country, a top Biden administration official said Monday.</w:t>
      </w:r>
    </w:p>
    <w:p w14:paraId="462E7415" w14:textId="77777777" w:rsidR="009627FC" w:rsidRPr="00330AA9" w:rsidRDefault="009627FC" w:rsidP="009627FC">
      <w:pPr>
        <w:rPr>
          <w:sz w:val="16"/>
          <w:szCs w:val="16"/>
        </w:rPr>
      </w:pPr>
      <w:r w:rsidRPr="00330AA9">
        <w:rPr>
          <w:sz w:val="16"/>
          <w:szCs w:val="16"/>
        </w:rPr>
        <w:t xml:space="preserve">“It is still early, though, and we are mindful that smugglers will continue to look for ways to take advantage of the change in border policies,” Blas </w:t>
      </w:r>
      <w:proofErr w:type="spellStart"/>
      <w:r w:rsidRPr="00330AA9">
        <w:rPr>
          <w:sz w:val="16"/>
          <w:szCs w:val="16"/>
        </w:rPr>
        <w:t>Nuñez</w:t>
      </w:r>
      <w:proofErr w:type="spellEnd"/>
      <w:r w:rsidRPr="00330AA9">
        <w:rPr>
          <w:sz w:val="16"/>
          <w:szCs w:val="16"/>
        </w:rPr>
        <w:t>-Neto, an assistant secretary for border and immigration policy at the Department of Homeland Security, told reporters in a morning press conference. “It is important to note that while Title 42 has ended, the conditions that are causing hemispheric migration at unprecedented levels have not changed.”</w:t>
      </w:r>
    </w:p>
    <w:p w14:paraId="7F281215" w14:textId="77777777" w:rsidR="009627FC" w:rsidRPr="00330AA9" w:rsidRDefault="009627FC" w:rsidP="009627FC">
      <w:pPr>
        <w:rPr>
          <w:rStyle w:val="Emphasis"/>
        </w:rPr>
      </w:pPr>
      <w:r w:rsidRPr="00330AA9">
        <w:rPr>
          <w:sz w:val="16"/>
        </w:rPr>
        <w:t xml:space="preserve">In the days before Title 42 ended late Thursday night, </w:t>
      </w:r>
      <w:r w:rsidRPr="00330AA9">
        <w:rPr>
          <w:rStyle w:val="StyleUnderline"/>
        </w:rPr>
        <w:t xml:space="preserve">immigration agents had about 10,000 encounters a day with migrants at the southern border. Since Friday, that </w:t>
      </w:r>
      <w:r w:rsidRPr="00330AA9">
        <w:rPr>
          <w:rStyle w:val="Emphasis"/>
        </w:rPr>
        <w:t>number has dropped to about 5,000 a day.</w:t>
      </w:r>
    </w:p>
    <w:p w14:paraId="3F4AA245" w14:textId="77777777" w:rsidR="009627FC" w:rsidRPr="00330AA9" w:rsidRDefault="009627FC" w:rsidP="009627FC">
      <w:pPr>
        <w:rPr>
          <w:rStyle w:val="StyleUnderline"/>
        </w:rPr>
      </w:pPr>
      <w:proofErr w:type="spellStart"/>
      <w:r w:rsidRPr="00330AA9">
        <w:rPr>
          <w:rStyle w:val="StyleUnderline"/>
        </w:rPr>
        <w:t>Nuñez</w:t>
      </w:r>
      <w:proofErr w:type="spellEnd"/>
      <w:r w:rsidRPr="00330AA9">
        <w:rPr>
          <w:rStyle w:val="StyleUnderline"/>
        </w:rPr>
        <w:t xml:space="preserve">-Neto said </w:t>
      </w:r>
      <w:r w:rsidRPr="00330AA9">
        <w:rPr>
          <w:rStyle w:val="Emphasis"/>
        </w:rPr>
        <w:t>immigration officials have deported more than 2,400</w:t>
      </w:r>
      <w:r w:rsidRPr="00330AA9">
        <w:rPr>
          <w:rStyle w:val="StyleUnderline"/>
        </w:rPr>
        <w:t xml:space="preserve"> Venezuelans, Cubans and Nicaraguans to Mexico since Friday.</w:t>
      </w:r>
    </w:p>
    <w:p w14:paraId="2D40079C" w14:textId="77777777" w:rsidR="009627FC" w:rsidRPr="00330AA9" w:rsidRDefault="009627FC" w:rsidP="009627FC">
      <w:pPr>
        <w:rPr>
          <w:sz w:val="16"/>
          <w:szCs w:val="16"/>
        </w:rPr>
      </w:pPr>
      <w:r w:rsidRPr="00330AA9">
        <w:rPr>
          <w:sz w:val="16"/>
          <w:szCs w:val="16"/>
        </w:rPr>
        <w:t>Since March 2020, when the Trump administration invoked Title 42 for the first time at the start of the COVID-19 pandemic, immigration agents have used it about 2.7 million times at the southern border. In fiscal year 2022, which ended in September, agents apprehended immigrants a record-breaking 2.3 million times at the southern border — and in the first six months of the current fiscal year, apprehensions hit 1.2 million.</w:t>
      </w:r>
    </w:p>
    <w:p w14:paraId="0C70BDA6" w14:textId="77777777" w:rsidR="009627FC" w:rsidRPr="00330AA9" w:rsidRDefault="009627FC" w:rsidP="009627FC">
      <w:pPr>
        <w:rPr>
          <w:rStyle w:val="StyleUnderline"/>
        </w:rPr>
      </w:pPr>
      <w:r w:rsidRPr="00330AA9">
        <w:rPr>
          <w:sz w:val="16"/>
        </w:rPr>
        <w:t xml:space="preserve">On Friday, border officials from El Paso to McAllen said the </w:t>
      </w:r>
      <w:r w:rsidRPr="00330AA9">
        <w:rPr>
          <w:rStyle w:val="Emphasis"/>
        </w:rPr>
        <w:t>end of</w:t>
      </w:r>
      <w:r w:rsidRPr="00330AA9">
        <w:rPr>
          <w:rStyle w:val="StyleUnderline"/>
        </w:rPr>
        <w:t xml:space="preserve"> </w:t>
      </w:r>
      <w:r w:rsidRPr="00330AA9">
        <w:rPr>
          <w:rStyle w:val="Emphasis"/>
        </w:rPr>
        <w:t>Title 42 was smoot</w:t>
      </w:r>
      <w:r w:rsidRPr="00330AA9">
        <w:rPr>
          <w:rStyle w:val="StyleUnderline"/>
        </w:rPr>
        <w:t>h and the number of migrants crossing and being released from federal custody was below what they had expected. Federal officials had predicted that up to 13,000 migrants per day would cross the border after Title 42 ended.</w:t>
      </w:r>
    </w:p>
    <w:p w14:paraId="5C2831D7" w14:textId="77777777" w:rsidR="009627FC" w:rsidRPr="00330AA9" w:rsidRDefault="009627FC" w:rsidP="009627FC">
      <w:pPr>
        <w:rPr>
          <w:sz w:val="16"/>
          <w:szCs w:val="16"/>
        </w:rPr>
      </w:pPr>
      <w:r w:rsidRPr="00330AA9">
        <w:rPr>
          <w:sz w:val="16"/>
          <w:szCs w:val="16"/>
        </w:rPr>
        <w:t xml:space="preserve">According to The Washington Post, more than 27,000 migrants were in U.S. Customs and Border Protection custody at </w:t>
      </w:r>
      <w:proofErr w:type="gramStart"/>
      <w:r w:rsidRPr="00330AA9">
        <w:rPr>
          <w:sz w:val="16"/>
          <w:szCs w:val="16"/>
        </w:rPr>
        <w:t>one point</w:t>
      </w:r>
      <w:proofErr w:type="gramEnd"/>
      <w:r w:rsidRPr="00330AA9">
        <w:rPr>
          <w:sz w:val="16"/>
          <w:szCs w:val="16"/>
        </w:rPr>
        <w:t xml:space="preserve"> last week, triple the official capacity.</w:t>
      </w:r>
    </w:p>
    <w:p w14:paraId="0D0CE937" w14:textId="77777777" w:rsidR="009627FC" w:rsidRPr="00330AA9" w:rsidRDefault="009627FC" w:rsidP="009627FC">
      <w:pPr>
        <w:rPr>
          <w:rStyle w:val="StyleUnderline"/>
        </w:rPr>
      </w:pPr>
      <w:r w:rsidRPr="00330AA9">
        <w:rPr>
          <w:rStyle w:val="StyleUnderline"/>
        </w:rPr>
        <w:t xml:space="preserve">With Title 42 gone, Border Patrol agents will go back to pre-pandemic immigration laws that </w:t>
      </w:r>
      <w:r w:rsidRPr="00330AA9">
        <w:rPr>
          <w:rStyle w:val="Emphasis"/>
        </w:rPr>
        <w:t>impose stiffer penalties on migrants</w:t>
      </w:r>
      <w:r w:rsidRPr="00330AA9">
        <w:rPr>
          <w:rStyle w:val="StyleUnderline"/>
        </w:rPr>
        <w:t xml:space="preserve"> who enter the U.S. without permission.</w:t>
      </w:r>
    </w:p>
    <w:p w14:paraId="435B89DE" w14:textId="77777777" w:rsidR="009627FC" w:rsidRPr="00330AA9" w:rsidRDefault="009627FC" w:rsidP="009627FC">
      <w:r w:rsidRPr="00330AA9">
        <w:rPr>
          <w:rStyle w:val="StyleUnderline"/>
        </w:rPr>
        <w:t xml:space="preserve">The Biden administration has added new options to allow migrants to </w:t>
      </w:r>
      <w:r w:rsidRPr="00330AA9">
        <w:rPr>
          <w:rStyle w:val="Emphasis"/>
        </w:rPr>
        <w:t>request asylum without going to</w:t>
      </w:r>
      <w:r w:rsidRPr="00330AA9">
        <w:rPr>
          <w:rStyle w:val="StyleUnderline"/>
        </w:rPr>
        <w:t xml:space="preserve"> the southern border, including a government cellphone app known as CBP One. Migrants will also have the option of </w:t>
      </w:r>
      <w:r w:rsidRPr="00330AA9">
        <w:rPr>
          <w:rStyle w:val="Emphasis"/>
        </w:rPr>
        <w:t>applying for asylum at new processing centers in Guatemala or Colombia</w:t>
      </w:r>
      <w:r w:rsidRPr="00330AA9">
        <w:rPr>
          <w:rStyle w:val="StyleUnderline"/>
        </w:rPr>
        <w:t xml:space="preserve">, which will give successful applicants the option </w:t>
      </w:r>
      <w:r w:rsidRPr="00330AA9">
        <w:rPr>
          <w:rStyle w:val="Emphasis"/>
        </w:rPr>
        <w:t>to legally enter Canada, Spain or the U.S.</w:t>
      </w:r>
    </w:p>
    <w:p w14:paraId="29C4EDE7" w14:textId="77777777" w:rsidR="009627FC" w:rsidRPr="00330AA9" w:rsidRDefault="009627FC" w:rsidP="009627FC">
      <w:r w:rsidRPr="00330AA9">
        <w:rPr>
          <w:rStyle w:val="StyleUnderline"/>
        </w:rPr>
        <w:t xml:space="preserve">The administration also has imposed </w:t>
      </w:r>
      <w:r w:rsidRPr="00330AA9">
        <w:rPr>
          <w:rStyle w:val="Emphasis"/>
        </w:rPr>
        <w:t>stricter penalties</w:t>
      </w:r>
      <w:r w:rsidRPr="00330AA9">
        <w:rPr>
          <w:rStyle w:val="StyleUnderline"/>
        </w:rPr>
        <w:t xml:space="preserve"> on asylum-seekers who try to cross the border illegally: They could be charged with a misdemeanor of illegal entry, or a felony if they’ve tried to enter the U.S. multiple times. They could also be barred from the country for five years.</w:t>
      </w:r>
    </w:p>
    <w:p w14:paraId="02E7921C" w14:textId="77777777" w:rsidR="009627FC" w:rsidRPr="00330AA9" w:rsidRDefault="009627FC" w:rsidP="009627FC">
      <w:pPr>
        <w:pStyle w:val="Heading4"/>
        <w:rPr>
          <w:rFonts w:cs="Arial"/>
        </w:rPr>
      </w:pPr>
      <w:r w:rsidRPr="00330AA9">
        <w:rPr>
          <w:rFonts w:cs="Arial"/>
        </w:rPr>
        <w:t>Illegal immigration is low.</w:t>
      </w:r>
    </w:p>
    <w:p w14:paraId="08DCF1D3" w14:textId="77777777" w:rsidR="009627FC" w:rsidRPr="00330AA9" w:rsidRDefault="009627FC" w:rsidP="009627FC">
      <w:pPr>
        <w:rPr>
          <w:rStyle w:val="Style13ptBold"/>
        </w:rPr>
      </w:pPr>
      <w:proofErr w:type="spellStart"/>
      <w:r w:rsidRPr="00330AA9">
        <w:rPr>
          <w:rStyle w:val="Style13ptBold"/>
        </w:rPr>
        <w:t>Kaudli</w:t>
      </w:r>
      <w:proofErr w:type="spellEnd"/>
      <w:r w:rsidRPr="00330AA9">
        <w:rPr>
          <w:rStyle w:val="Style13ptBold"/>
        </w:rPr>
        <w:t xml:space="preserve"> 5/20 </w:t>
      </w:r>
      <w:r w:rsidRPr="00330AA9">
        <w:t xml:space="preserve">[Jenifer; writer for </w:t>
      </w:r>
      <w:proofErr w:type="spellStart"/>
      <w:r w:rsidRPr="00330AA9">
        <w:t>LegalJobs</w:t>
      </w:r>
      <w:proofErr w:type="spellEnd"/>
      <w:r w:rsidRPr="00330AA9">
        <w:t xml:space="preserve">; 5/20/2023; “20+ Thought-Provoking Illegal Immigration Statistics for 2023”; </w:t>
      </w:r>
      <w:proofErr w:type="spellStart"/>
      <w:r w:rsidRPr="00330AA9">
        <w:t>LegalJobs</w:t>
      </w:r>
      <w:proofErr w:type="spellEnd"/>
      <w:r w:rsidRPr="00330AA9">
        <w:t xml:space="preserve">; https://legaljobs.io/blog/illegal-immigration-statistics/; accessed 7/10/2023; Lowell-WN] *Edited for </w:t>
      </w:r>
      <w:proofErr w:type="gramStart"/>
      <w:r w:rsidRPr="00330AA9">
        <w:t>language</w:t>
      </w:r>
      <w:proofErr w:type="gramEnd"/>
    </w:p>
    <w:p w14:paraId="1F35E13B" w14:textId="77777777" w:rsidR="009627FC" w:rsidRPr="00330AA9" w:rsidRDefault="009627FC" w:rsidP="009627FC">
      <w:pPr>
        <w:rPr>
          <w:rStyle w:val="Emphasis"/>
        </w:rPr>
      </w:pPr>
      <w:r w:rsidRPr="00330AA9">
        <w:rPr>
          <w:rStyle w:val="StyleUnderline"/>
        </w:rPr>
        <w:t xml:space="preserve">1. As of August 2020, the number of </w:t>
      </w:r>
      <w:proofErr w:type="gramStart"/>
      <w:r w:rsidRPr="00330AA9">
        <w:rPr>
          <w:rStyle w:val="StyleUnderline"/>
          <w:strike/>
        </w:rPr>
        <w:t>alien</w:t>
      </w:r>
      <w:proofErr w:type="gramEnd"/>
      <w:r w:rsidRPr="00330AA9">
        <w:rPr>
          <w:rStyle w:val="StyleUnderline"/>
        </w:rPr>
        <w:t xml:space="preserve"> [undocumented immigrant] apprehensions reported by the U.S. Border Patrol</w:t>
      </w:r>
      <w:r w:rsidRPr="00330AA9">
        <w:rPr>
          <w:rStyle w:val="Emphasis"/>
        </w:rPr>
        <w:t xml:space="preserve"> reduced by almost 50%.</w:t>
      </w:r>
    </w:p>
    <w:p w14:paraId="710E5A08" w14:textId="77777777" w:rsidR="009627FC" w:rsidRPr="00330AA9" w:rsidRDefault="009627FC" w:rsidP="009627FC">
      <w:pPr>
        <w:rPr>
          <w:rStyle w:val="StyleUnderline"/>
        </w:rPr>
      </w:pPr>
      <w:r w:rsidRPr="00330AA9">
        <w:rPr>
          <w:rStyle w:val="StyleUnderline"/>
        </w:rPr>
        <w:t xml:space="preserve">During the fiscal year 2019, America’s largest federal law enforcement agency apprehended a total of 859,501 </w:t>
      </w:r>
      <w:r w:rsidRPr="00330AA9">
        <w:rPr>
          <w:rStyle w:val="StyleUnderline"/>
          <w:strike/>
        </w:rPr>
        <w:t>illegal</w:t>
      </w:r>
      <w:r w:rsidRPr="00330AA9">
        <w:rPr>
          <w:rStyle w:val="StyleUnderline"/>
        </w:rPr>
        <w:t xml:space="preserve"> [undocumented] migrants. However, these illegal immigration numbers were cut </w:t>
      </w:r>
      <w:r w:rsidRPr="00330AA9">
        <w:rPr>
          <w:rStyle w:val="Emphasis"/>
        </w:rPr>
        <w:t>down to almost half (349,140</w:t>
      </w:r>
      <w:r w:rsidRPr="00330AA9">
        <w:rPr>
          <w:rStyle w:val="StyleUnderline"/>
        </w:rPr>
        <w:t xml:space="preserve">) by the end of August 2020. The significant reduction can be attributed to the </w:t>
      </w:r>
      <w:r w:rsidRPr="00330AA9">
        <w:rPr>
          <w:rStyle w:val="Emphasis"/>
        </w:rPr>
        <w:t>massive decline of individuals moving to the U.S</w:t>
      </w:r>
      <w:r w:rsidRPr="00330AA9">
        <w:rPr>
          <w:rStyle w:val="StyleUnderline"/>
        </w:rPr>
        <w:t xml:space="preserve">. since the COVID-19 pandemic started in March.  </w:t>
      </w:r>
    </w:p>
    <w:p w14:paraId="4EA0CC0B" w14:textId="77777777" w:rsidR="009627FC" w:rsidRPr="00330AA9" w:rsidRDefault="009627FC" w:rsidP="009627FC">
      <w:r w:rsidRPr="00330AA9">
        <w:t xml:space="preserve">2. 75% of Americans agree that illegal immigrants can stay in the country legally </w:t>
      </w:r>
      <w:proofErr w:type="gramStart"/>
      <w:r w:rsidRPr="00330AA9">
        <w:t>provided that</w:t>
      </w:r>
      <w:proofErr w:type="gramEnd"/>
      <w:r w:rsidRPr="00330AA9">
        <w:t xml:space="preserve"> they meet certain requirements.</w:t>
      </w:r>
    </w:p>
    <w:p w14:paraId="09C0B038" w14:textId="77777777" w:rsidR="009627FC" w:rsidRPr="00330AA9" w:rsidRDefault="009627FC" w:rsidP="009627FC">
      <w:proofErr w:type="gramStart"/>
      <w:r w:rsidRPr="00330AA9">
        <w:t>The majority of</w:t>
      </w:r>
      <w:proofErr w:type="gramEnd"/>
      <w:r w:rsidRPr="00330AA9">
        <w:t xml:space="preserve"> polled U.S. citizens showed a positive response to the question of how undocumented settlers should be dealt with. Three-fourths of the surveyed participants attested that if these illegal migrants can meet specified requirements, they should be allowed to stay.  </w:t>
      </w:r>
    </w:p>
    <w:p w14:paraId="40350F3D" w14:textId="77777777" w:rsidR="009627FC" w:rsidRPr="00330AA9" w:rsidRDefault="009627FC" w:rsidP="009627FC">
      <w:r w:rsidRPr="00330AA9">
        <w:t>3. Current illegal immigration statistics present that a total of 147,866 immigrants to the U.S. have been repatriated under the rapid-expulsion proceedings since March 2020.</w:t>
      </w:r>
    </w:p>
    <w:p w14:paraId="4E966828" w14:textId="77777777" w:rsidR="009627FC" w:rsidRPr="00330AA9" w:rsidRDefault="009627FC" w:rsidP="009627FC">
      <w:r w:rsidRPr="00330AA9">
        <w:t xml:space="preserve">In late March, the Trump administration issued emergency health orders, also known as Title 42, which allowed the CBP to expel migrants to their country of last transit. The emergency measures aimed to prevent a greater surge of coronavirus by reducing the number of captives in crowded border cells. </w:t>
      </w:r>
    </w:p>
    <w:p w14:paraId="7B26ADEE" w14:textId="77777777" w:rsidR="009627FC" w:rsidRPr="00330AA9" w:rsidRDefault="009627FC" w:rsidP="009627FC">
      <w:r w:rsidRPr="00330AA9">
        <w:t>Staggering Illegal Immigration Statistics 2019</w:t>
      </w:r>
    </w:p>
    <w:p w14:paraId="15EB76C7" w14:textId="77777777" w:rsidR="009627FC" w:rsidRPr="00330AA9" w:rsidRDefault="009627FC" w:rsidP="009627FC">
      <w:pPr>
        <w:rPr>
          <w:rStyle w:val="StyleUnderline"/>
        </w:rPr>
      </w:pPr>
      <w:r w:rsidRPr="00330AA9">
        <w:rPr>
          <w:rStyle w:val="StyleUnderline"/>
        </w:rPr>
        <w:t xml:space="preserve">4. The total number of unauthorized immigrants living in the U.S. has </w:t>
      </w:r>
      <w:r w:rsidRPr="00330AA9">
        <w:rPr>
          <w:rStyle w:val="Emphasis"/>
        </w:rPr>
        <w:t>declined by 14% and reached 2004 levels</w:t>
      </w:r>
      <w:r w:rsidRPr="00330AA9">
        <w:rPr>
          <w:rStyle w:val="StyleUnderline"/>
        </w:rPr>
        <w:t>.</w:t>
      </w:r>
    </w:p>
    <w:p w14:paraId="053878C1" w14:textId="77777777" w:rsidR="009627FC" w:rsidRPr="00330AA9" w:rsidRDefault="009627FC" w:rsidP="009627FC">
      <w:pPr>
        <w:pStyle w:val="Heading4"/>
        <w:rPr>
          <w:rFonts w:cs="Arial"/>
        </w:rPr>
      </w:pPr>
      <w:r w:rsidRPr="00330AA9">
        <w:rPr>
          <w:rFonts w:cs="Arial"/>
        </w:rPr>
        <w:t>New measures by the DoS and DHS reduce illegal immigration.</w:t>
      </w:r>
    </w:p>
    <w:p w14:paraId="627D2A06" w14:textId="77777777" w:rsidR="009627FC" w:rsidRPr="00330AA9" w:rsidRDefault="009627FC" w:rsidP="009627FC">
      <w:pPr>
        <w:rPr>
          <w:rStyle w:val="Style13ptBold"/>
        </w:rPr>
      </w:pPr>
      <w:r w:rsidRPr="00330AA9">
        <w:rPr>
          <w:rStyle w:val="Style13ptBold"/>
        </w:rPr>
        <w:t xml:space="preserve">DHS 4/27 </w:t>
      </w:r>
      <w:r w:rsidRPr="00330AA9">
        <w:t>[Department of Homeland Security; 4/27/2023; “Fact Sheet: U.S. Government Announces Sweeping New Actions to Manage Regional Migration”; https://www.dhs.gov/news/2023/04/27/fact-sheet-us-government-announces-sweeping-new-actions-manage-regional-migration; accessed 7/10/2023; Lowell-WN]</w:t>
      </w:r>
    </w:p>
    <w:p w14:paraId="76C224EF" w14:textId="77777777" w:rsidR="009627FC" w:rsidRPr="00330AA9" w:rsidRDefault="009627FC" w:rsidP="009627FC">
      <w:pPr>
        <w:rPr>
          <w:rStyle w:val="StyleUnderline"/>
        </w:rPr>
      </w:pPr>
      <w:r w:rsidRPr="00330AA9">
        <w:rPr>
          <w:rStyle w:val="StyleUnderline"/>
        </w:rPr>
        <w:t xml:space="preserve">Today, the </w:t>
      </w:r>
      <w:r w:rsidRPr="00330AA9">
        <w:rPr>
          <w:rStyle w:val="Emphasis"/>
        </w:rPr>
        <w:t>Department of State</w:t>
      </w:r>
      <w:r w:rsidRPr="00330AA9">
        <w:rPr>
          <w:rStyle w:val="StyleUnderline"/>
        </w:rPr>
        <w:t xml:space="preserve"> (State) and Department of Homeland Security (DHS) are announcing sweeping new measures to further </w:t>
      </w:r>
      <w:r w:rsidRPr="00330AA9">
        <w:rPr>
          <w:rStyle w:val="Emphasis"/>
        </w:rPr>
        <w:t>reduce unlawful migration across the Western Hemisphere</w:t>
      </w:r>
      <w:r w:rsidRPr="00330AA9">
        <w:rPr>
          <w:rStyle w:val="StyleUnderline"/>
        </w:rPr>
        <w:t xml:space="preserve">, significantly </w:t>
      </w:r>
      <w:r w:rsidRPr="00330AA9">
        <w:rPr>
          <w:rStyle w:val="Emphasis"/>
        </w:rPr>
        <w:t>expand lawful pathways</w:t>
      </w:r>
      <w:r w:rsidRPr="00330AA9">
        <w:rPr>
          <w:rStyle w:val="StyleUnderline"/>
        </w:rPr>
        <w:t xml:space="preserve"> for protection, and facilitate the </w:t>
      </w:r>
      <w:r w:rsidRPr="00330AA9">
        <w:rPr>
          <w:rStyle w:val="Emphasis"/>
        </w:rPr>
        <w:t xml:space="preserve">safe, orderly, and humane processing </w:t>
      </w:r>
      <w:r w:rsidRPr="00330AA9">
        <w:rPr>
          <w:rStyle w:val="StyleUnderline"/>
        </w:rPr>
        <w:t>of migrants.</w:t>
      </w:r>
    </w:p>
    <w:p w14:paraId="110FCF3A" w14:textId="77777777" w:rsidR="009627FC" w:rsidRPr="00330AA9" w:rsidRDefault="009627FC" w:rsidP="009627FC">
      <w:r w:rsidRPr="00330AA9">
        <w:rPr>
          <w:rStyle w:val="StyleUnderline"/>
        </w:rPr>
        <w:t xml:space="preserve">Like many other COVID-era public health measures, the CDC’s temporary Title 42 public health order will also come to an end. But the lifting of the Title 42 order </w:t>
      </w:r>
      <w:r w:rsidRPr="00330AA9">
        <w:rPr>
          <w:rStyle w:val="Emphasis"/>
        </w:rPr>
        <w:t>does not mean the border is open.</w:t>
      </w:r>
      <w:r w:rsidRPr="00330AA9">
        <w:t xml:space="preserve"> When the Title 42 order lifts at 11:59 PM on May 11, </w:t>
      </w:r>
      <w:r w:rsidRPr="00330AA9">
        <w:rPr>
          <w:rStyle w:val="StyleUnderline"/>
        </w:rPr>
        <w:t xml:space="preserve">the United States will return to using Title 8 immigration authorities to </w:t>
      </w:r>
      <w:r w:rsidRPr="00330AA9">
        <w:rPr>
          <w:rStyle w:val="Emphasis"/>
        </w:rPr>
        <w:t>expeditiously process and remove</w:t>
      </w:r>
      <w:r w:rsidRPr="00330AA9">
        <w:rPr>
          <w:rStyle w:val="StyleUnderline"/>
        </w:rPr>
        <w:t xml:space="preserve"> </w:t>
      </w:r>
      <w:r w:rsidRPr="00330AA9">
        <w:rPr>
          <w:rStyle w:val="Emphasis"/>
        </w:rPr>
        <w:t>individuals</w:t>
      </w:r>
      <w:r w:rsidRPr="00330AA9">
        <w:rPr>
          <w:rStyle w:val="StyleUnderline"/>
        </w:rPr>
        <w:t xml:space="preserve"> who arrive at the U.S. border unlawfully</w:t>
      </w:r>
      <w:r w:rsidRPr="00330AA9">
        <w:t xml:space="preserve">. These decades-old authorities carry steep consequences for unlawful entry, including at least a five-year ban on reentry and potential criminal prosecution for repeated attempts to enter unlawfully. </w:t>
      </w:r>
      <w:r w:rsidRPr="00330AA9">
        <w:rPr>
          <w:rStyle w:val="StyleUnderline"/>
        </w:rPr>
        <w:t xml:space="preserve">The return to processing under Title 8 is expected to </w:t>
      </w:r>
      <w:r w:rsidRPr="00330AA9">
        <w:rPr>
          <w:rStyle w:val="Emphasis"/>
        </w:rPr>
        <w:t>reduce the number of repeat border crossings</w:t>
      </w:r>
      <w:r w:rsidRPr="00330AA9">
        <w:rPr>
          <w:rStyle w:val="StyleUnderline"/>
        </w:rPr>
        <w:t xml:space="preserve"> over time, which increased significantly under</w:t>
      </w:r>
      <w:r w:rsidRPr="00330AA9">
        <w:t xml:space="preserve"> Title 42. Individuals who cross into the United States at the southwest border without authorization or having used a lawful pathway, and without having scheduled a time to arrive at a port of entry, would be presumed ineligible for asylum under a new proposed regulation, absent an applicable exception.</w:t>
      </w:r>
    </w:p>
    <w:p w14:paraId="268D94DA" w14:textId="77777777" w:rsidR="009627FC" w:rsidRPr="00330AA9" w:rsidRDefault="009627FC" w:rsidP="009627FC">
      <w:pPr>
        <w:rPr>
          <w:rStyle w:val="StyleUnderline"/>
        </w:rPr>
      </w:pPr>
      <w:r w:rsidRPr="00330AA9">
        <w:t xml:space="preserve">The measures announced today </w:t>
      </w:r>
      <w:r w:rsidRPr="00330AA9">
        <w:rPr>
          <w:rStyle w:val="StyleUnderline"/>
        </w:rPr>
        <w:t xml:space="preserve">will be implemented in close coordination with regional partners, including the governments of Mexico, Canada, Spain, Colombia, and Guatemala. They </w:t>
      </w:r>
      <w:r w:rsidRPr="00330AA9">
        <w:rPr>
          <w:rStyle w:val="Emphasis"/>
        </w:rPr>
        <w:t>draw on the success of recent processes that have significantly reduced unlawful border crossings</w:t>
      </w:r>
      <w:r w:rsidRPr="00330AA9">
        <w:rPr>
          <w:rStyle w:val="StyleUnderline"/>
        </w:rPr>
        <w:t xml:space="preserve"> through a combination of expanded lawful pathways and swift removal of those who fail to use those lawful pathways.</w:t>
      </w:r>
    </w:p>
    <w:p w14:paraId="5F01BED0" w14:textId="3C626A79" w:rsidR="009627FC" w:rsidRPr="00330AA9" w:rsidRDefault="009627FC" w:rsidP="009627FC">
      <w:pPr>
        <w:pStyle w:val="Heading3"/>
        <w:rPr>
          <w:rFonts w:cs="Arial"/>
        </w:rPr>
      </w:pPr>
      <w:r w:rsidRPr="00330AA9">
        <w:rPr>
          <w:rFonts w:cs="Arial"/>
        </w:rPr>
        <w:t>2NC --- Legal Immigration High</w:t>
      </w:r>
    </w:p>
    <w:p w14:paraId="61022B05" w14:textId="77777777" w:rsidR="009627FC" w:rsidRPr="00330AA9" w:rsidRDefault="009627FC" w:rsidP="009627FC">
      <w:pPr>
        <w:pStyle w:val="Heading4"/>
        <w:rPr>
          <w:rFonts w:cs="Arial"/>
        </w:rPr>
      </w:pPr>
      <w:r w:rsidRPr="00330AA9">
        <w:rPr>
          <w:rFonts w:cs="Arial"/>
        </w:rPr>
        <w:t>New mechanisms for increasing legal immigration have been effective.</w:t>
      </w:r>
    </w:p>
    <w:p w14:paraId="2B394984" w14:textId="77777777" w:rsidR="009627FC" w:rsidRPr="00330AA9" w:rsidRDefault="009627FC" w:rsidP="009627FC">
      <w:pPr>
        <w:rPr>
          <w:rStyle w:val="Style13ptBold"/>
        </w:rPr>
      </w:pPr>
      <w:r w:rsidRPr="00330AA9">
        <w:rPr>
          <w:rStyle w:val="Style13ptBold"/>
        </w:rPr>
        <w:t xml:space="preserve">Nguyen 7/5 </w:t>
      </w:r>
      <w:r w:rsidRPr="00330AA9">
        <w:t>[Rosie; reporter at ABC 7; 7/5/2023; “What's causing the unexpected decline in migrants arriving at the US-Mexico border?”; https://abc7ny.com/us-mexico-border-title-42-immigration-reform-migrants/13461454/; accessed 7/10/2023; Lowell-WN]</w:t>
      </w:r>
    </w:p>
    <w:p w14:paraId="4FC6199B" w14:textId="77777777" w:rsidR="009627FC" w:rsidRPr="00330AA9" w:rsidRDefault="009627FC" w:rsidP="009627FC">
      <w:pPr>
        <w:rPr>
          <w:rStyle w:val="StyleUnderline"/>
        </w:rPr>
      </w:pPr>
      <w:r w:rsidRPr="00330AA9">
        <w:rPr>
          <w:rStyle w:val="StyleUnderline"/>
        </w:rPr>
        <w:t xml:space="preserve">Experts anticipated a large influx of asylum seekers when the ban expired on May 11. But instead, border officials saw the number of </w:t>
      </w:r>
      <w:r w:rsidRPr="00330AA9">
        <w:rPr>
          <w:rStyle w:val="Emphasis"/>
        </w:rPr>
        <w:t>crossings drop by 70% in the first month.</w:t>
      </w:r>
      <w:r w:rsidRPr="00330AA9">
        <w:rPr>
          <w:rStyle w:val="StyleUnderline"/>
        </w:rPr>
        <w:t xml:space="preserve"> So, what happened here?</w:t>
      </w:r>
    </w:p>
    <w:p w14:paraId="7DD1222D" w14:textId="77777777" w:rsidR="009627FC" w:rsidRPr="00330AA9" w:rsidRDefault="009627FC" w:rsidP="009627FC">
      <w:r w:rsidRPr="00330AA9">
        <w:t>READ MORE: What is Title 42? How will it impact the Texas-Mexico border?</w:t>
      </w:r>
    </w:p>
    <w:p w14:paraId="5B191481" w14:textId="77777777" w:rsidR="009627FC" w:rsidRPr="00330AA9" w:rsidRDefault="009627FC" w:rsidP="009627FC">
      <w:pPr>
        <w:rPr>
          <w:rStyle w:val="StyleUnderline"/>
        </w:rPr>
      </w:pPr>
      <w:r w:rsidRPr="00330AA9">
        <w:rPr>
          <w:rStyle w:val="StyleUnderline"/>
        </w:rPr>
        <w:t xml:space="preserve">A </w:t>
      </w:r>
      <w:r w:rsidRPr="00330AA9">
        <w:rPr>
          <w:rStyle w:val="Emphasis"/>
        </w:rPr>
        <w:t>new policy may be one of the deterrents</w:t>
      </w:r>
      <w:r w:rsidRPr="00330AA9">
        <w:rPr>
          <w:rStyle w:val="StyleUnderline"/>
        </w:rPr>
        <w:t xml:space="preserve"> for asylum seekers making their way from South America</w:t>
      </w:r>
      <w:r w:rsidRPr="00330AA9">
        <w:t xml:space="preserve">. A Houston-based immigration attorney, Kimberly Bruno, explains how </w:t>
      </w:r>
      <w:r w:rsidRPr="00330AA9">
        <w:rPr>
          <w:rStyle w:val="StyleUnderline"/>
        </w:rPr>
        <w:t xml:space="preserve">applicants must now show </w:t>
      </w:r>
      <w:r w:rsidRPr="00330AA9">
        <w:rPr>
          <w:rStyle w:val="Emphasis"/>
        </w:rPr>
        <w:t>they've been denied asylum in every single country</w:t>
      </w:r>
      <w:r w:rsidRPr="00330AA9">
        <w:rPr>
          <w:rStyle w:val="StyleUnderline"/>
        </w:rPr>
        <w:t xml:space="preserve"> they've traveled through before they'll even be considered in the U.S.</w:t>
      </w:r>
    </w:p>
    <w:p w14:paraId="6C3471F3" w14:textId="77777777" w:rsidR="009627FC" w:rsidRPr="00330AA9" w:rsidRDefault="009627FC" w:rsidP="009627FC">
      <w:r w:rsidRPr="00330AA9">
        <w:t>"That's very difficult for a lot of people because, before Title 42, you could cross through five different countries, get to the United States, and seek asylum," Bruno said.</w:t>
      </w:r>
    </w:p>
    <w:p w14:paraId="3304765B" w14:textId="77777777" w:rsidR="009627FC" w:rsidRPr="00330AA9" w:rsidRDefault="009627FC" w:rsidP="009627FC">
      <w:pPr>
        <w:rPr>
          <w:rStyle w:val="StyleUnderline"/>
        </w:rPr>
      </w:pPr>
      <w:r w:rsidRPr="00330AA9">
        <w:t xml:space="preserve">Dr. Sergio Lira with LULAC Greater Houston Council told ABC13 back in May that </w:t>
      </w:r>
      <w:r w:rsidRPr="00330AA9">
        <w:rPr>
          <w:rStyle w:val="StyleUnderline"/>
        </w:rPr>
        <w:t xml:space="preserve">another reason may be </w:t>
      </w:r>
      <w:r w:rsidRPr="00330AA9">
        <w:rPr>
          <w:rStyle w:val="Emphasis"/>
        </w:rPr>
        <w:t>due to cartels</w:t>
      </w:r>
      <w:r w:rsidRPr="00330AA9">
        <w:rPr>
          <w:rStyle w:val="StyleUnderline"/>
        </w:rPr>
        <w:t>, who can charge about</w:t>
      </w:r>
      <w:r w:rsidRPr="00330AA9">
        <w:rPr>
          <w:rStyle w:val="Emphasis"/>
        </w:rPr>
        <w:t xml:space="preserve"> $12,000 per person</w:t>
      </w:r>
      <w:r w:rsidRPr="00330AA9">
        <w:rPr>
          <w:rStyle w:val="StyleUnderline"/>
        </w:rPr>
        <w:t xml:space="preserve"> with the deceitful promise to get them to the U.S.</w:t>
      </w:r>
    </w:p>
    <w:p w14:paraId="4D3D5D4B" w14:textId="77777777" w:rsidR="009627FC" w:rsidRPr="00330AA9" w:rsidRDefault="009627FC" w:rsidP="009627FC">
      <w:r w:rsidRPr="00330AA9">
        <w:t>"They're separating the families. For example, some of the children and mothers can go. But the fathers 'stay here until you pay us. If not, serious consequences will happen.' So, they're catching on. And they're not going to risk a family member or a loved one for the sake of coming over here," Lira said.</w:t>
      </w:r>
    </w:p>
    <w:p w14:paraId="4630F717" w14:textId="77777777" w:rsidR="009627FC" w:rsidRPr="00330AA9" w:rsidRDefault="009627FC" w:rsidP="009627FC">
      <w:r w:rsidRPr="00330AA9">
        <w:t>RELATED: US not seeing expected migrant surge a week after Title 42's end, officials say</w:t>
      </w:r>
    </w:p>
    <w:p w14:paraId="5F83F5F6" w14:textId="77777777" w:rsidR="009627FC" w:rsidRPr="00330AA9" w:rsidRDefault="009627FC" w:rsidP="009627FC">
      <w:pPr>
        <w:rPr>
          <w:rStyle w:val="StyleUnderline"/>
        </w:rPr>
      </w:pPr>
      <w:r w:rsidRPr="00330AA9">
        <w:rPr>
          <w:rStyle w:val="StyleUnderline"/>
        </w:rPr>
        <w:t xml:space="preserve">Bruno adds the drop may be due to a new app created by the U.S. government called CBP One, meant to </w:t>
      </w:r>
      <w:r w:rsidRPr="00330AA9">
        <w:rPr>
          <w:rStyle w:val="Emphasis"/>
        </w:rPr>
        <w:t>help asylum seekers secure an appointment</w:t>
      </w:r>
      <w:r w:rsidRPr="00330AA9">
        <w:rPr>
          <w:rStyle w:val="StyleUnderline"/>
        </w:rPr>
        <w:t xml:space="preserve"> before being granted entry at the border.</w:t>
      </w:r>
    </w:p>
    <w:p w14:paraId="647FB894" w14:textId="77777777" w:rsidR="009627FC" w:rsidRPr="00330AA9" w:rsidRDefault="009627FC" w:rsidP="009627FC">
      <w:r w:rsidRPr="00330AA9">
        <w:rPr>
          <w:rStyle w:val="StyleUnderline"/>
        </w:rPr>
        <w:t xml:space="preserve">According to the U.S. Department of Homeland Security, CBP One app saw 1,070 noncitizens </w:t>
      </w:r>
      <w:r w:rsidRPr="00330AA9">
        <w:rPr>
          <w:rStyle w:val="Emphasis"/>
        </w:rPr>
        <w:t>presented in a "safe and orderly manner</w:t>
      </w:r>
      <w:r w:rsidRPr="00330AA9">
        <w:rPr>
          <w:rStyle w:val="StyleUnderline"/>
        </w:rPr>
        <w:t xml:space="preserve"> at a port of entry each day to be processed during their scheduled appointment time</w:t>
      </w:r>
      <w:r w:rsidRPr="00330AA9">
        <w:t xml:space="preserve">." As of June 1, CBP expanded the number of available appointments to 1,250 </w:t>
      </w:r>
      <w:proofErr w:type="gramStart"/>
      <w:r w:rsidRPr="00330AA9">
        <w:t>daily</w:t>
      </w:r>
      <w:proofErr w:type="gramEnd"/>
      <w:r w:rsidRPr="00330AA9">
        <w:t>.</w:t>
      </w:r>
    </w:p>
    <w:p w14:paraId="12D8FA48" w14:textId="77777777" w:rsidR="009627FC" w:rsidRPr="00330AA9" w:rsidRDefault="009627FC" w:rsidP="009627FC">
      <w:pPr>
        <w:pStyle w:val="Heading4"/>
        <w:rPr>
          <w:rFonts w:cs="Arial"/>
        </w:rPr>
      </w:pPr>
      <w:r w:rsidRPr="00330AA9">
        <w:rPr>
          <w:rFonts w:cs="Arial"/>
        </w:rPr>
        <w:t>Legal immigration is high now.</w:t>
      </w:r>
    </w:p>
    <w:p w14:paraId="290660F1" w14:textId="77777777" w:rsidR="009627FC" w:rsidRPr="00330AA9" w:rsidRDefault="009627FC" w:rsidP="009627FC">
      <w:pPr>
        <w:rPr>
          <w:rStyle w:val="Style13ptBold"/>
        </w:rPr>
      </w:pPr>
      <w:r w:rsidRPr="00330AA9">
        <w:rPr>
          <w:rStyle w:val="Style13ptBold"/>
        </w:rPr>
        <w:t xml:space="preserve">Chishti and </w:t>
      </w:r>
      <w:proofErr w:type="spellStart"/>
      <w:r w:rsidRPr="00330AA9">
        <w:rPr>
          <w:rStyle w:val="Style13ptBold"/>
        </w:rPr>
        <w:t>Gelatt</w:t>
      </w:r>
      <w:proofErr w:type="spellEnd"/>
      <w:r w:rsidRPr="00330AA9">
        <w:rPr>
          <w:rStyle w:val="Style13ptBold"/>
        </w:rPr>
        <w:t xml:space="preserve"> 22 </w:t>
      </w:r>
      <w:r w:rsidRPr="00330AA9">
        <w:t>[Muzaffar and Julia; 11/30/2022; “After a Slump, Legal Immigration to the United States Is Returning to Pre-Pandemic Levels”; https://www.migrationpolicy.org/article/legal-immigration-us-returns-prepandemic-levels; accessed 7/10/2023; Lowell-WN]</w:t>
      </w:r>
    </w:p>
    <w:p w14:paraId="74C1CDA5" w14:textId="77777777" w:rsidR="009627FC" w:rsidRPr="00330AA9" w:rsidRDefault="009627FC" w:rsidP="009627FC">
      <w:pPr>
        <w:rPr>
          <w:rStyle w:val="StyleUnderline"/>
        </w:rPr>
      </w:pPr>
      <w:r w:rsidRPr="00330AA9">
        <w:rPr>
          <w:rStyle w:val="Emphasis"/>
        </w:rPr>
        <w:t xml:space="preserve">Legal immigration </w:t>
      </w:r>
      <w:r w:rsidRPr="00330AA9">
        <w:rPr>
          <w:rStyle w:val="StyleUnderline"/>
        </w:rPr>
        <w:t xml:space="preserve">to the United States appears to have </w:t>
      </w:r>
      <w:r w:rsidRPr="00330AA9">
        <w:rPr>
          <w:rStyle w:val="Emphasis"/>
        </w:rPr>
        <w:t>bounced back</w:t>
      </w:r>
      <w:r w:rsidRPr="00330AA9">
        <w:rPr>
          <w:rStyle w:val="StyleUnderline"/>
        </w:rPr>
        <w:t xml:space="preserve"> </w:t>
      </w:r>
      <w:r w:rsidRPr="00330AA9">
        <w:rPr>
          <w:rStyle w:val="Emphasis"/>
        </w:rPr>
        <w:t>from steep declines</w:t>
      </w:r>
      <w:r w:rsidRPr="00330AA9">
        <w:rPr>
          <w:rStyle w:val="StyleUnderline"/>
        </w:rPr>
        <w:t xml:space="preserve"> sparked by COVID-19 pandemic-related disruptions to human mobility and government operations as well as the restrictive policies of the Trump administration. Although final data have not yet been published for all of fiscal year (FY) 2022, the country looks to have </w:t>
      </w:r>
      <w:r w:rsidRPr="00330AA9">
        <w:rPr>
          <w:rStyle w:val="Emphasis"/>
        </w:rPr>
        <w:t>accepted 1 million immigrants as permanent</w:t>
      </w:r>
      <w:r w:rsidRPr="00330AA9">
        <w:rPr>
          <w:rStyle w:val="StyleUnderline"/>
        </w:rPr>
        <w:t xml:space="preserve"> </w:t>
      </w:r>
      <w:r w:rsidRPr="00330AA9">
        <w:rPr>
          <w:rStyle w:val="Emphasis"/>
        </w:rPr>
        <w:t>residents</w:t>
      </w:r>
      <w:r w:rsidRPr="00330AA9">
        <w:rPr>
          <w:rStyle w:val="StyleUnderline"/>
        </w:rPr>
        <w:t xml:space="preserve">, edging up to the 1.1 million </w:t>
      </w:r>
      <w:proofErr w:type="gramStart"/>
      <w:r w:rsidRPr="00330AA9">
        <w:rPr>
          <w:rStyle w:val="StyleUnderline"/>
        </w:rPr>
        <w:t>average</w:t>
      </w:r>
      <w:proofErr w:type="gramEnd"/>
      <w:r w:rsidRPr="00330AA9">
        <w:rPr>
          <w:rStyle w:val="StyleUnderline"/>
        </w:rPr>
        <w:t xml:space="preserve"> in immigrant visa issuance over the last two decades. This </w:t>
      </w:r>
      <w:r w:rsidRPr="00330AA9">
        <w:rPr>
          <w:rStyle w:val="Emphasis"/>
        </w:rPr>
        <w:t>represents a marked turnaround</w:t>
      </w:r>
      <w:r w:rsidRPr="00330AA9">
        <w:rPr>
          <w:rStyle w:val="StyleUnderline"/>
        </w:rPr>
        <w:t xml:space="preserve"> from the low of 707,000 permanent immigrants accepted in FY 2020, the fewest since FY 2003.</w:t>
      </w:r>
    </w:p>
    <w:p w14:paraId="49FB39D0" w14:textId="77777777" w:rsidR="009627FC" w:rsidRPr="00330AA9" w:rsidRDefault="009627FC" w:rsidP="009627FC">
      <w:r w:rsidRPr="00330AA9">
        <w:rPr>
          <w:rStyle w:val="StyleUnderline"/>
        </w:rPr>
        <w:t xml:space="preserve">The recovery is most pronounced in the </w:t>
      </w:r>
      <w:r w:rsidRPr="00330AA9">
        <w:rPr>
          <w:rStyle w:val="Emphasis"/>
        </w:rPr>
        <w:t>processing at U.S. consulates abroad</w:t>
      </w:r>
      <w:r w:rsidRPr="00330AA9">
        <w:rPr>
          <w:rStyle w:val="StyleUnderline"/>
        </w:rPr>
        <w:t>, which issued more visas in FY 2022 than in FY 2019, the last full year before the pandemic began.</w:t>
      </w:r>
      <w:r w:rsidRPr="00330AA9">
        <w:t xml:space="preserve"> Similarly, officials issued more temporary (nonimmigrant) visas in August and September 2022 than in August and September 2019, before the onset of the pandemic.</w:t>
      </w:r>
    </w:p>
    <w:p w14:paraId="45E5B89A" w14:textId="77777777" w:rsidR="009627FC" w:rsidRPr="00330AA9" w:rsidRDefault="009627FC" w:rsidP="009627FC">
      <w:pPr>
        <w:pStyle w:val="Heading4"/>
        <w:rPr>
          <w:rFonts w:cs="Arial"/>
        </w:rPr>
      </w:pPr>
      <w:r w:rsidRPr="00330AA9">
        <w:rPr>
          <w:rFonts w:cs="Arial"/>
        </w:rPr>
        <w:t>New Biden policies are increasing legal immigration now.</w:t>
      </w:r>
    </w:p>
    <w:p w14:paraId="18E7D632" w14:textId="77777777" w:rsidR="009627FC" w:rsidRPr="00330AA9" w:rsidRDefault="009627FC" w:rsidP="009627FC">
      <w:pPr>
        <w:rPr>
          <w:rStyle w:val="Style13ptBold"/>
        </w:rPr>
      </w:pPr>
      <w:proofErr w:type="spellStart"/>
      <w:r w:rsidRPr="00330AA9">
        <w:rPr>
          <w:rStyle w:val="Style13ptBold"/>
        </w:rPr>
        <w:t>Gottesdiener</w:t>
      </w:r>
      <w:proofErr w:type="spellEnd"/>
      <w:r w:rsidRPr="00330AA9">
        <w:rPr>
          <w:rStyle w:val="Style13ptBold"/>
        </w:rPr>
        <w:t xml:space="preserve"> 7/6 </w:t>
      </w:r>
      <w:r w:rsidRPr="00330AA9">
        <w:t xml:space="preserve">[Laura, Ted </w:t>
      </w:r>
      <w:proofErr w:type="spellStart"/>
      <w:r w:rsidRPr="00330AA9">
        <w:t>Hesson</w:t>
      </w:r>
      <w:proofErr w:type="spellEnd"/>
      <w:r w:rsidRPr="00330AA9">
        <w:t xml:space="preserve">, Mica Rosenberg, Kristina Cooke, and </w:t>
      </w:r>
      <w:proofErr w:type="spellStart"/>
      <w:r w:rsidRPr="00330AA9">
        <w:t>Daina</w:t>
      </w:r>
      <w:proofErr w:type="spellEnd"/>
      <w:r w:rsidRPr="00330AA9">
        <w:t xml:space="preserve"> Beth Solomon; Reporters at Reuters; 7/6/2023; Reuters; “Biden’s new asylum policy strands some migrants at Mexico border as conditions worsen”; https://www.reuters.com/investigates/special-report/usa-immigration-asylum-border/; accessed 7/10/2023; Lowell-WN]</w:t>
      </w:r>
    </w:p>
    <w:p w14:paraId="1111055F" w14:textId="77777777" w:rsidR="009627FC" w:rsidRPr="00330AA9" w:rsidRDefault="009627FC" w:rsidP="009627FC">
      <w:r w:rsidRPr="00330AA9">
        <w:rPr>
          <w:rStyle w:val="StyleUnderline"/>
        </w:rPr>
        <w:t>Migrants who don’t use the Customs and Border Protection app, called CBP One, face a higher bar to claim asylum if they passed through another country</w:t>
      </w:r>
      <w:r w:rsidRPr="00330AA9">
        <w:t xml:space="preserve"> without seeking refuge there, a standard which critics say mirrors a Trump policy that was blocked by courts. </w:t>
      </w:r>
      <w:r w:rsidRPr="00330AA9">
        <w:rPr>
          <w:rStyle w:val="StyleUnderline"/>
        </w:rPr>
        <w:t>Those who fail the screening can be deported and banned from entering the U.S. for five years</w:t>
      </w:r>
      <w:r w:rsidRPr="00330AA9">
        <w:t>.</w:t>
      </w:r>
    </w:p>
    <w:p w14:paraId="5507D2BF" w14:textId="77777777" w:rsidR="009627FC" w:rsidRPr="00330AA9" w:rsidRDefault="009627FC" w:rsidP="009627FC">
      <w:pPr>
        <w:rPr>
          <w:rStyle w:val="Emphasis"/>
        </w:rPr>
      </w:pPr>
      <w:r w:rsidRPr="00330AA9">
        <w:rPr>
          <w:rStyle w:val="StyleUnderline"/>
        </w:rPr>
        <w:t xml:space="preserve">A senior Biden administration official told Reuters the policy was working. Government figures show the number of </w:t>
      </w:r>
      <w:r w:rsidRPr="00330AA9">
        <w:rPr>
          <w:rStyle w:val="Emphasis"/>
        </w:rPr>
        <w:t>migrants caught crossing illegally has dropped</w:t>
      </w:r>
      <w:r w:rsidRPr="00330AA9">
        <w:rPr>
          <w:rStyle w:val="StyleUnderline"/>
        </w:rPr>
        <w:t xml:space="preserve"> by 69 percent in one month. “Our goal is to </w:t>
      </w:r>
      <w:r w:rsidRPr="00330AA9">
        <w:rPr>
          <w:rStyle w:val="Emphasis"/>
        </w:rPr>
        <w:t>incentivize people to go through</w:t>
      </w:r>
      <w:r w:rsidRPr="00330AA9">
        <w:rPr>
          <w:rStyle w:val="StyleUnderline"/>
        </w:rPr>
        <w:t xml:space="preserve"> </w:t>
      </w:r>
      <w:r w:rsidRPr="00330AA9">
        <w:rPr>
          <w:rStyle w:val="Emphasis"/>
        </w:rPr>
        <w:t>legal channels</w:t>
      </w:r>
      <w:r w:rsidRPr="00330AA9">
        <w:rPr>
          <w:rStyle w:val="StyleUnderline"/>
        </w:rPr>
        <w:t>,”</w:t>
      </w:r>
      <w:r w:rsidRPr="00330AA9">
        <w:t xml:space="preserve"> said the official, who was granted anonymity as a condition of the interview. </w:t>
      </w:r>
      <w:r w:rsidRPr="00330AA9">
        <w:rPr>
          <w:rStyle w:val="Emphasis"/>
        </w:rPr>
        <w:t>“We’re seeing, so far, initial positive results.”</w:t>
      </w:r>
    </w:p>
    <w:p w14:paraId="282CBCEF" w14:textId="77777777" w:rsidR="009627FC" w:rsidRPr="00330AA9" w:rsidRDefault="009627FC" w:rsidP="009627FC">
      <w:pPr>
        <w:rPr>
          <w:b/>
          <w:bCs/>
          <w:u w:val="single"/>
        </w:rPr>
      </w:pPr>
      <w:r w:rsidRPr="00330AA9">
        <w:rPr>
          <w:rStyle w:val="StyleUnderline"/>
        </w:rPr>
        <w:t>The U.S. on June 30 increased the number of appointments available on the app to</w:t>
      </w:r>
      <w:r w:rsidRPr="00330AA9">
        <w:rPr>
          <w:rStyle w:val="Emphasis"/>
        </w:rPr>
        <w:t xml:space="preserve"> 1,450 a day</w:t>
      </w:r>
      <w:r w:rsidRPr="00330AA9">
        <w:rPr>
          <w:rStyle w:val="StyleUnderline"/>
        </w:rPr>
        <w:t xml:space="preserve"> from 1,250.</w:t>
      </w:r>
    </w:p>
    <w:p w14:paraId="23AB4494" w14:textId="77777777" w:rsidR="009627FC" w:rsidRPr="00330AA9" w:rsidRDefault="009627FC" w:rsidP="00972A53">
      <w:pPr>
        <w:spacing w:line="235" w:lineRule="atLeast"/>
        <w:rPr>
          <w:color w:val="000000"/>
          <w:u w:val="single"/>
        </w:rPr>
      </w:pPr>
    </w:p>
    <w:p w14:paraId="02F66B63" w14:textId="63FFE2EA" w:rsidR="004C41F8" w:rsidRPr="00330AA9" w:rsidRDefault="004C41F8" w:rsidP="004C41F8">
      <w:pPr>
        <w:pStyle w:val="Heading3"/>
        <w:rPr>
          <w:rFonts w:cs="Arial"/>
        </w:rPr>
      </w:pPr>
      <w:r w:rsidRPr="00330AA9">
        <w:rPr>
          <w:rFonts w:cs="Arial"/>
        </w:rPr>
        <w:t>2NC --- No Domestic Terror</w:t>
      </w:r>
    </w:p>
    <w:p w14:paraId="275B24BE" w14:textId="77777777" w:rsidR="004C41F8" w:rsidRPr="00330AA9" w:rsidRDefault="004C41F8" w:rsidP="004C41F8"/>
    <w:p w14:paraId="19650466" w14:textId="77777777" w:rsidR="009627FC" w:rsidRPr="00330AA9" w:rsidRDefault="009627FC" w:rsidP="009627FC">
      <w:pPr>
        <w:pStyle w:val="Heading4"/>
        <w:rPr>
          <w:rFonts w:cs="Arial"/>
        </w:rPr>
      </w:pPr>
      <w:r w:rsidRPr="00330AA9">
        <w:rPr>
          <w:rFonts w:cs="Arial"/>
        </w:rPr>
        <w:t>Domestic terror is low now.</w:t>
      </w:r>
    </w:p>
    <w:p w14:paraId="536680CA" w14:textId="77777777" w:rsidR="009627FC" w:rsidRPr="00330AA9" w:rsidRDefault="009627FC" w:rsidP="009627FC">
      <w:pPr>
        <w:rPr>
          <w:rStyle w:val="Style13ptBold"/>
        </w:rPr>
      </w:pPr>
      <w:proofErr w:type="spellStart"/>
      <w:r w:rsidRPr="00330AA9">
        <w:rPr>
          <w:rStyle w:val="Style13ptBold"/>
        </w:rPr>
        <w:t>Byman</w:t>
      </w:r>
      <w:proofErr w:type="spellEnd"/>
      <w:r w:rsidRPr="00330AA9">
        <w:rPr>
          <w:rStyle w:val="Style13ptBold"/>
        </w:rPr>
        <w:t xml:space="preserve"> 21 </w:t>
      </w:r>
      <w:r w:rsidRPr="00330AA9">
        <w:t>[Daniel; 12/29; professor in the School of Foreign Service at Georgetown University and a senior fellow at the Brookings Institution; The Washington Post; https://www.washingtonpost.com/outlook/2021/12/29/terrorist-attacks-2021-us/; accessed 7/10/2023; Lowell-WN]</w:t>
      </w:r>
    </w:p>
    <w:p w14:paraId="1E67A704" w14:textId="77777777" w:rsidR="009627FC" w:rsidRPr="00330AA9" w:rsidRDefault="009627FC" w:rsidP="009627FC">
      <w:pPr>
        <w:rPr>
          <w:sz w:val="16"/>
        </w:rPr>
      </w:pPr>
      <w:r w:rsidRPr="00330AA9">
        <w:rPr>
          <w:rStyle w:val="StyleUnderline"/>
        </w:rPr>
        <w:t xml:space="preserve">Yet despite this toxic stew of anger and threats, actual terrorism — politically motivated </w:t>
      </w:r>
      <w:r w:rsidRPr="00330AA9">
        <w:rPr>
          <w:rStyle w:val="Emphasis"/>
        </w:rPr>
        <w:t>violence</w:t>
      </w:r>
      <w:r w:rsidRPr="00330AA9">
        <w:rPr>
          <w:rStyle w:val="StyleUnderline"/>
        </w:rPr>
        <w:t xml:space="preserve"> against noncombatants that seeks a broad psychological effect — </w:t>
      </w:r>
      <w:r w:rsidRPr="00330AA9">
        <w:rPr>
          <w:rStyle w:val="Emphasis"/>
        </w:rPr>
        <w:t>was low in 2021</w:t>
      </w:r>
      <w:r w:rsidRPr="00330AA9">
        <w:rPr>
          <w:rStyle w:val="StyleUnderline"/>
        </w:rPr>
        <w:t>. </w:t>
      </w:r>
      <w:hyperlink r:id="rId15" w:tgtFrame="_blank" w:history="1">
        <w:r w:rsidRPr="00330AA9">
          <w:rPr>
            <w:rStyle w:val="StyleUnderline"/>
          </w:rPr>
          <w:t>Data from the New America Foundation</w:t>
        </w:r>
      </w:hyperlink>
      <w:r w:rsidRPr="00330AA9">
        <w:rPr>
          <w:rStyle w:val="StyleUnderline"/>
        </w:rPr>
        <w:t xml:space="preserve"> reveal </w:t>
      </w:r>
      <w:r w:rsidRPr="00330AA9">
        <w:rPr>
          <w:rStyle w:val="Emphasis"/>
        </w:rPr>
        <w:t>there were zero — yes, zero — successful far-right, left-wing or Islamist militant mass terrorist attacks</w:t>
      </w:r>
      <w:r w:rsidRPr="00330AA9">
        <w:rPr>
          <w:rStyle w:val="StyleUnderline"/>
        </w:rPr>
        <w:t xml:space="preserve"> in the United States so far this year. It’s a remarkable statistic and one not reached at any time after 9/11, 20 years in which jihadism and white supremacist violence</w:t>
      </w:r>
      <w:proofErr w:type="gramStart"/>
      <w:r w:rsidRPr="00330AA9">
        <w:rPr>
          <w:rStyle w:val="StyleUnderline"/>
        </w:rPr>
        <w:t>, in particular, vied</w:t>
      </w:r>
      <w:proofErr w:type="gramEnd"/>
      <w:r w:rsidRPr="00330AA9">
        <w:rPr>
          <w:rStyle w:val="StyleUnderline"/>
        </w:rPr>
        <w:t xml:space="preserve"> to claim the most American lives.</w:t>
      </w:r>
      <w:r w:rsidRPr="00330AA9">
        <w:rPr>
          <w:sz w:val="16"/>
        </w:rPr>
        <w:t xml:space="preserve"> The lone lethal attack that might even be considered terroristic involved a misogynistic man who killed eight workers at massage parlors and spas in Atlanta due to a self-proclaimed “sex addiction.” A depressing number of mass shootings occurred in 2021, but despite being murderous they are not terrorism as they did not involve a political motive.</w:t>
      </w:r>
    </w:p>
    <w:p w14:paraId="097F11EF" w14:textId="77777777" w:rsidR="009627FC" w:rsidRPr="00330AA9" w:rsidRDefault="009627FC" w:rsidP="009627FC">
      <w:pPr>
        <w:rPr>
          <w:sz w:val="16"/>
          <w:szCs w:val="16"/>
        </w:rPr>
      </w:pPr>
      <w:r w:rsidRPr="00330AA9">
        <w:rPr>
          <w:sz w:val="16"/>
          <w:szCs w:val="16"/>
        </w:rPr>
        <w:t>[</w:t>
      </w:r>
      <w:hyperlink r:id="rId16" w:tgtFrame="_blank" w:history="1">
        <w:r w:rsidRPr="00330AA9">
          <w:rPr>
            <w:rStyle w:val="Hyperlink"/>
            <w:sz w:val="16"/>
            <w:szCs w:val="16"/>
          </w:rPr>
          <w:t>The U.S. government can do more to fight domestic terror without any new laws</w:t>
        </w:r>
      </w:hyperlink>
      <w:r w:rsidRPr="00330AA9">
        <w:rPr>
          <w:sz w:val="16"/>
          <w:szCs w:val="16"/>
        </w:rPr>
        <w:t>]</w:t>
      </w:r>
    </w:p>
    <w:p w14:paraId="6ADFAA41" w14:textId="77777777" w:rsidR="009627FC" w:rsidRPr="00330AA9" w:rsidRDefault="009627FC" w:rsidP="009627FC">
      <w:pPr>
        <w:rPr>
          <w:sz w:val="16"/>
        </w:rPr>
      </w:pPr>
      <w:r w:rsidRPr="00330AA9">
        <w:rPr>
          <w:rStyle w:val="StyleUnderline"/>
        </w:rPr>
        <w:t xml:space="preserve">Islamist militant violence in the homeland has been </w:t>
      </w:r>
      <w:r w:rsidRPr="00330AA9">
        <w:rPr>
          <w:rStyle w:val="Emphasis"/>
        </w:rPr>
        <w:t>on the decline for years</w:t>
      </w:r>
      <w:r w:rsidRPr="00330AA9">
        <w:rPr>
          <w:rStyle w:val="StyleUnderline"/>
        </w:rPr>
        <w:t>: 2020 also saw no Islamist militant attacks in the United States;</w:t>
      </w:r>
      <w:r w:rsidRPr="00330AA9">
        <w:rPr>
          <w:sz w:val="16"/>
        </w:rPr>
        <w:t xml:space="preserve"> the most recent strike was the December 2019 shooting at Naval Air Station Pensacola, Fla., in which three sailors died. The shooter, a Saudi air force officer in the United States for training, had ties to al-Qaeda’s Yemen branch. The last mass casualty Islamist militant attack was in 2016, when an Islamic State-inspired shooter killed 49 people at the Pulse nightclub in Orlando.</w:t>
      </w:r>
    </w:p>
    <w:p w14:paraId="219374CE" w14:textId="77777777" w:rsidR="009627FC" w:rsidRPr="00330AA9" w:rsidRDefault="009627FC" w:rsidP="009627FC">
      <w:pPr>
        <w:rPr>
          <w:sz w:val="16"/>
          <w:szCs w:val="16"/>
        </w:rPr>
      </w:pPr>
      <w:r w:rsidRPr="00330AA9">
        <w:rPr>
          <w:sz w:val="16"/>
          <w:szCs w:val="16"/>
        </w:rPr>
        <w:t>The 2021 dip in right-wing attacks is more surprising. In 2018, Robert Bowers shot 11 worshipers at a Pittsburgh synagogue, the worst act of antisemitic violence in U.S. history. 2019 saw 22 people killed at an El Paso Walmart, with the shooter targeting local Hispanics in an effort to stop foreign “</w:t>
      </w:r>
      <w:hyperlink r:id="rId17" w:tgtFrame="_blank" w:history="1">
        <w:r w:rsidRPr="00330AA9">
          <w:rPr>
            <w:rStyle w:val="Hyperlink"/>
            <w:sz w:val="16"/>
            <w:szCs w:val="16"/>
          </w:rPr>
          <w:t>invaders</w:t>
        </w:r>
      </w:hyperlink>
      <w:r w:rsidRPr="00330AA9">
        <w:rPr>
          <w:sz w:val="16"/>
          <w:szCs w:val="16"/>
        </w:rPr>
        <w:t>.” Those years also saw smaller attacks, as did 2020, when a member of the anti-government “Boogaloo” movement </w:t>
      </w:r>
      <w:hyperlink r:id="rId18" w:tgtFrame="_blank" w:history="1">
        <w:r w:rsidRPr="00330AA9">
          <w:rPr>
            <w:rStyle w:val="Hyperlink"/>
            <w:sz w:val="16"/>
            <w:szCs w:val="16"/>
          </w:rPr>
          <w:t>ambushed police officers</w:t>
        </w:r>
      </w:hyperlink>
      <w:r w:rsidRPr="00330AA9">
        <w:rPr>
          <w:sz w:val="16"/>
          <w:szCs w:val="16"/>
        </w:rPr>
        <w:t>.</w:t>
      </w:r>
    </w:p>
    <w:p w14:paraId="30F4B99C" w14:textId="77777777" w:rsidR="009627FC" w:rsidRPr="00330AA9" w:rsidRDefault="009627FC" w:rsidP="009627FC">
      <w:pPr>
        <w:rPr>
          <w:rStyle w:val="StyleUnderline"/>
        </w:rPr>
      </w:pPr>
      <w:r w:rsidRPr="00330AA9">
        <w:rPr>
          <w:rStyle w:val="StyleUnderline"/>
        </w:rPr>
        <w:t xml:space="preserve">Given the turmoil of our time, and this recent history of terrorism, why did </w:t>
      </w:r>
      <w:r w:rsidRPr="00330AA9">
        <w:rPr>
          <w:rStyle w:val="Emphasis"/>
        </w:rPr>
        <w:t>2021 see so few</w:t>
      </w:r>
      <w:r w:rsidRPr="00330AA9">
        <w:rPr>
          <w:rStyle w:val="StyleUnderline"/>
        </w:rPr>
        <w:t xml:space="preserve"> </w:t>
      </w:r>
      <w:r w:rsidRPr="00330AA9">
        <w:rPr>
          <w:rStyle w:val="Emphasis"/>
        </w:rPr>
        <w:t>terrorist attacks</w:t>
      </w:r>
      <w:r w:rsidRPr="00330AA9">
        <w:rPr>
          <w:rStyle w:val="StyleUnderline"/>
        </w:rPr>
        <w:t xml:space="preserve"> even as threats of violence seemed everywhere?</w:t>
      </w:r>
    </w:p>
    <w:p w14:paraId="3781670B" w14:textId="77777777" w:rsidR="009627FC" w:rsidRPr="00330AA9" w:rsidRDefault="009627FC" w:rsidP="009627FC">
      <w:pPr>
        <w:rPr>
          <w:sz w:val="16"/>
        </w:rPr>
      </w:pPr>
      <w:r w:rsidRPr="00330AA9">
        <w:rPr>
          <w:sz w:val="16"/>
        </w:rPr>
        <w:t xml:space="preserve">For Islamist militants, the answer is the most straightforward. </w:t>
      </w:r>
      <w:r w:rsidRPr="00330AA9">
        <w:rPr>
          <w:rStyle w:val="StyleUnderline"/>
        </w:rPr>
        <w:t xml:space="preserve">Massive attacks such as al-Qaeda’s 9/11 or the 2015 Islamic State attacks in Paris depended heavily on skilled operatives carrying out orders from a dedicated, well-resourced group: </w:t>
      </w:r>
      <w:r w:rsidRPr="00330AA9">
        <w:rPr>
          <w:rStyle w:val="Emphasis"/>
        </w:rPr>
        <w:t>The attacks took time, money and organization.</w:t>
      </w:r>
      <w:r w:rsidRPr="00330AA9">
        <w:rPr>
          <w:rStyle w:val="StyleUnderline"/>
        </w:rPr>
        <w:t xml:space="preserve"> Other Islamist militant attacks depended on inspiring locals, like the Pulse nightclub shooter, to take up arms on their own.</w:t>
      </w:r>
    </w:p>
    <w:p w14:paraId="7A5AF4DF" w14:textId="77777777" w:rsidR="009627FC" w:rsidRPr="00330AA9" w:rsidRDefault="009627FC" w:rsidP="009627FC">
      <w:pPr>
        <w:rPr>
          <w:sz w:val="16"/>
        </w:rPr>
      </w:pPr>
      <w:r w:rsidRPr="00330AA9">
        <w:rPr>
          <w:rStyle w:val="StyleUnderline"/>
        </w:rPr>
        <w:t>The United States and its allies, however, have slowly ground these organizations down. The al-Qaeda core has been a prime target, losing its working-level operatives, as well as its senior leaders, in drone strikes or through arrests from </w:t>
      </w:r>
      <w:hyperlink r:id="rId19" w:tgtFrame="_blank" w:history="1">
        <w:r w:rsidRPr="00330AA9">
          <w:rPr>
            <w:rStyle w:val="StyleUnderline"/>
          </w:rPr>
          <w:t>global intelligence cooperation</w:t>
        </w:r>
      </w:hyperlink>
      <w:r w:rsidRPr="00330AA9">
        <w:rPr>
          <w:rStyle w:val="StyleUnderline"/>
        </w:rPr>
        <w:t xml:space="preserve">. </w:t>
      </w:r>
      <w:r w:rsidRPr="00330AA9">
        <w:rPr>
          <w:sz w:val="16"/>
        </w:rPr>
        <w:t>The core has not carried out a major attack on the West for over a decade, and some of its affiliates like the Yemen branch that facilitated the Pensacola attack are in disarray. At home, the FBI is far more aggressive (</w:t>
      </w:r>
      <w:hyperlink r:id="rId20" w:tgtFrame="_blank" w:history="1">
        <w:r w:rsidRPr="00330AA9">
          <w:rPr>
            <w:rStyle w:val="Hyperlink"/>
            <w:sz w:val="16"/>
          </w:rPr>
          <w:t>some would say too aggressive</w:t>
        </w:r>
      </w:hyperlink>
      <w:r w:rsidRPr="00330AA9">
        <w:rPr>
          <w:sz w:val="16"/>
        </w:rPr>
        <w:t>) in targeting potential Islamist militant terrorists than it was before 9/11, while the American Muslim community </w:t>
      </w:r>
      <w:hyperlink r:id="rId21" w:tgtFrame="_blank" w:history="1">
        <w:r w:rsidRPr="00330AA9">
          <w:rPr>
            <w:rStyle w:val="Hyperlink"/>
            <w:sz w:val="16"/>
          </w:rPr>
          <w:t>actively cooperates with law enforcement</w:t>
        </w:r>
      </w:hyperlink>
      <w:r w:rsidRPr="00330AA9">
        <w:rPr>
          <w:sz w:val="16"/>
        </w:rPr>
        <w:t> to stop the small number of dangerous individuals in their midst. Bottom-up, inspired attacks remain a concern, but the decline of both the Islamic State and al-Qaeda leaves them less able to capture the imaginations of excitable potential supporters.</w:t>
      </w:r>
    </w:p>
    <w:p w14:paraId="0E711416" w14:textId="77777777" w:rsidR="009627FC" w:rsidRPr="00330AA9" w:rsidRDefault="009627FC" w:rsidP="009627FC">
      <w:pPr>
        <w:rPr>
          <w:rStyle w:val="Emphasis"/>
        </w:rPr>
      </w:pPr>
      <w:r w:rsidRPr="00330AA9">
        <w:rPr>
          <w:rStyle w:val="StyleUnderline"/>
        </w:rPr>
        <w:t xml:space="preserve">None of these factors are unique to 2021. They represent a culmination of policies from different administrations and learning by counterterrorism officials. No single one of these measures stops terrorism by itself, and, despite two years of calm, at least some future attacks remain likely — but </w:t>
      </w:r>
      <w:r w:rsidRPr="00330AA9">
        <w:rPr>
          <w:rStyle w:val="Emphasis"/>
        </w:rPr>
        <w:t>the combination is potent in keeping the U.S. homeland largely safe.</w:t>
      </w:r>
    </w:p>
    <w:p w14:paraId="231C5A40" w14:textId="77777777" w:rsidR="009627FC" w:rsidRPr="00330AA9" w:rsidRDefault="009627FC" w:rsidP="009627FC">
      <w:pPr>
        <w:rPr>
          <w:sz w:val="16"/>
          <w:szCs w:val="16"/>
        </w:rPr>
      </w:pPr>
      <w:r w:rsidRPr="00330AA9">
        <w:rPr>
          <w:sz w:val="16"/>
          <w:szCs w:val="16"/>
        </w:rPr>
        <w:t>[</w:t>
      </w:r>
      <w:hyperlink r:id="rId22" w:tgtFrame="_blank" w:history="1">
        <w:r w:rsidRPr="00330AA9">
          <w:rPr>
            <w:rStyle w:val="Hyperlink"/>
            <w:sz w:val="16"/>
            <w:szCs w:val="16"/>
          </w:rPr>
          <w:t>Why the FBI had to pretend Hamas wanted to plot with ‘boogaloo boys’</w:t>
        </w:r>
      </w:hyperlink>
      <w:r w:rsidRPr="00330AA9">
        <w:rPr>
          <w:sz w:val="16"/>
          <w:szCs w:val="16"/>
        </w:rPr>
        <w:t>]</w:t>
      </w:r>
    </w:p>
    <w:p w14:paraId="11BEFCF4" w14:textId="77777777" w:rsidR="009627FC" w:rsidRPr="00330AA9" w:rsidRDefault="009627FC" w:rsidP="009627FC">
      <w:pPr>
        <w:rPr>
          <w:sz w:val="16"/>
          <w:szCs w:val="16"/>
        </w:rPr>
      </w:pPr>
      <w:r w:rsidRPr="00330AA9">
        <w:rPr>
          <w:sz w:val="16"/>
          <w:szCs w:val="16"/>
        </w:rPr>
        <w:t>Right-wing terrorism is another matter. The Trump administration did not prioritize it, and </w:t>
      </w:r>
      <w:hyperlink r:id="rId23" w:tgtFrame="_blank" w:history="1">
        <w:r w:rsidRPr="00330AA9">
          <w:rPr>
            <w:rStyle w:val="Hyperlink"/>
            <w:sz w:val="16"/>
            <w:szCs w:val="16"/>
          </w:rPr>
          <w:t>indeed the topic itself was highly politicized</w:t>
        </w:r>
      </w:hyperlink>
      <w:r w:rsidRPr="00330AA9">
        <w:rPr>
          <w:sz w:val="16"/>
          <w:szCs w:val="16"/>
        </w:rPr>
        <w:t>, hindering law enforcement efforts to anticipate and disrupt it. Many of the topics right-wing terrorist movements embrace — suspicion of the federal government, opposition to immigration and hostility toward religious and racial minorities — are part of mainstream political debates already. With covid and broader polarization, anti-government sentiment has grown. Add to that a </w:t>
      </w:r>
      <w:hyperlink r:id="rId24" w:tgtFrame="_blank" w:history="1">
        <w:r w:rsidRPr="00330AA9">
          <w:rPr>
            <w:rStyle w:val="Hyperlink"/>
            <w:sz w:val="16"/>
            <w:szCs w:val="16"/>
          </w:rPr>
          <w:t>heathy dose of conspiracy theory</w:t>
        </w:r>
      </w:hyperlink>
      <w:r w:rsidRPr="00330AA9">
        <w:rPr>
          <w:sz w:val="16"/>
          <w:szCs w:val="16"/>
        </w:rPr>
        <w:t> and a former president determined to whip up anger, and the recipe for terrorism seems clear.</w:t>
      </w:r>
    </w:p>
    <w:p w14:paraId="66FADCDA" w14:textId="77777777" w:rsidR="009627FC" w:rsidRPr="00330AA9" w:rsidRDefault="009627FC" w:rsidP="009627FC">
      <w:pPr>
        <w:rPr>
          <w:sz w:val="16"/>
          <w:szCs w:val="16"/>
        </w:rPr>
      </w:pPr>
      <w:r w:rsidRPr="00330AA9">
        <w:rPr>
          <w:sz w:val="16"/>
          <w:szCs w:val="16"/>
        </w:rPr>
        <w:t>And, indeed, as we saw on Jan. 6, that combination can spill over into political violence that shakes the foundations of the Republic. The Jan. 6 attackers, however, don’t neatly fit the definition of terrorism, and </w:t>
      </w:r>
      <w:hyperlink r:id="rId25" w:tgtFrame="_blank" w:history="1">
        <w:r w:rsidRPr="00330AA9">
          <w:rPr>
            <w:rStyle w:val="Hyperlink"/>
            <w:sz w:val="16"/>
            <w:szCs w:val="16"/>
          </w:rPr>
          <w:t>papers like The Washington Post rightly use the term “insurrection”</w:t>
        </w:r>
      </w:hyperlink>
      <w:r w:rsidRPr="00330AA9">
        <w:rPr>
          <w:sz w:val="16"/>
          <w:szCs w:val="16"/>
        </w:rPr>
        <w:t> instead. The insurrectionists were </w:t>
      </w:r>
      <w:hyperlink r:id="rId26" w:tgtFrame="_blank" w:history="1">
        <w:r w:rsidRPr="00330AA9">
          <w:rPr>
            <w:rStyle w:val="Hyperlink"/>
            <w:sz w:val="16"/>
            <w:szCs w:val="16"/>
          </w:rPr>
          <w:t>inspired by the then-president of the United States</w:t>
        </w:r>
      </w:hyperlink>
      <w:r w:rsidRPr="00330AA9">
        <w:rPr>
          <w:sz w:val="16"/>
          <w:szCs w:val="16"/>
        </w:rPr>
        <w:t>, not exactly a nonstate actor. And they sought to achieve a specific political result — preventing Congress from formalizing the 2020 electoral victory of President Biden — rather than creating a broader psychological effect, though of course their violence did create fear and anger elsewhere in the country.</w:t>
      </w:r>
    </w:p>
    <w:p w14:paraId="40F78A96" w14:textId="77777777" w:rsidR="009627FC" w:rsidRPr="00330AA9" w:rsidRDefault="009627FC" w:rsidP="009627FC">
      <w:pPr>
        <w:rPr>
          <w:sz w:val="16"/>
        </w:rPr>
      </w:pPr>
      <w:r w:rsidRPr="00330AA9">
        <w:rPr>
          <w:rStyle w:val="StyleUnderline"/>
        </w:rPr>
        <w:t xml:space="preserve">Yet lethal </w:t>
      </w:r>
      <w:r w:rsidRPr="00330AA9">
        <w:rPr>
          <w:rStyle w:val="Emphasis"/>
        </w:rPr>
        <w:t>right-wing terrorism, traditionally defined, was lacking in 2021</w:t>
      </w:r>
      <w:r w:rsidRPr="00330AA9">
        <w:rPr>
          <w:rStyle w:val="StyleUnderline"/>
        </w:rPr>
        <w:t>, with several possible explanations. The first is the aggressive campaign the Biden administration has waged against parts of this movement. The administration developed a </w:t>
      </w:r>
      <w:hyperlink r:id="rId27" w:tgtFrame="_blank" w:history="1">
        <w:r w:rsidRPr="00330AA9">
          <w:rPr>
            <w:rStyle w:val="StyleUnderline"/>
          </w:rPr>
          <w:t>strategy for targeting right-wing extremists</w:t>
        </w:r>
      </w:hyperlink>
      <w:r w:rsidRPr="00330AA9">
        <w:rPr>
          <w:rStyle w:val="StyleUnderline"/>
        </w:rPr>
        <w:t xml:space="preserve"> and made it a </w:t>
      </w:r>
      <w:r w:rsidRPr="00330AA9">
        <w:rPr>
          <w:rStyle w:val="Emphasis"/>
        </w:rPr>
        <w:t>counterterrorism</w:t>
      </w:r>
      <w:r w:rsidRPr="00330AA9">
        <w:rPr>
          <w:rStyle w:val="StyleUnderline"/>
        </w:rPr>
        <w:t xml:space="preserve"> </w:t>
      </w:r>
      <w:r w:rsidRPr="00330AA9">
        <w:rPr>
          <w:rStyle w:val="Emphasis"/>
        </w:rPr>
        <w:t>priority</w:t>
      </w:r>
      <w:r w:rsidRPr="00330AA9">
        <w:rPr>
          <w:rStyle w:val="StyleUnderline"/>
        </w:rPr>
        <w:t>, in sharp contrast to Trump’s administration.</w:t>
      </w:r>
      <w:r w:rsidRPr="00330AA9">
        <w:rPr>
          <w:sz w:val="16"/>
        </w:rPr>
        <w:t xml:space="preserve"> </w:t>
      </w:r>
      <w:r w:rsidRPr="00330AA9">
        <w:rPr>
          <w:rStyle w:val="StyleUnderline"/>
        </w:rPr>
        <w:t xml:space="preserve">The </w:t>
      </w:r>
      <w:r w:rsidRPr="00330AA9">
        <w:rPr>
          <w:rStyle w:val="Emphasis"/>
        </w:rPr>
        <w:t>government </w:t>
      </w:r>
      <w:hyperlink r:id="rId28" w:tgtFrame="_blank" w:history="1">
        <w:r w:rsidRPr="00330AA9">
          <w:rPr>
            <w:rStyle w:val="Emphasis"/>
          </w:rPr>
          <w:t>launched an ambitious set of investigations</w:t>
        </w:r>
      </w:hyperlink>
      <w:r w:rsidRPr="00330AA9">
        <w:rPr>
          <w:rStyle w:val="StyleUnderline"/>
        </w:rPr>
        <w:t>, bringing hundreds of the Jan. 6 insurrectionists to trial</w:t>
      </w:r>
      <w:r w:rsidRPr="00330AA9">
        <w:rPr>
          <w:sz w:val="16"/>
        </w:rPr>
        <w:t xml:space="preserve">. Simply paying attention to the problem makes arrests and other forms of disruption more likely and scares many of those who might </w:t>
      </w:r>
      <w:proofErr w:type="gramStart"/>
      <w:r w:rsidRPr="00330AA9">
        <w:rPr>
          <w:sz w:val="16"/>
        </w:rPr>
        <w:t>organize for</w:t>
      </w:r>
      <w:proofErr w:type="gramEnd"/>
      <w:r w:rsidRPr="00330AA9">
        <w:rPr>
          <w:sz w:val="16"/>
        </w:rPr>
        <w:t xml:space="preserve"> violence, limiting their activities.</w:t>
      </w:r>
    </w:p>
    <w:p w14:paraId="6D11FEA7" w14:textId="46513D4E" w:rsidR="009627FC" w:rsidRPr="00330AA9" w:rsidRDefault="009627FC" w:rsidP="009627FC">
      <w:pPr>
        <w:rPr>
          <w:b/>
          <w:iCs/>
          <w:u w:val="single"/>
          <w:bdr w:val="single" w:sz="12" w:space="0" w:color="auto"/>
        </w:rPr>
      </w:pPr>
      <w:r w:rsidRPr="00330AA9">
        <w:rPr>
          <w:rStyle w:val="Emphasis"/>
        </w:rPr>
        <w:t>Right-wing extremists are also </w:t>
      </w:r>
      <w:hyperlink r:id="rId29" w:tgtFrame="_blank" w:history="1">
        <w:r w:rsidRPr="00330AA9">
          <w:rPr>
            <w:rStyle w:val="Emphasis"/>
          </w:rPr>
          <w:t>highly divided and disorganized</w:t>
        </w:r>
      </w:hyperlink>
      <w:r w:rsidRPr="00330AA9">
        <w:rPr>
          <w:rStyle w:val="StyleUnderline"/>
        </w:rPr>
        <w:t>. Although many rallied around President Donald Trump, in general, the believers disagree on whom to target and priorities in general.</w:t>
      </w:r>
      <w:r w:rsidRPr="00330AA9">
        <w:rPr>
          <w:sz w:val="16"/>
        </w:rPr>
        <w:t xml:space="preserve"> Attacks like those in Pittsburgh and El Paso enjoyed little popular support, and indeed, such violence usually backfires, making the overall cause less popular. Although attention understandably focuses on paramilitary groups such as the Proud Boys, overall, </w:t>
      </w:r>
      <w:r w:rsidRPr="00330AA9">
        <w:rPr>
          <w:rStyle w:val="StyleUnderline"/>
        </w:rPr>
        <w:t xml:space="preserve">the </w:t>
      </w:r>
      <w:r w:rsidRPr="00330AA9">
        <w:rPr>
          <w:rStyle w:val="Emphasis"/>
        </w:rPr>
        <w:t>capabilities of those in the movement are low</w:t>
      </w:r>
      <w:r w:rsidRPr="00330AA9">
        <w:rPr>
          <w:rStyle w:val="StyleUnderline"/>
        </w:rPr>
        <w:t>, and they are particularly bad — as the Jan. 6 investigations indicate — at operational security, with many revealing their goals, movements and organizational structures on social media, unprompted. </w:t>
      </w:r>
      <w:hyperlink r:id="rId30" w:tgtFrame="_blank" w:history="1">
        <w:r w:rsidRPr="00330AA9">
          <w:rPr>
            <w:rStyle w:val="Emphasis"/>
          </w:rPr>
          <w:t>Existing laws</w:t>
        </w:r>
      </w:hyperlink>
      <w:r w:rsidRPr="00330AA9">
        <w:rPr>
          <w:rStyle w:val="Emphasis"/>
        </w:rPr>
        <w:t>, if they are enforced, give prosecutors many options to stop their activities.</w:t>
      </w:r>
    </w:p>
    <w:p w14:paraId="66634E11" w14:textId="77777777" w:rsidR="009627FC" w:rsidRPr="00330AA9" w:rsidRDefault="009627FC" w:rsidP="009627FC">
      <w:pPr>
        <w:pStyle w:val="Heading4"/>
        <w:rPr>
          <w:rFonts w:cs="Arial"/>
        </w:rPr>
      </w:pPr>
      <w:r w:rsidRPr="00330AA9">
        <w:rPr>
          <w:rFonts w:cs="Arial"/>
        </w:rPr>
        <w:t xml:space="preserve">Terrorist attacks are decreasing in the </w:t>
      </w:r>
      <w:proofErr w:type="gramStart"/>
      <w:r w:rsidRPr="00330AA9">
        <w:rPr>
          <w:rFonts w:cs="Arial"/>
        </w:rPr>
        <w:t>US</w:t>
      </w:r>
      <w:proofErr w:type="gramEnd"/>
    </w:p>
    <w:p w14:paraId="0AB6D6B1" w14:textId="77777777" w:rsidR="009627FC" w:rsidRPr="00330AA9" w:rsidRDefault="009627FC" w:rsidP="009627FC">
      <w:pPr>
        <w:spacing w:after="120" w:line="235" w:lineRule="atLeast"/>
        <w:rPr>
          <w:b/>
          <w:bCs/>
          <w:sz w:val="28"/>
        </w:rPr>
      </w:pPr>
      <w:r w:rsidRPr="00330AA9">
        <w:rPr>
          <w:rStyle w:val="Style13ptBold"/>
        </w:rPr>
        <w:t>Browne &amp; </w:t>
      </w:r>
      <w:proofErr w:type="spellStart"/>
      <w:r w:rsidRPr="00330AA9">
        <w:rPr>
          <w:rStyle w:val="Style13ptBold"/>
        </w:rPr>
        <w:t>Hansler</w:t>
      </w:r>
      <w:proofErr w:type="spellEnd"/>
      <w:r w:rsidRPr="00330AA9">
        <w:rPr>
          <w:rStyle w:val="Style13ptBold"/>
        </w:rPr>
        <w:t xml:space="preserve"> 18 </w:t>
      </w:r>
      <w:r w:rsidRPr="00330AA9">
        <w:rPr>
          <w:color w:val="000000"/>
        </w:rPr>
        <w:t xml:space="preserve">(Ryan, CNN reporter covering the Department of Defense, </w:t>
      </w:r>
      <w:proofErr w:type="spellStart"/>
      <w:r w:rsidRPr="00330AA9">
        <w:rPr>
          <w:color w:val="000000"/>
        </w:rPr>
        <w:t>Hansler</w:t>
      </w:r>
      <w:proofErr w:type="spellEnd"/>
      <w:r w:rsidRPr="00330AA9">
        <w:rPr>
          <w:color w:val="000000"/>
        </w:rPr>
        <w:t>, digital producer for CNN, CNN- “US says worldwide terrorism deaths decreased 27% last year”, September 19, 2018</w:t>
      </w:r>
      <w:proofErr w:type="gramStart"/>
      <w:r w:rsidRPr="00330AA9">
        <w:rPr>
          <w:color w:val="000000"/>
        </w:rPr>
        <w:t>, ,</w:t>
      </w:r>
      <w:proofErr w:type="gramEnd"/>
      <w:r w:rsidRPr="00330AA9">
        <w:rPr>
          <w:color w:val="000000"/>
        </w:rPr>
        <w:t xml:space="preserve"> DOA 2/1/19) RS</w:t>
      </w:r>
    </w:p>
    <w:p w14:paraId="23570916" w14:textId="77777777" w:rsidR="009627FC" w:rsidRPr="00330AA9" w:rsidRDefault="009627FC" w:rsidP="009627FC">
      <w:pPr>
        <w:spacing w:line="235" w:lineRule="atLeast"/>
        <w:rPr>
          <w:color w:val="000000"/>
          <w:sz w:val="16"/>
        </w:rPr>
      </w:pPr>
      <w:r w:rsidRPr="00330AA9">
        <w:rPr>
          <w:b/>
          <w:bCs/>
          <w:color w:val="000000"/>
          <w:u w:val="single"/>
        </w:rPr>
        <w:t>The number of</w:t>
      </w:r>
      <w:r w:rsidRPr="00330AA9">
        <w:rPr>
          <w:color w:val="000000"/>
          <w:sz w:val="16"/>
        </w:rPr>
        <w:t> </w:t>
      </w:r>
      <w:r w:rsidRPr="00330AA9">
        <w:rPr>
          <w:b/>
          <w:bCs/>
          <w:color w:val="000000"/>
          <w:highlight w:val="cyan"/>
          <w:u w:val="single"/>
        </w:rPr>
        <w:t>deaths and attacks attributed to terrorism</w:t>
      </w:r>
      <w:r w:rsidRPr="00330AA9">
        <w:rPr>
          <w:color w:val="000000"/>
          <w:sz w:val="16"/>
        </w:rPr>
        <w:t> </w:t>
      </w:r>
      <w:r w:rsidRPr="00330AA9">
        <w:rPr>
          <w:b/>
          <w:bCs/>
          <w:color w:val="000000"/>
          <w:u w:val="single"/>
        </w:rPr>
        <w:t>significantly</w:t>
      </w:r>
      <w:r w:rsidRPr="00330AA9">
        <w:rPr>
          <w:color w:val="000000"/>
          <w:sz w:val="16"/>
        </w:rPr>
        <w:t> </w:t>
      </w:r>
      <w:r w:rsidRPr="00330AA9">
        <w:rPr>
          <w:b/>
          <w:bCs/>
          <w:color w:val="000000"/>
          <w:highlight w:val="cyan"/>
          <w:u w:val="single"/>
        </w:rPr>
        <w:t>decreased</w:t>
      </w:r>
      <w:r w:rsidRPr="00330AA9">
        <w:rPr>
          <w:color w:val="000000"/>
          <w:sz w:val="16"/>
        </w:rPr>
        <w:t> </w:t>
      </w:r>
      <w:r w:rsidRPr="00330AA9">
        <w:rPr>
          <w:b/>
          <w:bCs/>
          <w:color w:val="000000"/>
          <w:u w:val="single"/>
        </w:rPr>
        <w:t>in 2017 according to a new report by the State Department's Bureau of Counterterrorism and Countering Violent Extremism. "The</w:t>
      </w:r>
      <w:r w:rsidRPr="00330AA9">
        <w:rPr>
          <w:color w:val="000000"/>
          <w:sz w:val="16"/>
        </w:rPr>
        <w:t> </w:t>
      </w:r>
      <w:r w:rsidRPr="00330AA9">
        <w:rPr>
          <w:b/>
          <w:bCs/>
          <w:color w:val="000000"/>
          <w:u w:val="single"/>
        </w:rPr>
        <w:t>total</w:t>
      </w:r>
      <w:r w:rsidRPr="00330AA9">
        <w:rPr>
          <w:color w:val="000000"/>
          <w:sz w:val="16"/>
        </w:rPr>
        <w:t> </w:t>
      </w:r>
      <w:r w:rsidRPr="00330AA9">
        <w:rPr>
          <w:b/>
          <w:bCs/>
          <w:color w:val="000000"/>
          <w:highlight w:val="cyan"/>
          <w:u w:val="single"/>
        </w:rPr>
        <w:t>number of</w:t>
      </w:r>
      <w:r w:rsidRPr="00330AA9">
        <w:rPr>
          <w:color w:val="000000"/>
          <w:sz w:val="16"/>
        </w:rPr>
        <w:t> </w:t>
      </w:r>
      <w:r w:rsidRPr="00330AA9">
        <w:rPr>
          <w:b/>
          <w:bCs/>
          <w:color w:val="000000"/>
          <w:u w:val="single"/>
        </w:rPr>
        <w:t>terrorist</w:t>
      </w:r>
      <w:r w:rsidRPr="00330AA9">
        <w:rPr>
          <w:color w:val="000000"/>
          <w:sz w:val="16"/>
        </w:rPr>
        <w:t> </w:t>
      </w:r>
      <w:r w:rsidRPr="00330AA9">
        <w:rPr>
          <w:b/>
          <w:bCs/>
          <w:color w:val="000000"/>
          <w:highlight w:val="cyan"/>
          <w:u w:val="single"/>
        </w:rPr>
        <w:t>attacks</w:t>
      </w:r>
      <w:r w:rsidRPr="00330AA9">
        <w:rPr>
          <w:color w:val="000000"/>
          <w:sz w:val="16"/>
        </w:rPr>
        <w:t> </w:t>
      </w:r>
      <w:r w:rsidRPr="00330AA9">
        <w:rPr>
          <w:b/>
          <w:bCs/>
          <w:color w:val="000000"/>
          <w:u w:val="single"/>
        </w:rPr>
        <w:t>worldwide in 2017</w:t>
      </w:r>
      <w:r w:rsidRPr="00330AA9">
        <w:rPr>
          <w:color w:val="000000"/>
          <w:sz w:val="16"/>
        </w:rPr>
        <w:t> </w:t>
      </w:r>
      <w:r w:rsidRPr="00330AA9">
        <w:rPr>
          <w:b/>
          <w:bCs/>
          <w:color w:val="000000"/>
          <w:highlight w:val="cyan"/>
          <w:u w:val="single"/>
        </w:rPr>
        <w:t>decreased</w:t>
      </w:r>
      <w:r w:rsidRPr="00330AA9">
        <w:rPr>
          <w:color w:val="000000"/>
          <w:sz w:val="16"/>
        </w:rPr>
        <w:t> </w:t>
      </w:r>
      <w:r w:rsidRPr="00330AA9">
        <w:rPr>
          <w:b/>
          <w:bCs/>
          <w:color w:val="000000"/>
          <w:u w:val="single"/>
        </w:rPr>
        <w:t>by</w:t>
      </w:r>
      <w:r w:rsidRPr="00330AA9">
        <w:rPr>
          <w:color w:val="000000"/>
          <w:sz w:val="16"/>
        </w:rPr>
        <w:t> </w:t>
      </w:r>
      <w:r w:rsidRPr="00330AA9">
        <w:rPr>
          <w:b/>
          <w:bCs/>
          <w:color w:val="000000"/>
          <w:highlight w:val="cyan"/>
          <w:u w:val="single"/>
        </w:rPr>
        <w:t>23%" compared to 2016</w:t>
      </w:r>
      <w:r w:rsidRPr="00330AA9">
        <w:rPr>
          <w:b/>
          <w:bCs/>
          <w:color w:val="000000"/>
          <w:u w:val="single"/>
        </w:rPr>
        <w:t>, the Department's Coordinator for Counterterrorism, Nathan Sales, told reporters Wednesday.</w:t>
      </w:r>
      <w:r w:rsidRPr="00330AA9">
        <w:rPr>
          <w:color w:val="000000"/>
          <w:sz w:val="16"/>
        </w:rPr>
        <w:t> </w:t>
      </w:r>
      <w:r w:rsidRPr="00330AA9">
        <w:rPr>
          <w:b/>
          <w:bCs/>
          <w:color w:val="000000"/>
          <w:u w:val="single"/>
        </w:rPr>
        <w:t>"The</w:t>
      </w:r>
      <w:r w:rsidRPr="00330AA9">
        <w:rPr>
          <w:color w:val="000000"/>
          <w:sz w:val="16"/>
        </w:rPr>
        <w:t> </w:t>
      </w:r>
      <w:r w:rsidRPr="00330AA9">
        <w:rPr>
          <w:b/>
          <w:bCs/>
          <w:color w:val="000000"/>
          <w:highlight w:val="cyan"/>
          <w:u w:val="single"/>
        </w:rPr>
        <w:t>total deaths</w:t>
      </w:r>
      <w:r w:rsidRPr="00330AA9">
        <w:rPr>
          <w:color w:val="000000"/>
          <w:sz w:val="16"/>
        </w:rPr>
        <w:t> </w:t>
      </w:r>
      <w:r w:rsidRPr="00330AA9">
        <w:rPr>
          <w:b/>
          <w:bCs/>
          <w:color w:val="000000"/>
          <w:u w:val="single"/>
        </w:rPr>
        <w:t>due to terrorist attacks</w:t>
      </w:r>
      <w:r w:rsidRPr="00330AA9">
        <w:rPr>
          <w:color w:val="000000"/>
          <w:sz w:val="16"/>
        </w:rPr>
        <w:t> </w:t>
      </w:r>
      <w:r w:rsidRPr="00330AA9">
        <w:rPr>
          <w:b/>
          <w:bCs/>
          <w:color w:val="000000"/>
          <w:highlight w:val="cyan"/>
          <w:u w:val="single"/>
        </w:rPr>
        <w:t>decreased by 27%,"</w:t>
      </w:r>
      <w:r w:rsidRPr="00330AA9">
        <w:rPr>
          <w:color w:val="000000"/>
          <w:sz w:val="16"/>
        </w:rPr>
        <w:t> </w:t>
      </w:r>
      <w:r w:rsidRPr="00330AA9">
        <w:rPr>
          <w:b/>
          <w:bCs/>
          <w:color w:val="000000"/>
          <w:u w:val="single"/>
        </w:rPr>
        <w:t>he added. Sales said the "overall trend was largely due to dramatically fewer attacks and deaths in Iraq," where a US-led military coalition has helped eject ISIS from much of the country.</w:t>
      </w:r>
      <w:r w:rsidRPr="00330AA9">
        <w:rPr>
          <w:color w:val="000000"/>
          <w:sz w:val="16"/>
        </w:rPr>
        <w:t> However, despite these battlefield successes, US officials have warned that ISIS is still well positioned to make a comeback in the region. The report also warned that terror groups were beginning to become more "dispersed and clandestine" and have made themselves "less susceptible to conventional military action." </w:t>
      </w:r>
      <w:r w:rsidRPr="00330AA9">
        <w:rPr>
          <w:b/>
          <w:bCs/>
          <w:color w:val="000000"/>
          <w:highlight w:val="cyan"/>
          <w:u w:val="single"/>
        </w:rPr>
        <w:t>While</w:t>
      </w:r>
      <w:r w:rsidRPr="00330AA9">
        <w:rPr>
          <w:color w:val="000000"/>
          <w:sz w:val="16"/>
        </w:rPr>
        <w:t> </w:t>
      </w:r>
      <w:r w:rsidRPr="00330AA9">
        <w:rPr>
          <w:b/>
          <w:bCs/>
          <w:color w:val="000000"/>
          <w:u w:val="single"/>
        </w:rPr>
        <w:t>Sales said that some</w:t>
      </w:r>
      <w:r w:rsidRPr="00330AA9">
        <w:rPr>
          <w:color w:val="000000"/>
          <w:sz w:val="16"/>
        </w:rPr>
        <w:t> </w:t>
      </w:r>
      <w:r w:rsidRPr="00330AA9">
        <w:rPr>
          <w:b/>
          <w:bCs/>
          <w:color w:val="000000"/>
          <w:highlight w:val="cyan"/>
          <w:u w:val="single"/>
        </w:rPr>
        <w:t>100 countries experienced terrorism</w:t>
      </w:r>
      <w:r w:rsidRPr="00330AA9">
        <w:rPr>
          <w:color w:val="000000"/>
          <w:sz w:val="16"/>
        </w:rPr>
        <w:t> </w:t>
      </w:r>
      <w:r w:rsidRPr="00330AA9">
        <w:rPr>
          <w:b/>
          <w:bCs/>
          <w:color w:val="000000"/>
          <w:u w:val="single"/>
        </w:rPr>
        <w:t>in 2017,</w:t>
      </w:r>
      <w:r w:rsidRPr="00330AA9">
        <w:rPr>
          <w:color w:val="000000"/>
          <w:sz w:val="16"/>
        </w:rPr>
        <w:t> </w:t>
      </w:r>
      <w:proofErr w:type="gramStart"/>
      <w:r w:rsidRPr="00330AA9">
        <w:rPr>
          <w:b/>
          <w:bCs/>
          <w:color w:val="000000"/>
          <w:highlight w:val="cyan"/>
          <w:u w:val="single"/>
        </w:rPr>
        <w:t>the vast majority</w:t>
      </w:r>
      <w:r w:rsidRPr="00330AA9">
        <w:rPr>
          <w:color w:val="000000"/>
          <w:sz w:val="16"/>
        </w:rPr>
        <w:t> </w:t>
      </w:r>
      <w:r w:rsidRPr="00330AA9">
        <w:rPr>
          <w:b/>
          <w:bCs/>
          <w:color w:val="000000"/>
          <w:u w:val="single"/>
        </w:rPr>
        <w:t>of</w:t>
      </w:r>
      <w:proofErr w:type="gramEnd"/>
      <w:r w:rsidRPr="00330AA9">
        <w:rPr>
          <w:b/>
          <w:bCs/>
          <w:color w:val="000000"/>
          <w:u w:val="single"/>
        </w:rPr>
        <w:t xml:space="preserve"> those attacks</w:t>
      </w:r>
      <w:r w:rsidRPr="00330AA9">
        <w:rPr>
          <w:color w:val="000000"/>
          <w:sz w:val="16"/>
        </w:rPr>
        <w:t> </w:t>
      </w:r>
      <w:r w:rsidRPr="00330AA9">
        <w:rPr>
          <w:b/>
          <w:bCs/>
          <w:color w:val="000000"/>
          <w:highlight w:val="cyan"/>
          <w:u w:val="single"/>
        </w:rPr>
        <w:t>took place in a</w:t>
      </w:r>
      <w:r w:rsidRPr="00330AA9">
        <w:rPr>
          <w:color w:val="000000"/>
          <w:sz w:val="16"/>
        </w:rPr>
        <w:t> </w:t>
      </w:r>
      <w:r w:rsidRPr="00330AA9">
        <w:rPr>
          <w:b/>
          <w:bCs/>
          <w:color w:val="000000"/>
          <w:u w:val="single"/>
        </w:rPr>
        <w:t>relatively</w:t>
      </w:r>
      <w:r w:rsidRPr="00330AA9">
        <w:rPr>
          <w:color w:val="000000"/>
          <w:sz w:val="16"/>
        </w:rPr>
        <w:t> </w:t>
      </w:r>
      <w:r w:rsidRPr="00330AA9">
        <w:rPr>
          <w:b/>
          <w:bCs/>
          <w:color w:val="000000"/>
          <w:highlight w:val="cyan"/>
          <w:u w:val="single"/>
        </w:rPr>
        <w:t>small number of nations</w:t>
      </w:r>
      <w:r w:rsidRPr="00330AA9">
        <w:rPr>
          <w:b/>
          <w:bCs/>
          <w:color w:val="000000"/>
          <w:u w:val="single"/>
        </w:rPr>
        <w:t>. "Fifty-nine percent</w:t>
      </w:r>
      <w:r w:rsidRPr="00330AA9">
        <w:rPr>
          <w:color w:val="000000"/>
          <w:sz w:val="16"/>
        </w:rPr>
        <w:t> </w:t>
      </w:r>
      <w:r w:rsidRPr="00330AA9">
        <w:rPr>
          <w:b/>
          <w:bCs/>
          <w:color w:val="000000"/>
          <w:u w:val="single"/>
        </w:rPr>
        <w:t>of all attacks took place</w:t>
      </w:r>
      <w:r w:rsidRPr="00330AA9">
        <w:rPr>
          <w:color w:val="000000"/>
          <w:sz w:val="16"/>
        </w:rPr>
        <w:t> </w:t>
      </w:r>
      <w:r w:rsidRPr="00330AA9">
        <w:rPr>
          <w:b/>
          <w:bCs/>
          <w:color w:val="000000"/>
          <w:highlight w:val="cyan"/>
          <w:u w:val="single"/>
        </w:rPr>
        <w:t>in</w:t>
      </w:r>
      <w:r w:rsidRPr="00330AA9">
        <w:rPr>
          <w:color w:val="000000"/>
          <w:sz w:val="16"/>
        </w:rPr>
        <w:t> </w:t>
      </w:r>
      <w:r w:rsidRPr="00330AA9">
        <w:rPr>
          <w:b/>
          <w:bCs/>
          <w:color w:val="000000"/>
          <w:u w:val="single"/>
        </w:rPr>
        <w:t>five countries. Those are</w:t>
      </w:r>
      <w:r w:rsidRPr="00330AA9">
        <w:rPr>
          <w:color w:val="000000"/>
          <w:sz w:val="16"/>
        </w:rPr>
        <w:t> </w:t>
      </w:r>
      <w:r w:rsidRPr="00330AA9">
        <w:rPr>
          <w:b/>
          <w:bCs/>
          <w:color w:val="000000"/>
          <w:highlight w:val="cyan"/>
          <w:u w:val="single"/>
        </w:rPr>
        <w:t>Afghanistan, India, Iraq, Pakistan and the Philippines</w:t>
      </w:r>
      <w:r w:rsidRPr="00330AA9">
        <w:rPr>
          <w:b/>
          <w:bCs/>
          <w:color w:val="000000"/>
          <w:u w:val="single"/>
        </w:rPr>
        <w:t>," Sales said while adding that "70% of all deaths</w:t>
      </w:r>
      <w:r w:rsidRPr="00330AA9">
        <w:rPr>
          <w:color w:val="000000"/>
          <w:sz w:val="16"/>
        </w:rPr>
        <w:t> </w:t>
      </w:r>
      <w:r w:rsidRPr="00330AA9">
        <w:rPr>
          <w:b/>
          <w:bCs/>
          <w:color w:val="000000"/>
          <w:u w:val="single"/>
        </w:rPr>
        <w:t>due to terrorist attacks</w:t>
      </w:r>
      <w:r w:rsidRPr="00330AA9">
        <w:rPr>
          <w:color w:val="000000"/>
          <w:sz w:val="16"/>
        </w:rPr>
        <w:t> </w:t>
      </w:r>
      <w:r w:rsidRPr="00330AA9">
        <w:rPr>
          <w:b/>
          <w:bCs/>
          <w:color w:val="000000"/>
          <w:highlight w:val="cyan"/>
          <w:u w:val="single"/>
        </w:rPr>
        <w:t>took place" in Afghanistan</w:t>
      </w:r>
      <w:r w:rsidRPr="00330AA9">
        <w:rPr>
          <w:b/>
          <w:bCs/>
          <w:color w:val="000000"/>
          <w:u w:val="single"/>
        </w:rPr>
        <w:t>,</w:t>
      </w:r>
      <w:r w:rsidRPr="00330AA9">
        <w:rPr>
          <w:color w:val="000000"/>
          <w:sz w:val="16"/>
        </w:rPr>
        <w:t> </w:t>
      </w:r>
      <w:r w:rsidRPr="00330AA9">
        <w:rPr>
          <w:b/>
          <w:bCs/>
          <w:color w:val="000000"/>
          <w:highlight w:val="cyan"/>
          <w:u w:val="single"/>
        </w:rPr>
        <w:t>Iraq, Nigeria, Somalia and Syria.</w:t>
      </w:r>
    </w:p>
    <w:p w14:paraId="5D046117" w14:textId="77777777" w:rsidR="009627FC" w:rsidRPr="00330AA9" w:rsidRDefault="009627FC" w:rsidP="009627FC">
      <w:pPr>
        <w:pStyle w:val="Heading4"/>
        <w:spacing w:before="30" w:line="278" w:lineRule="atLeast"/>
        <w:rPr>
          <w:rFonts w:cs="Arial"/>
          <w:color w:val="000000"/>
          <w:szCs w:val="26"/>
        </w:rPr>
      </w:pPr>
      <w:r w:rsidRPr="00330AA9">
        <w:rPr>
          <w:rFonts w:cs="Arial"/>
        </w:rPr>
        <w:t>Terrorism is on the decline now – effective counter measures</w:t>
      </w:r>
      <w:r w:rsidRPr="00330AA9">
        <w:rPr>
          <w:rFonts w:cs="Arial"/>
          <w:color w:val="000000"/>
          <w:szCs w:val="26"/>
        </w:rPr>
        <w:t>.</w:t>
      </w:r>
    </w:p>
    <w:p w14:paraId="0C0D8FDE" w14:textId="77777777" w:rsidR="009627FC" w:rsidRPr="00330AA9" w:rsidRDefault="009627FC" w:rsidP="009627FC">
      <w:pPr>
        <w:spacing w:after="120" w:line="235" w:lineRule="atLeast"/>
        <w:rPr>
          <w:color w:val="000000"/>
        </w:rPr>
      </w:pPr>
      <w:r w:rsidRPr="00330AA9">
        <w:rPr>
          <w:rStyle w:val="Style13ptBold"/>
        </w:rPr>
        <w:t>New America N.D</w:t>
      </w:r>
      <w:r w:rsidRPr="00330AA9">
        <w:rPr>
          <w:color w:val="000000"/>
        </w:rPr>
        <w:t xml:space="preserve"> (New America is a think tank of police experts and intellectuals that seek </w:t>
      </w:r>
      <w:proofErr w:type="spellStart"/>
      <w:proofErr w:type="gramStart"/>
      <w:r w:rsidRPr="00330AA9">
        <w:rPr>
          <w:color w:val="000000"/>
        </w:rPr>
        <w:t>ton</w:t>
      </w:r>
      <w:proofErr w:type="spellEnd"/>
      <w:proofErr w:type="gramEnd"/>
      <w:r w:rsidRPr="00330AA9">
        <w:rPr>
          <w:color w:val="000000"/>
        </w:rPr>
        <w:t xml:space="preserve"> find problems to social and technological changes in America. Terrorism in America 18 Years after 9/11: What is the Threat to the United States.) https://www.newamerica.org/international-security/reports/terrorism-america-18-years-after-911/introduction</w:t>
      </w:r>
    </w:p>
    <w:p w14:paraId="7178B8BD" w14:textId="35A9A2B1" w:rsidR="009627FC" w:rsidRPr="00330AA9" w:rsidRDefault="009627FC" w:rsidP="009627FC">
      <w:pPr>
        <w:spacing w:line="235" w:lineRule="atLeast"/>
        <w:rPr>
          <w:b/>
          <w:bCs/>
          <w:color w:val="000000"/>
          <w:u w:val="single"/>
        </w:rPr>
      </w:pPr>
      <w:r w:rsidRPr="00330AA9">
        <w:rPr>
          <w:b/>
          <w:bCs/>
          <w:color w:val="000000"/>
          <w:u w:val="single"/>
        </w:rPr>
        <w:t>The</w:t>
      </w:r>
      <w:r w:rsidRPr="00330AA9">
        <w:rPr>
          <w:color w:val="000000"/>
          <w:sz w:val="16"/>
        </w:rPr>
        <w:t> </w:t>
      </w:r>
      <w:r w:rsidRPr="00330AA9">
        <w:rPr>
          <w:b/>
          <w:bCs/>
          <w:color w:val="000000"/>
          <w:highlight w:val="cyan"/>
          <w:u w:val="single"/>
        </w:rPr>
        <w:t>number of cases of individuals being charged with terrorism-related crimes has dramatically decreased</w:t>
      </w:r>
      <w:r w:rsidRPr="00330AA9">
        <w:rPr>
          <w:color w:val="000000"/>
          <w:sz w:val="16"/>
        </w:rPr>
        <w:t> </w:t>
      </w:r>
      <w:r w:rsidRPr="00330AA9">
        <w:rPr>
          <w:b/>
          <w:bCs/>
          <w:color w:val="000000"/>
          <w:u w:val="single"/>
        </w:rPr>
        <w:t>since 2015 when it was at its peak with 80 cases.</w:t>
      </w:r>
      <w:r w:rsidRPr="00330AA9">
        <w:rPr>
          <w:color w:val="000000"/>
          <w:sz w:val="16"/>
        </w:rPr>
        <w:t> This trend of decline is almost certain to reverse this year with a slight uptick in charges. </w:t>
      </w:r>
      <w:r w:rsidRPr="00330AA9">
        <w:rPr>
          <w:b/>
          <w:bCs/>
          <w:color w:val="000000"/>
          <w:u w:val="single"/>
        </w:rPr>
        <w:t>There have been 19 cases as of September 11, 2019, compared to 19 cases over the whole year in 2018</w:t>
      </w:r>
      <w:r w:rsidRPr="00330AA9">
        <w:rPr>
          <w:color w:val="000000"/>
          <w:sz w:val="16"/>
        </w:rPr>
        <w:t>. Policymakers should be wary of reading too much into the number of prosecutions. There may be cases that are not yet public but were charged in 2018, and the number of prosecutions can reflect prosecutorial decisions regarding how aggressive to be or the wrapping up of investigations where the bulk of the activity occurred in earlier years. However, </w:t>
      </w:r>
      <w:r w:rsidRPr="00330AA9">
        <w:rPr>
          <w:b/>
          <w:bCs/>
          <w:color w:val="000000"/>
          <w:u w:val="single"/>
        </w:rPr>
        <w:t>the</w:t>
      </w:r>
      <w:r w:rsidRPr="00330AA9">
        <w:rPr>
          <w:color w:val="000000"/>
          <w:sz w:val="16"/>
        </w:rPr>
        <w:t> </w:t>
      </w:r>
      <w:r w:rsidRPr="00330AA9">
        <w:rPr>
          <w:b/>
          <w:bCs/>
          <w:color w:val="000000"/>
          <w:highlight w:val="cyan"/>
          <w:u w:val="single"/>
        </w:rPr>
        <w:t>decline from the peak in 2015 is notable</w:t>
      </w:r>
      <w:r w:rsidRPr="00330AA9">
        <w:rPr>
          <w:b/>
          <w:bCs/>
          <w:color w:val="000000"/>
          <w:u w:val="single"/>
        </w:rPr>
        <w:t>.</w:t>
      </w:r>
      <w:r w:rsidRPr="00330AA9">
        <w:rPr>
          <w:color w:val="000000"/>
          <w:sz w:val="16"/>
        </w:rPr>
        <w:t> </w:t>
      </w:r>
      <w:r w:rsidRPr="00330AA9">
        <w:rPr>
          <w:b/>
          <w:bCs/>
          <w:color w:val="000000"/>
          <w:u w:val="single"/>
        </w:rPr>
        <w:t>The limited threat to the United States is in large part the result of the enormous investment the country has made in strengthening its defenses against terrorism in the post-9/11 era</w:t>
      </w:r>
      <w:r w:rsidRPr="00330AA9">
        <w:rPr>
          <w:color w:val="000000"/>
          <w:sz w:val="16"/>
        </w:rPr>
        <w:t>. </w:t>
      </w:r>
      <w:r w:rsidRPr="00330AA9">
        <w:rPr>
          <w:b/>
          <w:bCs/>
          <w:color w:val="000000"/>
          <w:u w:val="single"/>
        </w:rPr>
        <w:t>The</w:t>
      </w:r>
      <w:r w:rsidRPr="00330AA9">
        <w:rPr>
          <w:color w:val="000000"/>
          <w:sz w:val="16"/>
        </w:rPr>
        <w:t> </w:t>
      </w:r>
      <w:r w:rsidRPr="00330AA9">
        <w:rPr>
          <w:b/>
          <w:bCs/>
          <w:color w:val="000000"/>
          <w:highlight w:val="cyan"/>
          <w:u w:val="single"/>
        </w:rPr>
        <w:t>United States spent $2.8 trillion on counterterrorism efforts</w:t>
      </w:r>
      <w:r w:rsidRPr="00330AA9">
        <w:rPr>
          <w:color w:val="000000"/>
          <w:sz w:val="16"/>
        </w:rPr>
        <w:t> </w:t>
      </w:r>
      <w:r w:rsidRPr="00330AA9">
        <w:rPr>
          <w:b/>
          <w:bCs/>
          <w:color w:val="000000"/>
          <w:u w:val="single"/>
        </w:rPr>
        <w:t>from 2002 to 2017, constituting almost 15 percent of discretionary spending during that time frame</w:t>
      </w:r>
      <w:r w:rsidRPr="00330AA9">
        <w:rPr>
          <w:color w:val="000000"/>
          <w:sz w:val="16"/>
        </w:rPr>
        <w:t>.88 That effort has made the United States a hard target.89 On 9/11, there were 16 people on the U.S. “No Fly” list.90 In 2016, there were 81,000 people on the list.91 Before 9/11, there was no Department of Homeland Security, National Counterterrorism Center, or Transportation Security Administration. </w:t>
      </w:r>
      <w:r w:rsidRPr="00330AA9">
        <w:rPr>
          <w:b/>
          <w:bCs/>
          <w:color w:val="000000"/>
          <w:u w:val="single"/>
        </w:rPr>
        <w:t>The United States benefits from a layered series of defenses that help to limit the ability of jihadists to mount complex operations within the country</w:t>
      </w:r>
      <w:r w:rsidRPr="00330AA9">
        <w:rPr>
          <w:color w:val="000000"/>
          <w:sz w:val="16"/>
        </w:rPr>
        <w:t>. Of the 19 cases so far in 2019, all but seven involved individuals monitored by an informant or undercover officer. Two of the 18 cases involved tips from family or community members who would have personally known the accused extremist, and in one case there was a tip from a suspicious member of the public. </w:t>
      </w:r>
      <w:r w:rsidRPr="00330AA9">
        <w:rPr>
          <w:b/>
          <w:bCs/>
          <w:color w:val="000000"/>
          <w:u w:val="single"/>
        </w:rPr>
        <w:t>In January 2019,</w:t>
      </w:r>
      <w:r w:rsidRPr="00330AA9">
        <w:rPr>
          <w:color w:val="000000"/>
          <w:sz w:val="16"/>
        </w:rPr>
        <w:t> </w:t>
      </w:r>
      <w:r w:rsidRPr="00330AA9">
        <w:rPr>
          <w:b/>
          <w:bCs/>
          <w:color w:val="000000"/>
          <w:highlight w:val="cyan"/>
          <w:u w:val="single"/>
        </w:rPr>
        <w:t>Director of National Intelligence</w:t>
      </w:r>
      <w:r w:rsidRPr="00330AA9">
        <w:rPr>
          <w:color w:val="000000"/>
          <w:sz w:val="16"/>
        </w:rPr>
        <w:t> </w:t>
      </w:r>
      <w:r w:rsidRPr="00330AA9">
        <w:rPr>
          <w:b/>
          <w:bCs/>
          <w:color w:val="000000"/>
          <w:u w:val="single"/>
        </w:rPr>
        <w:t>Dan Coats</w:t>
      </w:r>
      <w:r w:rsidRPr="00330AA9">
        <w:rPr>
          <w:color w:val="000000"/>
          <w:sz w:val="16"/>
        </w:rPr>
        <w:t> </w:t>
      </w:r>
      <w:r w:rsidRPr="00330AA9">
        <w:rPr>
          <w:b/>
          <w:bCs/>
          <w:color w:val="000000"/>
          <w:highlight w:val="cyan"/>
          <w:u w:val="single"/>
        </w:rPr>
        <w:t>testified</w:t>
      </w:r>
      <w:r w:rsidRPr="00330AA9">
        <w:rPr>
          <w:color w:val="000000"/>
          <w:sz w:val="16"/>
        </w:rPr>
        <w:t> </w:t>
      </w:r>
      <w:r w:rsidRPr="00330AA9">
        <w:rPr>
          <w:b/>
          <w:bCs/>
          <w:color w:val="000000"/>
          <w:u w:val="single"/>
        </w:rPr>
        <w:t>that the</w:t>
      </w:r>
      <w:r w:rsidRPr="00330AA9">
        <w:rPr>
          <w:color w:val="000000"/>
          <w:sz w:val="16"/>
        </w:rPr>
        <w:t> </w:t>
      </w:r>
      <w:r w:rsidRPr="00330AA9">
        <w:rPr>
          <w:b/>
          <w:bCs/>
          <w:color w:val="000000"/>
          <w:highlight w:val="cyan"/>
          <w:u w:val="single"/>
        </w:rPr>
        <w:t>United States is a “generally inhospitable operating environment” for homegrown violent extremists compared to most Western countries</w:t>
      </w:r>
      <w:r w:rsidRPr="00330AA9">
        <w:rPr>
          <w:b/>
          <w:bCs/>
          <w:color w:val="000000"/>
          <w:u w:val="single"/>
        </w:rPr>
        <w:t>.92</w:t>
      </w:r>
    </w:p>
    <w:p w14:paraId="27C9069C" w14:textId="77777777" w:rsidR="004C41F8" w:rsidRPr="00330AA9" w:rsidRDefault="004C41F8" w:rsidP="004C41F8">
      <w:pPr>
        <w:pStyle w:val="Heading4"/>
        <w:rPr>
          <w:rFonts w:cs="Arial"/>
        </w:rPr>
      </w:pPr>
      <w:r w:rsidRPr="00330AA9">
        <w:rPr>
          <w:rFonts w:cs="Arial"/>
        </w:rPr>
        <w:t>The Domestic Terrorism Prevention Act stops domestic terrorism:</w:t>
      </w:r>
    </w:p>
    <w:p w14:paraId="660F5567" w14:textId="2552570C" w:rsidR="004C41F8" w:rsidRPr="00330AA9" w:rsidRDefault="004C41F8" w:rsidP="004C41F8">
      <w:r w:rsidRPr="00330AA9">
        <w:rPr>
          <w:rStyle w:val="Style13ptBold"/>
        </w:rPr>
        <w:t>Scientific American,</w:t>
      </w:r>
      <w:r w:rsidRPr="00330AA9">
        <w:t xml:space="preserve"> 2/17/20</w:t>
      </w:r>
      <w:r w:rsidRPr="00330AA9">
        <w:rPr>
          <w:rStyle w:val="Style13ptBold"/>
        </w:rPr>
        <w:t>21</w:t>
      </w:r>
      <w:r w:rsidRPr="00330AA9">
        <w:t xml:space="preserve"> (“Stop Domestic Terrorism,” </w:t>
      </w:r>
      <w:hyperlink r:id="rId31">
        <w:r w:rsidRPr="00330AA9">
          <w:rPr>
            <w:color w:val="000000"/>
          </w:rPr>
          <w:t>https://www.scientificamerican.com/article/stop-domestic-terrorism/</w:t>
        </w:r>
      </w:hyperlink>
      <w:r w:rsidRPr="00330AA9">
        <w:t>)</w:t>
      </w:r>
    </w:p>
    <w:p w14:paraId="754C3C3D" w14:textId="77777777" w:rsidR="004C41F8" w:rsidRPr="00330AA9" w:rsidRDefault="004C41F8" w:rsidP="004C41F8">
      <w:pPr>
        <w:rPr>
          <w:sz w:val="16"/>
          <w:szCs w:val="16"/>
        </w:rPr>
      </w:pPr>
      <w:r w:rsidRPr="00330AA9">
        <w:rPr>
          <w:sz w:val="16"/>
          <w:szCs w:val="16"/>
        </w:rPr>
        <w:t xml:space="preserve">Stop Domestic Terrorism Our national leaders must take on racist-driven violence in the U.S. By The Editors on February 17, </w:t>
      </w:r>
      <w:proofErr w:type="gramStart"/>
      <w:r w:rsidRPr="00330AA9">
        <w:rPr>
          <w:sz w:val="16"/>
          <w:szCs w:val="16"/>
        </w:rPr>
        <w:t>2021</w:t>
      </w:r>
      <w:proofErr w:type="gramEnd"/>
      <w:r w:rsidRPr="00330AA9">
        <w:rPr>
          <w:sz w:val="16"/>
          <w:szCs w:val="16"/>
        </w:rPr>
        <w:t xml:space="preserve"> Stop Domestic Terrorism Credit: Illustration by Brian Stauffer In 2015 a white supremacist with a handgun walked into a historic African-American church in Charleston, S.C., and murdered nine worshippers. In 2019 a gunman went on a rampage in El Paso, Tex., and has been charged with 23 murders, as well as hate crimes for targeting Mexicans and immigrants. In June 2020 a man whom prosecutors described as a Ku Klux Klan leader drove his vehicle into a crowd of peaceful Black Lives Matter protesters in Virginia, injuring several. That fall the U.S. Department of Homeland Security drafted warnings saying white supremacist extremists will remain “the most persistent and lethal threat” to the country. Then, on January 6, as Congress met to certify the presidential election, a deadly mob stormed the U.S. Capitol with clothing mocking Nazi death camps; flags celebrating the Confederacy and Donald Trump; and insignia of white supremacist groups such as the Proud Boys and militia groups such as the Oath Keepers. The number of assaults by white supremacists has been climbing in recent years. The Federal Bureau of Investigation has cited new highs in hate crimes: more than 7,000 in 2019, and that is likely an undercount. The Center for Strategic and International Studies notes in a report that “right-wing extremists perpetrated two thirds of the attacks and plots in the United States in 2019 and over 90 percent between January 1 and May 8, 2020.” Yet most law-enforcement agencies in the U.S. have remained focused on foreign-based “jihadi” terrorism, say experts in national security. Now is the time for the Biden administration and the U.S. Congress to take on the homegrown horror, with several effective initial steps. Domestic terrorism, as defined by federal law, consists of criminal acts on U.S. soil that are dangerous to human life and are intended to coerce and intimidate a civilian population. We do not know many details about the groups and individuals who take such actions or about their white supremacist connections. Last December, at a meeting of the Council on Foreign Relations, three former heads of Homeland Security—Frances Townsend, Janet Napolitano and former acting secretary Kevin </w:t>
      </w:r>
      <w:proofErr w:type="spellStart"/>
      <w:r w:rsidRPr="00330AA9">
        <w:rPr>
          <w:sz w:val="16"/>
          <w:szCs w:val="16"/>
        </w:rPr>
        <w:t>McAleenan</w:t>
      </w:r>
      <w:proofErr w:type="spellEnd"/>
      <w:r w:rsidRPr="00330AA9">
        <w:rPr>
          <w:sz w:val="16"/>
          <w:szCs w:val="16"/>
        </w:rPr>
        <w:t xml:space="preserve">—agreed that security agencies have not made such identification a priority. “There has not been the same focus” on U.S. communities as there was on Muslim extremists after the 9/11 attacks, said Townsend, who ran the agency from 2004 to 2008. ADVERTISEMENT A bill now in Congress, </w:t>
      </w:r>
      <w:r w:rsidRPr="00330AA9">
        <w:rPr>
          <w:rFonts w:eastAsia="Calibri"/>
          <w:b/>
          <w:highlight w:val="cyan"/>
          <w:u w:val="single"/>
        </w:rPr>
        <w:t>the Domestic Terrorism Prevention Act</w:t>
      </w:r>
      <w:r w:rsidRPr="00330AA9">
        <w:rPr>
          <w:sz w:val="16"/>
          <w:szCs w:val="16"/>
        </w:rPr>
        <w:t xml:space="preserve">, would remedy this omission. It </w:t>
      </w:r>
      <w:r w:rsidRPr="00330AA9">
        <w:rPr>
          <w:b/>
          <w:bCs/>
          <w:highlight w:val="cyan"/>
          <w:u w:val="single"/>
        </w:rPr>
        <w:t>authorizes the creation of offices in three agencies</w:t>
      </w:r>
      <w:r w:rsidRPr="00330AA9">
        <w:rPr>
          <w:sz w:val="16"/>
          <w:szCs w:val="16"/>
        </w:rPr>
        <w:t>—Homeland Security, the Justice Department and the FBI—</w:t>
      </w:r>
      <w:r w:rsidRPr="00330AA9">
        <w:rPr>
          <w:b/>
          <w:bCs/>
          <w:highlight w:val="cyan"/>
          <w:u w:val="single"/>
        </w:rPr>
        <w:t>to monitor, investigate and prosecute cases of domestic terrorism.</w:t>
      </w:r>
      <w:r w:rsidRPr="00330AA9">
        <w:rPr>
          <w:sz w:val="16"/>
          <w:szCs w:val="16"/>
        </w:rPr>
        <w:t xml:space="preserve"> The bill also requires these offices to give Congress twice-yearly reports on domestic terror groups, with specific focus on white supremacists. </w:t>
      </w:r>
      <w:r w:rsidRPr="00330AA9">
        <w:rPr>
          <w:b/>
          <w:bCs/>
          <w:highlight w:val="cyan"/>
          <w:u w:val="single"/>
        </w:rPr>
        <w:t xml:space="preserve">This kind of </w:t>
      </w:r>
      <w:r w:rsidRPr="00330AA9">
        <w:rPr>
          <w:rFonts w:eastAsia="Calibri"/>
          <w:b/>
          <w:highlight w:val="cyan"/>
          <w:u w:val="single"/>
        </w:rPr>
        <w:t>data collection and reporting</w:t>
      </w:r>
      <w:r w:rsidRPr="00330AA9">
        <w:rPr>
          <w:b/>
          <w:bCs/>
          <w:highlight w:val="cyan"/>
          <w:u w:val="single"/>
        </w:rPr>
        <w:t xml:space="preserve"> is </w:t>
      </w:r>
      <w:r w:rsidRPr="00330AA9">
        <w:rPr>
          <w:rFonts w:eastAsia="Calibri"/>
          <w:b/>
          <w:highlight w:val="cyan"/>
          <w:u w:val="single"/>
        </w:rPr>
        <w:t>a key step against the threats</w:t>
      </w:r>
      <w:r w:rsidRPr="00330AA9">
        <w:rPr>
          <w:sz w:val="16"/>
          <w:szCs w:val="16"/>
        </w:rPr>
        <w:t>, according to the Center for American Progress. Federal agencies should also trace connections between domestic groups and foreign white power movements.</w:t>
      </w:r>
    </w:p>
    <w:p w14:paraId="2794274F" w14:textId="517A514C" w:rsidR="00B11E9F" w:rsidRPr="00330AA9" w:rsidRDefault="00B11E9F" w:rsidP="00B11E9F">
      <w:pPr>
        <w:pStyle w:val="Heading3"/>
        <w:rPr>
          <w:rFonts w:cs="Arial"/>
        </w:rPr>
      </w:pPr>
      <w:r w:rsidRPr="00330AA9">
        <w:rPr>
          <w:rFonts w:cs="Arial"/>
        </w:rPr>
        <w:t>2NC --- DHS Fully Resourced Now</w:t>
      </w:r>
    </w:p>
    <w:p w14:paraId="79B4B805" w14:textId="77777777" w:rsidR="00B11E9F" w:rsidRPr="00330AA9" w:rsidRDefault="00B11E9F" w:rsidP="00B11E9F">
      <w:pPr>
        <w:pStyle w:val="Heading4"/>
        <w:rPr>
          <w:rFonts w:cs="Arial"/>
        </w:rPr>
      </w:pPr>
      <w:r w:rsidRPr="00330AA9">
        <w:rPr>
          <w:rFonts w:cs="Arial"/>
        </w:rPr>
        <w:t>The DHS has the border under control and other agencies are filling in.</w:t>
      </w:r>
    </w:p>
    <w:p w14:paraId="25048C1B" w14:textId="77777777" w:rsidR="00B11E9F" w:rsidRPr="00330AA9" w:rsidRDefault="00B11E9F" w:rsidP="00B11E9F">
      <w:r w:rsidRPr="00330AA9">
        <w:rPr>
          <w:rStyle w:val="Style13ptBold"/>
        </w:rPr>
        <w:t xml:space="preserve">DHS 6/6 </w:t>
      </w:r>
      <w:r w:rsidRPr="00330AA9">
        <w:t>[Department of Homeland Security; “Border Encounters Remain Low as Biden-Harris Administration’s Comprehensive Plan to Manage the Border After Title 42 in Effect”; https://www.dhs.gov/news/2023/06/06/border-encounters-remain-low-biden-harris-administrations-comprehensive-plan-manage; accessed 7/10/2023; Lowell-WN]</w:t>
      </w:r>
    </w:p>
    <w:p w14:paraId="3A7FBE0D" w14:textId="77777777" w:rsidR="00B11E9F" w:rsidRPr="00330AA9" w:rsidRDefault="00B11E9F" w:rsidP="00B11E9F">
      <w:pPr>
        <w:rPr>
          <w:sz w:val="16"/>
        </w:rPr>
      </w:pPr>
      <w:r w:rsidRPr="00330AA9">
        <w:rPr>
          <w:rStyle w:val="StyleUnderline"/>
        </w:rPr>
        <w:t>As a result of planning and execution—which combined stiffer consequences for unlawful entry with a historic expansion of lawful pathways and processes—</w:t>
      </w:r>
      <w:r w:rsidRPr="00330AA9">
        <w:rPr>
          <w:rStyle w:val="Emphasis"/>
        </w:rPr>
        <w:t>unlawful entries</w:t>
      </w:r>
      <w:r w:rsidRPr="00330AA9">
        <w:rPr>
          <w:rStyle w:val="StyleUnderline"/>
        </w:rPr>
        <w:t xml:space="preserve"> between ports of entry along the Southwest Border have </w:t>
      </w:r>
      <w:r w:rsidRPr="00330AA9">
        <w:rPr>
          <w:rStyle w:val="Emphasis"/>
        </w:rPr>
        <w:t>decreased by more than 70 percent since May 11</w:t>
      </w:r>
      <w:r w:rsidRPr="00330AA9">
        <w:rPr>
          <w:sz w:val="16"/>
        </w:rPr>
        <w:t>. DHS has overseen significant expansions in lawful pathways even as we have repatriated a significant number of migrants.</w:t>
      </w:r>
    </w:p>
    <w:p w14:paraId="51AAD52F" w14:textId="77777777" w:rsidR="00B11E9F" w:rsidRPr="00330AA9" w:rsidRDefault="00B11E9F" w:rsidP="00B11E9F">
      <w:pPr>
        <w:rPr>
          <w:sz w:val="8"/>
          <w:szCs w:val="8"/>
        </w:rPr>
      </w:pPr>
      <w:r w:rsidRPr="00330AA9">
        <w:rPr>
          <w:sz w:val="8"/>
          <w:szCs w:val="8"/>
        </w:rPr>
        <w:t>From May 12 to June 2, 2023, DHS repatriated over 38,400 noncitizens under Title 8 authorities, including single adults and families, to more than 80 countries. This includes over 1,400 noncitizens from Cuba, Haiti, Nicaragua, and Venezuela who were returned to Mexico under Title 8 authorities—the first time in our bilateral history that the Government Mexico has allowed the repatriation of non-Mexican nationals at the border under Title 8 authorities.</w:t>
      </w:r>
    </w:p>
    <w:p w14:paraId="21C14B76" w14:textId="77777777" w:rsidR="00B11E9F" w:rsidRPr="00330AA9" w:rsidRDefault="00B11E9F" w:rsidP="00B11E9F">
      <w:pPr>
        <w:rPr>
          <w:sz w:val="16"/>
        </w:rPr>
      </w:pPr>
      <w:r w:rsidRPr="00330AA9">
        <w:rPr>
          <w:rStyle w:val="StyleUnderline"/>
        </w:rPr>
        <w:t xml:space="preserve">Thousands more are </w:t>
      </w:r>
      <w:r w:rsidRPr="00330AA9">
        <w:rPr>
          <w:rStyle w:val="Emphasis"/>
        </w:rPr>
        <w:t>being detained by CBP and ICE</w:t>
      </w:r>
      <w:r w:rsidRPr="00330AA9">
        <w:rPr>
          <w:rStyle w:val="Style13ptBold"/>
          <w:sz w:val="16"/>
        </w:rPr>
        <w:t xml:space="preserve"> </w:t>
      </w:r>
      <w:r w:rsidRPr="00330AA9">
        <w:rPr>
          <w:rStyle w:val="StyleUnderline"/>
        </w:rPr>
        <w:t>and processed by USCIS to assess their asylum claims under the new Circumvention of Lawful Pathways regulation</w:t>
      </w:r>
      <w:r w:rsidRPr="00330AA9">
        <w:rPr>
          <w:sz w:val="16"/>
        </w:rPr>
        <w:t>. Those found not to have a credible fear have been and will continue to be expeditiously removed.</w:t>
      </w:r>
    </w:p>
    <w:p w14:paraId="0F78AA1D" w14:textId="77777777" w:rsidR="00B11E9F" w:rsidRPr="00330AA9" w:rsidRDefault="00B11E9F" w:rsidP="00B11E9F">
      <w:pPr>
        <w:rPr>
          <w:sz w:val="8"/>
          <w:szCs w:val="8"/>
        </w:rPr>
      </w:pPr>
      <w:r w:rsidRPr="00330AA9">
        <w:rPr>
          <w:sz w:val="8"/>
          <w:szCs w:val="8"/>
        </w:rPr>
        <w:t>Since May 12:</w:t>
      </w:r>
    </w:p>
    <w:p w14:paraId="2322CF83" w14:textId="77777777" w:rsidR="00B11E9F" w:rsidRPr="00330AA9" w:rsidRDefault="00B11E9F" w:rsidP="00B11E9F">
      <w:pPr>
        <w:rPr>
          <w:rStyle w:val="StyleUnderline"/>
        </w:rPr>
      </w:pPr>
      <w:r w:rsidRPr="00330AA9">
        <w:rPr>
          <w:rStyle w:val="StyleUnderline"/>
        </w:rPr>
        <w:t>CBP has averaged 3,400 US Border Patrol (USBP) encounters in between ports of entry per day and fewer than 300 non-CBP One Office of Field Operations (OFO) encounters at ports of entry per day, for a total of approximately 3,700 unscheduled encounters per day.</w:t>
      </w:r>
    </w:p>
    <w:p w14:paraId="097F982E" w14:textId="77777777" w:rsidR="00B11E9F" w:rsidRPr="00330AA9" w:rsidRDefault="00B11E9F" w:rsidP="00B11E9F">
      <w:pPr>
        <w:rPr>
          <w:sz w:val="8"/>
          <w:szCs w:val="8"/>
        </w:rPr>
      </w:pPr>
      <w:r w:rsidRPr="00330AA9">
        <w:rPr>
          <w:sz w:val="8"/>
          <w:szCs w:val="8"/>
        </w:rPr>
        <w:t>The top 3 nationalities encountered during this most recent period, which accounted for nearly 70 percent of encounters, were:</w:t>
      </w:r>
    </w:p>
    <w:p w14:paraId="7EFDCA0A" w14:textId="77777777" w:rsidR="00B11E9F" w:rsidRPr="00330AA9" w:rsidRDefault="00B11E9F" w:rsidP="00B11E9F">
      <w:pPr>
        <w:rPr>
          <w:sz w:val="8"/>
          <w:szCs w:val="8"/>
        </w:rPr>
      </w:pPr>
      <w:r w:rsidRPr="00330AA9">
        <w:rPr>
          <w:sz w:val="8"/>
          <w:szCs w:val="8"/>
        </w:rPr>
        <w:t>Mexico 1,200 encounters/day</w:t>
      </w:r>
    </w:p>
    <w:p w14:paraId="693CDDB6" w14:textId="77777777" w:rsidR="00B11E9F" w:rsidRPr="00330AA9" w:rsidRDefault="00B11E9F" w:rsidP="00B11E9F">
      <w:pPr>
        <w:rPr>
          <w:sz w:val="8"/>
          <w:szCs w:val="8"/>
        </w:rPr>
      </w:pPr>
      <w:r w:rsidRPr="00330AA9">
        <w:rPr>
          <w:sz w:val="8"/>
          <w:szCs w:val="8"/>
        </w:rPr>
        <w:t>Honduras 520 encounters/day</w:t>
      </w:r>
    </w:p>
    <w:p w14:paraId="5F128786" w14:textId="77777777" w:rsidR="00B11E9F" w:rsidRPr="00330AA9" w:rsidRDefault="00B11E9F" w:rsidP="00B11E9F">
      <w:pPr>
        <w:rPr>
          <w:sz w:val="8"/>
          <w:szCs w:val="8"/>
        </w:rPr>
      </w:pPr>
      <w:r w:rsidRPr="00330AA9">
        <w:rPr>
          <w:sz w:val="8"/>
          <w:szCs w:val="8"/>
        </w:rPr>
        <w:t>Guatemala 360 encounters/day</w:t>
      </w:r>
    </w:p>
    <w:p w14:paraId="64E61BE9" w14:textId="77777777" w:rsidR="00B11E9F" w:rsidRPr="00330AA9" w:rsidRDefault="00B11E9F" w:rsidP="00B11E9F">
      <w:pPr>
        <w:rPr>
          <w:sz w:val="8"/>
          <w:szCs w:val="8"/>
        </w:rPr>
      </w:pPr>
      <w:r w:rsidRPr="00330AA9">
        <w:rPr>
          <w:sz w:val="8"/>
          <w:szCs w:val="8"/>
        </w:rPr>
        <w:t>Nearly 14,000 credible fear referrals were received by USCIS and over 11,500 credible fear interviews were completed. USCIS has already conducted a record number of interviews over the past three weeks, and these numbers will continue to increase as our processes further scale.</w:t>
      </w:r>
    </w:p>
    <w:p w14:paraId="6AC999A0" w14:textId="77777777" w:rsidR="00B11E9F" w:rsidRPr="00330AA9" w:rsidRDefault="00B11E9F" w:rsidP="00B11E9F">
      <w:pPr>
        <w:rPr>
          <w:sz w:val="8"/>
          <w:szCs w:val="8"/>
        </w:rPr>
      </w:pPr>
      <w:r w:rsidRPr="00330AA9">
        <w:rPr>
          <w:sz w:val="8"/>
          <w:szCs w:val="8"/>
        </w:rPr>
        <w:t xml:space="preserve">Through CBP One, an average of 1,070 noncitizens </w:t>
      </w:r>
      <w:proofErr w:type="gramStart"/>
      <w:r w:rsidRPr="00330AA9">
        <w:rPr>
          <w:sz w:val="8"/>
          <w:szCs w:val="8"/>
        </w:rPr>
        <w:t>presented</w:t>
      </w:r>
      <w:proofErr w:type="gramEnd"/>
      <w:r w:rsidRPr="00330AA9">
        <w:rPr>
          <w:sz w:val="8"/>
          <w:szCs w:val="8"/>
        </w:rPr>
        <w:t xml:space="preserve"> in a safe and orderly manner at a port of entry each day to be processed during their scheduled appointment time. CBP has, as of June 1, expanded the number of appointments available to 1,250 each day.</w:t>
      </w:r>
    </w:p>
    <w:p w14:paraId="5317831D" w14:textId="77777777" w:rsidR="00B11E9F" w:rsidRPr="00330AA9" w:rsidRDefault="00B11E9F" w:rsidP="00B11E9F">
      <w:pPr>
        <w:rPr>
          <w:sz w:val="8"/>
          <w:szCs w:val="8"/>
        </w:rPr>
      </w:pPr>
      <w:r w:rsidRPr="00330AA9">
        <w:rPr>
          <w:sz w:val="8"/>
          <w:szCs w:val="8"/>
        </w:rPr>
        <w:t>The top 3 nationalities with CBP One appointments were: Haiti, Mexico, and Venezuela.</w:t>
      </w:r>
    </w:p>
    <w:p w14:paraId="480DD044" w14:textId="77777777" w:rsidR="00B11E9F" w:rsidRPr="00330AA9" w:rsidRDefault="00B11E9F" w:rsidP="00B11E9F">
      <w:pPr>
        <w:rPr>
          <w:sz w:val="8"/>
          <w:szCs w:val="8"/>
        </w:rPr>
      </w:pPr>
      <w:r w:rsidRPr="00330AA9">
        <w:rPr>
          <w:sz w:val="8"/>
          <w:szCs w:val="8"/>
        </w:rPr>
        <w:t>An additional 23,000 vetted and sponsored Cuban, Haitian, Nicaraguan, and Venezuelan nationals arrived in the United States through the parole processes we announced in January 2023.</w:t>
      </w:r>
    </w:p>
    <w:p w14:paraId="54FBADA6" w14:textId="77777777" w:rsidR="00B11E9F" w:rsidRPr="00330AA9" w:rsidRDefault="00B11E9F" w:rsidP="00B11E9F">
      <w:pPr>
        <w:rPr>
          <w:sz w:val="16"/>
        </w:rPr>
      </w:pPr>
      <w:r w:rsidRPr="00330AA9">
        <w:rPr>
          <w:rStyle w:val="Emphasis"/>
        </w:rPr>
        <w:t>The Administration’s plan is working as intended</w:t>
      </w:r>
      <w:r w:rsidRPr="00330AA9">
        <w:rPr>
          <w:rStyle w:val="StyleUnderline"/>
        </w:rPr>
        <w:t>. We are cognizant, however, that the conditions in the hemisphere that are driving unprecedented movements of people are still present and that the cartels and coyotes will continue to spread disinformation about any potential changes to policies at the border in order to put migrants’ lives at risk for profit.</w:t>
      </w:r>
      <w:r w:rsidRPr="00330AA9">
        <w:rPr>
          <w:sz w:val="16"/>
        </w:rPr>
        <w:t xml:space="preserve"> We will remain vigilant and continue to execute our plan, </w:t>
      </w:r>
      <w:proofErr w:type="gramStart"/>
      <w:r w:rsidRPr="00330AA9">
        <w:rPr>
          <w:sz w:val="16"/>
        </w:rPr>
        <w:t>making adjustments</w:t>
      </w:r>
      <w:proofErr w:type="gramEnd"/>
      <w:r w:rsidRPr="00330AA9">
        <w:rPr>
          <w:sz w:val="16"/>
        </w:rPr>
        <w:t xml:space="preserve"> where needed.</w:t>
      </w:r>
    </w:p>
    <w:p w14:paraId="56419730" w14:textId="77777777" w:rsidR="00B11E9F" w:rsidRPr="00330AA9" w:rsidRDefault="00B11E9F" w:rsidP="00B11E9F">
      <w:pPr>
        <w:pStyle w:val="Heading4"/>
        <w:rPr>
          <w:rFonts w:cs="Arial"/>
        </w:rPr>
      </w:pPr>
      <w:r w:rsidRPr="00330AA9">
        <w:rPr>
          <w:rFonts w:cs="Arial"/>
        </w:rPr>
        <w:t>The DHS has plenty of resources now.</w:t>
      </w:r>
    </w:p>
    <w:p w14:paraId="2D51FD22" w14:textId="77777777" w:rsidR="00B11E9F" w:rsidRPr="00330AA9" w:rsidRDefault="00B11E9F" w:rsidP="00B11E9F">
      <w:r w:rsidRPr="00330AA9">
        <w:rPr>
          <w:rStyle w:val="Style13ptBold"/>
        </w:rPr>
        <w:t xml:space="preserve">DHS 2/27 </w:t>
      </w:r>
      <w:r w:rsidRPr="00330AA9">
        <w:t>[Department of Homeland Security; 2/27/2023; “DHS Announces $2 Billion in Preparedness Grants”; https://www.dhs.gov/news/2023/02/27/dhs-announces-2-billion-preparedness-grants; accessed 7/10/2023; Lowell-WN]</w:t>
      </w:r>
    </w:p>
    <w:p w14:paraId="3D68BC05" w14:textId="77777777" w:rsidR="00B11E9F" w:rsidRPr="00330AA9" w:rsidRDefault="00B11E9F" w:rsidP="00B11E9F">
      <w:pPr>
        <w:rPr>
          <w:rStyle w:val="StyleUnderline"/>
        </w:rPr>
      </w:pPr>
      <w:r w:rsidRPr="00330AA9">
        <w:rPr>
          <w:sz w:val="16"/>
        </w:rPr>
        <w:t xml:space="preserve">WASHINGTON— </w:t>
      </w:r>
      <w:r w:rsidRPr="00330AA9">
        <w:rPr>
          <w:rStyle w:val="StyleUnderline"/>
        </w:rPr>
        <w:t>Secretary of Homeland Security Alejandro N. Mayorkas today announced more than $</w:t>
      </w:r>
      <w:r w:rsidRPr="00330AA9">
        <w:rPr>
          <w:rStyle w:val="Emphasis"/>
        </w:rPr>
        <w:t>2 billion in funding</w:t>
      </w:r>
      <w:r w:rsidRPr="00330AA9">
        <w:rPr>
          <w:rStyle w:val="StyleUnderline"/>
        </w:rPr>
        <w:t xml:space="preserve"> for eight fiscal year 2023 </w:t>
      </w:r>
      <w:r w:rsidRPr="00330AA9">
        <w:rPr>
          <w:rStyle w:val="Emphasis"/>
        </w:rPr>
        <w:t xml:space="preserve">preparedness grant </w:t>
      </w:r>
      <w:r w:rsidRPr="00330AA9">
        <w:rPr>
          <w:rStyle w:val="StyleUnderline"/>
        </w:rPr>
        <w:t xml:space="preserve">programs. These grant programs </w:t>
      </w:r>
      <w:r w:rsidRPr="00330AA9">
        <w:rPr>
          <w:rStyle w:val="Emphasis"/>
        </w:rPr>
        <w:t>m</w:t>
      </w:r>
      <w:r w:rsidRPr="00330AA9">
        <w:rPr>
          <w:rStyle w:val="StyleUnderline"/>
        </w:rPr>
        <w:t xml:space="preserve"> prepare for, prevent, protect against, and respond to acts of terrorism.</w:t>
      </w:r>
    </w:p>
    <w:p w14:paraId="7601EE45" w14:textId="77777777" w:rsidR="00B11E9F" w:rsidRPr="00330AA9" w:rsidRDefault="00B11E9F" w:rsidP="00B11E9F">
      <w:pPr>
        <w:rPr>
          <w:sz w:val="16"/>
        </w:rPr>
      </w:pPr>
      <w:r w:rsidRPr="00330AA9">
        <w:rPr>
          <w:rStyle w:val="StyleUnderline"/>
        </w:rPr>
        <w:t>Secretary Mayorkas issued the following statement on this year’s grant awards: “As the threats to our homeland continue to evolve, the Department of Homeland Security is fulfilling a key aspect of its mission by equipping state, local, tribal, and territorial governments,</w:t>
      </w:r>
      <w:r w:rsidRPr="00330AA9">
        <w:rPr>
          <w:sz w:val="16"/>
        </w:rPr>
        <w:t xml:space="preserve"> as well as transportation authorities and nonprofit organizations, with vital resources to help them strengthen our nation’s preparedness. The new threat landscape now includes medium- and small-sized jurisdictions and remote locations and encompasses a greater swath of our country than ever before, to include so-called 'soft targets' and other targets of opportunity. </w:t>
      </w:r>
    </w:p>
    <w:p w14:paraId="431EC0D5" w14:textId="77777777" w:rsidR="00B11E9F" w:rsidRPr="00330AA9" w:rsidRDefault="00B11E9F" w:rsidP="00B11E9F">
      <w:pPr>
        <w:rPr>
          <w:sz w:val="16"/>
        </w:rPr>
      </w:pPr>
      <w:r w:rsidRPr="00330AA9">
        <w:rPr>
          <w:rStyle w:val="StyleUnderline"/>
        </w:rPr>
        <w:t xml:space="preserve">“This year, we are therefore expanding the reach of our more than $2 billion in funding by adding four additional urban areas as grant recipients: </w:t>
      </w:r>
      <w:r w:rsidRPr="00330AA9">
        <w:rPr>
          <w:rStyle w:val="Emphasis"/>
        </w:rPr>
        <w:t>Austin, Texas; Honolulu, Hawaii; Jacksonville, Florida; and Nashville, Tennessee</w:t>
      </w:r>
      <w:r w:rsidRPr="00330AA9">
        <w:rPr>
          <w:rStyle w:val="StyleUnderline"/>
        </w:rPr>
        <w:t>.</w:t>
      </w:r>
      <w:r w:rsidRPr="00330AA9">
        <w:rPr>
          <w:sz w:val="16"/>
        </w:rPr>
        <w:t xml:space="preserve"> This is in addition to the thirty-six urban areas we continue to support, bringing the total number of funded urban areas to 40.</w:t>
      </w:r>
    </w:p>
    <w:p w14:paraId="0DD87749" w14:textId="77777777" w:rsidR="00B11E9F" w:rsidRPr="00330AA9" w:rsidRDefault="00B11E9F" w:rsidP="00B11E9F">
      <w:pPr>
        <w:rPr>
          <w:rStyle w:val="StyleUnderline"/>
        </w:rPr>
      </w:pPr>
      <w:r w:rsidRPr="00330AA9">
        <w:rPr>
          <w:rStyle w:val="StyleUnderline"/>
        </w:rPr>
        <w:t xml:space="preserve">“The law requires that at least 25% of the combined funds for the State Homeland Security Program (SHSP) and the Urban Area Security Initiative (UASI) be dedicated to Law Enforcement Terrorism Prevention Activities (LETPA). Last year, for the first time, we increased that minimum requirement to 30%, resulting in a </w:t>
      </w:r>
      <w:r w:rsidRPr="00330AA9">
        <w:rPr>
          <w:rStyle w:val="Emphasis"/>
        </w:rPr>
        <w:t>$51.5 million increase</w:t>
      </w:r>
      <w:r w:rsidRPr="00330AA9">
        <w:rPr>
          <w:rStyle w:val="StyleUnderline"/>
        </w:rPr>
        <w:t xml:space="preserve"> from the prior year.</w:t>
      </w:r>
      <w:r w:rsidRPr="00330AA9">
        <w:rPr>
          <w:sz w:val="16"/>
        </w:rPr>
        <w:t xml:space="preserve"> This year, we are </w:t>
      </w:r>
      <w:r w:rsidRPr="00330AA9">
        <w:rPr>
          <w:rStyle w:val="StyleUnderline"/>
        </w:rPr>
        <w:t>increasing the LETPA minimum requirement once again, to 35%. In total, LETPA funding will increase by $</w:t>
      </w:r>
      <w:r w:rsidRPr="00330AA9">
        <w:rPr>
          <w:rStyle w:val="Emphasis"/>
        </w:rPr>
        <w:t>103 million</w:t>
      </w:r>
      <w:r w:rsidRPr="00330AA9">
        <w:rPr>
          <w:rStyle w:val="StyleUnderline"/>
        </w:rPr>
        <w:t xml:space="preserve"> -- from $257.5 million to $</w:t>
      </w:r>
      <w:r w:rsidRPr="00330AA9">
        <w:rPr>
          <w:rStyle w:val="Emphasis"/>
        </w:rPr>
        <w:t>360.5 million</w:t>
      </w:r>
      <w:r w:rsidRPr="00330AA9">
        <w:rPr>
          <w:rStyle w:val="StyleUnderline"/>
        </w:rPr>
        <w:t xml:space="preserve"> --</w:t>
      </w:r>
      <w:r w:rsidRPr="00330AA9">
        <w:rPr>
          <w:sz w:val="16"/>
        </w:rPr>
        <w:t xml:space="preserve"> over a two-year period. This increase will ensure critical support for law enforcement to better understand, recognize, prepare for, prevent, and respond to terrorist activity. </w:t>
      </w:r>
      <w:r w:rsidRPr="00330AA9">
        <w:rPr>
          <w:rStyle w:val="StyleUnderline"/>
        </w:rPr>
        <w:t>We are also providing additional policy guidance that will help ensure that law enforcement and terrorism- focused grant funds are appropriately focused on terrorism prevention activities, thereby strengthening our national preparedness posture.</w:t>
      </w:r>
    </w:p>
    <w:p w14:paraId="4464DF12" w14:textId="77777777" w:rsidR="00B11E9F" w:rsidRPr="00330AA9" w:rsidRDefault="00B11E9F" w:rsidP="00B11E9F">
      <w:pPr>
        <w:rPr>
          <w:sz w:val="16"/>
        </w:rPr>
      </w:pPr>
      <w:r w:rsidRPr="00330AA9">
        <w:rPr>
          <w:rStyle w:val="StyleUnderline"/>
        </w:rPr>
        <w:t xml:space="preserve">“DHS is fundamentally a department of partnerships, and today’s grants are vital to strengthening the capabilities of local communities, </w:t>
      </w:r>
      <w:r w:rsidRPr="00330AA9">
        <w:rPr>
          <w:sz w:val="16"/>
        </w:rPr>
        <w:t xml:space="preserve">which are best positioned to ensure the safety and security of our homeland. As we did last year, we have again increased funding for the Nonprofit Security Grant Program (NSGP) to provide essential resources to help protect nonprofit organizations at risk of terrorist attacks. </w:t>
      </w:r>
      <w:r w:rsidRPr="00330AA9">
        <w:rPr>
          <w:rStyle w:val="StyleUnderline"/>
        </w:rPr>
        <w:t xml:space="preserve">I called on Congress to provide increased funding after the hostage situation at the Congregation Beth Israel synagogue in Colleyville, Texas. Last year, Congress increased NSGP funding by $70 million. This year, Congress provided an additional $55 million increase, bringing the NSGP funding up from $180 million two years ago to $305 million this year. </w:t>
      </w:r>
      <w:r w:rsidRPr="00330AA9">
        <w:rPr>
          <w:sz w:val="16"/>
        </w:rPr>
        <w:t>That kind of federal support is crucial to help nonprofit organizations across the nation make physical security enhancements to help protect against attacks. We are grateful to Congress for its critical support. We have also prioritized the participation of historically marginalized communities and Historically Black Colleges and Universities in this critical program, to build their capacity and address an evolving threat environment.”</w:t>
      </w:r>
    </w:p>
    <w:p w14:paraId="6CCE8E2D" w14:textId="77777777" w:rsidR="00B11E9F" w:rsidRPr="00330AA9" w:rsidRDefault="00B11E9F" w:rsidP="00B11E9F">
      <w:pPr>
        <w:rPr>
          <w:sz w:val="16"/>
        </w:rPr>
      </w:pPr>
      <w:r w:rsidRPr="00330AA9">
        <w:rPr>
          <w:rStyle w:val="StyleUnderline"/>
        </w:rPr>
        <w:t xml:space="preserve">The Fiscal Year 2023 grant guidance will continue to focus on the nation’s highest risk areas, including urban areas that face the most significant threats. This year, the Urban Area Security Initiative will enhance </w:t>
      </w:r>
      <w:r w:rsidRPr="00330AA9">
        <w:rPr>
          <w:rStyle w:val="Emphasis"/>
        </w:rPr>
        <w:t>regional preparedness and capabilities by funding 40 high-threat, high-density urban areas</w:t>
      </w:r>
      <w:r w:rsidRPr="00330AA9">
        <w:rPr>
          <w:sz w:val="16"/>
        </w:rPr>
        <w:t>. This includes four additional urban areas who will receive funding to build and sustain capability based on an evolving threat environment. This represents Congressional intent to limit these funds to those urban areas that represent up to 85% of nationwide risk.</w:t>
      </w:r>
    </w:p>
    <w:p w14:paraId="4B314FFB" w14:textId="77777777" w:rsidR="00B11E9F" w:rsidRPr="00330AA9" w:rsidRDefault="00B11E9F" w:rsidP="00B11E9F">
      <w:pPr>
        <w:rPr>
          <w:sz w:val="16"/>
        </w:rPr>
      </w:pPr>
      <w:r w:rsidRPr="00330AA9">
        <w:rPr>
          <w:sz w:val="16"/>
        </w:rPr>
        <w:t xml:space="preserve">These grants involve an enhanced risk methodology that better reflects the current complex and diverse threat environment. DHS and FEMA have updated this year’s risk methodology after extensive stakeholder engagement, and we commit to continuing that engagement through the FY 2023 application period to ensure our grant programs are as simple and easy to access as possible. </w:t>
      </w:r>
      <w:r w:rsidRPr="00330AA9">
        <w:rPr>
          <w:rStyle w:val="StyleUnderline"/>
        </w:rPr>
        <w:t>The change in the risk methodology will allow additional jurisdictions to build new capacity to address the complex and diverse threat environment, while allowing previous grant-receiving jurisdictions to maintain current capacity to the extent it meets the new threat environment.</w:t>
      </w:r>
    </w:p>
    <w:p w14:paraId="6886D4C1" w14:textId="77777777" w:rsidR="00972A53" w:rsidRPr="00330AA9" w:rsidRDefault="00972A53" w:rsidP="00972A53"/>
    <w:p w14:paraId="10CC6B17" w14:textId="3C1C550F" w:rsidR="00CC49C1" w:rsidRPr="00330AA9" w:rsidRDefault="00115504" w:rsidP="00CC49C1">
      <w:pPr>
        <w:pStyle w:val="Heading2"/>
        <w:rPr>
          <w:rFonts w:cs="Arial"/>
        </w:rPr>
      </w:pPr>
      <w:r w:rsidRPr="00330AA9">
        <w:rPr>
          <w:rFonts w:cs="Arial"/>
        </w:rPr>
        <w:t xml:space="preserve">India </w:t>
      </w:r>
      <w:r w:rsidR="00CC49C1" w:rsidRPr="00330AA9">
        <w:rPr>
          <w:rFonts w:cs="Arial"/>
        </w:rPr>
        <w:t>Spill-Over Advantage</w:t>
      </w:r>
    </w:p>
    <w:p w14:paraId="34FD8E05" w14:textId="77777777" w:rsidR="00115504" w:rsidRPr="00330AA9" w:rsidRDefault="00115504" w:rsidP="00115504"/>
    <w:p w14:paraId="3382C90F" w14:textId="77777777" w:rsidR="00296A89" w:rsidRPr="00330AA9" w:rsidRDefault="00296A89" w:rsidP="00296A89">
      <w:pPr>
        <w:pStyle w:val="Heading3"/>
        <w:rPr>
          <w:rFonts w:cs="Arial"/>
        </w:rPr>
      </w:pPr>
      <w:r w:rsidRPr="00330AA9">
        <w:rPr>
          <w:rFonts w:cs="Arial"/>
        </w:rPr>
        <w:t>AT: Indian Economy</w:t>
      </w:r>
    </w:p>
    <w:p w14:paraId="3B681513" w14:textId="77777777" w:rsidR="00296A89" w:rsidRPr="00330AA9" w:rsidRDefault="00296A89" w:rsidP="00296A89">
      <w:pPr>
        <w:pStyle w:val="Heading4"/>
        <w:rPr>
          <w:rFonts w:cs="Arial"/>
        </w:rPr>
      </w:pPr>
      <w:r w:rsidRPr="00330AA9">
        <w:rPr>
          <w:rFonts w:cs="Arial"/>
        </w:rPr>
        <w:t>India’s economy is resilient and will continue to grow.</w:t>
      </w:r>
    </w:p>
    <w:p w14:paraId="22FD3E77" w14:textId="77777777" w:rsidR="00296A89" w:rsidRPr="00330AA9" w:rsidRDefault="00296A89" w:rsidP="00296A89">
      <w:pPr>
        <w:rPr>
          <w:rStyle w:val="Style13ptBold"/>
        </w:rPr>
      </w:pPr>
      <w:r w:rsidRPr="00330AA9">
        <w:rPr>
          <w:rStyle w:val="Style13ptBold"/>
        </w:rPr>
        <w:t xml:space="preserve">WB 4/4 </w:t>
      </w:r>
      <w:r w:rsidRPr="00330AA9">
        <w:t>[World Bank; International financial institution; 4/4/2023; “Indian Economy Continues to Show Resilience Amid Global Uncertainties”; https://www.worldbank.org/en/news/press-release/2023/04/04/indian-economy-continues-to-show-resilience-amid-global-uncertainties; accessed 7/8/2023; Lowell-WN]</w:t>
      </w:r>
    </w:p>
    <w:p w14:paraId="6852166C" w14:textId="77777777" w:rsidR="00296A89" w:rsidRPr="00330AA9" w:rsidRDefault="00296A89" w:rsidP="00296A89">
      <w:pPr>
        <w:rPr>
          <w:rStyle w:val="StyleUnderline"/>
        </w:rPr>
      </w:pPr>
      <w:r w:rsidRPr="00330AA9">
        <w:rPr>
          <w:sz w:val="16"/>
        </w:rPr>
        <w:t xml:space="preserve">NEW DELHI, 04 April 2023 – </w:t>
      </w:r>
      <w:r w:rsidRPr="00330AA9">
        <w:rPr>
          <w:rStyle w:val="Emphasis"/>
        </w:rPr>
        <w:t>India’s growth continues to be resilient despite some signs of moderation in growth</w:t>
      </w:r>
      <w:r w:rsidRPr="00330AA9">
        <w:rPr>
          <w:rStyle w:val="StyleUnderline"/>
        </w:rPr>
        <w:t>, says the World Bank in its latest India Development Update, the World Bank India’s biannual flagship publication.</w:t>
      </w:r>
    </w:p>
    <w:p w14:paraId="30331A1B" w14:textId="77777777" w:rsidR="00296A89" w:rsidRPr="00330AA9" w:rsidRDefault="00296A89" w:rsidP="00296A89">
      <w:pPr>
        <w:rPr>
          <w:sz w:val="16"/>
        </w:rPr>
      </w:pPr>
      <w:r w:rsidRPr="00330AA9">
        <w:rPr>
          <w:sz w:val="16"/>
        </w:rPr>
        <w:t xml:space="preserve">The Update notes that although significant challenges remain in the global environment, </w:t>
      </w:r>
      <w:r w:rsidRPr="00330AA9">
        <w:rPr>
          <w:rStyle w:val="StyleUnderline"/>
        </w:rPr>
        <w:t xml:space="preserve">India was one of the </w:t>
      </w:r>
      <w:r w:rsidRPr="00330AA9">
        <w:rPr>
          <w:rStyle w:val="Emphasis"/>
        </w:rPr>
        <w:t>fastest growing economies</w:t>
      </w:r>
      <w:r w:rsidRPr="00330AA9">
        <w:rPr>
          <w:rStyle w:val="StyleUnderline"/>
        </w:rPr>
        <w:t xml:space="preserve"> in the world. The </w:t>
      </w:r>
      <w:r w:rsidRPr="00330AA9">
        <w:rPr>
          <w:rStyle w:val="Emphasis"/>
        </w:rPr>
        <w:t>overall growth remains robust</w:t>
      </w:r>
      <w:r w:rsidRPr="00330AA9">
        <w:rPr>
          <w:rStyle w:val="StyleUnderline"/>
        </w:rPr>
        <w:t xml:space="preserve"> and is estimated to be 6.9 percent for the full year with real GDP growing 7.7 percent year-on-year during the first three quarters of fiscal year 2022/23.</w:t>
      </w:r>
      <w:r w:rsidRPr="00330AA9">
        <w:rPr>
          <w:sz w:val="16"/>
        </w:rPr>
        <w:t xml:space="preserve"> There were some signs of moderation in the second half of FY 22/23. Growth was underpinned by strong investment activity bolstered by the government’s capex push and buoyant private consumption, particularly among higher income earners. Inflation remained high, averaging around 6.7 percent in FY22/23 but the current-account deficit narrowed in Q3 on the back of strong growth in service exports and easing global commodity prices.</w:t>
      </w:r>
    </w:p>
    <w:p w14:paraId="337D54BA" w14:textId="77777777" w:rsidR="00296A89" w:rsidRPr="00330AA9" w:rsidRDefault="00296A89" w:rsidP="00296A89">
      <w:pPr>
        <w:rPr>
          <w:sz w:val="16"/>
          <w:szCs w:val="16"/>
        </w:rPr>
      </w:pPr>
      <w:r w:rsidRPr="00330AA9">
        <w:rPr>
          <w:sz w:val="16"/>
          <w:szCs w:val="16"/>
        </w:rPr>
        <w:t>The World Bank has revised its FY23/24 GDP forecast to 6.3 percent from 6.6 percent (December 2022).</w:t>
      </w:r>
      <w:r w:rsidRPr="00330AA9">
        <w:rPr>
          <w:rStyle w:val="StyleUnderline"/>
          <w:sz w:val="16"/>
          <w:szCs w:val="16"/>
        </w:rPr>
        <w:t xml:space="preserve"> </w:t>
      </w:r>
      <w:r w:rsidRPr="00330AA9">
        <w:rPr>
          <w:sz w:val="16"/>
          <w:szCs w:val="16"/>
        </w:rPr>
        <w:t>Growth is expected to be constrained by slower consumption growth and challenging external conditions. Rising borrowing costs and slower income growth will weigh on private consumption growth, and government consumption is projected to grow at a slower pace due to the withdrawal of pandemic-related fiscal support measures.</w:t>
      </w:r>
    </w:p>
    <w:p w14:paraId="6A283205" w14:textId="77777777" w:rsidR="00296A89" w:rsidRPr="00330AA9" w:rsidRDefault="00296A89" w:rsidP="00296A89">
      <w:pPr>
        <w:rPr>
          <w:rStyle w:val="StyleUnderline"/>
        </w:rPr>
      </w:pPr>
      <w:r w:rsidRPr="00330AA9">
        <w:rPr>
          <w:rStyle w:val="StyleUnderline"/>
        </w:rPr>
        <w:t xml:space="preserve">“The Indian economy </w:t>
      </w:r>
      <w:r w:rsidRPr="00330AA9">
        <w:rPr>
          <w:rStyle w:val="Emphasis"/>
        </w:rPr>
        <w:t>continues to show strong resilience</w:t>
      </w:r>
      <w:r w:rsidRPr="00330AA9">
        <w:rPr>
          <w:rStyle w:val="StyleUnderline"/>
        </w:rPr>
        <w:t xml:space="preserve"> to external shocks," said Auguste Tano Kouame, World Bank's Country Director in India. “</w:t>
      </w:r>
      <w:r w:rsidRPr="00330AA9">
        <w:rPr>
          <w:rStyle w:val="Emphasis"/>
        </w:rPr>
        <w:t>Notwithstanding external pressures</w:t>
      </w:r>
      <w:r w:rsidRPr="00330AA9">
        <w:rPr>
          <w:rStyle w:val="StyleUnderline"/>
        </w:rPr>
        <w:t>, India’s service exports have continued to increase, and the current-account deficit is narrowing.”</w:t>
      </w:r>
    </w:p>
    <w:p w14:paraId="2313CA7A" w14:textId="77777777" w:rsidR="00296A89" w:rsidRPr="00330AA9" w:rsidRDefault="00296A89" w:rsidP="00296A89">
      <w:pPr>
        <w:rPr>
          <w:sz w:val="16"/>
        </w:rPr>
      </w:pPr>
      <w:r w:rsidRPr="00330AA9">
        <w:rPr>
          <w:rStyle w:val="StyleUnderline"/>
        </w:rPr>
        <w:t xml:space="preserve">Although headline </w:t>
      </w:r>
      <w:r w:rsidRPr="00330AA9">
        <w:rPr>
          <w:rStyle w:val="Emphasis"/>
        </w:rPr>
        <w:t>inflation</w:t>
      </w:r>
      <w:r w:rsidRPr="00330AA9">
        <w:rPr>
          <w:rStyle w:val="StyleUnderline"/>
        </w:rPr>
        <w:t xml:space="preserve"> is elevated, it is </w:t>
      </w:r>
      <w:r w:rsidRPr="00330AA9">
        <w:rPr>
          <w:rStyle w:val="Emphasis"/>
        </w:rPr>
        <w:t>projected to decline</w:t>
      </w:r>
      <w:r w:rsidRPr="00330AA9">
        <w:rPr>
          <w:rStyle w:val="StyleUnderline"/>
        </w:rPr>
        <w:t xml:space="preserve"> to an average of 5.2 percent in FY23/24, amid easing global commodity prices and some moderation in domestic demand. </w:t>
      </w:r>
      <w:r w:rsidRPr="00330AA9">
        <w:rPr>
          <w:sz w:val="16"/>
        </w:rPr>
        <w:t xml:space="preserve">The Reserve Bank of India’s has withdrawn accommodative measures to rein in inflation by hiking the policy interest rate. </w:t>
      </w:r>
      <w:r w:rsidRPr="00330AA9">
        <w:rPr>
          <w:rStyle w:val="StyleUnderline"/>
        </w:rPr>
        <w:t xml:space="preserve">India’s </w:t>
      </w:r>
      <w:r w:rsidRPr="00330AA9">
        <w:rPr>
          <w:rStyle w:val="Emphasis"/>
        </w:rPr>
        <w:t>financial sector also remains strong</w:t>
      </w:r>
      <w:r w:rsidRPr="00330AA9">
        <w:rPr>
          <w:rStyle w:val="StyleUnderline"/>
        </w:rPr>
        <w:t>, buoyed by improvements in asset quality and robust private-sector credit growth.</w:t>
      </w:r>
    </w:p>
    <w:p w14:paraId="494B69EF" w14:textId="77777777" w:rsidR="00296A89" w:rsidRPr="00330AA9" w:rsidRDefault="00296A89" w:rsidP="00296A89">
      <w:pPr>
        <w:rPr>
          <w:rStyle w:val="StyleUnderline"/>
        </w:rPr>
      </w:pPr>
      <w:r w:rsidRPr="00330AA9">
        <w:rPr>
          <w:rStyle w:val="StyleUnderline"/>
        </w:rPr>
        <w:t xml:space="preserve">The central government is </w:t>
      </w:r>
      <w:r w:rsidRPr="00330AA9">
        <w:rPr>
          <w:rStyle w:val="Emphasis"/>
        </w:rPr>
        <w:t>likely to meet its fiscal deficit target</w:t>
      </w:r>
      <w:r w:rsidRPr="00330AA9">
        <w:rPr>
          <w:rStyle w:val="StyleUnderline"/>
        </w:rPr>
        <w:t xml:space="preserve"> of 5.9 percent of GDP in FY23/24 and combined with consolidation in state government deficits, the general </w:t>
      </w:r>
      <w:r w:rsidRPr="00330AA9">
        <w:rPr>
          <w:rStyle w:val="Emphasis"/>
        </w:rPr>
        <w:t xml:space="preserve">government deficit is also projected to </w:t>
      </w:r>
      <w:r w:rsidRPr="00330AA9">
        <w:rPr>
          <w:rStyle w:val="StyleUnderline"/>
        </w:rPr>
        <w:t xml:space="preserve">decline. As a result, the </w:t>
      </w:r>
      <w:r w:rsidRPr="00330AA9">
        <w:rPr>
          <w:rStyle w:val="Emphasis"/>
        </w:rPr>
        <w:t>debt-to-GDP ratio is</w:t>
      </w:r>
      <w:r w:rsidRPr="00330AA9">
        <w:rPr>
          <w:rStyle w:val="StyleUnderline"/>
        </w:rPr>
        <w:t xml:space="preserve"> </w:t>
      </w:r>
      <w:r w:rsidRPr="00330AA9">
        <w:rPr>
          <w:rStyle w:val="Emphasis"/>
        </w:rPr>
        <w:t>projected to stabilize</w:t>
      </w:r>
      <w:r w:rsidRPr="00330AA9">
        <w:rPr>
          <w:rStyle w:val="StyleUnderline"/>
        </w:rPr>
        <w:t xml:space="preserve">. On the external front, the </w:t>
      </w:r>
      <w:r w:rsidRPr="00330AA9">
        <w:rPr>
          <w:rStyle w:val="Emphasis"/>
        </w:rPr>
        <w:t>current account deficit</w:t>
      </w:r>
      <w:r w:rsidRPr="00330AA9">
        <w:rPr>
          <w:rStyle w:val="StyleUnderline"/>
        </w:rPr>
        <w:t xml:space="preserve"> is </w:t>
      </w:r>
      <w:r w:rsidRPr="00330AA9">
        <w:rPr>
          <w:rStyle w:val="Emphasis"/>
        </w:rPr>
        <w:t xml:space="preserve">projected to narrow to 2.1 percent of GDP </w:t>
      </w:r>
      <w:r w:rsidRPr="00330AA9">
        <w:rPr>
          <w:rStyle w:val="StyleUnderline"/>
        </w:rPr>
        <w:t>from an estimated 3 percent in FY22/23 on the back of robust service exports and a narrowing merchandise trade deficit.</w:t>
      </w:r>
    </w:p>
    <w:p w14:paraId="6D2BD7D4" w14:textId="77777777" w:rsidR="00296A89" w:rsidRPr="00330AA9" w:rsidRDefault="00296A89" w:rsidP="00296A89">
      <w:pPr>
        <w:pStyle w:val="Heading4"/>
        <w:rPr>
          <w:rFonts w:cs="Arial"/>
        </w:rPr>
      </w:pPr>
      <w:r w:rsidRPr="00330AA9">
        <w:rPr>
          <w:rFonts w:cs="Arial"/>
        </w:rPr>
        <w:t xml:space="preserve">It's </w:t>
      </w:r>
      <w:proofErr w:type="gramStart"/>
      <w:r w:rsidRPr="00330AA9">
        <w:rPr>
          <w:rFonts w:cs="Arial"/>
        </w:rPr>
        <w:t>doing</w:t>
      </w:r>
      <w:proofErr w:type="gramEnd"/>
      <w:r w:rsidRPr="00330AA9">
        <w:rPr>
          <w:rFonts w:cs="Arial"/>
        </w:rPr>
        <w:t xml:space="preserve"> great.</w:t>
      </w:r>
    </w:p>
    <w:p w14:paraId="4603D055" w14:textId="77777777" w:rsidR="00296A89" w:rsidRPr="00330AA9" w:rsidRDefault="00296A89" w:rsidP="00296A89">
      <w:pPr>
        <w:rPr>
          <w:rStyle w:val="Style13ptBold"/>
        </w:rPr>
      </w:pPr>
      <w:r w:rsidRPr="00330AA9">
        <w:rPr>
          <w:rStyle w:val="Style13ptBold"/>
        </w:rPr>
        <w:t xml:space="preserve">Roy 3/21 </w:t>
      </w:r>
      <w:r w:rsidRPr="00330AA9">
        <w:t>[Anup; reporter for Bloomberg News; 3/21/2023; “Resilient Indian Economy to Maintain High Growth Rate, RBI Says”; Bloomberg News; https://www.bloomberg.com/news/articles/2023-03-21/resilient-indian-economy-to-maintain-high-growth-rate-rbi-says#xj4y7vzkg; accessed 7/8/2023; Lowell-WN]</w:t>
      </w:r>
    </w:p>
    <w:p w14:paraId="1B5C3183" w14:textId="77777777" w:rsidR="00296A89" w:rsidRPr="00330AA9" w:rsidRDefault="00296A89" w:rsidP="00296A89">
      <w:pPr>
        <w:rPr>
          <w:rStyle w:val="StyleUnderline"/>
        </w:rPr>
      </w:pPr>
      <w:r w:rsidRPr="00330AA9">
        <w:rPr>
          <w:rStyle w:val="Emphasis"/>
        </w:rPr>
        <w:t>India’s economy is resilient</w:t>
      </w:r>
      <w:r w:rsidRPr="00330AA9">
        <w:rPr>
          <w:rStyle w:val="StyleUnderline"/>
        </w:rPr>
        <w:t xml:space="preserve">, and </w:t>
      </w:r>
      <w:r w:rsidRPr="00330AA9">
        <w:rPr>
          <w:rStyle w:val="Emphasis"/>
        </w:rPr>
        <w:t>better positioned than many parts of the world</w:t>
      </w:r>
      <w:r w:rsidRPr="00330AA9">
        <w:rPr>
          <w:rStyle w:val="StyleUnderline"/>
        </w:rPr>
        <w:t xml:space="preserve"> to face a global growth slowdown or even a recession, the country’s central bank said.</w:t>
      </w:r>
    </w:p>
    <w:p w14:paraId="0C496A86" w14:textId="6CAADAC2" w:rsidR="00ED20D6" w:rsidRPr="00330AA9" w:rsidRDefault="00296A89" w:rsidP="00296A89">
      <w:pPr>
        <w:rPr>
          <w:rStyle w:val="StyleUnderline"/>
        </w:rPr>
      </w:pPr>
      <w:r w:rsidRPr="00330AA9">
        <w:rPr>
          <w:rStyle w:val="StyleUnderline"/>
        </w:rPr>
        <w:t xml:space="preserve">Asia’s third-largest economy has </w:t>
      </w:r>
      <w:r w:rsidRPr="00330AA9">
        <w:rPr>
          <w:rStyle w:val="Emphasis"/>
        </w:rPr>
        <w:t>emerged from the pandemic years “stronger than initially thought,”</w:t>
      </w:r>
      <w:r w:rsidRPr="00330AA9">
        <w:rPr>
          <w:rStyle w:val="StyleUnderline"/>
        </w:rPr>
        <w:t xml:space="preserve"> the </w:t>
      </w:r>
      <w:hyperlink r:id="rId32" w:tgtFrame="_blank" w:tooltip="Company Overview" w:history="1">
        <w:r w:rsidRPr="00330AA9">
          <w:rPr>
            <w:rStyle w:val="StyleUnderline"/>
          </w:rPr>
          <w:t>Reserve Bank of India</w:t>
        </w:r>
      </w:hyperlink>
      <w:r w:rsidRPr="00330AA9">
        <w:rPr>
          <w:rStyle w:val="StyleUnderline"/>
        </w:rPr>
        <w:t> said in its State of the Economy report Tuesday. “Unlike the global economy, India would not slow</w:t>
      </w:r>
      <w:r w:rsidRPr="00330AA9">
        <w:rPr>
          <w:rStyle w:val="Emphasis"/>
        </w:rPr>
        <w:t xml:space="preserve"> down</w:t>
      </w:r>
      <w:r w:rsidRPr="00330AA9">
        <w:rPr>
          <w:rStyle w:val="StyleUnderline"/>
        </w:rPr>
        <w:t xml:space="preserve"> – </w:t>
      </w:r>
      <w:r w:rsidRPr="00330AA9">
        <w:rPr>
          <w:rStyle w:val="Emphasis"/>
        </w:rPr>
        <w:t>it would maintain the pace of expansion</w:t>
      </w:r>
      <w:r w:rsidRPr="00330AA9">
        <w:rPr>
          <w:rStyle w:val="StyleUnderline"/>
        </w:rPr>
        <w:t xml:space="preserve"> achieved in 2022-23.”</w:t>
      </w:r>
    </w:p>
    <w:p w14:paraId="331C6DC0" w14:textId="77777777" w:rsidR="00ED20D6" w:rsidRPr="00330AA9" w:rsidRDefault="00ED20D6" w:rsidP="00ED20D6">
      <w:pPr>
        <w:pStyle w:val="Heading4"/>
        <w:rPr>
          <w:rFonts w:cs="Arial"/>
        </w:rPr>
      </w:pPr>
      <w:r w:rsidRPr="00330AA9">
        <w:rPr>
          <w:rFonts w:cs="Arial"/>
        </w:rPr>
        <w:t xml:space="preserve">Indian Econ is </w:t>
      </w:r>
      <w:r w:rsidRPr="00330AA9">
        <w:rPr>
          <w:rFonts w:cs="Arial"/>
          <w:u w:val="single"/>
        </w:rPr>
        <w:t>resilient</w:t>
      </w:r>
      <w:r w:rsidRPr="00330AA9">
        <w:rPr>
          <w:rFonts w:cs="Arial"/>
        </w:rPr>
        <w:t xml:space="preserve"> and </w:t>
      </w:r>
      <w:r w:rsidRPr="00330AA9">
        <w:rPr>
          <w:rFonts w:cs="Arial"/>
          <w:u w:val="single"/>
        </w:rPr>
        <w:t>other factors</w:t>
      </w:r>
      <w:r w:rsidRPr="00330AA9">
        <w:rPr>
          <w:rFonts w:cs="Arial"/>
        </w:rPr>
        <w:t xml:space="preserve"> </w:t>
      </w:r>
      <w:proofErr w:type="gramStart"/>
      <w:r w:rsidRPr="00330AA9">
        <w:rPr>
          <w:rFonts w:cs="Arial"/>
        </w:rPr>
        <w:t>overwhelm</w:t>
      </w:r>
      <w:proofErr w:type="gramEnd"/>
    </w:p>
    <w:p w14:paraId="64AB31EB" w14:textId="7E01CCED" w:rsidR="00ED20D6" w:rsidRPr="00330AA9" w:rsidRDefault="00ED20D6" w:rsidP="00ED20D6">
      <w:r w:rsidRPr="00330AA9">
        <w:rPr>
          <w:b/>
          <w:sz w:val="26"/>
          <w:szCs w:val="26"/>
        </w:rPr>
        <w:t>Accad, 16</w:t>
      </w:r>
      <w:r w:rsidRPr="00330AA9">
        <w:t xml:space="preserve"> — Camille Accad, Research Analyst at Asiya Capital Investments, 2-16-2016, "Indian Economy Resilient" Khaleej Times, https://www.khaleejtimes.com/international/india/indian-economy-resilient</w:t>
      </w:r>
    </w:p>
    <w:p w14:paraId="16A6F60A" w14:textId="77777777" w:rsidR="00ED20D6" w:rsidRPr="00330AA9" w:rsidRDefault="00ED20D6" w:rsidP="00ED20D6">
      <w:pPr>
        <w:rPr>
          <w:sz w:val="14"/>
        </w:rPr>
      </w:pPr>
      <w:r w:rsidRPr="00330AA9">
        <w:rPr>
          <w:b/>
          <w:bCs/>
          <w:highlight w:val="cyan"/>
          <w:u w:val="single"/>
        </w:rPr>
        <w:t xml:space="preserve">The Indian economy </w:t>
      </w:r>
      <w:r w:rsidRPr="00330AA9">
        <w:rPr>
          <w:rFonts w:eastAsia="Calibri"/>
          <w:b/>
          <w:highlight w:val="cyan"/>
          <w:u w:val="single"/>
        </w:rPr>
        <w:t>has been resilient</w:t>
      </w:r>
      <w:r w:rsidRPr="00330AA9">
        <w:rPr>
          <w:b/>
          <w:bCs/>
          <w:highlight w:val="cyan"/>
          <w:u w:val="single"/>
        </w:rPr>
        <w:t xml:space="preserve"> in</w:t>
      </w:r>
      <w:r w:rsidRPr="00330AA9">
        <w:rPr>
          <w:b/>
          <w:bCs/>
          <w:u w:val="single"/>
        </w:rPr>
        <w:t xml:space="preserve"> an environment of </w:t>
      </w:r>
      <w:r w:rsidRPr="00330AA9">
        <w:rPr>
          <w:b/>
          <w:bCs/>
          <w:highlight w:val="cyan"/>
          <w:u w:val="single"/>
        </w:rPr>
        <w:t>slowing global growth and</w:t>
      </w:r>
      <w:r w:rsidRPr="00330AA9">
        <w:rPr>
          <w:b/>
          <w:bCs/>
          <w:u w:val="single"/>
        </w:rPr>
        <w:t xml:space="preserve"> market </w:t>
      </w:r>
      <w:r w:rsidRPr="00330AA9">
        <w:rPr>
          <w:b/>
          <w:bCs/>
          <w:highlight w:val="cyan"/>
          <w:u w:val="single"/>
        </w:rPr>
        <w:t>volatility</w:t>
      </w:r>
      <w:r w:rsidRPr="00330AA9">
        <w:rPr>
          <w:b/>
          <w:bCs/>
          <w:u w:val="single"/>
        </w:rPr>
        <w:t xml:space="preserve">, with </w:t>
      </w:r>
      <w:r w:rsidRPr="00330AA9">
        <w:rPr>
          <w:rFonts w:eastAsia="Calibri"/>
          <w:b/>
          <w:highlight w:val="cyan"/>
          <w:u w:val="single"/>
        </w:rPr>
        <w:t>gross domestic product</w:t>
      </w:r>
      <w:r w:rsidRPr="00330AA9">
        <w:rPr>
          <w:sz w:val="14"/>
        </w:rPr>
        <w:t xml:space="preserve"> (GDP) </w:t>
      </w:r>
      <w:r w:rsidRPr="00330AA9">
        <w:rPr>
          <w:b/>
          <w:bCs/>
          <w:u w:val="single"/>
        </w:rPr>
        <w:t xml:space="preserve">growth </w:t>
      </w:r>
      <w:r w:rsidRPr="00330AA9">
        <w:rPr>
          <w:b/>
          <w:bCs/>
          <w:highlight w:val="cyan"/>
          <w:u w:val="single"/>
        </w:rPr>
        <w:t>estimated to accelerate</w:t>
      </w:r>
      <w:r w:rsidRPr="00330AA9">
        <w:rPr>
          <w:sz w:val="14"/>
        </w:rPr>
        <w:t xml:space="preserve"> to more than seven per cent year on year (YoY) in the current fiscal year ending in March.</w:t>
      </w:r>
    </w:p>
    <w:p w14:paraId="1E39A62A" w14:textId="77777777" w:rsidR="00ED20D6" w:rsidRPr="00330AA9" w:rsidRDefault="00ED20D6" w:rsidP="00ED20D6">
      <w:pPr>
        <w:rPr>
          <w:sz w:val="14"/>
        </w:rPr>
      </w:pPr>
      <w:r w:rsidRPr="00330AA9">
        <w:rPr>
          <w:b/>
          <w:bCs/>
          <w:u w:val="single"/>
        </w:rPr>
        <w:t xml:space="preserve">The </w:t>
      </w:r>
      <w:r w:rsidRPr="00330AA9">
        <w:rPr>
          <w:rFonts w:eastAsia="Calibri"/>
          <w:b/>
          <w:u w:val="single"/>
        </w:rPr>
        <w:t>I</w:t>
      </w:r>
      <w:r w:rsidRPr="00330AA9">
        <w:rPr>
          <w:sz w:val="14"/>
        </w:rPr>
        <w:t xml:space="preserve">nternational </w:t>
      </w:r>
      <w:r w:rsidRPr="00330AA9">
        <w:rPr>
          <w:rFonts w:eastAsia="Calibri"/>
          <w:b/>
          <w:u w:val="single"/>
        </w:rPr>
        <w:t>M</w:t>
      </w:r>
      <w:r w:rsidRPr="00330AA9">
        <w:rPr>
          <w:sz w:val="14"/>
        </w:rPr>
        <w:t xml:space="preserve">onetary </w:t>
      </w:r>
      <w:r w:rsidRPr="00330AA9">
        <w:rPr>
          <w:rFonts w:eastAsia="Calibri"/>
          <w:b/>
          <w:u w:val="single"/>
        </w:rPr>
        <w:t>F</w:t>
      </w:r>
      <w:r w:rsidRPr="00330AA9">
        <w:rPr>
          <w:sz w:val="14"/>
        </w:rPr>
        <w:t xml:space="preserve">und (IMF) </w:t>
      </w:r>
      <w:r w:rsidRPr="00330AA9">
        <w:rPr>
          <w:b/>
          <w:bCs/>
          <w:u w:val="single"/>
        </w:rPr>
        <w:t xml:space="preserve">and the Indian government expect the GDP to keep </w:t>
      </w:r>
      <w:r w:rsidRPr="00330AA9">
        <w:rPr>
          <w:rFonts w:eastAsia="Calibri"/>
          <w:b/>
          <w:u w:val="single"/>
        </w:rPr>
        <w:t>accelerating next fiscal year</w:t>
      </w:r>
      <w:r w:rsidRPr="00330AA9">
        <w:rPr>
          <w:b/>
          <w:bCs/>
          <w:u w:val="single"/>
        </w:rPr>
        <w:t xml:space="preserve">. </w:t>
      </w:r>
      <w:r w:rsidRPr="00330AA9">
        <w:rPr>
          <w:sz w:val="14"/>
        </w:rPr>
        <w:t xml:space="preserve">According to the IMF, lower commodity prices and a pick-up in investment as a result of recent policy reforms will benefit growth. In our view, these projections may have to be trimmed down. The GDP for the fourth quarter of 2015 was released last week and registered a growth rate of 7.3 per cent YoY, a deceleration from an upwardly revised 7.7 per cent in the third quarter. Investments grew by the least in over a year, exports witnessed the sharpest decline in more than four years and imports contracted by the most in two years. The main positive takeaway from the latest release was the increase in private consumption growth. Also, imports contracted more than exports which led to an increase in the trade balance, an encouraging development regarding India's plans to reduce its current account deficit. </w:t>
      </w:r>
      <w:r w:rsidRPr="00330AA9">
        <w:rPr>
          <w:b/>
          <w:bCs/>
          <w:u w:val="single"/>
        </w:rPr>
        <w:t xml:space="preserve">Overall, the latest release of </w:t>
      </w:r>
      <w:r w:rsidRPr="00330AA9">
        <w:rPr>
          <w:rFonts w:eastAsia="Calibri"/>
          <w:b/>
          <w:u w:val="single"/>
        </w:rPr>
        <w:t xml:space="preserve">GDP showed that </w:t>
      </w:r>
      <w:r w:rsidRPr="00330AA9">
        <w:rPr>
          <w:rFonts w:eastAsia="Calibri"/>
          <w:b/>
          <w:highlight w:val="cyan"/>
          <w:u w:val="single"/>
        </w:rPr>
        <w:t>external factors</w:t>
      </w:r>
      <w:r w:rsidRPr="00330AA9">
        <w:rPr>
          <w:b/>
          <w:bCs/>
          <w:highlight w:val="cyan"/>
          <w:u w:val="single"/>
        </w:rPr>
        <w:t xml:space="preserve"> were benefiting the economy</w:t>
      </w:r>
      <w:r w:rsidRPr="00330AA9">
        <w:rPr>
          <w:sz w:val="14"/>
        </w:rPr>
        <w:t xml:space="preserve"> - the IMF expects them to continue doing so - but the domestic economy was facing hurdles, which in our view will hold back growth next fiscal year. </w:t>
      </w:r>
      <w:r w:rsidRPr="00330AA9">
        <w:rPr>
          <w:rFonts w:eastAsia="Calibri"/>
          <w:b/>
          <w:highlight w:val="cyan"/>
          <w:u w:val="single"/>
        </w:rPr>
        <w:t>Imports get cheaper</w:t>
      </w:r>
      <w:r w:rsidRPr="00330AA9">
        <w:rPr>
          <w:sz w:val="14"/>
        </w:rPr>
        <w:t xml:space="preserve"> </w:t>
      </w:r>
      <w:proofErr w:type="gramStart"/>
      <w:r w:rsidRPr="00330AA9">
        <w:rPr>
          <w:sz w:val="14"/>
        </w:rPr>
        <w:t>On</w:t>
      </w:r>
      <w:proofErr w:type="gramEnd"/>
      <w:r w:rsidRPr="00330AA9">
        <w:rPr>
          <w:sz w:val="14"/>
        </w:rPr>
        <w:t xml:space="preserve"> the external front, two key factors will contribute positively to growth next fiscal year. First, as a net oil importer, </w:t>
      </w:r>
      <w:r w:rsidRPr="00330AA9">
        <w:rPr>
          <w:b/>
          <w:bCs/>
          <w:u w:val="single"/>
        </w:rPr>
        <w:t xml:space="preserve">the decline </w:t>
      </w:r>
      <w:r w:rsidRPr="00330AA9">
        <w:rPr>
          <w:rFonts w:eastAsia="Calibri"/>
          <w:b/>
          <w:u w:val="single"/>
        </w:rPr>
        <w:t>in the price of oil is benefiting</w:t>
      </w:r>
      <w:r w:rsidRPr="00330AA9">
        <w:rPr>
          <w:b/>
          <w:bCs/>
          <w:u w:val="single"/>
        </w:rPr>
        <w:t xml:space="preserve"> India. The government</w:t>
      </w:r>
      <w:r w:rsidRPr="00330AA9">
        <w:rPr>
          <w:sz w:val="14"/>
        </w:rPr>
        <w:t xml:space="preserve">, which </w:t>
      </w:r>
      <w:r w:rsidRPr="00330AA9">
        <w:rPr>
          <w:b/>
          <w:bCs/>
          <w:u w:val="single"/>
        </w:rPr>
        <w:t>has been having to pay less for subsidies</w:t>
      </w:r>
      <w:r w:rsidRPr="00330AA9">
        <w:rPr>
          <w:sz w:val="14"/>
        </w:rPr>
        <w:t xml:space="preserve">, will find it easier to reduce its fiscal deficit. </w:t>
      </w:r>
      <w:r w:rsidRPr="00330AA9">
        <w:rPr>
          <w:b/>
          <w:bCs/>
          <w:u w:val="single"/>
        </w:rPr>
        <w:t xml:space="preserve">Wholesale </w:t>
      </w:r>
      <w:r w:rsidRPr="00330AA9">
        <w:rPr>
          <w:b/>
          <w:bCs/>
          <w:highlight w:val="cyan"/>
          <w:u w:val="single"/>
        </w:rPr>
        <w:t>energy prices have</w:t>
      </w:r>
      <w:r w:rsidRPr="00330AA9">
        <w:rPr>
          <w:b/>
          <w:bCs/>
          <w:u w:val="single"/>
        </w:rPr>
        <w:t xml:space="preserve"> also </w:t>
      </w:r>
      <w:r w:rsidRPr="00330AA9">
        <w:rPr>
          <w:rFonts w:eastAsia="Calibri"/>
          <w:b/>
          <w:highlight w:val="cyan"/>
          <w:u w:val="single"/>
        </w:rPr>
        <w:t>been falling</w:t>
      </w:r>
      <w:r w:rsidRPr="00330AA9">
        <w:rPr>
          <w:rFonts w:eastAsia="Calibri"/>
          <w:b/>
          <w:u w:val="single"/>
        </w:rPr>
        <w:t xml:space="preserve"> sharply</w:t>
      </w:r>
      <w:r w:rsidRPr="00330AA9">
        <w:rPr>
          <w:sz w:val="14"/>
        </w:rPr>
        <w:t xml:space="preserve"> in the economy, which has helped boost manufacturing. Second, the Indian rupee depreciated around 10 per cent in the last 12 months. The improvement in competitiveness should help strengthen India's weak export sector. Major forecasters do not expect oil prices and the rupee to recover, which should continue to have a positive impact on growth in the fiscal year 2016-17. Domestic economic conditions are a bit more mixed. Inflation and policy rates are at the lowest levels since the global financial crisis. The central bank is widely expected to reduce interest rates further in the first half of 2016, with potentially more cuts as the US economic slowdown delays the Federal Reserve's plans to raise interest rates. On the fiscal front, lower subsidy expenses will give room for the government to spend more freely on other matters, which should be confirmed in the budget later this month. Consumption growth Moreover, </w:t>
      </w:r>
      <w:r w:rsidRPr="00330AA9">
        <w:rPr>
          <w:b/>
          <w:bCs/>
          <w:highlight w:val="cyan"/>
          <w:u w:val="single"/>
        </w:rPr>
        <w:t>an</w:t>
      </w:r>
      <w:r w:rsidRPr="00330AA9">
        <w:rPr>
          <w:b/>
          <w:bCs/>
          <w:u w:val="single"/>
        </w:rPr>
        <w:t xml:space="preserve"> expected </w:t>
      </w:r>
      <w:r w:rsidRPr="00330AA9">
        <w:rPr>
          <w:b/>
          <w:bCs/>
          <w:highlight w:val="cyan"/>
          <w:u w:val="single"/>
        </w:rPr>
        <w:t xml:space="preserve">increase in </w:t>
      </w:r>
      <w:r w:rsidRPr="00330AA9">
        <w:rPr>
          <w:rFonts w:eastAsia="Calibri"/>
          <w:b/>
          <w:highlight w:val="cyan"/>
          <w:u w:val="single"/>
        </w:rPr>
        <w:t>public worker salaries</w:t>
      </w:r>
      <w:r w:rsidRPr="00330AA9">
        <w:rPr>
          <w:b/>
          <w:bCs/>
          <w:highlight w:val="cyan"/>
          <w:u w:val="single"/>
        </w:rPr>
        <w:t xml:space="preserve"> will support</w:t>
      </w:r>
      <w:r w:rsidRPr="00330AA9">
        <w:rPr>
          <w:b/>
          <w:bCs/>
          <w:u w:val="single"/>
        </w:rPr>
        <w:t xml:space="preserve"> household </w:t>
      </w:r>
      <w:r w:rsidRPr="00330AA9">
        <w:rPr>
          <w:b/>
          <w:bCs/>
          <w:highlight w:val="cyan"/>
          <w:u w:val="single"/>
        </w:rPr>
        <w:t>consumption</w:t>
      </w:r>
      <w:r w:rsidRPr="00330AA9">
        <w:rPr>
          <w:b/>
          <w:bCs/>
          <w:u w:val="single"/>
        </w:rPr>
        <w:t xml:space="preserve"> growth</w:t>
      </w:r>
      <w:r w:rsidRPr="00330AA9">
        <w:rPr>
          <w:sz w:val="14"/>
        </w:rPr>
        <w:t xml:space="preserve">, but the wage raises might take time to be implemented. </w:t>
      </w:r>
      <w:r w:rsidRPr="00330AA9">
        <w:rPr>
          <w:b/>
          <w:bCs/>
          <w:u w:val="single"/>
        </w:rPr>
        <w:t xml:space="preserve">Monetary and fiscal policies will help create a </w:t>
      </w:r>
      <w:r w:rsidRPr="00330AA9">
        <w:rPr>
          <w:rFonts w:eastAsia="Calibri"/>
          <w:b/>
          <w:u w:val="single"/>
        </w:rPr>
        <w:t>business-friendly domestic</w:t>
      </w:r>
      <w:r w:rsidRPr="00330AA9">
        <w:rPr>
          <w:b/>
          <w:bCs/>
          <w:u w:val="single"/>
        </w:rPr>
        <w:t xml:space="preserve"> environment.</w:t>
      </w:r>
      <w:r w:rsidRPr="00330AA9">
        <w:rPr>
          <w:sz w:val="14"/>
        </w:rPr>
        <w:t xml:space="preserve">  </w:t>
      </w:r>
    </w:p>
    <w:p w14:paraId="43A885A9" w14:textId="77777777" w:rsidR="00ED20D6" w:rsidRPr="00330AA9" w:rsidRDefault="00ED20D6" w:rsidP="00296A89">
      <w:pPr>
        <w:rPr>
          <w:rStyle w:val="StyleUnderline"/>
        </w:rPr>
      </w:pPr>
    </w:p>
    <w:p w14:paraId="5CA85B99" w14:textId="77777777" w:rsidR="00296A89" w:rsidRPr="00330AA9" w:rsidRDefault="00296A89" w:rsidP="00296A89">
      <w:pPr>
        <w:pStyle w:val="Heading3"/>
        <w:rPr>
          <w:rFonts w:cs="Arial"/>
        </w:rPr>
      </w:pPr>
      <w:r w:rsidRPr="00330AA9">
        <w:rPr>
          <w:rFonts w:cs="Arial"/>
        </w:rPr>
        <w:t>AT: India-China Border</w:t>
      </w:r>
    </w:p>
    <w:p w14:paraId="41CEDA64" w14:textId="77777777" w:rsidR="00296A89" w:rsidRPr="00330AA9" w:rsidRDefault="00296A89" w:rsidP="00296A89">
      <w:pPr>
        <w:pStyle w:val="Heading4"/>
        <w:rPr>
          <w:rFonts w:cs="Arial"/>
        </w:rPr>
      </w:pPr>
      <w:r w:rsidRPr="00330AA9">
        <w:rPr>
          <w:rFonts w:cs="Arial"/>
        </w:rPr>
        <w:t>Peace talks at the G20 prove it won’t escalate.</w:t>
      </w:r>
    </w:p>
    <w:p w14:paraId="379D180E" w14:textId="77777777" w:rsidR="00296A89" w:rsidRPr="00330AA9" w:rsidRDefault="00296A89" w:rsidP="00296A89">
      <w:pPr>
        <w:rPr>
          <w:rStyle w:val="Style13ptBold"/>
        </w:rPr>
      </w:pPr>
      <w:proofErr w:type="spellStart"/>
      <w:r w:rsidRPr="00330AA9">
        <w:rPr>
          <w:rStyle w:val="Style13ptBold"/>
        </w:rPr>
        <w:t>Saaliq</w:t>
      </w:r>
      <w:proofErr w:type="spellEnd"/>
      <w:r w:rsidRPr="00330AA9">
        <w:rPr>
          <w:rStyle w:val="Style13ptBold"/>
        </w:rPr>
        <w:t xml:space="preserve"> 3/2 </w:t>
      </w:r>
      <w:r w:rsidRPr="00330AA9">
        <w:t>[Sheikh; reporter for AP; 3/2/2023; “India, China foreign ministers hold talks to mend ties”; AP; https://apnews.com/article/india-china-ladakh-g20-e76b2a7039c2d0ab432040debd1d8e00; accessed 7/8/2023; Lowell-WN]</w:t>
      </w:r>
    </w:p>
    <w:p w14:paraId="20B08FE1" w14:textId="77777777" w:rsidR="00296A89" w:rsidRPr="00330AA9" w:rsidRDefault="00296A89" w:rsidP="00296A89">
      <w:pPr>
        <w:rPr>
          <w:rStyle w:val="StyleUnderline"/>
        </w:rPr>
      </w:pPr>
      <w:r w:rsidRPr="00330AA9">
        <w:t xml:space="preserve">NEW DELHI (AP) — </w:t>
      </w:r>
      <w:r w:rsidRPr="00330AA9">
        <w:rPr>
          <w:rStyle w:val="StyleUnderline"/>
        </w:rPr>
        <w:t xml:space="preserve">The foreign ministers of India and China met Thursday on the sidelines of a gathering in New Delhi of top diplomats from the Group of 20 industrialized and developing nations, </w:t>
      </w:r>
      <w:r w:rsidRPr="00330AA9">
        <w:rPr>
          <w:rStyle w:val="Emphasis"/>
        </w:rPr>
        <w:t>signaling a thaw in their relationship</w:t>
      </w:r>
      <w:r w:rsidRPr="00330AA9">
        <w:rPr>
          <w:rStyle w:val="StyleUnderline"/>
        </w:rPr>
        <w:t>, which has been tense since 2020.</w:t>
      </w:r>
    </w:p>
    <w:p w14:paraId="308C6675" w14:textId="77777777" w:rsidR="00296A89" w:rsidRPr="00330AA9" w:rsidRDefault="00296A89" w:rsidP="00296A89">
      <w:pPr>
        <w:rPr>
          <w:rStyle w:val="StyleUnderline"/>
        </w:rPr>
      </w:pPr>
      <w:r w:rsidRPr="00330AA9">
        <w:rPr>
          <w:rStyle w:val="StyleUnderline"/>
        </w:rPr>
        <w:t>Indian Foreign Minister Subrahmanyam Jaishankar said the talks with his Chinese counterpart, Qin Gang, “</w:t>
      </w:r>
      <w:r w:rsidRPr="00330AA9">
        <w:rPr>
          <w:rStyle w:val="Emphasis"/>
        </w:rPr>
        <w:t>focused on addressing current challenges</w:t>
      </w:r>
      <w:r w:rsidRPr="00330AA9">
        <w:rPr>
          <w:rStyle w:val="StyleUnderline"/>
        </w:rPr>
        <w:t xml:space="preserve"> to the bilateral relationship, especially </w:t>
      </w:r>
      <w:r w:rsidRPr="00330AA9">
        <w:rPr>
          <w:rStyle w:val="Emphasis"/>
        </w:rPr>
        <w:t>peace and tranquility</w:t>
      </w:r>
      <w:r w:rsidRPr="00330AA9">
        <w:rPr>
          <w:rStyle w:val="StyleUnderline"/>
        </w:rPr>
        <w:t xml:space="preserve"> in the border areas.”</w:t>
      </w:r>
    </w:p>
    <w:p w14:paraId="1543676E" w14:textId="77777777" w:rsidR="00296A89" w:rsidRPr="00330AA9" w:rsidRDefault="00296A89" w:rsidP="00296A89">
      <w:pPr>
        <w:rPr>
          <w:rStyle w:val="StyleUnderline"/>
        </w:rPr>
      </w:pPr>
      <w:r w:rsidRPr="00330AA9">
        <w:t>“</w:t>
      </w:r>
      <w:r w:rsidRPr="00330AA9">
        <w:rPr>
          <w:rStyle w:val="StyleUnderline"/>
        </w:rPr>
        <w:t xml:space="preserve">There are </w:t>
      </w:r>
      <w:r w:rsidRPr="00330AA9">
        <w:rPr>
          <w:rStyle w:val="Emphasis"/>
        </w:rPr>
        <w:t>real problems</w:t>
      </w:r>
      <w:r w:rsidRPr="00330AA9">
        <w:rPr>
          <w:rStyle w:val="StyleUnderline"/>
        </w:rPr>
        <w:t xml:space="preserve"> in that relationship that </w:t>
      </w:r>
      <w:r w:rsidRPr="00330AA9">
        <w:rPr>
          <w:rStyle w:val="Emphasis"/>
        </w:rPr>
        <w:t>need to be looked</w:t>
      </w:r>
      <w:r w:rsidRPr="00330AA9">
        <w:rPr>
          <w:rStyle w:val="StyleUnderline"/>
        </w:rPr>
        <w:t xml:space="preserve"> </w:t>
      </w:r>
      <w:r w:rsidRPr="00330AA9">
        <w:rPr>
          <w:rStyle w:val="Emphasis"/>
        </w:rPr>
        <w:t>at</w:t>
      </w:r>
      <w:r w:rsidRPr="00330AA9">
        <w:rPr>
          <w:rStyle w:val="StyleUnderline"/>
        </w:rPr>
        <w:t xml:space="preserve">, that need to be discussed very </w:t>
      </w:r>
      <w:r w:rsidRPr="00330AA9">
        <w:rPr>
          <w:rStyle w:val="Emphasis"/>
        </w:rPr>
        <w:t>openly and candidly</w:t>
      </w:r>
      <w:r w:rsidRPr="00330AA9">
        <w:rPr>
          <w:rStyle w:val="StyleUnderline"/>
        </w:rPr>
        <w:t xml:space="preserve"> between us. That’s what we sought to do today,” Jaishankar told reporters.</w:t>
      </w:r>
    </w:p>
    <w:p w14:paraId="55E3A108" w14:textId="77777777" w:rsidR="00296A89" w:rsidRPr="00330AA9" w:rsidRDefault="00296A89" w:rsidP="00296A89">
      <w:pPr>
        <w:rPr>
          <w:rStyle w:val="Emphasis"/>
        </w:rPr>
      </w:pPr>
      <w:r w:rsidRPr="00330AA9">
        <w:rPr>
          <w:rStyle w:val="StyleUnderline"/>
        </w:rPr>
        <w:t>Qin</w:t>
      </w:r>
      <w:r w:rsidRPr="00330AA9">
        <w:t xml:space="preserve">, who is in India for the G-20 meeting, </w:t>
      </w:r>
      <w:r w:rsidRPr="00330AA9">
        <w:rPr>
          <w:rStyle w:val="StyleUnderline"/>
        </w:rPr>
        <w:t xml:space="preserve">met with Jaishankar a day after Chinese Foreign Ministry spokesperson Mao Ning </w:t>
      </w:r>
      <w:proofErr w:type="gramStart"/>
      <w:r w:rsidRPr="00330AA9">
        <w:rPr>
          <w:rStyle w:val="StyleUnderline"/>
        </w:rPr>
        <w:t>said</w:t>
      </w:r>
      <w:proofErr w:type="gramEnd"/>
      <w:r w:rsidRPr="00330AA9">
        <w:rPr>
          <w:rStyle w:val="StyleUnderline"/>
        </w:rPr>
        <w:t xml:space="preserve"> “</w:t>
      </w:r>
      <w:r w:rsidRPr="00330AA9">
        <w:rPr>
          <w:rStyle w:val="Emphasis"/>
        </w:rPr>
        <w:t>China attaches great importance to India.”</w:t>
      </w:r>
    </w:p>
    <w:p w14:paraId="18A580FB" w14:textId="77777777" w:rsidR="00296A89" w:rsidRPr="00330AA9" w:rsidRDefault="00296A89" w:rsidP="00296A89">
      <w:pPr>
        <w:rPr>
          <w:rStyle w:val="Emphasis"/>
        </w:rPr>
      </w:pPr>
      <w:r w:rsidRPr="00330AA9">
        <w:rPr>
          <w:rStyle w:val="Emphasis"/>
        </w:rPr>
        <w:t>She added that maintaining good ties between the two countries is fundamental to their interests.</w:t>
      </w:r>
    </w:p>
    <w:p w14:paraId="6852A930" w14:textId="29EC08C7" w:rsidR="00492B32" w:rsidRPr="00330AA9" w:rsidRDefault="00492B32" w:rsidP="00492B32">
      <w:pPr>
        <w:pStyle w:val="Heading3"/>
        <w:rPr>
          <w:rFonts w:cs="Arial"/>
        </w:rPr>
      </w:pPr>
      <w:r w:rsidRPr="00330AA9">
        <w:rPr>
          <w:rFonts w:cs="Arial"/>
        </w:rPr>
        <w:t>No Indo-China war</w:t>
      </w:r>
    </w:p>
    <w:p w14:paraId="6F413CF7" w14:textId="77777777" w:rsidR="00492B32" w:rsidRPr="00330AA9" w:rsidRDefault="00492B32" w:rsidP="00492B32"/>
    <w:p w14:paraId="7949EAF5" w14:textId="34CCCF42" w:rsidR="00492B32" w:rsidRPr="00330AA9" w:rsidRDefault="00492B32" w:rsidP="00492B32">
      <w:pPr>
        <w:pStyle w:val="Heading4"/>
        <w:rPr>
          <w:rFonts w:cs="Arial"/>
        </w:rPr>
      </w:pPr>
      <w:r w:rsidRPr="00330AA9">
        <w:rPr>
          <w:rFonts w:cs="Arial"/>
        </w:rPr>
        <w:t>No confrontation</w:t>
      </w:r>
      <w:r w:rsidRPr="00330AA9">
        <w:rPr>
          <w:rFonts w:cs="Arial"/>
          <w:b w:val="0"/>
        </w:rPr>
        <w:t xml:space="preserve">—diplomatic relations ease tensions, bilateralism, incidents don’t spillover, Indian officials are committed to the relationship, </w:t>
      </w:r>
    </w:p>
    <w:p w14:paraId="3E97C955" w14:textId="55C5D364" w:rsidR="00492B32" w:rsidRPr="00330AA9" w:rsidRDefault="00492B32" w:rsidP="00492B32">
      <w:r w:rsidRPr="00330AA9">
        <w:rPr>
          <w:b/>
          <w:sz w:val="26"/>
          <w:szCs w:val="26"/>
        </w:rPr>
        <w:t>Gupta, 13</w:t>
      </w:r>
      <w:r w:rsidRPr="00330AA9">
        <w:t xml:space="preserve"> (Sourabh Gupta – Senior Research Associate at Samuels International Associates, Inc., 5/19, “China–India ties: lessons from a Himalayan standoff”, East Asia Forum, </w:t>
      </w:r>
      <w:hyperlink r:id="rId33">
        <w:r w:rsidRPr="00330AA9">
          <w:t>http://www.eastasiaforum.org/2013</w:t>
        </w:r>
      </w:hyperlink>
      <w:r w:rsidRPr="00330AA9">
        <w:t xml:space="preserve"> /05/19/</w:t>
      </w:r>
      <w:proofErr w:type="spellStart"/>
      <w:r w:rsidRPr="00330AA9">
        <w:t>china</w:t>
      </w:r>
      <w:proofErr w:type="spellEnd"/>
      <w:r w:rsidRPr="00330AA9">
        <w:t>-</w:t>
      </w:r>
      <w:proofErr w:type="spellStart"/>
      <w:r w:rsidRPr="00330AA9">
        <w:t>india</w:t>
      </w:r>
      <w:proofErr w:type="spellEnd"/>
      <w:r w:rsidRPr="00330AA9">
        <w:t>-ties-lessons-from-a-</w:t>
      </w:r>
      <w:proofErr w:type="spellStart"/>
      <w:r w:rsidRPr="00330AA9">
        <w:t>himalayan</w:t>
      </w:r>
      <w:proofErr w:type="spellEnd"/>
      <w:r w:rsidRPr="00330AA9">
        <w:t>-standoff/)</w:t>
      </w:r>
    </w:p>
    <w:p w14:paraId="60138B02" w14:textId="77777777" w:rsidR="00492B32" w:rsidRPr="00330AA9" w:rsidRDefault="00492B32" w:rsidP="00492B32">
      <w:pPr>
        <w:rPr>
          <w:sz w:val="16"/>
          <w:szCs w:val="16"/>
        </w:rPr>
      </w:pPr>
      <w:r w:rsidRPr="00330AA9">
        <w:rPr>
          <w:sz w:val="16"/>
          <w:szCs w:val="16"/>
        </w:rPr>
        <w:t xml:space="preserve">It is remarkable the sort of anxiety that a handful of lightly armed People’s Liberation Army (PLA) soldiers and their dog can </w:t>
      </w:r>
      <w:proofErr w:type="spellStart"/>
      <w:r w:rsidRPr="00330AA9">
        <w:rPr>
          <w:sz w:val="16"/>
          <w:szCs w:val="16"/>
        </w:rPr>
        <w:t>educe</w:t>
      </w:r>
      <w:proofErr w:type="spellEnd"/>
      <w:r w:rsidRPr="00330AA9">
        <w:rPr>
          <w:sz w:val="16"/>
          <w:szCs w:val="16"/>
        </w:rPr>
        <w:t xml:space="preserve"> on a disputed frontier.</w:t>
      </w:r>
    </w:p>
    <w:p w14:paraId="68C8B05A" w14:textId="77777777" w:rsidR="00492B32" w:rsidRPr="00330AA9" w:rsidRDefault="00492B32" w:rsidP="00492B32">
      <w:pPr>
        <w:rPr>
          <w:sz w:val="16"/>
          <w:szCs w:val="16"/>
        </w:rPr>
      </w:pPr>
      <w:r w:rsidRPr="00330AA9">
        <w:rPr>
          <w:sz w:val="16"/>
          <w:szCs w:val="16"/>
        </w:rPr>
        <w:t xml:space="preserve">On 15 April </w:t>
      </w:r>
      <w:r w:rsidRPr="00330AA9">
        <w:rPr>
          <w:b/>
          <w:bCs/>
          <w:u w:val="single"/>
        </w:rPr>
        <w:t>three dozen</w:t>
      </w:r>
      <w:r w:rsidRPr="00330AA9">
        <w:rPr>
          <w:sz w:val="16"/>
          <w:szCs w:val="16"/>
        </w:rPr>
        <w:t xml:space="preserve"> or so such </w:t>
      </w:r>
      <w:r w:rsidRPr="00330AA9">
        <w:rPr>
          <w:b/>
          <w:bCs/>
          <w:u w:val="single"/>
        </w:rPr>
        <w:t>soldiers</w:t>
      </w:r>
      <w:r w:rsidRPr="00330AA9">
        <w:rPr>
          <w:sz w:val="16"/>
          <w:szCs w:val="16"/>
        </w:rPr>
        <w:t xml:space="preserve">, many miles removed from reinforcement or logistical support, </w:t>
      </w:r>
      <w:r w:rsidRPr="00330AA9">
        <w:rPr>
          <w:b/>
          <w:bCs/>
          <w:u w:val="single"/>
        </w:rPr>
        <w:t>pitched their tents</w:t>
      </w:r>
      <w:r w:rsidRPr="00330AA9">
        <w:rPr>
          <w:sz w:val="16"/>
          <w:szCs w:val="16"/>
        </w:rPr>
        <w:t xml:space="preserve"> in a demonstrative assertion of presence at a barren — albeit sensitive — frontier point </w:t>
      </w:r>
      <w:r w:rsidRPr="00330AA9">
        <w:rPr>
          <w:b/>
          <w:bCs/>
          <w:u w:val="single"/>
        </w:rPr>
        <w:t>a dozen miles inside</w:t>
      </w:r>
      <w:r w:rsidRPr="00330AA9">
        <w:rPr>
          <w:sz w:val="16"/>
          <w:szCs w:val="16"/>
        </w:rPr>
        <w:t xml:space="preserve"> what New Delhi considers to be </w:t>
      </w:r>
      <w:r w:rsidRPr="00330AA9">
        <w:rPr>
          <w:b/>
          <w:bCs/>
          <w:u w:val="single"/>
        </w:rPr>
        <w:t>the</w:t>
      </w:r>
      <w:r w:rsidRPr="00330AA9">
        <w:rPr>
          <w:sz w:val="16"/>
          <w:szCs w:val="16"/>
        </w:rPr>
        <w:t xml:space="preserve"> </w:t>
      </w:r>
      <w:r w:rsidRPr="00330AA9">
        <w:rPr>
          <w:b/>
          <w:u w:val="single"/>
        </w:rPr>
        <w:t>L</w:t>
      </w:r>
      <w:r w:rsidRPr="00330AA9">
        <w:rPr>
          <w:sz w:val="16"/>
          <w:szCs w:val="16"/>
        </w:rPr>
        <w:t xml:space="preserve">ine of </w:t>
      </w:r>
      <w:r w:rsidRPr="00330AA9">
        <w:rPr>
          <w:b/>
          <w:u w:val="single"/>
        </w:rPr>
        <w:t>A</w:t>
      </w:r>
      <w:r w:rsidRPr="00330AA9">
        <w:rPr>
          <w:sz w:val="16"/>
          <w:szCs w:val="16"/>
        </w:rPr>
        <w:t xml:space="preserve">ctual </w:t>
      </w:r>
      <w:r w:rsidRPr="00330AA9">
        <w:rPr>
          <w:b/>
          <w:u w:val="single"/>
        </w:rPr>
        <w:t>C</w:t>
      </w:r>
      <w:r w:rsidRPr="00330AA9">
        <w:rPr>
          <w:sz w:val="16"/>
          <w:szCs w:val="16"/>
        </w:rPr>
        <w:t xml:space="preserve">ontrol (LAC) on their disputed border. Alarmist commentary immediately latched on to familiar tropes of Chinese assertiveness, territorial revisionism and the need for President Xi to establish his </w:t>
      </w:r>
      <w:proofErr w:type="spellStart"/>
      <w:r w:rsidRPr="00330AA9">
        <w:rPr>
          <w:sz w:val="16"/>
          <w:szCs w:val="16"/>
        </w:rPr>
        <w:t>hard-line</w:t>
      </w:r>
      <w:proofErr w:type="spellEnd"/>
      <w:r w:rsidRPr="00330AA9">
        <w:rPr>
          <w:sz w:val="16"/>
          <w:szCs w:val="16"/>
        </w:rPr>
        <w:t xml:space="preserve"> credentials, among others.</w:t>
      </w:r>
    </w:p>
    <w:p w14:paraId="76226AB9" w14:textId="77777777" w:rsidR="00492B32" w:rsidRPr="00330AA9" w:rsidRDefault="00492B32" w:rsidP="00492B32">
      <w:pPr>
        <w:rPr>
          <w:sz w:val="8"/>
          <w:szCs w:val="8"/>
        </w:rPr>
      </w:pPr>
      <w:r w:rsidRPr="00330AA9">
        <w:rPr>
          <w:sz w:val="16"/>
          <w:szCs w:val="16"/>
        </w:rPr>
        <w:t xml:space="preserve">Just as opinion was being softened to contemplate a prolonged occupation along supposedly the most dangerous border in the world, </w:t>
      </w:r>
      <w:r w:rsidRPr="00330AA9">
        <w:rPr>
          <w:b/>
          <w:bCs/>
          <w:highlight w:val="cyan"/>
          <w:u w:val="single"/>
        </w:rPr>
        <w:t>a telephone call</w:t>
      </w:r>
      <w:r w:rsidRPr="00330AA9">
        <w:rPr>
          <w:b/>
          <w:bCs/>
          <w:u w:val="single"/>
        </w:rPr>
        <w:t xml:space="preserve"> from</w:t>
      </w:r>
      <w:r w:rsidRPr="00330AA9">
        <w:rPr>
          <w:sz w:val="16"/>
          <w:szCs w:val="16"/>
        </w:rPr>
        <w:t xml:space="preserve"> </w:t>
      </w:r>
      <w:r w:rsidRPr="00330AA9">
        <w:rPr>
          <w:b/>
          <w:u w:val="single"/>
        </w:rPr>
        <w:t>N</w:t>
      </w:r>
      <w:r w:rsidRPr="00330AA9">
        <w:rPr>
          <w:sz w:val="16"/>
          <w:szCs w:val="16"/>
        </w:rPr>
        <w:t xml:space="preserve">ational </w:t>
      </w:r>
      <w:r w:rsidRPr="00330AA9">
        <w:rPr>
          <w:b/>
          <w:u w:val="single"/>
        </w:rPr>
        <w:t>S</w:t>
      </w:r>
      <w:r w:rsidRPr="00330AA9">
        <w:rPr>
          <w:sz w:val="16"/>
          <w:szCs w:val="16"/>
        </w:rPr>
        <w:t xml:space="preserve">ecurity </w:t>
      </w:r>
      <w:r w:rsidRPr="00330AA9">
        <w:rPr>
          <w:b/>
          <w:u w:val="single"/>
        </w:rPr>
        <w:t>A</w:t>
      </w:r>
      <w:r w:rsidRPr="00330AA9">
        <w:rPr>
          <w:sz w:val="16"/>
          <w:szCs w:val="16"/>
        </w:rPr>
        <w:t xml:space="preserve">dvisor </w:t>
      </w:r>
      <w:proofErr w:type="spellStart"/>
      <w:r w:rsidRPr="00330AA9">
        <w:rPr>
          <w:sz w:val="16"/>
          <w:szCs w:val="16"/>
        </w:rPr>
        <w:t>Shivshankar</w:t>
      </w:r>
      <w:proofErr w:type="spellEnd"/>
      <w:r w:rsidRPr="00330AA9">
        <w:rPr>
          <w:sz w:val="16"/>
          <w:szCs w:val="16"/>
        </w:rPr>
        <w:t xml:space="preserve"> </w:t>
      </w:r>
      <w:r w:rsidRPr="00330AA9">
        <w:rPr>
          <w:b/>
          <w:bCs/>
          <w:u w:val="single"/>
        </w:rPr>
        <w:t>Menon to</w:t>
      </w:r>
      <w:r w:rsidRPr="00330AA9">
        <w:rPr>
          <w:sz w:val="16"/>
          <w:szCs w:val="16"/>
        </w:rPr>
        <w:t xml:space="preserve"> his counterpart in Beijing, </w:t>
      </w:r>
      <w:r w:rsidRPr="00330AA9">
        <w:rPr>
          <w:b/>
          <w:bCs/>
          <w:u w:val="single"/>
        </w:rPr>
        <w:t xml:space="preserve">State </w:t>
      </w:r>
      <w:proofErr w:type="spellStart"/>
      <w:r w:rsidRPr="00330AA9">
        <w:rPr>
          <w:b/>
          <w:bCs/>
          <w:u w:val="single"/>
        </w:rPr>
        <w:t>Councillor</w:t>
      </w:r>
      <w:proofErr w:type="spellEnd"/>
      <w:r w:rsidRPr="00330AA9">
        <w:rPr>
          <w:sz w:val="16"/>
          <w:szCs w:val="16"/>
        </w:rPr>
        <w:t xml:space="preserve"> Yang </w:t>
      </w:r>
      <w:proofErr w:type="spellStart"/>
      <w:r w:rsidRPr="00330AA9">
        <w:rPr>
          <w:b/>
          <w:bCs/>
          <w:u w:val="single"/>
        </w:rPr>
        <w:t>Jiechi</w:t>
      </w:r>
      <w:proofErr w:type="spellEnd"/>
      <w:r w:rsidRPr="00330AA9">
        <w:rPr>
          <w:b/>
          <w:bCs/>
          <w:u w:val="single"/>
        </w:rPr>
        <w:t>,</w:t>
      </w:r>
      <w:r w:rsidRPr="00330AA9">
        <w:rPr>
          <w:sz w:val="16"/>
          <w:szCs w:val="16"/>
        </w:rPr>
        <w:t xml:space="preserve"> </w:t>
      </w:r>
      <w:r w:rsidRPr="00330AA9">
        <w:rPr>
          <w:b/>
          <w:bCs/>
          <w:highlight w:val="cyan"/>
          <w:u w:val="single"/>
        </w:rPr>
        <w:t>wound down the</w:t>
      </w:r>
      <w:r w:rsidRPr="00330AA9">
        <w:rPr>
          <w:sz w:val="16"/>
          <w:szCs w:val="16"/>
        </w:rPr>
        <w:t xml:space="preserve"> three-week-long </w:t>
      </w:r>
      <w:r w:rsidRPr="00330AA9">
        <w:rPr>
          <w:b/>
          <w:bCs/>
          <w:highlight w:val="cyan"/>
          <w:u w:val="single"/>
        </w:rPr>
        <w:t>impasse</w:t>
      </w:r>
      <w:r w:rsidRPr="00330AA9">
        <w:rPr>
          <w:sz w:val="16"/>
          <w:szCs w:val="16"/>
        </w:rPr>
        <w:t xml:space="preserve"> to the satisfaction of both sides. </w:t>
      </w:r>
      <w:r w:rsidRPr="00330AA9">
        <w:rPr>
          <w:b/>
          <w:bCs/>
          <w:highlight w:val="cyan"/>
          <w:u w:val="single"/>
        </w:rPr>
        <w:t>Crisis communications channels</w:t>
      </w:r>
      <w:r w:rsidRPr="00330AA9">
        <w:rPr>
          <w:sz w:val="16"/>
          <w:szCs w:val="16"/>
        </w:rPr>
        <w:t xml:space="preserve"> </w:t>
      </w:r>
      <w:proofErr w:type="spellStart"/>
      <w:r w:rsidRPr="00330AA9">
        <w:rPr>
          <w:sz w:val="16"/>
          <w:szCs w:val="16"/>
        </w:rPr>
        <w:t>institutionalised</w:t>
      </w:r>
      <w:proofErr w:type="spellEnd"/>
      <w:r w:rsidRPr="00330AA9">
        <w:rPr>
          <w:sz w:val="16"/>
          <w:szCs w:val="16"/>
        </w:rPr>
        <w:t xml:space="preserve"> during a recent warming trend in relations — a foreign ministry director general-level border mechanism, special representatives-level links — </w:t>
      </w:r>
      <w:r w:rsidRPr="00330AA9">
        <w:rPr>
          <w:b/>
          <w:bCs/>
          <w:highlight w:val="cyan"/>
          <w:u w:val="single"/>
        </w:rPr>
        <w:t>functioned as intended</w:t>
      </w:r>
      <w:r w:rsidRPr="00330AA9">
        <w:rPr>
          <w:sz w:val="16"/>
          <w:szCs w:val="16"/>
        </w:rPr>
        <w:t xml:space="preserve">. </w:t>
      </w:r>
      <w:r w:rsidRPr="00330AA9">
        <w:rPr>
          <w:sz w:val="8"/>
          <w:szCs w:val="8"/>
        </w:rPr>
        <w:t xml:space="preserve">Activation of the prime </w:t>
      </w:r>
      <w:proofErr w:type="gramStart"/>
      <w:r w:rsidRPr="00330AA9">
        <w:rPr>
          <w:sz w:val="8"/>
          <w:szCs w:val="8"/>
        </w:rPr>
        <w:t>ministers</w:t>
      </w:r>
      <w:proofErr w:type="gramEnd"/>
      <w:r w:rsidRPr="00330AA9">
        <w:rPr>
          <w:sz w:val="8"/>
          <w:szCs w:val="8"/>
        </w:rPr>
        <w:t>-level hotline was not required.</w:t>
      </w:r>
    </w:p>
    <w:p w14:paraId="216528FB" w14:textId="77777777" w:rsidR="00492B32" w:rsidRPr="00330AA9" w:rsidRDefault="00492B32" w:rsidP="00492B32">
      <w:pPr>
        <w:rPr>
          <w:sz w:val="8"/>
          <w:szCs w:val="8"/>
        </w:rPr>
      </w:pPr>
      <w:r w:rsidRPr="00330AA9">
        <w:rPr>
          <w:sz w:val="8"/>
          <w:szCs w:val="8"/>
        </w:rPr>
        <w:t xml:space="preserve">By comparison, China’s months-long control of the disputed Scarborough Shoal in the South China Sea and its law enforcement assertions in Senkaku territorial waters continue unabated with institutional mechanisms to manage such crises practically non-existent. Frosty bilateral relations make this </w:t>
      </w:r>
      <w:proofErr w:type="gramStart"/>
      <w:r w:rsidRPr="00330AA9">
        <w:rPr>
          <w:sz w:val="8"/>
          <w:szCs w:val="8"/>
        </w:rPr>
        <w:t>state of affairs</w:t>
      </w:r>
      <w:proofErr w:type="gramEnd"/>
      <w:r w:rsidRPr="00330AA9">
        <w:rPr>
          <w:sz w:val="8"/>
          <w:szCs w:val="8"/>
        </w:rPr>
        <w:t xml:space="preserve"> unlikely to be reversed. A code of conduct in the South China Sea and a maritime communication mechanism in the East China Sea will first require that Manila and Tokyo engender an element of political quiet and trust in their respective relationships with Beijing.</w:t>
      </w:r>
    </w:p>
    <w:p w14:paraId="40E1DCB5" w14:textId="77777777" w:rsidR="00492B32" w:rsidRPr="00330AA9" w:rsidRDefault="00492B32" w:rsidP="00492B32">
      <w:pPr>
        <w:rPr>
          <w:sz w:val="8"/>
          <w:szCs w:val="8"/>
        </w:rPr>
      </w:pPr>
      <w:r w:rsidRPr="00330AA9">
        <w:rPr>
          <w:sz w:val="8"/>
          <w:szCs w:val="8"/>
        </w:rPr>
        <w:t>The origins of the stand-off in the Ladakh Himalayas are in the recent construction of permanent structures by the Indian side at a (separate but) similarly sensitive forward observation point in the disputed western sector — a violation, for the Chinese side, of long-standing border protocols. That the Indian post abuts an arterial road link (Aksai Chin highway) that connects Xinjiang to Tibet prompted Beijing to establish its own skeletal presence barely two-dozen miles removed from the strategic China-India-Pakistan border tri-junction area. With both sides having telegraphed their respective strengths and sensitivities, the PLA presence and the Indian construction activity were thereafter withdrawn.</w:t>
      </w:r>
    </w:p>
    <w:p w14:paraId="33DCD615" w14:textId="77777777" w:rsidR="00492B32" w:rsidRPr="00330AA9" w:rsidRDefault="00492B32" w:rsidP="00492B32">
      <w:pPr>
        <w:rPr>
          <w:sz w:val="16"/>
          <w:szCs w:val="16"/>
        </w:rPr>
      </w:pPr>
      <w:r w:rsidRPr="00330AA9">
        <w:rPr>
          <w:sz w:val="8"/>
          <w:szCs w:val="8"/>
        </w:rPr>
        <w:t xml:space="preserve">Provocative probes and presence-marking operations that were implicitly directed at undermining China’s control of the strategic Aksai Chin highway, a core strategic interest, at a time when Tibet was in ferment, had been a key precipitating cause of the Sino-Indian war of 1962. Rather than submit to the errors of the past, as some quarters </w:t>
      </w:r>
      <w:proofErr w:type="spellStart"/>
      <w:r w:rsidRPr="00330AA9">
        <w:rPr>
          <w:sz w:val="8"/>
          <w:szCs w:val="8"/>
        </w:rPr>
        <w:t>short-sightedly</w:t>
      </w:r>
      <w:proofErr w:type="spellEnd"/>
      <w:r w:rsidRPr="00330AA9">
        <w:rPr>
          <w:sz w:val="8"/>
          <w:szCs w:val="8"/>
        </w:rPr>
        <w:t xml:space="preserve"> counselled, the Manmohan Singh government displayed exemplary patience and sensitivity in acknowledging the shared nature of the strategic vulnerabilities along the Sino-Indian frontier. That </w:t>
      </w:r>
      <w:r w:rsidRPr="00330AA9">
        <w:rPr>
          <w:b/>
          <w:bCs/>
          <w:highlight w:val="cyan"/>
          <w:u w:val="single"/>
        </w:rPr>
        <w:t>India’s</w:t>
      </w:r>
      <w:r w:rsidRPr="00330AA9">
        <w:rPr>
          <w:b/>
          <w:bCs/>
          <w:u w:val="single"/>
        </w:rPr>
        <w:t xml:space="preserve"> boundary </w:t>
      </w:r>
      <w:r w:rsidRPr="00330AA9">
        <w:rPr>
          <w:b/>
          <w:bCs/>
          <w:highlight w:val="cyan"/>
          <w:u w:val="single"/>
        </w:rPr>
        <w:t>policy is framed with</w:t>
      </w:r>
      <w:r w:rsidRPr="00330AA9">
        <w:rPr>
          <w:sz w:val="16"/>
          <w:szCs w:val="16"/>
        </w:rPr>
        <w:t xml:space="preserve">in a </w:t>
      </w:r>
      <w:r w:rsidRPr="00330AA9">
        <w:rPr>
          <w:b/>
          <w:highlight w:val="cyan"/>
          <w:u w:val="single"/>
        </w:rPr>
        <w:t>long-standing</w:t>
      </w:r>
      <w:r w:rsidRPr="00330AA9">
        <w:rPr>
          <w:sz w:val="16"/>
          <w:szCs w:val="16"/>
        </w:rPr>
        <w:t xml:space="preserve"> context of </w:t>
      </w:r>
      <w:r w:rsidRPr="00330AA9">
        <w:rPr>
          <w:b/>
          <w:bCs/>
          <w:u w:val="single"/>
        </w:rPr>
        <w:t xml:space="preserve">strict </w:t>
      </w:r>
      <w:r w:rsidRPr="00330AA9">
        <w:rPr>
          <w:b/>
          <w:bCs/>
          <w:highlight w:val="cyan"/>
          <w:u w:val="single"/>
        </w:rPr>
        <w:t>bilateralism</w:t>
      </w:r>
      <w:r w:rsidRPr="00330AA9">
        <w:rPr>
          <w:sz w:val="16"/>
          <w:szCs w:val="16"/>
        </w:rPr>
        <w:t xml:space="preserve"> with no scope for third-party interference or instigation — despite the asymmetry in power — was surely a helpful factor too.</w:t>
      </w:r>
    </w:p>
    <w:p w14:paraId="3A0DC4A9" w14:textId="77777777" w:rsidR="00492B32" w:rsidRPr="00330AA9" w:rsidRDefault="00492B32" w:rsidP="00492B32">
      <w:pPr>
        <w:rPr>
          <w:sz w:val="16"/>
          <w:szCs w:val="16"/>
        </w:rPr>
      </w:pPr>
      <w:r w:rsidRPr="00330AA9">
        <w:rPr>
          <w:sz w:val="16"/>
          <w:szCs w:val="16"/>
        </w:rPr>
        <w:t xml:space="preserve">Both </w:t>
      </w:r>
      <w:r w:rsidRPr="00330AA9">
        <w:rPr>
          <w:b/>
          <w:bCs/>
          <w:highlight w:val="cyan"/>
          <w:u w:val="single"/>
        </w:rPr>
        <w:t>China and India</w:t>
      </w:r>
      <w:r w:rsidRPr="00330AA9">
        <w:rPr>
          <w:sz w:val="16"/>
          <w:szCs w:val="16"/>
        </w:rPr>
        <w:t xml:space="preserve"> have </w:t>
      </w:r>
      <w:r w:rsidRPr="00330AA9">
        <w:rPr>
          <w:b/>
          <w:bCs/>
          <w:highlight w:val="cyan"/>
          <w:u w:val="single"/>
        </w:rPr>
        <w:t xml:space="preserve">sought to </w:t>
      </w:r>
      <w:proofErr w:type="spellStart"/>
      <w:r w:rsidRPr="00330AA9">
        <w:rPr>
          <w:b/>
          <w:bCs/>
          <w:highlight w:val="cyan"/>
          <w:u w:val="single"/>
        </w:rPr>
        <w:t>minimise</w:t>
      </w:r>
      <w:proofErr w:type="spellEnd"/>
      <w:r w:rsidRPr="00330AA9">
        <w:rPr>
          <w:b/>
          <w:bCs/>
          <w:highlight w:val="cyan"/>
          <w:u w:val="single"/>
        </w:rPr>
        <w:t xml:space="preserve"> the incident as</w:t>
      </w:r>
      <w:r w:rsidRPr="00330AA9">
        <w:rPr>
          <w:sz w:val="16"/>
          <w:szCs w:val="16"/>
        </w:rPr>
        <w:t xml:space="preserve"> an </w:t>
      </w:r>
      <w:r w:rsidRPr="00330AA9">
        <w:rPr>
          <w:b/>
          <w:highlight w:val="cyan"/>
          <w:u w:val="single"/>
        </w:rPr>
        <w:t>isolated</w:t>
      </w:r>
      <w:r w:rsidRPr="00330AA9">
        <w:rPr>
          <w:sz w:val="16"/>
          <w:szCs w:val="16"/>
        </w:rPr>
        <w:t xml:space="preserve"> case. Beijing’s known irritation for some time though over the Indian forward observation post in eastern Ladakh suggests that the timing of the stand-off — coming in the advent of Premier Li Keqiang’s inaugural visit to India — was anything but </w:t>
      </w:r>
      <w:r w:rsidRPr="00330AA9">
        <w:rPr>
          <w:b/>
          <w:bCs/>
          <w:u w:val="single"/>
        </w:rPr>
        <w:t>accident</w:t>
      </w:r>
      <w:r w:rsidRPr="00330AA9">
        <w:rPr>
          <w:sz w:val="16"/>
          <w:szCs w:val="16"/>
        </w:rPr>
        <w:t>al.</w:t>
      </w:r>
    </w:p>
    <w:p w14:paraId="3D3E69DA" w14:textId="77777777" w:rsidR="00492B32" w:rsidRPr="00330AA9" w:rsidRDefault="00492B32" w:rsidP="00492B32">
      <w:pPr>
        <w:rPr>
          <w:sz w:val="16"/>
          <w:szCs w:val="16"/>
        </w:rPr>
      </w:pPr>
      <w:r w:rsidRPr="00330AA9">
        <w:rPr>
          <w:sz w:val="16"/>
          <w:szCs w:val="16"/>
        </w:rPr>
        <w:t xml:space="preserve">Rather it was intended to </w:t>
      </w:r>
      <w:r w:rsidRPr="00330AA9">
        <w:rPr>
          <w:b/>
          <w:bCs/>
          <w:u w:val="single"/>
        </w:rPr>
        <w:t>politically test</w:t>
      </w:r>
      <w:r w:rsidRPr="00330AA9">
        <w:rPr>
          <w:sz w:val="16"/>
          <w:szCs w:val="16"/>
        </w:rPr>
        <w:t xml:space="preserve"> and establish </w:t>
      </w:r>
      <w:r w:rsidRPr="00330AA9">
        <w:rPr>
          <w:b/>
          <w:bCs/>
          <w:u w:val="single"/>
        </w:rPr>
        <w:t>the Singh government’s commitment</w:t>
      </w:r>
      <w:r w:rsidRPr="00330AA9">
        <w:rPr>
          <w:sz w:val="16"/>
          <w:szCs w:val="16"/>
        </w:rPr>
        <w:t xml:space="preserve"> at its highest reaches </w:t>
      </w:r>
      <w:r w:rsidRPr="00330AA9">
        <w:rPr>
          <w:b/>
          <w:bCs/>
          <w:u w:val="single"/>
        </w:rPr>
        <w:t>to Sino-Indian relationship management</w:t>
      </w:r>
      <w:r w:rsidRPr="00330AA9">
        <w:rPr>
          <w:sz w:val="16"/>
          <w:szCs w:val="16"/>
        </w:rPr>
        <w:t xml:space="preserve"> </w:t>
      </w:r>
      <w:r w:rsidRPr="00330AA9">
        <w:rPr>
          <w:b/>
          <w:bCs/>
          <w:u w:val="single"/>
        </w:rPr>
        <w:t>as well as anticipate the</w:t>
      </w:r>
      <w:r w:rsidRPr="00330AA9">
        <w:rPr>
          <w:sz w:val="16"/>
          <w:szCs w:val="16"/>
        </w:rPr>
        <w:t xml:space="preserve"> degree of </w:t>
      </w:r>
      <w:r w:rsidRPr="00330AA9">
        <w:rPr>
          <w:b/>
          <w:bCs/>
          <w:u w:val="single"/>
        </w:rPr>
        <w:t>reciprocity</w:t>
      </w:r>
      <w:r w:rsidRPr="00330AA9">
        <w:rPr>
          <w:sz w:val="16"/>
          <w:szCs w:val="16"/>
        </w:rPr>
        <w:t xml:space="preserve"> that </w:t>
      </w:r>
      <w:r w:rsidRPr="00330AA9">
        <w:rPr>
          <w:b/>
          <w:bCs/>
          <w:u w:val="single"/>
        </w:rPr>
        <w:t>Beijing can expect as it embarks on</w:t>
      </w:r>
      <w:r w:rsidRPr="00330AA9">
        <w:rPr>
          <w:sz w:val="16"/>
          <w:szCs w:val="16"/>
        </w:rPr>
        <w:t xml:space="preserve"> what is likely to be </w:t>
      </w:r>
      <w:r w:rsidRPr="00330AA9">
        <w:rPr>
          <w:b/>
          <w:bCs/>
          <w:u w:val="single"/>
        </w:rPr>
        <w:t>a</w:t>
      </w:r>
      <w:r w:rsidRPr="00330AA9">
        <w:rPr>
          <w:sz w:val="16"/>
          <w:szCs w:val="16"/>
        </w:rPr>
        <w:t xml:space="preserve">n active —and </w:t>
      </w:r>
      <w:proofErr w:type="spellStart"/>
      <w:r w:rsidRPr="00330AA9">
        <w:rPr>
          <w:b/>
          <w:bCs/>
          <w:u w:val="single"/>
        </w:rPr>
        <w:t>favourable</w:t>
      </w:r>
      <w:proofErr w:type="spellEnd"/>
      <w:r w:rsidRPr="00330AA9">
        <w:rPr>
          <w:sz w:val="16"/>
          <w:szCs w:val="16"/>
        </w:rPr>
        <w:t xml:space="preserve"> — </w:t>
      </w:r>
      <w:r w:rsidRPr="00330AA9">
        <w:rPr>
          <w:b/>
          <w:bCs/>
          <w:u w:val="single"/>
        </w:rPr>
        <w:t>phase in</w:t>
      </w:r>
      <w:r w:rsidRPr="00330AA9">
        <w:rPr>
          <w:sz w:val="16"/>
          <w:szCs w:val="16"/>
        </w:rPr>
        <w:t xml:space="preserve"> Sino-Indian </w:t>
      </w:r>
      <w:r w:rsidRPr="00330AA9">
        <w:rPr>
          <w:b/>
          <w:bCs/>
          <w:u w:val="single"/>
        </w:rPr>
        <w:t>boundary negotiations</w:t>
      </w:r>
      <w:r w:rsidRPr="00330AA9">
        <w:rPr>
          <w:sz w:val="16"/>
          <w:szCs w:val="16"/>
        </w:rPr>
        <w:t xml:space="preserve">. In </w:t>
      </w:r>
      <w:proofErr w:type="spellStart"/>
      <w:r w:rsidRPr="00330AA9">
        <w:rPr>
          <w:sz w:val="16"/>
          <w:szCs w:val="16"/>
        </w:rPr>
        <w:t>Shivshankar</w:t>
      </w:r>
      <w:proofErr w:type="spellEnd"/>
      <w:r w:rsidRPr="00330AA9">
        <w:rPr>
          <w:sz w:val="16"/>
          <w:szCs w:val="16"/>
        </w:rPr>
        <w:t xml:space="preserve"> </w:t>
      </w:r>
      <w:r w:rsidRPr="00330AA9">
        <w:rPr>
          <w:b/>
          <w:bCs/>
          <w:u w:val="single"/>
        </w:rPr>
        <w:t>Menon</w:t>
      </w:r>
      <w:r w:rsidRPr="00330AA9">
        <w:rPr>
          <w:sz w:val="16"/>
          <w:szCs w:val="16"/>
        </w:rPr>
        <w:t xml:space="preserve">, </w:t>
      </w:r>
      <w:r w:rsidRPr="00330AA9">
        <w:rPr>
          <w:b/>
          <w:bCs/>
          <w:u w:val="single"/>
        </w:rPr>
        <w:t>New Delhi’s</w:t>
      </w:r>
      <w:r w:rsidRPr="00330AA9">
        <w:rPr>
          <w:sz w:val="16"/>
          <w:szCs w:val="16"/>
        </w:rPr>
        <w:t xml:space="preserve"> </w:t>
      </w:r>
      <w:r w:rsidRPr="00330AA9">
        <w:rPr>
          <w:b/>
          <w:u w:val="single"/>
        </w:rPr>
        <w:t>S</w:t>
      </w:r>
      <w:r w:rsidRPr="00330AA9">
        <w:rPr>
          <w:sz w:val="16"/>
          <w:szCs w:val="16"/>
        </w:rPr>
        <w:t xml:space="preserve">pecial </w:t>
      </w:r>
      <w:r w:rsidRPr="00330AA9">
        <w:rPr>
          <w:b/>
          <w:u w:val="single"/>
        </w:rPr>
        <w:t>R</w:t>
      </w:r>
      <w:r w:rsidRPr="00330AA9">
        <w:rPr>
          <w:sz w:val="16"/>
          <w:szCs w:val="16"/>
        </w:rPr>
        <w:t xml:space="preserve">epresentative (SR) on the boundary talks, Beijing will find a willing counterpart </w:t>
      </w:r>
      <w:r w:rsidRPr="00330AA9">
        <w:rPr>
          <w:b/>
          <w:bCs/>
          <w:u w:val="single"/>
        </w:rPr>
        <w:t>consummately versed in resolving</w:t>
      </w:r>
      <w:r w:rsidRPr="00330AA9">
        <w:rPr>
          <w:sz w:val="16"/>
          <w:szCs w:val="16"/>
        </w:rPr>
        <w:t xml:space="preserve"> the </w:t>
      </w:r>
      <w:r w:rsidRPr="00330AA9">
        <w:rPr>
          <w:b/>
          <w:bCs/>
          <w:u w:val="single"/>
        </w:rPr>
        <w:t>dispute</w:t>
      </w:r>
      <w:r w:rsidRPr="00330AA9">
        <w:rPr>
          <w:sz w:val="16"/>
          <w:szCs w:val="16"/>
        </w:rPr>
        <w:t xml:space="preserve"> from a principles-based, strategic perspective </w:t>
      </w:r>
      <w:r w:rsidRPr="00330AA9">
        <w:rPr>
          <w:b/>
          <w:bCs/>
          <w:u w:val="single"/>
        </w:rPr>
        <w:t>and</w:t>
      </w:r>
      <w:r w:rsidRPr="00330AA9">
        <w:rPr>
          <w:sz w:val="16"/>
          <w:szCs w:val="16"/>
        </w:rPr>
        <w:t xml:space="preserve"> </w:t>
      </w:r>
      <w:r w:rsidRPr="00330AA9">
        <w:rPr>
          <w:b/>
          <w:u w:val="single"/>
        </w:rPr>
        <w:t>w</w:t>
      </w:r>
      <w:r w:rsidRPr="00330AA9">
        <w:rPr>
          <w:b/>
          <w:highlight w:val="cyan"/>
          <w:u w:val="single"/>
        </w:rPr>
        <w:t>holly committed</w:t>
      </w:r>
      <w:r w:rsidRPr="00330AA9">
        <w:rPr>
          <w:sz w:val="16"/>
          <w:szCs w:val="16"/>
          <w:highlight w:val="cyan"/>
        </w:rPr>
        <w:t xml:space="preserve"> </w:t>
      </w:r>
      <w:r w:rsidRPr="00330AA9">
        <w:rPr>
          <w:b/>
          <w:bCs/>
          <w:highlight w:val="cyan"/>
          <w:u w:val="single"/>
        </w:rPr>
        <w:t>to fashioning a productive equation</w:t>
      </w:r>
      <w:r w:rsidRPr="00330AA9">
        <w:rPr>
          <w:sz w:val="16"/>
          <w:szCs w:val="16"/>
        </w:rPr>
        <w:t xml:space="preserve"> with rising Chinese power.</w:t>
      </w:r>
    </w:p>
    <w:p w14:paraId="1E6F9D99" w14:textId="77777777" w:rsidR="00492B32" w:rsidRPr="00330AA9" w:rsidRDefault="00492B32" w:rsidP="00492B32">
      <w:pPr>
        <w:rPr>
          <w:sz w:val="12"/>
          <w:szCs w:val="12"/>
        </w:rPr>
      </w:pPr>
      <w:r w:rsidRPr="00330AA9">
        <w:rPr>
          <w:sz w:val="16"/>
          <w:szCs w:val="16"/>
        </w:rPr>
        <w:t xml:space="preserve">As </w:t>
      </w:r>
      <w:r w:rsidRPr="00330AA9">
        <w:rPr>
          <w:b/>
          <w:bCs/>
          <w:highlight w:val="cyan"/>
          <w:u w:val="single"/>
        </w:rPr>
        <w:t>Beijing’s</w:t>
      </w:r>
      <w:r w:rsidRPr="00330AA9">
        <w:rPr>
          <w:sz w:val="16"/>
          <w:szCs w:val="16"/>
        </w:rPr>
        <w:t xml:space="preserve"> earlier </w:t>
      </w:r>
      <w:r w:rsidRPr="00330AA9">
        <w:rPr>
          <w:b/>
          <w:bCs/>
          <w:highlight w:val="cyan"/>
          <w:u w:val="single"/>
        </w:rPr>
        <w:t>misgivings</w:t>
      </w:r>
      <w:r w:rsidRPr="00330AA9">
        <w:rPr>
          <w:b/>
          <w:bCs/>
          <w:u w:val="single"/>
        </w:rPr>
        <w:t xml:space="preserve"> of</w:t>
      </w:r>
      <w:r w:rsidRPr="00330AA9">
        <w:rPr>
          <w:sz w:val="16"/>
          <w:szCs w:val="16"/>
        </w:rPr>
        <w:t xml:space="preserve"> a </w:t>
      </w:r>
      <w:r w:rsidRPr="00330AA9">
        <w:rPr>
          <w:b/>
          <w:bCs/>
          <w:u w:val="single"/>
        </w:rPr>
        <w:t>pro-American</w:t>
      </w:r>
      <w:r w:rsidRPr="00330AA9">
        <w:rPr>
          <w:sz w:val="16"/>
          <w:szCs w:val="16"/>
        </w:rPr>
        <w:t xml:space="preserve"> tilt in </w:t>
      </w:r>
      <w:r w:rsidRPr="00330AA9">
        <w:rPr>
          <w:b/>
          <w:bCs/>
          <w:u w:val="single"/>
        </w:rPr>
        <w:t>India</w:t>
      </w:r>
      <w:r w:rsidRPr="00330AA9">
        <w:rPr>
          <w:sz w:val="16"/>
          <w:szCs w:val="16"/>
        </w:rPr>
        <w:t xml:space="preserve">’s strategic orientation </w:t>
      </w:r>
      <w:r w:rsidRPr="00330AA9">
        <w:rPr>
          <w:b/>
          <w:bCs/>
          <w:highlight w:val="cyan"/>
          <w:u w:val="single"/>
        </w:rPr>
        <w:t>have eased</w:t>
      </w:r>
      <w:r w:rsidRPr="00330AA9">
        <w:rPr>
          <w:sz w:val="16"/>
          <w:szCs w:val="16"/>
        </w:rPr>
        <w:t xml:space="preserve">, a </w:t>
      </w:r>
      <w:r w:rsidRPr="00330AA9">
        <w:rPr>
          <w:b/>
          <w:bCs/>
          <w:u w:val="single"/>
        </w:rPr>
        <w:t xml:space="preserve">horizon of opportunity </w:t>
      </w:r>
      <w:r w:rsidRPr="00330AA9">
        <w:rPr>
          <w:b/>
          <w:bCs/>
          <w:highlight w:val="cyan"/>
          <w:u w:val="single"/>
        </w:rPr>
        <w:t>to reach</w:t>
      </w:r>
      <w:r w:rsidRPr="00330AA9">
        <w:rPr>
          <w:sz w:val="16"/>
          <w:szCs w:val="16"/>
          <w:highlight w:val="cyan"/>
        </w:rPr>
        <w:t xml:space="preserve"> </w:t>
      </w:r>
      <w:r w:rsidRPr="00330AA9">
        <w:rPr>
          <w:b/>
          <w:highlight w:val="cyan"/>
          <w:u w:val="single"/>
        </w:rPr>
        <w:t>workable</w:t>
      </w:r>
      <w:r w:rsidRPr="00330AA9">
        <w:rPr>
          <w:sz w:val="16"/>
          <w:szCs w:val="16"/>
        </w:rPr>
        <w:t xml:space="preserve"> transitional </w:t>
      </w:r>
      <w:r w:rsidRPr="00330AA9">
        <w:rPr>
          <w:b/>
          <w:highlight w:val="cyan"/>
          <w:u w:val="single"/>
        </w:rPr>
        <w:t>solutions</w:t>
      </w:r>
      <w:r w:rsidRPr="00330AA9">
        <w:rPr>
          <w:sz w:val="16"/>
          <w:szCs w:val="16"/>
        </w:rPr>
        <w:t xml:space="preserve"> to the boundary dispute </w:t>
      </w:r>
      <w:r w:rsidRPr="00330AA9">
        <w:rPr>
          <w:b/>
          <w:bCs/>
          <w:u w:val="single"/>
        </w:rPr>
        <w:t>has</w:t>
      </w:r>
      <w:r w:rsidRPr="00330AA9">
        <w:rPr>
          <w:sz w:val="16"/>
          <w:szCs w:val="16"/>
        </w:rPr>
        <w:t xml:space="preserve"> also </w:t>
      </w:r>
      <w:proofErr w:type="gramStart"/>
      <w:r w:rsidRPr="00330AA9">
        <w:rPr>
          <w:b/>
          <w:bCs/>
          <w:u w:val="single"/>
        </w:rPr>
        <w:t>opened up</w:t>
      </w:r>
      <w:proofErr w:type="gramEnd"/>
      <w:r w:rsidRPr="00330AA9">
        <w:rPr>
          <w:sz w:val="16"/>
          <w:szCs w:val="16"/>
        </w:rPr>
        <w:t xml:space="preserve">. </w:t>
      </w:r>
      <w:r w:rsidRPr="00330AA9">
        <w:rPr>
          <w:sz w:val="12"/>
          <w:szCs w:val="12"/>
        </w:rPr>
        <w:t>New Delhi’s reluctance to be appended to a revised Quadrilateral Initiative in any way, shape or form suggests that it too shares a similar view of the opportunity at hand. New Delhi’s casual flirtation with the Quad and its China-encirclement connotations in May 2007, it bears remembering, was a key trigger for the cyclical downturn in ties.</w:t>
      </w:r>
    </w:p>
    <w:p w14:paraId="3AFDC269" w14:textId="77777777" w:rsidR="00492B32" w:rsidRPr="00330AA9" w:rsidRDefault="00492B32" w:rsidP="00492B32">
      <w:pPr>
        <w:rPr>
          <w:b/>
          <w:bCs/>
          <w:u w:val="single"/>
        </w:rPr>
      </w:pPr>
      <w:r w:rsidRPr="00330AA9">
        <w:rPr>
          <w:sz w:val="12"/>
          <w:szCs w:val="12"/>
        </w:rPr>
        <w:t>In January 2012, a</w:t>
      </w:r>
      <w:r w:rsidRPr="00330AA9">
        <w:rPr>
          <w:sz w:val="16"/>
          <w:szCs w:val="16"/>
        </w:rPr>
        <w:t xml:space="preserve"> </w:t>
      </w:r>
      <w:r w:rsidRPr="00330AA9">
        <w:rPr>
          <w:b/>
          <w:bCs/>
          <w:u w:val="single"/>
        </w:rPr>
        <w:t xml:space="preserve">Working Mechanism for Consultation and Coordination on India-China Border Affairs was </w:t>
      </w:r>
      <w:proofErr w:type="spellStart"/>
      <w:r w:rsidRPr="00330AA9">
        <w:rPr>
          <w:b/>
          <w:bCs/>
          <w:u w:val="single"/>
        </w:rPr>
        <w:t>finalised</w:t>
      </w:r>
      <w:proofErr w:type="spellEnd"/>
      <w:r w:rsidRPr="00330AA9">
        <w:rPr>
          <w:sz w:val="16"/>
          <w:szCs w:val="16"/>
        </w:rPr>
        <w:t xml:space="preserve"> following an in-principle understanding reached at the 2011 Sanya BRICS Summit. When Prime Minister </w:t>
      </w:r>
      <w:r w:rsidRPr="00330AA9">
        <w:rPr>
          <w:b/>
          <w:bCs/>
          <w:highlight w:val="cyan"/>
          <w:u w:val="single"/>
        </w:rPr>
        <w:t>Singh</w:t>
      </w:r>
      <w:r w:rsidRPr="00330AA9">
        <w:rPr>
          <w:sz w:val="16"/>
          <w:szCs w:val="16"/>
        </w:rPr>
        <w:t xml:space="preserve"> pays a return </w:t>
      </w:r>
      <w:r w:rsidRPr="00330AA9">
        <w:rPr>
          <w:b/>
          <w:bCs/>
          <w:highlight w:val="cyan"/>
          <w:u w:val="single"/>
        </w:rPr>
        <w:t>visit</w:t>
      </w:r>
      <w:r w:rsidRPr="00330AA9">
        <w:rPr>
          <w:sz w:val="16"/>
          <w:szCs w:val="16"/>
        </w:rPr>
        <w:t xml:space="preserve"> to </w:t>
      </w:r>
      <w:r w:rsidRPr="00330AA9">
        <w:rPr>
          <w:b/>
          <w:bCs/>
          <w:highlight w:val="cyan"/>
          <w:u w:val="single"/>
        </w:rPr>
        <w:t>China</w:t>
      </w:r>
      <w:r w:rsidRPr="00330AA9">
        <w:rPr>
          <w:sz w:val="16"/>
          <w:szCs w:val="16"/>
        </w:rPr>
        <w:t xml:space="preserve"> later </w:t>
      </w:r>
      <w:r w:rsidRPr="00330AA9">
        <w:rPr>
          <w:b/>
          <w:bCs/>
          <w:highlight w:val="cyan"/>
          <w:u w:val="single"/>
        </w:rPr>
        <w:t>this year</w:t>
      </w:r>
      <w:r w:rsidRPr="00330AA9">
        <w:rPr>
          <w:sz w:val="16"/>
          <w:szCs w:val="16"/>
        </w:rPr>
        <w:t xml:space="preserve"> — </w:t>
      </w:r>
      <w:r w:rsidRPr="00330AA9">
        <w:rPr>
          <w:b/>
          <w:bCs/>
          <w:highlight w:val="cyan"/>
          <w:u w:val="single"/>
        </w:rPr>
        <w:t>a</w:t>
      </w:r>
      <w:r w:rsidRPr="00330AA9">
        <w:rPr>
          <w:sz w:val="16"/>
          <w:szCs w:val="16"/>
        </w:rPr>
        <w:t xml:space="preserve"> rare </w:t>
      </w:r>
      <w:r w:rsidRPr="00330AA9">
        <w:rPr>
          <w:b/>
          <w:bCs/>
          <w:highlight w:val="cyan"/>
          <w:u w:val="single"/>
        </w:rPr>
        <w:t>instance of</w:t>
      </w:r>
      <w:r w:rsidRPr="00330AA9">
        <w:rPr>
          <w:sz w:val="16"/>
          <w:szCs w:val="16"/>
          <w:highlight w:val="cyan"/>
        </w:rPr>
        <w:t xml:space="preserve"> </w:t>
      </w:r>
      <w:r w:rsidRPr="00330AA9">
        <w:rPr>
          <w:b/>
          <w:highlight w:val="cyan"/>
          <w:u w:val="single"/>
        </w:rPr>
        <w:t>back-to-back premier-level visits</w:t>
      </w:r>
      <w:r w:rsidRPr="00330AA9">
        <w:rPr>
          <w:sz w:val="16"/>
          <w:szCs w:val="16"/>
        </w:rPr>
        <w:t xml:space="preserve"> that has </w:t>
      </w:r>
      <w:r w:rsidRPr="00330AA9">
        <w:rPr>
          <w:b/>
          <w:bCs/>
          <w:u w:val="single"/>
        </w:rPr>
        <w:t>not occurred since 1954</w:t>
      </w:r>
      <w:r w:rsidRPr="00330AA9">
        <w:rPr>
          <w:sz w:val="16"/>
          <w:szCs w:val="16"/>
        </w:rPr>
        <w:t xml:space="preserve"> — a Beijing-prompted</w:t>
      </w:r>
      <w:r w:rsidRPr="00330AA9">
        <w:rPr>
          <w:sz w:val="12"/>
          <w:szCs w:val="12"/>
        </w:rPr>
        <w:t xml:space="preserve"> </w:t>
      </w:r>
      <w:r w:rsidRPr="00330AA9">
        <w:rPr>
          <w:b/>
          <w:u w:val="single"/>
        </w:rPr>
        <w:t>B</w:t>
      </w:r>
      <w:r w:rsidRPr="00330AA9">
        <w:rPr>
          <w:sz w:val="16"/>
          <w:szCs w:val="16"/>
        </w:rPr>
        <w:t xml:space="preserve">order </w:t>
      </w:r>
      <w:proofErr w:type="spellStart"/>
      <w:r w:rsidRPr="00330AA9">
        <w:rPr>
          <w:b/>
          <w:u w:val="single"/>
        </w:rPr>
        <w:t>D</w:t>
      </w:r>
      <w:r w:rsidRPr="00330AA9">
        <w:rPr>
          <w:sz w:val="16"/>
          <w:szCs w:val="16"/>
        </w:rPr>
        <w:t>efence</w:t>
      </w:r>
      <w:proofErr w:type="spellEnd"/>
      <w:r w:rsidRPr="00330AA9">
        <w:rPr>
          <w:sz w:val="16"/>
          <w:szCs w:val="16"/>
        </w:rPr>
        <w:t xml:space="preserve"> </w:t>
      </w:r>
      <w:r w:rsidRPr="00330AA9">
        <w:rPr>
          <w:b/>
          <w:u w:val="single"/>
        </w:rPr>
        <w:t>C</w:t>
      </w:r>
      <w:r w:rsidRPr="00330AA9">
        <w:rPr>
          <w:sz w:val="16"/>
          <w:szCs w:val="16"/>
        </w:rPr>
        <w:t xml:space="preserve">ooperation </w:t>
      </w:r>
      <w:r w:rsidRPr="00330AA9">
        <w:rPr>
          <w:b/>
          <w:u w:val="single"/>
        </w:rPr>
        <w:t>A</w:t>
      </w:r>
      <w:r w:rsidRPr="00330AA9">
        <w:rPr>
          <w:sz w:val="16"/>
          <w:szCs w:val="16"/>
        </w:rPr>
        <w:t xml:space="preserve">greement (BDCA), </w:t>
      </w:r>
      <w:r w:rsidRPr="00330AA9">
        <w:rPr>
          <w:b/>
          <w:bCs/>
          <w:u w:val="single"/>
        </w:rPr>
        <w:t>which does away with</w:t>
      </w:r>
      <w:r w:rsidRPr="00330AA9">
        <w:rPr>
          <w:sz w:val="16"/>
          <w:szCs w:val="16"/>
        </w:rPr>
        <w:t xml:space="preserve"> the most </w:t>
      </w:r>
      <w:r w:rsidRPr="00330AA9">
        <w:rPr>
          <w:b/>
          <w:bCs/>
          <w:u w:val="single"/>
        </w:rPr>
        <w:t>persistent day-to-day irritants</w:t>
      </w:r>
      <w:r w:rsidRPr="00330AA9">
        <w:rPr>
          <w:sz w:val="16"/>
          <w:szCs w:val="16"/>
        </w:rPr>
        <w:t xml:space="preserve"> along the LAC, </w:t>
      </w:r>
      <w:r w:rsidRPr="00330AA9">
        <w:rPr>
          <w:b/>
          <w:bCs/>
          <w:u w:val="single"/>
        </w:rPr>
        <w:t>is expected to be signed</w:t>
      </w:r>
      <w:r w:rsidRPr="00330AA9">
        <w:rPr>
          <w:sz w:val="16"/>
          <w:szCs w:val="16"/>
        </w:rPr>
        <w:t xml:space="preserve">. A </w:t>
      </w:r>
      <w:proofErr w:type="gramStart"/>
      <w:r w:rsidRPr="00330AA9">
        <w:rPr>
          <w:b/>
          <w:bCs/>
          <w:highlight w:val="cyan"/>
          <w:u w:val="single"/>
        </w:rPr>
        <w:t>joint</w:t>
      </w:r>
      <w:proofErr w:type="gramEnd"/>
      <w:r w:rsidRPr="00330AA9">
        <w:rPr>
          <w:b/>
          <w:bCs/>
          <w:highlight w:val="cyan"/>
          <w:u w:val="single"/>
        </w:rPr>
        <w:t xml:space="preserve"> agreed record</w:t>
      </w:r>
      <w:r w:rsidRPr="00330AA9">
        <w:rPr>
          <w:sz w:val="16"/>
          <w:szCs w:val="16"/>
        </w:rPr>
        <w:t xml:space="preserve"> of the SR-level boundary deliberations, </w:t>
      </w:r>
      <w:r w:rsidRPr="00330AA9">
        <w:rPr>
          <w:b/>
          <w:bCs/>
          <w:u w:val="single"/>
        </w:rPr>
        <w:t>serving as a guidepost for future negotiations</w:t>
      </w:r>
      <w:r w:rsidRPr="00330AA9">
        <w:rPr>
          <w:sz w:val="16"/>
          <w:szCs w:val="16"/>
        </w:rPr>
        <w:t xml:space="preserve"> and a basis for working out an understanding on the alignment of the LAC, </w:t>
      </w:r>
      <w:r w:rsidRPr="00330AA9">
        <w:rPr>
          <w:b/>
          <w:bCs/>
          <w:highlight w:val="cyan"/>
          <w:u w:val="single"/>
        </w:rPr>
        <w:t>is</w:t>
      </w:r>
      <w:r w:rsidRPr="00330AA9">
        <w:rPr>
          <w:b/>
          <w:bCs/>
          <w:u w:val="single"/>
        </w:rPr>
        <w:t xml:space="preserve"> </w:t>
      </w:r>
      <w:r w:rsidRPr="00330AA9">
        <w:rPr>
          <w:sz w:val="16"/>
          <w:szCs w:val="16"/>
        </w:rPr>
        <w:t xml:space="preserve">also </w:t>
      </w:r>
      <w:r w:rsidRPr="00330AA9">
        <w:rPr>
          <w:b/>
          <w:bCs/>
          <w:highlight w:val="cyan"/>
          <w:u w:val="single"/>
        </w:rPr>
        <w:t xml:space="preserve">expected to be </w:t>
      </w:r>
      <w:proofErr w:type="spellStart"/>
      <w:r w:rsidRPr="00330AA9">
        <w:rPr>
          <w:b/>
          <w:bCs/>
          <w:highlight w:val="cyan"/>
          <w:u w:val="single"/>
        </w:rPr>
        <w:t>finalised</w:t>
      </w:r>
      <w:proofErr w:type="spellEnd"/>
      <w:r w:rsidRPr="00330AA9">
        <w:rPr>
          <w:b/>
          <w:bCs/>
          <w:u w:val="single"/>
        </w:rPr>
        <w:t>.</w:t>
      </w:r>
    </w:p>
    <w:p w14:paraId="2051E531" w14:textId="77777777" w:rsidR="00296A89" w:rsidRPr="00330AA9" w:rsidRDefault="00296A89" w:rsidP="00296A89"/>
    <w:p w14:paraId="26A0D1F8" w14:textId="77777777" w:rsidR="00296A89" w:rsidRPr="00330AA9" w:rsidRDefault="00296A89" w:rsidP="00296A89">
      <w:pPr>
        <w:pStyle w:val="Heading3"/>
        <w:rPr>
          <w:rFonts w:cs="Arial"/>
        </w:rPr>
      </w:pPr>
      <w:r w:rsidRPr="00330AA9">
        <w:rPr>
          <w:rFonts w:cs="Arial"/>
        </w:rPr>
        <w:t>AT: LIO</w:t>
      </w:r>
    </w:p>
    <w:p w14:paraId="02A3E612" w14:textId="77777777" w:rsidR="00296A89" w:rsidRPr="00330AA9" w:rsidRDefault="00296A89" w:rsidP="00296A89">
      <w:pPr>
        <w:pStyle w:val="Heading4"/>
        <w:spacing w:before="30" w:line="278" w:lineRule="atLeast"/>
        <w:rPr>
          <w:rFonts w:cs="Arial"/>
          <w:color w:val="000000"/>
          <w:szCs w:val="26"/>
        </w:rPr>
      </w:pPr>
      <w:r w:rsidRPr="00330AA9">
        <w:rPr>
          <w:rFonts w:cs="Arial"/>
          <w:color w:val="000000"/>
          <w:szCs w:val="26"/>
        </w:rPr>
        <w:t xml:space="preserve">No LIO impact and it’s </w:t>
      </w:r>
      <w:proofErr w:type="gramStart"/>
      <w:r w:rsidRPr="00330AA9">
        <w:rPr>
          <w:rFonts w:cs="Arial"/>
          <w:color w:val="000000"/>
          <w:szCs w:val="26"/>
        </w:rPr>
        <w:t>resilient</w:t>
      </w:r>
      <w:proofErr w:type="gramEnd"/>
    </w:p>
    <w:p w14:paraId="64BE053F" w14:textId="77777777" w:rsidR="00296A89" w:rsidRPr="00330AA9" w:rsidRDefault="00296A89" w:rsidP="00296A89">
      <w:pPr>
        <w:rPr>
          <w:b/>
          <w:bCs/>
          <w:sz w:val="28"/>
        </w:rPr>
      </w:pPr>
      <w:r w:rsidRPr="00330AA9">
        <w:rPr>
          <w:rStyle w:val="Style13ptBold"/>
        </w:rPr>
        <w:t xml:space="preserve">Mueller 2021 </w:t>
      </w:r>
      <w:r w:rsidRPr="00330AA9">
        <w:rPr>
          <w:color w:val="000000"/>
        </w:rPr>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p>
    <w:p w14:paraId="600F55CA" w14:textId="2DD6029D" w:rsidR="00ED06DF" w:rsidRPr="00330AA9" w:rsidRDefault="00296A89" w:rsidP="00ED06DF">
      <w:pPr>
        <w:spacing w:line="235" w:lineRule="atLeast"/>
        <w:rPr>
          <w:color w:val="000000"/>
          <w:sz w:val="16"/>
        </w:rPr>
      </w:pPr>
      <w:r w:rsidRPr="00330AA9">
        <w:rPr>
          <w:color w:val="000000"/>
          <w:sz w:val="16"/>
        </w:rPr>
        <w:t>Complacency, Appeasement, Self-destruction, and the New Cold War 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330AA9">
        <w:rPr>
          <w:b/>
          <w:bCs/>
          <w:color w:val="000000"/>
          <w:highlight w:val="cyan"/>
          <w:u w:val="single"/>
        </w:rPr>
        <w:t>appeasement</w:t>
      </w:r>
      <w:r w:rsidRPr="00330AA9">
        <w:rPr>
          <w:color w:val="000000"/>
          <w:sz w:val="16"/>
        </w:rPr>
        <w:t> </w:t>
      </w:r>
      <w:r w:rsidRPr="00330AA9">
        <w:rPr>
          <w:b/>
          <w:bCs/>
          <w:color w:val="000000"/>
          <w:u w:val="single"/>
        </w:rPr>
        <w:t>can</w:t>
      </w:r>
      <w:r w:rsidRPr="00330AA9">
        <w:rPr>
          <w:color w:val="000000"/>
          <w:sz w:val="16"/>
        </w:rPr>
        <w:t> </w:t>
      </w:r>
      <w:r w:rsidRPr="00330AA9">
        <w:rPr>
          <w:b/>
          <w:bCs/>
          <w:color w:val="000000"/>
          <w:u w:val="single"/>
        </w:rPr>
        <w:t>work</w:t>
      </w:r>
      <w:r w:rsidRPr="00330AA9">
        <w:rPr>
          <w:color w:val="000000"/>
          <w:sz w:val="16"/>
        </w:rPr>
        <w:t> </w:t>
      </w:r>
      <w:r w:rsidRPr="00330AA9">
        <w:rPr>
          <w:b/>
          <w:bCs/>
          <w:color w:val="000000"/>
          <w:u w:val="single"/>
        </w:rPr>
        <w:t>to</w:t>
      </w:r>
      <w:r w:rsidRPr="00330AA9">
        <w:rPr>
          <w:color w:val="000000"/>
          <w:sz w:val="16"/>
        </w:rPr>
        <w:t> </w:t>
      </w:r>
      <w:r w:rsidRPr="00330AA9">
        <w:rPr>
          <w:b/>
          <w:bCs/>
          <w:color w:val="000000"/>
          <w:highlight w:val="cyan"/>
          <w:u w:val="single"/>
        </w:rPr>
        <w:t>avoid military conflict</w:t>
      </w:r>
      <w:r w:rsidRPr="00330AA9">
        <w:rPr>
          <w:color w:val="000000"/>
          <w:sz w:val="16"/>
        </w:rPr>
        <w:t> </w:t>
      </w:r>
      <w:r w:rsidRPr="00330AA9">
        <w:rPr>
          <w:b/>
          <w:bCs/>
          <w:color w:val="000000"/>
          <w:u w:val="single"/>
        </w:rPr>
        <w:t>as</w:t>
      </w:r>
      <w:r w:rsidRPr="00330AA9">
        <w:rPr>
          <w:color w:val="000000"/>
          <w:sz w:val="16"/>
        </w:rPr>
        <w:t> can be </w:t>
      </w:r>
      <w:r w:rsidRPr="00330AA9">
        <w:rPr>
          <w:b/>
          <w:bCs/>
          <w:color w:val="000000"/>
          <w:u w:val="single"/>
        </w:rPr>
        <w:t>seen in the case of the</w:t>
      </w:r>
      <w:r w:rsidRPr="00330AA9">
        <w:rPr>
          <w:color w:val="000000"/>
          <w:sz w:val="16"/>
        </w:rPr>
        <w:t> </w:t>
      </w:r>
      <w:r w:rsidRPr="00330AA9">
        <w:rPr>
          <w:b/>
          <w:bCs/>
          <w:color w:val="000000"/>
          <w:u w:val="single"/>
        </w:rPr>
        <w:t>Cuban missile crisis</w:t>
      </w:r>
      <w:r w:rsidRPr="00330AA9">
        <w:rPr>
          <w:color w:val="000000"/>
          <w:sz w:val="16"/>
        </w:rPr>
        <w:t> of 1962. As also discussed there, </w:t>
      </w:r>
      <w:r w:rsidRPr="00330AA9">
        <w:rPr>
          <w:b/>
          <w:bCs/>
          <w:color w:val="000000"/>
          <w:u w:val="single"/>
        </w:rPr>
        <w:t>appeasement has been</w:t>
      </w:r>
      <w:r w:rsidRPr="00330AA9">
        <w:rPr>
          <w:color w:val="000000"/>
          <w:sz w:val="16"/>
        </w:rPr>
        <w:t> </w:t>
      </w:r>
      <w:r w:rsidRPr="00330AA9">
        <w:rPr>
          <w:b/>
          <w:bCs/>
          <w:color w:val="000000"/>
          <w:u w:val="single"/>
        </w:rPr>
        <w:t>given a bad name</w:t>
      </w:r>
      <w:r w:rsidRPr="00330AA9">
        <w:rPr>
          <w:color w:val="000000"/>
          <w:sz w:val="16"/>
        </w:rPr>
        <w:t> by the experience with Hitler in 1938. Hitlers are very rare, but </w:t>
      </w:r>
      <w:r w:rsidRPr="00330AA9">
        <w:rPr>
          <w:b/>
          <w:bCs/>
          <w:color w:val="000000"/>
          <w:u w:val="single"/>
        </w:rPr>
        <w:t>there are</w:t>
      </w:r>
      <w:r w:rsidRPr="00330AA9">
        <w:rPr>
          <w:color w:val="000000"/>
          <w:sz w:val="16"/>
        </w:rPr>
        <w:t> some </w:t>
      </w:r>
      <w:r w:rsidRPr="00330AA9">
        <w:rPr>
          <w:b/>
          <w:bCs/>
          <w:color w:val="000000"/>
          <w:u w:val="single"/>
        </w:rPr>
        <w:t>resonances</w:t>
      </w:r>
      <w:r w:rsidRPr="00330AA9">
        <w:rPr>
          <w:color w:val="000000"/>
          <w:sz w:val="16"/>
        </w:rPr>
        <w:t> today </w:t>
      </w:r>
      <w:r w:rsidRPr="00330AA9">
        <w:rPr>
          <w:b/>
          <w:bCs/>
          <w:color w:val="000000"/>
          <w:u w:val="single"/>
        </w:rPr>
        <w:t>in</w:t>
      </w:r>
      <w:r w:rsidRPr="00330AA9">
        <w:rPr>
          <w:color w:val="000000"/>
          <w:sz w:val="16"/>
        </w:rPr>
        <w:t> </w:t>
      </w:r>
      <w:r w:rsidRPr="00330AA9">
        <w:rPr>
          <w:b/>
          <w:bCs/>
          <w:color w:val="000000"/>
          <w:highlight w:val="cyan"/>
          <w:u w:val="single"/>
        </w:rPr>
        <w:t>Russia</w:t>
      </w:r>
      <w:r w:rsidRPr="00330AA9">
        <w:rPr>
          <w:color w:val="000000"/>
          <w:sz w:val="16"/>
        </w:rPr>
        <w:t>’s Vladimir Putin </w:t>
      </w:r>
      <w:r w:rsidRPr="00330AA9">
        <w:rPr>
          <w:b/>
          <w:bCs/>
          <w:color w:val="000000"/>
          <w:highlight w:val="cyan"/>
          <w:u w:val="single"/>
        </w:rPr>
        <w:t>and</w:t>
      </w:r>
      <w:r w:rsidRPr="00330AA9">
        <w:rPr>
          <w:color w:val="000000"/>
          <w:sz w:val="16"/>
        </w:rPr>
        <w:t> </w:t>
      </w:r>
      <w:r w:rsidRPr="00330AA9">
        <w:rPr>
          <w:b/>
          <w:bCs/>
          <w:color w:val="000000"/>
          <w:highlight w:val="cyan"/>
          <w:u w:val="single"/>
        </w:rPr>
        <w:t>China</w:t>
      </w:r>
      <w:r w:rsidRPr="00330AA9">
        <w:rPr>
          <w:color w:val="000000"/>
          <w:sz w:val="16"/>
        </w:rPr>
        <w:t>’s Xi Jinping. </w:t>
      </w:r>
      <w:r w:rsidRPr="00330AA9">
        <w:rPr>
          <w:b/>
          <w:bCs/>
          <w:color w:val="000000"/>
          <w:u w:val="single"/>
        </w:rPr>
        <w:t>Both are</w:t>
      </w:r>
      <w:r w:rsidRPr="00330AA9">
        <w:rPr>
          <w:color w:val="000000"/>
          <w:sz w:val="16"/>
        </w:rPr>
        <w:t> shrewd, </w:t>
      </w:r>
      <w:r w:rsidRPr="00330AA9">
        <w:rPr>
          <w:b/>
          <w:bCs/>
          <w:color w:val="000000"/>
          <w:u w:val="single"/>
        </w:rPr>
        <w:t>determined</w:t>
      </w:r>
      <w:r w:rsidRPr="00330AA9">
        <w:rPr>
          <w:color w:val="000000"/>
          <w:sz w:val="16"/>
        </w:rPr>
        <w:t>, </w:t>
      </w:r>
      <w:r w:rsidRPr="00330AA9">
        <w:rPr>
          <w:b/>
          <w:bCs/>
          <w:color w:val="000000"/>
          <w:u w:val="single"/>
        </w:rPr>
        <w:t>authoritarian,</w:t>
      </w:r>
      <w:r w:rsidRPr="00330AA9">
        <w:rPr>
          <w:color w:val="000000"/>
          <w:sz w:val="16"/>
        </w:rPr>
        <w:t> </w:t>
      </w:r>
      <w:r w:rsidRPr="00330AA9">
        <w:rPr>
          <w:b/>
          <w:bCs/>
          <w:color w:val="000000"/>
          <w:u w:val="single"/>
        </w:rPr>
        <w:t>and</w:t>
      </w:r>
      <w:r w:rsidRPr="00330AA9">
        <w:rPr>
          <w:color w:val="000000"/>
          <w:sz w:val="16"/>
        </w:rPr>
        <w:t> seem to be quite intelligent, </w:t>
      </w:r>
      <w:r w:rsidRPr="00330AA9">
        <w:rPr>
          <w:b/>
          <w:bCs/>
          <w:color w:val="000000"/>
          <w:u w:val="single"/>
        </w:rPr>
        <w:t>and</w:t>
      </w:r>
      <w:r w:rsidRPr="00330AA9">
        <w:rPr>
          <w:color w:val="000000"/>
          <w:sz w:val="16"/>
        </w:rPr>
        <w:t> both </w:t>
      </w:r>
      <w:r w:rsidRPr="00330AA9">
        <w:rPr>
          <w:b/>
          <w:bCs/>
          <w:color w:val="000000"/>
          <w:u w:val="single"/>
        </w:rPr>
        <w:t>are</w:t>
      </w:r>
      <w:r w:rsidRPr="00330AA9">
        <w:rPr>
          <w:color w:val="000000"/>
          <w:sz w:val="16"/>
        </w:rPr>
        <w:t> </w:t>
      </w:r>
      <w:r w:rsidRPr="00330AA9">
        <w:rPr>
          <w:b/>
          <w:bCs/>
          <w:color w:val="000000"/>
          <w:u w:val="single"/>
        </w:rPr>
        <w:t>fully in charge</w:t>
      </w:r>
      <w:r w:rsidRPr="00330AA9">
        <w:rPr>
          <w:color w:val="000000"/>
          <w:sz w:val="16"/>
        </w:rPr>
        <w:t xml:space="preserve">, are surrounded by </w:t>
      </w:r>
      <w:proofErr w:type="spellStart"/>
      <w:r w:rsidRPr="00330AA9">
        <w:rPr>
          <w:color w:val="000000"/>
          <w:sz w:val="16"/>
        </w:rPr>
        <w:t>sychophants</w:t>
      </w:r>
      <w:proofErr w:type="spellEnd"/>
      <w:r w:rsidRPr="00330AA9">
        <w:rPr>
          <w:color w:val="000000"/>
          <w:sz w:val="16"/>
        </w:rPr>
        <w:t>, </w:t>
      </w:r>
      <w:r w:rsidRPr="00330AA9">
        <w:rPr>
          <w:b/>
          <w:bCs/>
          <w:color w:val="000000"/>
          <w:u w:val="single"/>
        </w:rPr>
        <w:t>and</w:t>
      </w:r>
      <w:r w:rsidRPr="00330AA9">
        <w:rPr>
          <w:color w:val="000000"/>
          <w:sz w:val="16"/>
        </w:rPr>
        <w:t> </w:t>
      </w:r>
      <w:r w:rsidRPr="00330AA9">
        <w:rPr>
          <w:b/>
          <w:bCs/>
          <w:color w:val="000000"/>
          <w:u w:val="single"/>
        </w:rPr>
        <w:t>appear to have essentially</w:t>
      </w:r>
      <w:r w:rsidRPr="00330AA9">
        <w:rPr>
          <w:color w:val="000000"/>
          <w:sz w:val="16"/>
        </w:rPr>
        <w:t> </w:t>
      </w:r>
      <w:r w:rsidRPr="00330AA9">
        <w:rPr>
          <w:b/>
          <w:bCs/>
          <w:color w:val="000000"/>
          <w:u w:val="single"/>
        </w:rPr>
        <w:t>unlimited tenure</w:t>
      </w:r>
      <w:r w:rsidRPr="00330AA9">
        <w:rPr>
          <w:color w:val="000000"/>
          <w:sz w:val="16"/>
        </w:rPr>
        <w:t> </w:t>
      </w:r>
      <w:r w:rsidRPr="00330AA9">
        <w:rPr>
          <w:b/>
          <w:bCs/>
          <w:color w:val="000000"/>
          <w:u w:val="single"/>
        </w:rPr>
        <w:t>in office</w:t>
      </w:r>
      <w:r w:rsidRPr="00330AA9">
        <w:rPr>
          <w:color w:val="000000"/>
          <w:sz w:val="16"/>
        </w:rPr>
        <w:t>. Moreover, both, like Hitler in the 1930s, are appreciated domestically for maintaining a stable political and economic environment. However, unlike Hitler, </w:t>
      </w:r>
      <w:r w:rsidRPr="00330AA9">
        <w:rPr>
          <w:b/>
          <w:bCs/>
          <w:color w:val="000000"/>
          <w:highlight w:val="cyan"/>
          <w:u w:val="single"/>
        </w:rPr>
        <w:t>both run</w:t>
      </w:r>
      <w:r w:rsidRPr="00330AA9">
        <w:rPr>
          <w:color w:val="000000"/>
          <w:sz w:val="16"/>
        </w:rPr>
        <w:t> </w:t>
      </w:r>
      <w:r w:rsidRPr="00330AA9">
        <w:rPr>
          <w:b/>
          <w:bCs/>
          <w:color w:val="000000"/>
          <w:highlight w:val="cyan"/>
          <w:u w:val="single"/>
        </w:rPr>
        <w:t>trading states</w:t>
      </w:r>
      <w:r w:rsidRPr="00330AA9">
        <w:rPr>
          <w:color w:val="000000"/>
          <w:sz w:val="16"/>
        </w:rPr>
        <w:t> </w:t>
      </w:r>
      <w:r w:rsidRPr="00330AA9">
        <w:rPr>
          <w:b/>
          <w:bCs/>
          <w:color w:val="000000"/>
          <w:highlight w:val="cyan"/>
          <w:u w:val="single"/>
        </w:rPr>
        <w:t>and need a</w:t>
      </w:r>
      <w:r w:rsidRPr="00330AA9">
        <w:rPr>
          <w:color w:val="000000"/>
          <w:sz w:val="16"/>
        </w:rPr>
        <w:t> </w:t>
      </w:r>
      <w:r w:rsidRPr="00330AA9">
        <w:rPr>
          <w:b/>
          <w:bCs/>
          <w:color w:val="000000"/>
          <w:highlight w:val="cyan"/>
          <w:u w:val="single"/>
        </w:rPr>
        <w:t>stable</w:t>
      </w:r>
      <w:r w:rsidRPr="00330AA9">
        <w:rPr>
          <w:color w:val="000000"/>
          <w:sz w:val="16"/>
        </w:rPr>
        <w:t> </w:t>
      </w:r>
      <w:r w:rsidRPr="00330AA9">
        <w:rPr>
          <w:b/>
          <w:bCs/>
          <w:color w:val="000000"/>
          <w:u w:val="single"/>
        </w:rPr>
        <w:t>and</w:t>
      </w:r>
      <w:r w:rsidRPr="00330AA9">
        <w:rPr>
          <w:color w:val="000000"/>
          <w:sz w:val="16"/>
        </w:rPr>
        <w:t> essentially </w:t>
      </w:r>
      <w:r w:rsidRPr="00330AA9">
        <w:rPr>
          <w:b/>
          <w:bCs/>
          <w:color w:val="000000"/>
          <w:u w:val="single"/>
        </w:rPr>
        <w:t>congenial</w:t>
      </w:r>
      <w:r w:rsidRPr="00330AA9">
        <w:rPr>
          <w:color w:val="000000"/>
          <w:sz w:val="16"/>
        </w:rPr>
        <w:t> </w:t>
      </w:r>
      <w:r w:rsidRPr="00330AA9">
        <w:rPr>
          <w:b/>
          <w:bCs/>
          <w:color w:val="000000"/>
          <w:highlight w:val="cyan"/>
          <w:u w:val="single"/>
        </w:rPr>
        <w:t>international environment</w:t>
      </w:r>
      <w:r w:rsidRPr="00330AA9">
        <w:rPr>
          <w:color w:val="000000"/>
          <w:sz w:val="16"/>
        </w:rPr>
        <w:t> </w:t>
      </w:r>
      <w:r w:rsidRPr="00330AA9">
        <w:rPr>
          <w:b/>
          <w:bCs/>
          <w:color w:val="000000"/>
          <w:u w:val="single"/>
        </w:rPr>
        <w:t>to flourish</w:t>
      </w:r>
      <w:r w:rsidRPr="00330AA9">
        <w:rPr>
          <w:color w:val="000000"/>
          <w:sz w:val="16"/>
        </w:rPr>
        <w:t>.128 Most importantly, except for China’s claim to Taiwan, </w:t>
      </w:r>
      <w:r w:rsidRPr="00330AA9">
        <w:rPr>
          <w:b/>
          <w:bCs/>
          <w:color w:val="000000"/>
          <w:highlight w:val="cyan"/>
          <w:u w:val="single"/>
        </w:rPr>
        <w:t>neither seems to harbor</w:t>
      </w:r>
      <w:r w:rsidRPr="00330AA9">
        <w:rPr>
          <w:color w:val="000000"/>
          <w:sz w:val="16"/>
        </w:rPr>
        <w:t> Hitler-like </w:t>
      </w:r>
      <w:r w:rsidRPr="00330AA9">
        <w:rPr>
          <w:b/>
          <w:bCs/>
          <w:color w:val="000000"/>
          <w:u w:val="single"/>
        </w:rPr>
        <w:t>dreams of</w:t>
      </w:r>
      <w:r w:rsidRPr="00330AA9">
        <w:rPr>
          <w:color w:val="000000"/>
          <w:sz w:val="16"/>
        </w:rPr>
        <w:t> </w:t>
      </w:r>
      <w:r w:rsidRPr="00330AA9">
        <w:rPr>
          <w:b/>
          <w:bCs/>
          <w:color w:val="000000"/>
          <w:u w:val="single"/>
        </w:rPr>
        <w:t>extensive</w:t>
      </w:r>
      <w:r w:rsidRPr="00330AA9">
        <w:rPr>
          <w:color w:val="000000"/>
          <w:sz w:val="16"/>
        </w:rPr>
        <w:t> </w:t>
      </w:r>
      <w:r w:rsidRPr="00330AA9">
        <w:rPr>
          <w:b/>
          <w:bCs/>
          <w:color w:val="000000"/>
          <w:highlight w:val="cyan"/>
          <w:u w:val="single"/>
        </w:rPr>
        <w:t>expansion by military</w:t>
      </w:r>
      <w:r w:rsidRPr="00330AA9">
        <w:rPr>
          <w:color w:val="000000"/>
          <w:sz w:val="16"/>
        </w:rPr>
        <w:t> </w:t>
      </w:r>
      <w:r w:rsidRPr="00330AA9">
        <w:rPr>
          <w:b/>
          <w:bCs/>
          <w:color w:val="000000"/>
          <w:u w:val="single"/>
        </w:rPr>
        <w:t>means</w:t>
      </w:r>
      <w:r w:rsidRPr="00330AA9">
        <w:rPr>
          <w:color w:val="000000"/>
          <w:sz w:val="16"/>
        </w:rPr>
        <w:t>. Both are </w:t>
      </w:r>
      <w:r w:rsidRPr="00330AA9">
        <w:rPr>
          <w:b/>
          <w:bCs/>
          <w:color w:val="000000"/>
          <w:u w:val="single"/>
        </w:rPr>
        <w:t>leading their countries in an</w:t>
      </w:r>
      <w:r w:rsidRPr="00330AA9">
        <w:rPr>
          <w:color w:val="000000"/>
          <w:sz w:val="16"/>
        </w:rPr>
        <w:t> </w:t>
      </w:r>
      <w:r w:rsidRPr="00330AA9">
        <w:rPr>
          <w:b/>
          <w:bCs/>
          <w:color w:val="000000"/>
          <w:highlight w:val="cyan"/>
          <w:u w:val="single"/>
        </w:rPr>
        <w:t>illiberal</w:t>
      </w:r>
      <w:r w:rsidRPr="00330AA9">
        <w:rPr>
          <w:color w:val="000000"/>
          <w:sz w:val="16"/>
        </w:rPr>
        <w:t> </w:t>
      </w:r>
      <w:r w:rsidRPr="00330AA9">
        <w:rPr>
          <w:b/>
          <w:bCs/>
          <w:color w:val="000000"/>
          <w:u w:val="single"/>
        </w:rPr>
        <w:t>direction</w:t>
      </w:r>
      <w:r w:rsidRPr="00330AA9">
        <w:rPr>
          <w:color w:val="000000"/>
          <w:sz w:val="16"/>
        </w:rPr>
        <w:t> which </w:t>
      </w:r>
      <w:r w:rsidRPr="00330AA9">
        <w:rPr>
          <w:b/>
          <w:bCs/>
          <w:color w:val="000000"/>
          <w:highlight w:val="cyan"/>
          <w:u w:val="single"/>
        </w:rPr>
        <w:t>will</w:t>
      </w:r>
      <w:r w:rsidRPr="00330AA9">
        <w:rPr>
          <w:color w:val="000000"/>
          <w:sz w:val="16"/>
        </w:rPr>
        <w:t> </w:t>
      </w:r>
      <w:r w:rsidRPr="00330AA9">
        <w:rPr>
          <w:b/>
          <w:bCs/>
          <w:color w:val="000000"/>
          <w:highlight w:val="cyan"/>
          <w:u w:val="single"/>
        </w:rPr>
        <w:t>hamper economic growth</w:t>
      </w:r>
      <w:r w:rsidRPr="00330AA9">
        <w:rPr>
          <w:color w:val="000000"/>
          <w:sz w:val="16"/>
        </w:rPr>
        <w:t> </w:t>
      </w:r>
      <w:r w:rsidRPr="00330AA9">
        <w:rPr>
          <w:b/>
          <w:bCs/>
          <w:color w:val="000000"/>
          <w:u w:val="single"/>
        </w:rPr>
        <w:t>while maintaining a kleptocratic system</w:t>
      </w:r>
      <w:r w:rsidRPr="00330AA9">
        <w:rPr>
          <w:color w:val="000000"/>
          <w:sz w:val="16"/>
        </w:rPr>
        <w:t>. But this may be acceptable to populations enjoying historically high living standards and fearful of less stable alternatives. </w:t>
      </w:r>
      <w:r w:rsidRPr="00330AA9">
        <w:rPr>
          <w:b/>
          <w:bCs/>
          <w:color w:val="000000"/>
          <w:highlight w:val="cyan"/>
          <w:u w:val="single"/>
        </w:rPr>
        <w:t>Both</w:t>
      </w:r>
      <w:r w:rsidRPr="00330AA9">
        <w:rPr>
          <w:color w:val="000000"/>
          <w:sz w:val="16"/>
        </w:rPr>
        <w:t> do seem to </w:t>
      </w:r>
      <w:r w:rsidRPr="00330AA9">
        <w:rPr>
          <w:b/>
          <w:bCs/>
          <w:color w:val="000000"/>
          <w:u w:val="single"/>
        </w:rPr>
        <w:t>want to</w:t>
      </w:r>
      <w:r w:rsidRPr="00330AA9">
        <w:rPr>
          <w:color w:val="000000"/>
          <w:sz w:val="16"/>
        </w:rPr>
        <w:t> </w:t>
      </w:r>
      <w:r w:rsidRPr="00330AA9">
        <w:rPr>
          <w:b/>
          <w:bCs/>
          <w:color w:val="000000"/>
          <w:u w:val="single"/>
        </w:rPr>
        <w:t>overcome</w:t>
      </w:r>
      <w:r w:rsidRPr="00330AA9">
        <w:rPr>
          <w:color w:val="000000"/>
          <w:sz w:val="16"/>
        </w:rPr>
        <w:t> what they view as </w:t>
      </w:r>
      <w:r w:rsidRPr="00330AA9">
        <w:rPr>
          <w:b/>
          <w:bCs/>
          <w:color w:val="000000"/>
          <w:u w:val="single"/>
        </w:rPr>
        <w:t>past humiliations</w:t>
      </w:r>
      <w:r w:rsidRPr="00330AA9">
        <w:rPr>
          <w:color w:val="000000"/>
          <w:sz w:val="16"/>
        </w:rPr>
        <w:t xml:space="preserve"> – </w:t>
      </w:r>
      <w:proofErr w:type="spellStart"/>
      <w:r w:rsidRPr="00330AA9">
        <w:rPr>
          <w:color w:val="000000"/>
          <w:sz w:val="16"/>
        </w:rPr>
        <w:t>ones</w:t>
      </w:r>
      <w:proofErr w:type="spellEnd"/>
      <w:r w:rsidRPr="00330AA9">
        <w:rPr>
          <w:color w:val="000000"/>
          <w:sz w:val="16"/>
        </w:rPr>
        <w:t xml:space="preserve"> going back to the opium war of 1839 in the case of China and to the collapse of the Soviet empire and then of the Soviet Union in 1989–91 in the case of Russia. Primarily, both seem to want to be treated with respect and deference. Unlike Hitler’s Germany, however, </w:t>
      </w:r>
      <w:r w:rsidRPr="00330AA9">
        <w:rPr>
          <w:b/>
          <w:bCs/>
          <w:color w:val="000000"/>
          <w:u w:val="single"/>
        </w:rPr>
        <w:t>both</w:t>
      </w:r>
      <w:r w:rsidRPr="00330AA9">
        <w:rPr>
          <w:color w:val="000000"/>
          <w:sz w:val="16"/>
        </w:rPr>
        <w:t> </w:t>
      </w:r>
      <w:r w:rsidRPr="00330AA9">
        <w:rPr>
          <w:b/>
          <w:bCs/>
          <w:color w:val="000000"/>
          <w:highlight w:val="cyan"/>
          <w:u w:val="single"/>
        </w:rPr>
        <w:t>seem</w:t>
      </w:r>
      <w:r w:rsidRPr="00330AA9">
        <w:rPr>
          <w:color w:val="000000"/>
          <w:sz w:val="16"/>
        </w:rPr>
        <w:t> </w:t>
      </w:r>
      <w:r w:rsidRPr="00330AA9">
        <w:rPr>
          <w:b/>
          <w:bCs/>
          <w:color w:val="000000"/>
          <w:u w:val="single"/>
        </w:rPr>
        <w:t>to be</w:t>
      </w:r>
      <w:r w:rsidRPr="00330AA9">
        <w:rPr>
          <w:color w:val="000000"/>
          <w:sz w:val="16"/>
        </w:rPr>
        <w:t> </w:t>
      </w:r>
      <w:r w:rsidRPr="00330AA9">
        <w:rPr>
          <w:b/>
          <w:bCs/>
          <w:color w:val="000000"/>
          <w:highlight w:val="cyan"/>
          <w:u w:val="single"/>
        </w:rPr>
        <w:t>entirely</w:t>
      </w:r>
      <w:r w:rsidRPr="00330AA9">
        <w:rPr>
          <w:color w:val="000000"/>
          <w:sz w:val="16"/>
        </w:rPr>
        <w:t> </w:t>
      </w:r>
      <w:r w:rsidRPr="00330AA9">
        <w:rPr>
          <w:b/>
          <w:bCs/>
          <w:color w:val="000000"/>
          <w:highlight w:val="cyan"/>
          <w:u w:val="single"/>
        </w:rPr>
        <w:t>appeasable</w:t>
      </w:r>
      <w:r w:rsidRPr="00330AA9">
        <w:rPr>
          <w:color w:val="000000"/>
          <w:sz w:val="16"/>
        </w:rPr>
        <w:t>. </w:t>
      </w:r>
      <w:r w:rsidRPr="00330AA9">
        <w:rPr>
          <w:b/>
          <w:bCs/>
          <w:color w:val="000000"/>
          <w:u w:val="single"/>
        </w:rPr>
        <w:t>That</w:t>
      </w:r>
      <w:r w:rsidRPr="00330AA9">
        <w:rPr>
          <w:color w:val="000000"/>
          <w:sz w:val="16"/>
        </w:rPr>
        <w:t> </w:t>
      </w:r>
      <w:r w:rsidRPr="00330AA9">
        <w:rPr>
          <w:b/>
          <w:bCs/>
          <w:color w:val="000000"/>
          <w:highlight w:val="cyan"/>
          <w:u w:val="single"/>
        </w:rPr>
        <w:t>scarcely</w:t>
      </w:r>
      <w:r w:rsidRPr="00330AA9">
        <w:rPr>
          <w:color w:val="000000"/>
          <w:sz w:val="16"/>
        </w:rPr>
        <w:t> </w:t>
      </w:r>
      <w:r w:rsidRPr="00330AA9">
        <w:rPr>
          <w:b/>
          <w:bCs/>
          <w:color w:val="000000"/>
          <w:u w:val="single"/>
        </w:rPr>
        <w:t>seems to present or represent</w:t>
      </w:r>
      <w:r w:rsidRPr="00330AA9">
        <w:rPr>
          <w:color w:val="000000"/>
          <w:sz w:val="16"/>
        </w:rPr>
        <w:t> </w:t>
      </w:r>
      <w:r w:rsidRPr="00330AA9">
        <w:rPr>
          <w:b/>
          <w:bCs/>
          <w:color w:val="000000"/>
          <w:highlight w:val="cyan"/>
          <w:u w:val="single"/>
        </w:rPr>
        <w:t>a threat</w:t>
      </w:r>
      <w:r w:rsidRPr="00330AA9">
        <w:rPr>
          <w:color w:val="000000"/>
          <w:sz w:val="16"/>
        </w:rPr>
        <w:t>. The </w:t>
      </w:r>
      <w:r w:rsidRPr="00330AA9">
        <w:rPr>
          <w:b/>
          <w:bCs/>
          <w:color w:val="000000"/>
          <w:u w:val="single"/>
        </w:rPr>
        <w:t>United States</w:t>
      </w:r>
      <w:r w:rsidRPr="00330AA9">
        <w:rPr>
          <w:color w:val="000000"/>
          <w:sz w:val="16"/>
        </w:rPr>
        <w:t>, after all, </w:t>
      </w:r>
      <w:r w:rsidRPr="00330AA9">
        <w:rPr>
          <w:b/>
          <w:bCs/>
          <w:color w:val="000000"/>
          <w:u w:val="single"/>
        </w:rPr>
        <w:t>continually</w:t>
      </w:r>
      <w:r w:rsidRPr="00330AA9">
        <w:rPr>
          <w:color w:val="000000"/>
          <w:sz w:val="16"/>
        </w:rPr>
        <w:t> </w:t>
      </w:r>
      <w:r w:rsidRPr="00330AA9">
        <w:rPr>
          <w:b/>
          <w:bCs/>
          <w:color w:val="000000"/>
          <w:u w:val="single"/>
        </w:rPr>
        <w:t>declares itself</w:t>
      </w:r>
      <w:r w:rsidRPr="00330AA9">
        <w:rPr>
          <w:color w:val="000000"/>
          <w:sz w:val="16"/>
        </w:rPr>
        <w:t> </w:t>
      </w:r>
      <w:r w:rsidRPr="00330AA9">
        <w:rPr>
          <w:b/>
          <w:bCs/>
          <w:color w:val="000000"/>
          <w:u w:val="single"/>
        </w:rPr>
        <w:t>to be</w:t>
      </w:r>
      <w:r w:rsidRPr="00330AA9">
        <w:rPr>
          <w:color w:val="000000"/>
          <w:sz w:val="16"/>
        </w:rPr>
        <w:t> the </w:t>
      </w:r>
      <w:r w:rsidRPr="00330AA9">
        <w:rPr>
          <w:b/>
          <w:bCs/>
          <w:color w:val="000000"/>
          <w:u w:val="single"/>
        </w:rPr>
        <w:t>indispensable</w:t>
      </w:r>
      <w:r w:rsidRPr="00330AA9">
        <w:rPr>
          <w:color w:val="000000"/>
          <w:sz w:val="16"/>
        </w:rPr>
        <w:t> nation. </w:t>
      </w:r>
      <w:r w:rsidRPr="00330AA9">
        <w:rPr>
          <w:b/>
          <w:bCs/>
          <w:color w:val="000000"/>
          <w:u w:val="single"/>
        </w:rPr>
        <w:t>If the United States is allowed to wallow</w:t>
      </w:r>
      <w:r w:rsidRPr="00330AA9">
        <w:rPr>
          <w:color w:val="000000"/>
          <w:sz w:val="16"/>
        </w:rPr>
        <w:t> in such self-important, childish, essentially meaningless, and decidedly fatuous proclamations, </w:t>
      </w:r>
      <w:r w:rsidRPr="00330AA9">
        <w:rPr>
          <w:b/>
          <w:bCs/>
          <w:color w:val="000000"/>
          <w:u w:val="single"/>
        </w:rPr>
        <w:t>why</w:t>
      </w:r>
      <w:r w:rsidRPr="00330AA9">
        <w:rPr>
          <w:color w:val="000000"/>
          <w:sz w:val="16"/>
        </w:rPr>
        <w:t> </w:t>
      </w:r>
      <w:r w:rsidRPr="00330AA9">
        <w:rPr>
          <w:b/>
          <w:bCs/>
          <w:color w:val="000000"/>
          <w:u w:val="single"/>
        </w:rPr>
        <w:t>should</w:t>
      </w:r>
      <w:r w:rsidRPr="00330AA9">
        <w:rPr>
          <w:color w:val="000000"/>
          <w:sz w:val="16"/>
        </w:rPr>
        <w:t> </w:t>
      </w:r>
      <w:r w:rsidRPr="00330AA9">
        <w:rPr>
          <w:b/>
          <w:bCs/>
          <w:color w:val="000000"/>
          <w:u w:val="single"/>
        </w:rPr>
        <w:t>other nations</w:t>
      </w:r>
      <w:r w:rsidRPr="00330AA9">
        <w:rPr>
          <w:color w:val="000000"/>
          <w:sz w:val="16"/>
        </w:rPr>
        <w:t> </w:t>
      </w:r>
      <w:r w:rsidRPr="00330AA9">
        <w:rPr>
          <w:b/>
          <w:bCs/>
          <w:color w:val="000000"/>
          <w:u w:val="single"/>
        </w:rPr>
        <w:t>be denied the opportunity to emit</w:t>
      </w:r>
      <w:r w:rsidRPr="00330AA9">
        <w:rPr>
          <w:color w:val="000000"/>
          <w:sz w:val="16"/>
        </w:rPr>
        <w:t> </w:t>
      </w:r>
      <w:r w:rsidRPr="00330AA9">
        <w:rPr>
          <w:b/>
          <w:bCs/>
          <w:color w:val="000000"/>
          <w:u w:val="single"/>
        </w:rPr>
        <w:t>similar inconsequential</w:t>
      </w:r>
      <w:r w:rsidRPr="00330AA9">
        <w:rPr>
          <w:color w:val="000000"/>
          <w:sz w:val="16"/>
        </w:rPr>
        <w:t> </w:t>
      </w:r>
      <w:proofErr w:type="spellStart"/>
      <w:r w:rsidRPr="00330AA9">
        <w:rPr>
          <w:b/>
          <w:bCs/>
          <w:color w:val="000000"/>
          <w:u w:val="single"/>
        </w:rPr>
        <w:t>rattlings</w:t>
      </w:r>
      <w:proofErr w:type="spellEnd"/>
      <w:r w:rsidRPr="00330AA9">
        <w:rPr>
          <w:color w:val="000000"/>
          <w:sz w:val="16"/>
        </w:rPr>
        <w:t>? If that constitutes appeasement, so be it. </w:t>
      </w:r>
      <w:r w:rsidRPr="00330AA9">
        <w:rPr>
          <w:b/>
          <w:bCs/>
          <w:color w:val="000000"/>
          <w:u w:val="single"/>
        </w:rPr>
        <w:t>If the two countries want to</w:t>
      </w:r>
      <w:r w:rsidRPr="00330AA9">
        <w:rPr>
          <w:color w:val="000000"/>
          <w:sz w:val="16"/>
        </w:rPr>
        <w:t> be able to say they now </w:t>
      </w:r>
      <w:r w:rsidRPr="00330AA9">
        <w:rPr>
          <w:b/>
          <w:bCs/>
          <w:color w:val="000000"/>
          <w:u w:val="single"/>
        </w:rPr>
        <w:t>preside over a “sphere of influence,” it scarcely seems</w:t>
      </w:r>
      <w:r w:rsidRPr="00330AA9">
        <w:rPr>
          <w:color w:val="000000"/>
          <w:sz w:val="16"/>
        </w:rPr>
        <w:t> </w:t>
      </w:r>
      <w:r w:rsidRPr="00330AA9">
        <w:rPr>
          <w:b/>
          <w:bCs/>
          <w:color w:val="000000"/>
          <w:u w:val="single"/>
        </w:rPr>
        <w:t>worth risking world war</w:t>
      </w:r>
      <w:r w:rsidRPr="00330AA9">
        <w:rPr>
          <w:color w:val="000000"/>
          <w:sz w:val="16"/>
        </w:rPr>
        <w:t> </w:t>
      </w:r>
      <w:r w:rsidRPr="00330AA9">
        <w:rPr>
          <w:b/>
          <w:bCs/>
          <w:color w:val="000000"/>
          <w:u w:val="single"/>
        </w:rPr>
        <w:t>to</w:t>
      </w:r>
      <w:r w:rsidRPr="00330AA9">
        <w:rPr>
          <w:color w:val="000000"/>
          <w:sz w:val="16"/>
        </w:rPr>
        <w:t> somehow </w:t>
      </w:r>
      <w:r w:rsidRPr="00330AA9">
        <w:rPr>
          <w:b/>
          <w:bCs/>
          <w:color w:val="000000"/>
          <w:u w:val="single"/>
        </w:rPr>
        <w:t>keep them from doing so – and if the United States were</w:t>
      </w:r>
      <w:r w:rsidRPr="00330AA9">
        <w:rPr>
          <w:color w:val="000000"/>
          <w:sz w:val="16"/>
        </w:rPr>
        <w:t> </w:t>
      </w:r>
      <w:r w:rsidRPr="00330AA9">
        <w:rPr>
          <w:b/>
          <w:bCs/>
          <w:color w:val="000000"/>
          <w:u w:val="single"/>
        </w:rPr>
        <w:t>substantially disarmed</w:t>
      </w:r>
      <w:r w:rsidRPr="00330AA9">
        <w:rPr>
          <w:color w:val="000000"/>
          <w:sz w:val="16"/>
        </w:rPr>
        <w:t>, </w:t>
      </w:r>
      <w:r w:rsidRPr="00330AA9">
        <w:rPr>
          <w:b/>
          <w:bCs/>
          <w:color w:val="000000"/>
          <w:u w:val="single"/>
        </w:rPr>
        <w:t>it would not have the</w:t>
      </w:r>
      <w:r w:rsidRPr="00330AA9">
        <w:rPr>
          <w:color w:val="000000"/>
          <w:sz w:val="16"/>
        </w:rPr>
        <w:t> </w:t>
      </w:r>
      <w:r w:rsidRPr="00330AA9">
        <w:rPr>
          <w:b/>
          <w:bCs/>
          <w:color w:val="000000"/>
          <w:u w:val="single"/>
        </w:rPr>
        <w:t>capacity</w:t>
      </w:r>
      <w:r w:rsidRPr="00330AA9">
        <w:rPr>
          <w:color w:val="000000"/>
          <w:sz w:val="16"/>
        </w:rPr>
        <w:t> </w:t>
      </w:r>
      <w:r w:rsidRPr="00330AA9">
        <w:rPr>
          <w:b/>
          <w:bCs/>
          <w:color w:val="000000"/>
          <w:u w:val="single"/>
        </w:rPr>
        <w:t>to even try</w:t>
      </w:r>
      <w:r w:rsidRPr="00330AA9">
        <w:rPr>
          <w:color w:val="000000"/>
          <w:sz w:val="16"/>
        </w:rPr>
        <w:t>. If China and Russia get off on self-absorbed pretensions about being big players, that should be of little concern – and </w:t>
      </w:r>
      <w:r w:rsidRPr="00330AA9">
        <w:rPr>
          <w:b/>
          <w:bCs/>
          <w:color w:val="000000"/>
          <w:u w:val="single"/>
        </w:rPr>
        <w:t>their</w:t>
      </w:r>
      <w:r w:rsidRPr="00330AA9">
        <w:rPr>
          <w:color w:val="000000"/>
          <w:sz w:val="16"/>
        </w:rPr>
        <w:t> </w:t>
      </w:r>
      <w:r w:rsidRPr="00330AA9">
        <w:rPr>
          <w:b/>
          <w:bCs/>
          <w:color w:val="000000"/>
          <w:u w:val="single"/>
        </w:rPr>
        <w:t>success rate</w:t>
      </w:r>
      <w:r w:rsidRPr="00330AA9">
        <w:rPr>
          <w:color w:val="000000"/>
          <w:sz w:val="16"/>
        </w:rPr>
        <w:t> </w:t>
      </w:r>
      <w:r w:rsidRPr="00330AA9">
        <w:rPr>
          <w:b/>
          <w:bCs/>
          <w:color w:val="000000"/>
          <w:u w:val="single"/>
        </w:rPr>
        <w:t>is</w:t>
      </w:r>
      <w:r w:rsidRPr="00330AA9">
        <w:rPr>
          <w:color w:val="000000"/>
          <w:sz w:val="16"/>
        </w:rPr>
        <w:t> </w:t>
      </w:r>
      <w:r w:rsidRPr="00330AA9">
        <w:rPr>
          <w:b/>
          <w:bCs/>
          <w:color w:val="000000"/>
          <w:u w:val="single"/>
        </w:rPr>
        <w:t>unlikely</w:t>
      </w:r>
      <w:r w:rsidRPr="00330AA9">
        <w:rPr>
          <w:color w:val="000000"/>
          <w:sz w:val="16"/>
        </w:rPr>
        <w:t> </w:t>
      </w:r>
      <w:r w:rsidRPr="00330AA9">
        <w:rPr>
          <w:b/>
          <w:bCs/>
          <w:color w:val="000000"/>
          <w:u w:val="single"/>
        </w:rPr>
        <w:t>to be any better than that</w:t>
      </w:r>
      <w:r w:rsidRPr="00330AA9">
        <w:rPr>
          <w:color w:val="000000"/>
          <w:sz w:val="16"/>
        </w:rPr>
        <w:t> of </w:t>
      </w:r>
      <w:r w:rsidRPr="00330AA9">
        <w:rPr>
          <w:b/>
          <w:bCs/>
          <w:color w:val="000000"/>
          <w:u w:val="single"/>
        </w:rPr>
        <w:t>the United States</w:t>
      </w:r>
      <w:r w:rsidRPr="00330AA9">
        <w:rPr>
          <w:color w:val="000000"/>
          <w:sz w:val="16"/>
        </w:rPr>
        <w:t xml:space="preserve">. </w:t>
      </w:r>
      <w:proofErr w:type="spellStart"/>
      <w:r w:rsidRPr="00330AA9">
        <w:rPr>
          <w:color w:val="000000"/>
          <w:sz w:val="16"/>
        </w:rPr>
        <w:t>Charap</w:t>
      </w:r>
      <w:proofErr w:type="spellEnd"/>
      <w:r w:rsidRPr="00330AA9">
        <w:rPr>
          <w:color w:val="000000"/>
          <w:sz w:val="16"/>
        </w:rPr>
        <w:t xml:space="preserve"> and Colton observe that “The Kremlin’s idee fixe that Russia needs to be the leader of a pack of post-Soviet states in order to be taken seriously as a global power broker is more of a feel-good mantra than a fact-based strategy, and it irks even the closest of allies.” And they further suggest that </w:t>
      </w:r>
      <w:proofErr w:type="gramStart"/>
      <w:r w:rsidRPr="00330AA9">
        <w:rPr>
          <w:color w:val="000000"/>
          <w:sz w:val="16"/>
        </w:rPr>
        <w:t>The</w:t>
      </w:r>
      <w:proofErr w:type="gramEnd"/>
      <w:r w:rsidRPr="00330AA9">
        <w:rPr>
          <w:color w:val="000000"/>
          <w:sz w:val="16"/>
        </w:rPr>
        <w:t xml:space="preserv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 Applying the Gingrich gospel, then, </w:t>
      </w:r>
      <w:r w:rsidRPr="00330AA9">
        <w:rPr>
          <w:b/>
          <w:bCs/>
          <w:color w:val="000000"/>
          <w:u w:val="single"/>
        </w:rPr>
        <w:t>it</w:t>
      </w:r>
      <w:r w:rsidRPr="00330AA9">
        <w:rPr>
          <w:color w:val="000000"/>
          <w:sz w:val="16"/>
        </w:rPr>
        <w:t> </w:t>
      </w:r>
      <w:r w:rsidRPr="00330AA9">
        <w:rPr>
          <w:b/>
          <w:bCs/>
          <w:color w:val="000000"/>
          <w:u w:val="single"/>
        </w:rPr>
        <w:t>certainly</w:t>
      </w:r>
      <w:r w:rsidRPr="00330AA9">
        <w:rPr>
          <w:color w:val="000000"/>
          <w:sz w:val="16"/>
        </w:rPr>
        <w:t> </w:t>
      </w:r>
      <w:r w:rsidRPr="00330AA9">
        <w:rPr>
          <w:b/>
          <w:bCs/>
          <w:color w:val="000000"/>
          <w:u w:val="single"/>
        </w:rPr>
        <w:t>seems that, although</w:t>
      </w:r>
      <w:r w:rsidRPr="00330AA9">
        <w:rPr>
          <w:color w:val="000000"/>
          <w:sz w:val="16"/>
        </w:rPr>
        <w:t> </w:t>
      </w:r>
      <w:r w:rsidRPr="00330AA9">
        <w:rPr>
          <w:b/>
          <w:bCs/>
          <w:color w:val="000000"/>
          <w:u w:val="single"/>
        </w:rPr>
        <w:t>China</w:t>
      </w:r>
      <w:r w:rsidRPr="00330AA9">
        <w:rPr>
          <w:color w:val="000000"/>
          <w:sz w:val="16"/>
        </w:rPr>
        <w:t>, </w:t>
      </w:r>
      <w:r w:rsidRPr="00330AA9">
        <w:rPr>
          <w:b/>
          <w:bCs/>
          <w:color w:val="000000"/>
          <w:u w:val="single"/>
        </w:rPr>
        <w:t>Russia</w:t>
      </w:r>
      <w:r w:rsidRPr="00330AA9">
        <w:rPr>
          <w:color w:val="000000"/>
          <w:sz w:val="16"/>
        </w:rPr>
        <w:t>, </w:t>
      </w:r>
      <w:r w:rsidRPr="00330AA9">
        <w:rPr>
          <w:b/>
          <w:bCs/>
          <w:color w:val="000000"/>
          <w:u w:val="single"/>
        </w:rPr>
        <w:t>and</w:t>
      </w:r>
      <w:r w:rsidRPr="00330AA9">
        <w:rPr>
          <w:color w:val="000000"/>
          <w:sz w:val="16"/>
        </w:rPr>
        <w:t> </w:t>
      </w:r>
      <w:r w:rsidRPr="00330AA9">
        <w:rPr>
          <w:b/>
          <w:bCs/>
          <w:color w:val="000000"/>
          <w:u w:val="single"/>
        </w:rPr>
        <w:t>Iran</w:t>
      </w:r>
      <w:r w:rsidRPr="00330AA9">
        <w:rPr>
          <w:color w:val="000000"/>
          <w:sz w:val="16"/>
        </w:rPr>
        <w:t> </w:t>
      </w:r>
      <w:r w:rsidRPr="00330AA9">
        <w:rPr>
          <w:b/>
          <w:bCs/>
          <w:color w:val="000000"/>
          <w:u w:val="single"/>
        </w:rPr>
        <w:t>may present some “challenges”</w:t>
      </w:r>
      <w:r w:rsidRPr="00330AA9">
        <w:rPr>
          <w:color w:val="000000"/>
          <w:sz w:val="16"/>
        </w:rPr>
        <w:t> to US policy, </w:t>
      </w:r>
      <w:r w:rsidRPr="00330AA9">
        <w:rPr>
          <w:b/>
          <w:bCs/>
          <w:color w:val="000000"/>
          <w:u w:val="single"/>
        </w:rPr>
        <w:t>there is</w:t>
      </w:r>
      <w:r w:rsidRPr="00330AA9">
        <w:rPr>
          <w:color w:val="000000"/>
          <w:sz w:val="16"/>
        </w:rPr>
        <w:t> </w:t>
      </w:r>
      <w:r w:rsidRPr="00330AA9">
        <w:rPr>
          <w:b/>
          <w:bCs/>
          <w:color w:val="000000"/>
          <w:u w:val="single"/>
        </w:rPr>
        <w:t>little or nothing</w:t>
      </w:r>
      <w:r w:rsidRPr="00330AA9">
        <w:rPr>
          <w:color w:val="000000"/>
          <w:sz w:val="16"/>
        </w:rPr>
        <w:t> </w:t>
      </w:r>
      <w:r w:rsidRPr="00330AA9">
        <w:rPr>
          <w:b/>
          <w:bCs/>
          <w:color w:val="000000"/>
          <w:u w:val="single"/>
        </w:rPr>
        <w:t>to suggest</w:t>
      </w:r>
      <w:r w:rsidRPr="00330AA9">
        <w:rPr>
          <w:color w:val="000000"/>
          <w:sz w:val="16"/>
        </w:rPr>
        <w:t> a need to maintain a </w:t>
      </w:r>
      <w:r w:rsidRPr="00330AA9">
        <w:rPr>
          <w:b/>
          <w:bCs/>
          <w:color w:val="000000"/>
          <w:u w:val="single"/>
        </w:rPr>
        <w:t>large US military force</w:t>
      </w:r>
      <w:r w:rsidRPr="00330AA9">
        <w:rPr>
          <w:color w:val="000000"/>
          <w:sz w:val="16"/>
        </w:rPr>
        <w:t>-in-being </w:t>
      </w:r>
      <w:r w:rsidRPr="00330AA9">
        <w:rPr>
          <w:b/>
          <w:bCs/>
          <w:color w:val="000000"/>
          <w:u w:val="single"/>
        </w:rPr>
        <w:t>to keep</w:t>
      </w:r>
      <w:r w:rsidRPr="00330AA9">
        <w:rPr>
          <w:color w:val="000000"/>
          <w:sz w:val="16"/>
        </w:rPr>
        <w:t> these </w:t>
      </w:r>
      <w:r w:rsidRPr="00330AA9">
        <w:rPr>
          <w:b/>
          <w:bCs/>
          <w:color w:val="000000"/>
          <w:u w:val="single"/>
        </w:rPr>
        <w:t>countries in line</w:t>
      </w:r>
      <w:r w:rsidRPr="00330AA9">
        <w:rPr>
          <w:color w:val="000000"/>
          <w:sz w:val="16"/>
        </w:rPr>
        <w:t>. Indeed, </w:t>
      </w:r>
      <w:r w:rsidRPr="00330AA9">
        <w:rPr>
          <w:b/>
          <w:bCs/>
          <w:color w:val="000000"/>
          <w:u w:val="single"/>
        </w:rPr>
        <w:t>all three</w:t>
      </w:r>
      <w:r w:rsidRPr="00330AA9">
        <w:rPr>
          <w:color w:val="000000"/>
          <w:sz w:val="16"/>
        </w:rPr>
        <w:t> monsters </w:t>
      </w:r>
      <w:r w:rsidRPr="00330AA9">
        <w:rPr>
          <w:b/>
          <w:bCs/>
          <w:color w:val="000000"/>
          <w:u w:val="single"/>
        </w:rPr>
        <w:t>seem to be in some stage of</w:t>
      </w:r>
      <w:r w:rsidRPr="00330AA9">
        <w:rPr>
          <w:color w:val="000000"/>
          <w:sz w:val="16"/>
        </w:rPr>
        <w:t> </w:t>
      </w:r>
      <w:r w:rsidRPr="00330AA9">
        <w:rPr>
          <w:b/>
          <w:bCs/>
          <w:color w:val="000000"/>
          <w:u w:val="single"/>
        </w:rPr>
        <w:t>self-destruction</w:t>
      </w:r>
      <w:r w:rsidRPr="00330AA9">
        <w:rPr>
          <w:color w:val="000000"/>
          <w:sz w:val="16"/>
        </w:rPr>
        <w:t> </w:t>
      </w:r>
      <w:r w:rsidRPr="00330AA9">
        <w:rPr>
          <w:b/>
          <w:bCs/>
          <w:color w:val="000000"/>
          <w:u w:val="single"/>
        </w:rPr>
        <w:t>or</w:t>
      </w:r>
      <w:r w:rsidRPr="00330AA9">
        <w:rPr>
          <w:color w:val="000000"/>
          <w:sz w:val="16"/>
        </w:rPr>
        <w:t> </w:t>
      </w:r>
      <w:r w:rsidRPr="00330AA9">
        <w:rPr>
          <w:b/>
          <w:bCs/>
          <w:color w:val="000000"/>
          <w:u w:val="single"/>
        </w:rPr>
        <w:t>descent into stagnation</w:t>
      </w:r>
      <w:r w:rsidRPr="00330AA9">
        <w:rPr>
          <w:color w:val="000000"/>
          <w:sz w:val="16"/>
        </w:rPr>
        <w:t> – not, perhaps, unlike the Communist “threat” during the Cold War. Complacency thus seems to be a viable policy. However, it may be useful to </w:t>
      </w:r>
      <w:r w:rsidRPr="00330AA9">
        <w:rPr>
          <w:b/>
          <w:bCs/>
          <w:color w:val="000000"/>
          <w:u w:val="single"/>
        </w:rPr>
        <w:t>look</w:t>
      </w:r>
      <w:r w:rsidRPr="00330AA9">
        <w:rPr>
          <w:color w:val="000000"/>
          <w:sz w:val="16"/>
        </w:rPr>
        <w:t> </w:t>
      </w:r>
      <w:r w:rsidRPr="00330AA9">
        <w:rPr>
          <w:b/>
          <w:bCs/>
          <w:color w:val="000000"/>
          <w:u w:val="single"/>
        </w:rPr>
        <w:t>specifically</w:t>
      </w:r>
      <w:r w:rsidRPr="00330AA9">
        <w:rPr>
          <w:color w:val="000000"/>
          <w:sz w:val="16"/>
        </w:rPr>
        <w:t> </w:t>
      </w:r>
      <w:r w:rsidRPr="00330AA9">
        <w:rPr>
          <w:b/>
          <w:bCs/>
          <w:color w:val="000000"/>
          <w:u w:val="single"/>
        </w:rPr>
        <w:t>at a couple of worst-case scenarios</w:t>
      </w:r>
      <w:r w:rsidRPr="00330AA9">
        <w:rPr>
          <w:color w:val="000000"/>
          <w:sz w:val="16"/>
        </w:rPr>
        <w:t>: an </w:t>
      </w:r>
      <w:r w:rsidRPr="00330AA9">
        <w:rPr>
          <w:b/>
          <w:bCs/>
          <w:color w:val="000000"/>
          <w:highlight w:val="cyan"/>
          <w:u w:val="single"/>
        </w:rPr>
        <w:t>invasion of Taiwan</w:t>
      </w:r>
      <w:r w:rsidRPr="00330AA9">
        <w:rPr>
          <w:color w:val="000000"/>
          <w:sz w:val="16"/>
        </w:rPr>
        <w:t> </w:t>
      </w:r>
      <w:r w:rsidRPr="00330AA9">
        <w:rPr>
          <w:b/>
          <w:bCs/>
          <w:color w:val="000000"/>
          <w:highlight w:val="cyan"/>
          <w:u w:val="single"/>
        </w:rPr>
        <w:t>by China</w:t>
      </w:r>
      <w:r w:rsidRPr="00330AA9">
        <w:rPr>
          <w:color w:val="000000"/>
          <w:sz w:val="16"/>
        </w:rPr>
        <w:t> (after it builds up its navy more) </w:t>
      </w:r>
      <w:r w:rsidRPr="00330AA9">
        <w:rPr>
          <w:b/>
          <w:bCs/>
          <w:color w:val="000000"/>
          <w:highlight w:val="cyan"/>
          <w:u w:val="single"/>
        </w:rPr>
        <w:t>and</w:t>
      </w:r>
      <w:r w:rsidRPr="00330AA9">
        <w:rPr>
          <w:color w:val="000000"/>
          <w:sz w:val="16"/>
        </w:rPr>
        <w:t> </w:t>
      </w:r>
      <w:r w:rsidRPr="00330AA9">
        <w:rPr>
          <w:b/>
          <w:bCs/>
          <w:color w:val="000000"/>
          <w:u w:val="single"/>
        </w:rPr>
        <w:t>an</w:t>
      </w:r>
      <w:r w:rsidRPr="00330AA9">
        <w:rPr>
          <w:color w:val="000000"/>
          <w:sz w:val="16"/>
        </w:rPr>
        <w:t> </w:t>
      </w:r>
      <w:r w:rsidRPr="00330AA9">
        <w:rPr>
          <w:b/>
          <w:bCs/>
          <w:color w:val="000000"/>
          <w:u w:val="single"/>
        </w:rPr>
        <w:t>invasion</w:t>
      </w:r>
      <w:r w:rsidRPr="00330AA9">
        <w:rPr>
          <w:color w:val="000000"/>
          <w:sz w:val="16"/>
        </w:rPr>
        <w:t> </w:t>
      </w:r>
      <w:proofErr w:type="spellStart"/>
      <w:r w:rsidRPr="00330AA9">
        <w:rPr>
          <w:b/>
          <w:bCs/>
          <w:color w:val="000000"/>
          <w:u w:val="single"/>
        </w:rPr>
        <w:t>o f</w:t>
      </w:r>
      <w:proofErr w:type="spellEnd"/>
      <w:r w:rsidRPr="00330AA9">
        <w:rPr>
          <w:color w:val="000000"/>
          <w:sz w:val="16"/>
        </w:rPr>
        <w:t> </w:t>
      </w:r>
      <w:r w:rsidRPr="00330AA9">
        <w:rPr>
          <w:b/>
          <w:bCs/>
          <w:color w:val="000000"/>
          <w:u w:val="single"/>
        </w:rPr>
        <w:t>the</w:t>
      </w:r>
      <w:r w:rsidRPr="00330AA9">
        <w:rPr>
          <w:color w:val="000000"/>
          <w:sz w:val="16"/>
        </w:rPr>
        <w:t> </w:t>
      </w:r>
      <w:r w:rsidRPr="00330AA9">
        <w:rPr>
          <w:b/>
          <w:bCs/>
          <w:color w:val="000000"/>
          <w:highlight w:val="cyan"/>
          <w:u w:val="single"/>
        </w:rPr>
        <w:t>Baltic</w:t>
      </w:r>
      <w:r w:rsidRPr="00330AA9">
        <w:rPr>
          <w:color w:val="000000"/>
          <w:sz w:val="16"/>
        </w:rPr>
        <w:t> </w:t>
      </w:r>
      <w:r w:rsidRPr="00330AA9">
        <w:rPr>
          <w:b/>
          <w:bCs/>
          <w:color w:val="000000"/>
          <w:u w:val="single"/>
        </w:rPr>
        <w:t>states</w:t>
      </w:r>
      <w:r w:rsidRPr="00330AA9">
        <w:rPr>
          <w:color w:val="000000"/>
          <w:sz w:val="16"/>
        </w:rPr>
        <w:t> of Estonia, Lithuania, and Latvia </w:t>
      </w:r>
      <w:r w:rsidRPr="00330AA9">
        <w:rPr>
          <w:b/>
          <w:bCs/>
          <w:color w:val="000000"/>
          <w:highlight w:val="cyan"/>
          <w:u w:val="single"/>
        </w:rPr>
        <w:t>by Russia</w:t>
      </w:r>
      <w:r w:rsidRPr="00330AA9">
        <w:rPr>
          <w:color w:val="000000"/>
          <w:sz w:val="16"/>
        </w:rPr>
        <w:t>. </w:t>
      </w:r>
      <w:r w:rsidRPr="00330AA9">
        <w:rPr>
          <w:b/>
          <w:bCs/>
          <w:color w:val="000000"/>
          <w:u w:val="single"/>
        </w:rPr>
        <w:t>It is</w:t>
      </w:r>
      <w:r w:rsidRPr="00330AA9">
        <w:rPr>
          <w:color w:val="000000"/>
          <w:sz w:val="16"/>
        </w:rPr>
        <w:t> </w:t>
      </w:r>
      <w:r w:rsidRPr="00330AA9">
        <w:rPr>
          <w:b/>
          <w:bCs/>
          <w:color w:val="000000"/>
          <w:highlight w:val="cyan"/>
          <w:u w:val="single"/>
        </w:rPr>
        <w:t>wildly unlikely</w:t>
      </w:r>
      <w:r w:rsidRPr="00330AA9">
        <w:rPr>
          <w:color w:val="000000"/>
          <w:sz w:val="16"/>
        </w:rPr>
        <w:t> that </w:t>
      </w:r>
      <w:r w:rsidRPr="00330AA9">
        <w:rPr>
          <w:b/>
          <w:bCs/>
          <w:color w:val="000000"/>
          <w:u w:val="single"/>
        </w:rPr>
        <w:t>China or Russia would carry out</w:t>
      </w:r>
      <w:r w:rsidRPr="00330AA9">
        <w:rPr>
          <w:color w:val="000000"/>
          <w:sz w:val="16"/>
        </w:rPr>
        <w:t> </w:t>
      </w:r>
      <w:r w:rsidRPr="00330AA9">
        <w:rPr>
          <w:b/>
          <w:bCs/>
          <w:color w:val="000000"/>
          <w:highlight w:val="cyan"/>
          <w:u w:val="single"/>
        </w:rPr>
        <w:t>such</w:t>
      </w:r>
      <w:r w:rsidRPr="00330AA9">
        <w:rPr>
          <w:color w:val="000000"/>
          <w:sz w:val="16"/>
        </w:rPr>
        <w:t> </w:t>
      </w:r>
      <w:r w:rsidRPr="00330AA9">
        <w:rPr>
          <w:b/>
          <w:bCs/>
          <w:color w:val="000000"/>
          <w:highlight w:val="cyan"/>
          <w:u w:val="single"/>
        </w:rPr>
        <w:t>economically self-destructive acts</w:t>
      </w:r>
      <w:r w:rsidRPr="00330AA9">
        <w:rPr>
          <w:color w:val="000000"/>
          <w:sz w:val="16"/>
        </w:rPr>
        <w:t>: the </w:t>
      </w:r>
      <w:r w:rsidRPr="00330AA9">
        <w:rPr>
          <w:b/>
          <w:bCs/>
          <w:color w:val="000000"/>
          <w:u w:val="single"/>
        </w:rPr>
        <w:t>economic</w:t>
      </w:r>
      <w:r w:rsidRPr="00330AA9">
        <w:rPr>
          <w:color w:val="000000"/>
          <w:sz w:val="16"/>
        </w:rPr>
        <w:t> </w:t>
      </w:r>
      <w:r w:rsidRPr="00330AA9">
        <w:rPr>
          <w:b/>
          <w:bCs/>
          <w:color w:val="000000"/>
          <w:highlight w:val="cyan"/>
          <w:u w:val="single"/>
        </w:rPr>
        <w:t>lessons</w:t>
      </w:r>
      <w:r w:rsidRPr="00330AA9">
        <w:rPr>
          <w:color w:val="000000"/>
          <w:sz w:val="16"/>
        </w:rPr>
        <w:t> from Putin’s comparatively minor Ukraine gambit </w:t>
      </w:r>
      <w:r w:rsidRPr="00330AA9">
        <w:rPr>
          <w:b/>
          <w:bCs/>
          <w:color w:val="000000"/>
          <w:highlight w:val="cyan"/>
          <w:u w:val="single"/>
        </w:rPr>
        <w:t>are</w:t>
      </w:r>
      <w:r w:rsidRPr="00330AA9">
        <w:rPr>
          <w:color w:val="000000"/>
          <w:sz w:val="16"/>
        </w:rPr>
        <w:t> </w:t>
      </w:r>
      <w:r w:rsidRPr="00330AA9">
        <w:rPr>
          <w:b/>
          <w:bCs/>
          <w:color w:val="000000"/>
          <w:highlight w:val="cyan"/>
          <w:u w:val="single"/>
        </w:rPr>
        <w:t>clear</w:t>
      </w:r>
      <w:r w:rsidRPr="00330AA9">
        <w:rPr>
          <w:color w:val="000000"/>
          <w:sz w:val="16"/>
        </w:rPr>
        <w:t>, </w:t>
      </w:r>
      <w:r w:rsidRPr="00330AA9">
        <w:rPr>
          <w:b/>
          <w:bCs/>
          <w:color w:val="000000"/>
          <w:u w:val="single"/>
        </w:rPr>
        <w:t>and</w:t>
      </w:r>
      <w:r w:rsidRPr="00330AA9">
        <w:rPr>
          <w:color w:val="000000"/>
          <w:sz w:val="16"/>
        </w:rPr>
        <w:t> these are </w:t>
      </w:r>
      <w:r w:rsidRPr="00330AA9">
        <w:rPr>
          <w:b/>
          <w:bCs/>
          <w:color w:val="000000"/>
          <w:u w:val="single"/>
        </w:rPr>
        <w:t>unlikely</w:t>
      </w:r>
      <w:r w:rsidRPr="00330AA9">
        <w:rPr>
          <w:color w:val="000000"/>
          <w:sz w:val="16"/>
        </w:rPr>
        <w:t> </w:t>
      </w:r>
      <w:r w:rsidRPr="00330AA9">
        <w:rPr>
          <w:b/>
          <w:bCs/>
          <w:color w:val="000000"/>
          <w:u w:val="single"/>
        </w:rPr>
        <w:t>to be lost on the Chinese</w:t>
      </w:r>
      <w:r w:rsidRPr="00330AA9">
        <w:rPr>
          <w:color w:val="000000"/>
          <w:sz w:val="16"/>
        </w:rPr>
        <w:t>. Moreover, the analyses of Michael </w:t>
      </w:r>
      <w:r w:rsidRPr="00330AA9">
        <w:rPr>
          <w:b/>
          <w:bCs/>
          <w:color w:val="000000"/>
          <w:u w:val="single"/>
        </w:rPr>
        <w:t>Beckley</w:t>
      </w:r>
      <w:r w:rsidRPr="00330AA9">
        <w:rPr>
          <w:color w:val="000000"/>
          <w:sz w:val="16"/>
        </w:rPr>
        <w:t> </w:t>
      </w:r>
      <w:r w:rsidRPr="00330AA9">
        <w:rPr>
          <w:b/>
          <w:bCs/>
          <w:color w:val="000000"/>
          <w:u w:val="single"/>
        </w:rPr>
        <w:t>certainly</w:t>
      </w:r>
      <w:r w:rsidRPr="00330AA9">
        <w:rPr>
          <w:color w:val="000000"/>
          <w:sz w:val="16"/>
        </w:rPr>
        <w:t> </w:t>
      </w:r>
      <w:r w:rsidRPr="00330AA9">
        <w:rPr>
          <w:b/>
          <w:bCs/>
          <w:color w:val="000000"/>
          <w:u w:val="single"/>
        </w:rPr>
        <w:t>suggest</w:t>
      </w:r>
      <w:r w:rsidRPr="00330AA9">
        <w:rPr>
          <w:color w:val="000000"/>
          <w:sz w:val="16"/>
        </w:rPr>
        <w:t> that </w:t>
      </w:r>
      <w:r w:rsidRPr="00330AA9">
        <w:rPr>
          <w:b/>
          <w:bCs/>
          <w:color w:val="000000"/>
          <w:highlight w:val="cyan"/>
          <w:u w:val="single"/>
        </w:rPr>
        <w:t>Taiwan has the</w:t>
      </w:r>
      <w:r w:rsidRPr="00330AA9">
        <w:rPr>
          <w:color w:val="000000"/>
          <w:sz w:val="16"/>
        </w:rPr>
        <w:t> </w:t>
      </w:r>
      <w:r w:rsidRPr="00330AA9">
        <w:rPr>
          <w:b/>
          <w:bCs/>
          <w:color w:val="000000"/>
          <w:u w:val="single"/>
        </w:rPr>
        <w:t>conventional military</w:t>
      </w:r>
      <w:r w:rsidRPr="00330AA9">
        <w:rPr>
          <w:color w:val="000000"/>
          <w:sz w:val="16"/>
        </w:rPr>
        <w:t> </w:t>
      </w:r>
      <w:r w:rsidRPr="00330AA9">
        <w:rPr>
          <w:b/>
          <w:bCs/>
          <w:color w:val="000000"/>
          <w:highlight w:val="cyan"/>
          <w:u w:val="single"/>
        </w:rPr>
        <w:t>capacity</w:t>
      </w:r>
      <w:r w:rsidRPr="00330AA9">
        <w:rPr>
          <w:color w:val="000000"/>
          <w:sz w:val="16"/>
        </w:rPr>
        <w:t> </w:t>
      </w:r>
      <w:r w:rsidRPr="00330AA9">
        <w:rPr>
          <w:b/>
          <w:bCs/>
          <w:color w:val="000000"/>
          <w:highlight w:val="cyan"/>
          <w:u w:val="single"/>
        </w:rPr>
        <w:t>to</w:t>
      </w:r>
      <w:r w:rsidRPr="00330AA9">
        <w:rPr>
          <w:color w:val="000000"/>
          <w:sz w:val="16"/>
        </w:rPr>
        <w:t> concentrate the mind of, if not necessarily fully to </w:t>
      </w:r>
      <w:r w:rsidRPr="00330AA9">
        <w:rPr>
          <w:b/>
          <w:bCs/>
          <w:color w:val="000000"/>
          <w:highlight w:val="cyan"/>
          <w:u w:val="single"/>
        </w:rPr>
        <w:t>deter, any Chinese attackers</w:t>
      </w:r>
      <w:r w:rsidRPr="00330AA9">
        <w:rPr>
          <w:color w:val="000000"/>
          <w:sz w:val="16"/>
        </w:rPr>
        <w:t>. </w:t>
      </w:r>
      <w:r w:rsidRPr="00330AA9">
        <w:rPr>
          <w:b/>
          <w:bCs/>
          <w:color w:val="000000"/>
          <w:u w:val="single"/>
        </w:rPr>
        <w:t>It has “spent</w:t>
      </w:r>
      <w:r w:rsidRPr="00330AA9">
        <w:rPr>
          <w:color w:val="000000"/>
          <w:sz w:val="16"/>
        </w:rPr>
        <w:t> </w:t>
      </w:r>
      <w:r w:rsidRPr="00330AA9">
        <w:rPr>
          <w:b/>
          <w:bCs/>
          <w:color w:val="000000"/>
          <w:u w:val="single"/>
        </w:rPr>
        <w:t>decades</w:t>
      </w:r>
      <w:r w:rsidRPr="00330AA9">
        <w:rPr>
          <w:color w:val="000000"/>
          <w:sz w:val="16"/>
        </w:rPr>
        <w:t> </w:t>
      </w:r>
      <w:r w:rsidRPr="00330AA9">
        <w:rPr>
          <w:b/>
          <w:bCs/>
          <w:color w:val="000000"/>
          <w:u w:val="single"/>
        </w:rPr>
        <w:t>preparing for this exact contingency</w:t>
      </w:r>
      <w:r w:rsidRPr="00330AA9">
        <w:rPr>
          <w:color w:val="000000"/>
          <w:sz w:val="16"/>
        </w:rPr>
        <w:t xml:space="preserve">,” has an advanced early warning system, can call into action massed forces to defend “fortified positions on home soil with precision-guided munitions,” and has supply dumps, booby traps, </w:t>
      </w:r>
      <w:proofErr w:type="gramStart"/>
      <w:r w:rsidRPr="00330AA9">
        <w:rPr>
          <w:color w:val="000000"/>
          <w:sz w:val="16"/>
        </w:rPr>
        <w:t>an</w:t>
      </w:r>
      <w:proofErr w:type="gramEnd"/>
      <w:r w:rsidRPr="00330AA9">
        <w:rPr>
          <w:color w:val="000000"/>
          <w:sz w:val="16"/>
        </w:rPr>
        <w:t xml:space="preserve"> wide array of mobile missile launchers, artillery, and minelayers. In addition, there are </w:t>
      </w:r>
      <w:r w:rsidRPr="00330AA9">
        <w:rPr>
          <w:b/>
          <w:bCs/>
          <w:color w:val="000000"/>
          <w:u w:val="single"/>
        </w:rPr>
        <w:t>only</w:t>
      </w:r>
      <w:r w:rsidRPr="00330AA9">
        <w:rPr>
          <w:color w:val="000000"/>
          <w:sz w:val="16"/>
        </w:rPr>
        <w:t> </w:t>
      </w:r>
      <w:r w:rsidRPr="00330AA9">
        <w:rPr>
          <w:b/>
          <w:bCs/>
          <w:color w:val="000000"/>
          <w:u w:val="single"/>
        </w:rPr>
        <w:t>14 locations</w:t>
      </w:r>
      <w:r w:rsidRPr="00330AA9">
        <w:rPr>
          <w:color w:val="000000"/>
          <w:sz w:val="16"/>
        </w:rPr>
        <w:t> that </w:t>
      </w:r>
      <w:r w:rsidRPr="00330AA9">
        <w:rPr>
          <w:b/>
          <w:bCs/>
          <w:color w:val="000000"/>
          <w:u w:val="single"/>
        </w:rPr>
        <w:t>can support</w:t>
      </w:r>
      <w:r w:rsidRPr="00330AA9">
        <w:rPr>
          <w:color w:val="000000"/>
          <w:sz w:val="16"/>
        </w:rPr>
        <w:t> amphibious </w:t>
      </w:r>
      <w:r w:rsidRPr="00330AA9">
        <w:rPr>
          <w:b/>
          <w:bCs/>
          <w:color w:val="000000"/>
          <w:u w:val="single"/>
        </w:rPr>
        <w:t>landing and</w:t>
      </w:r>
      <w:r w:rsidRPr="00330AA9">
        <w:rPr>
          <w:color w:val="000000"/>
          <w:sz w:val="16"/>
        </w:rPr>
        <w:t> these </w:t>
      </w:r>
      <w:r w:rsidRPr="00330AA9">
        <w:rPr>
          <w:b/>
          <w:bCs/>
          <w:color w:val="000000"/>
          <w:u w:val="single"/>
        </w:rPr>
        <w:t>are</w:t>
      </w:r>
      <w:r w:rsidRPr="00330AA9">
        <w:rPr>
          <w:color w:val="000000"/>
          <w:sz w:val="16"/>
        </w:rPr>
        <w:t>, not surprisingly, </w:t>
      </w:r>
      <w:r w:rsidRPr="00330AA9">
        <w:rPr>
          <w:b/>
          <w:bCs/>
          <w:color w:val="000000"/>
          <w:u w:val="single"/>
        </w:rPr>
        <w:t>well-fortified by the defenders</w:t>
      </w:r>
      <w:r w:rsidRPr="00330AA9">
        <w:rPr>
          <w:color w:val="000000"/>
          <w:sz w:val="16"/>
        </w:rPr>
        <w:t>.130 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330AA9">
        <w:rPr>
          <w:b/>
          <w:bCs/>
          <w:color w:val="000000"/>
          <w:u w:val="single"/>
        </w:rPr>
        <w:t>the</w:t>
      </w:r>
      <w:r w:rsidRPr="00330AA9">
        <w:rPr>
          <w:color w:val="000000"/>
          <w:sz w:val="16"/>
        </w:rPr>
        <w:t> </w:t>
      </w:r>
      <w:r w:rsidRPr="00330AA9">
        <w:rPr>
          <w:b/>
          <w:bCs/>
          <w:color w:val="000000"/>
          <w:u w:val="single"/>
        </w:rPr>
        <w:t>most likely response</w:t>
      </w:r>
      <w:r w:rsidRPr="00330AA9">
        <w:rPr>
          <w:color w:val="000000"/>
          <w:sz w:val="16"/>
        </w:rPr>
        <w:t> in either eventuality </w:t>
      </w:r>
      <w:r w:rsidRPr="00330AA9">
        <w:rPr>
          <w:b/>
          <w:bCs/>
          <w:color w:val="000000"/>
          <w:u w:val="single"/>
        </w:rPr>
        <w:t>would be</w:t>
      </w:r>
      <w:r w:rsidRPr="00330AA9">
        <w:rPr>
          <w:color w:val="000000"/>
          <w:sz w:val="16"/>
        </w:rPr>
        <w:t> </w:t>
      </w:r>
      <w:r w:rsidRPr="00330AA9">
        <w:rPr>
          <w:b/>
          <w:bCs/>
          <w:color w:val="000000"/>
          <w:u w:val="single"/>
        </w:rPr>
        <w:t>for the United States to wage a campaign of</w:t>
      </w:r>
      <w:r w:rsidRPr="00330AA9">
        <w:rPr>
          <w:color w:val="000000"/>
          <w:sz w:val="16"/>
        </w:rPr>
        <w:t> </w:t>
      </w:r>
      <w:r w:rsidRPr="00330AA9">
        <w:rPr>
          <w:b/>
          <w:bCs/>
          <w:color w:val="000000"/>
          <w:u w:val="single"/>
        </w:rPr>
        <w:t>economic and military</w:t>
      </w:r>
      <w:r w:rsidRPr="00330AA9">
        <w:rPr>
          <w:color w:val="000000"/>
          <w:sz w:val="16"/>
        </w:rPr>
        <w:t> (including naval) </w:t>
      </w:r>
      <w:r w:rsidRPr="00330AA9">
        <w:rPr>
          <w:b/>
          <w:bCs/>
          <w:color w:val="000000"/>
          <w:u w:val="single"/>
        </w:rPr>
        <w:t>harassment</w:t>
      </w:r>
      <w:r w:rsidRPr="00330AA9">
        <w:rPr>
          <w:color w:val="000000"/>
          <w:sz w:val="16"/>
        </w:rPr>
        <w:t> and to support local – or partisan – resistance as it did in Afghanistan after the Soviet invasion there in 1979. 132 </w:t>
      </w:r>
      <w:r w:rsidRPr="00330AA9">
        <w:rPr>
          <w:b/>
          <w:bCs/>
          <w:color w:val="000000"/>
          <w:u w:val="single"/>
        </w:rPr>
        <w:t>Such a response</w:t>
      </w:r>
      <w:r w:rsidRPr="00330AA9">
        <w:rPr>
          <w:color w:val="000000"/>
          <w:sz w:val="16"/>
        </w:rPr>
        <w:t> </w:t>
      </w:r>
      <w:r w:rsidRPr="00330AA9">
        <w:rPr>
          <w:b/>
          <w:bCs/>
          <w:color w:val="000000"/>
          <w:u w:val="single"/>
        </w:rPr>
        <w:t>does not</w:t>
      </w:r>
      <w:r w:rsidRPr="00330AA9">
        <w:rPr>
          <w:color w:val="000000"/>
          <w:sz w:val="16"/>
        </w:rPr>
        <w:t> </w:t>
      </w:r>
      <w:r w:rsidRPr="00330AA9">
        <w:rPr>
          <w:b/>
          <w:bCs/>
          <w:color w:val="000000"/>
          <w:u w:val="single"/>
        </w:rPr>
        <w:t>require</w:t>
      </w:r>
      <w:r w:rsidRPr="00330AA9">
        <w:rPr>
          <w:color w:val="000000"/>
          <w:sz w:val="16"/>
        </w:rPr>
        <w:t> the United States to have, and perpetually to maintain, </w:t>
      </w:r>
      <w:r w:rsidRPr="00330AA9">
        <w:rPr>
          <w:b/>
          <w:bCs/>
          <w:color w:val="000000"/>
          <w:u w:val="single"/>
        </w:rPr>
        <w:t>huge forces</w:t>
      </w:r>
      <w:r w:rsidRPr="00330AA9">
        <w:rPr>
          <w:color w:val="000000"/>
          <w:sz w:val="16"/>
        </w:rPr>
        <w:t> in place and </w:t>
      </w:r>
      <w:r w:rsidRPr="00330AA9">
        <w:rPr>
          <w:b/>
          <w:bCs/>
          <w:color w:val="000000"/>
          <w:u w:val="single"/>
        </w:rPr>
        <w:t>at the ready</w:t>
      </w:r>
      <w:r w:rsidRPr="00330AA9">
        <w:rPr>
          <w:color w:val="000000"/>
          <w:sz w:val="16"/>
        </w:rPr>
        <w:t> to deal with such improbable eventualities. The </w:t>
      </w:r>
      <w:r w:rsidRPr="00330AA9">
        <w:rPr>
          <w:b/>
          <w:bCs/>
          <w:color w:val="000000"/>
          <w:u w:val="single"/>
        </w:rPr>
        <w:t>current</w:t>
      </w:r>
      <w:r w:rsidRPr="00330AA9">
        <w:rPr>
          <w:color w:val="000000"/>
          <w:sz w:val="16"/>
        </w:rPr>
        <w:t> </w:t>
      </w:r>
      <w:r w:rsidRPr="00330AA9">
        <w:rPr>
          <w:b/>
          <w:bCs/>
          <w:color w:val="000000"/>
          <w:u w:val="single"/>
        </w:rPr>
        <w:t>wariness</w:t>
      </w:r>
      <w:r w:rsidRPr="00330AA9">
        <w:rPr>
          <w:color w:val="000000"/>
          <w:sz w:val="16"/>
        </w:rPr>
        <w:t> about, </w:t>
      </w:r>
      <w:r w:rsidRPr="00330AA9">
        <w:rPr>
          <w:b/>
          <w:bCs/>
          <w:color w:val="000000"/>
          <w:u w:val="single"/>
        </w:rPr>
        <w:t>and</w:t>
      </w:r>
      <w:r w:rsidRPr="00330AA9">
        <w:rPr>
          <w:color w:val="000000"/>
          <w:sz w:val="16"/>
        </w:rPr>
        <w:t> </w:t>
      </w:r>
      <w:r w:rsidRPr="00330AA9">
        <w:rPr>
          <w:b/>
          <w:bCs/>
          <w:color w:val="000000"/>
          <w:u w:val="single"/>
        </w:rPr>
        <w:t>hostility</w:t>
      </w:r>
      <w:r w:rsidRPr="00330AA9">
        <w:rPr>
          <w:color w:val="000000"/>
          <w:sz w:val="16"/>
        </w:rPr>
        <w:t> </w:t>
      </w:r>
      <w:r w:rsidRPr="00330AA9">
        <w:rPr>
          <w:b/>
          <w:bCs/>
          <w:color w:val="000000"/>
          <w:u w:val="single"/>
        </w:rPr>
        <w:t>toward, Russia and China</w:t>
      </w:r>
      <w:r w:rsidRPr="00330AA9">
        <w:rPr>
          <w:color w:val="000000"/>
          <w:sz w:val="16"/>
        </w:rPr>
        <w:t> </w:t>
      </w:r>
      <w:proofErr w:type="gramStart"/>
      <w:r w:rsidRPr="00330AA9">
        <w:rPr>
          <w:b/>
          <w:bCs/>
          <w:color w:val="000000"/>
          <w:u w:val="single"/>
        </w:rPr>
        <w:t>is</w:t>
      </w:r>
      <w:proofErr w:type="gramEnd"/>
      <w:r w:rsidRPr="00330AA9">
        <w:rPr>
          <w:color w:val="000000"/>
          <w:sz w:val="16"/>
        </w:rPr>
        <w:t> sometimes </w:t>
      </w:r>
      <w:r w:rsidRPr="00330AA9">
        <w:rPr>
          <w:b/>
          <w:bCs/>
          <w:color w:val="000000"/>
          <w:u w:val="single"/>
        </w:rPr>
        <w:t>said to constitute “a new Cold War.”</w:t>
      </w:r>
      <w:r w:rsidRPr="00330AA9">
        <w:rPr>
          <w:color w:val="000000"/>
          <w:sz w:val="16"/>
        </w:rPr>
        <w:t xml:space="preserve">133 There are, of course, considerable differences. </w:t>
      </w:r>
      <w:proofErr w:type="gramStart"/>
      <w:r w:rsidRPr="00330AA9">
        <w:rPr>
          <w:color w:val="000000"/>
          <w:sz w:val="16"/>
        </w:rPr>
        <w:t>In particular, during</w:t>
      </w:r>
      <w:proofErr w:type="gramEnd"/>
      <w:r w:rsidRPr="00330AA9">
        <w:rPr>
          <w:color w:val="000000"/>
          <w:sz w:val="16"/>
        </w:rPr>
        <w:t xml:space="preserve"> the Cold War, the Soviet Union – indeed the whole international Communist movement – was under the sway of a Marxist theory that explicitly and determinedly advocated the destruction of capitalism and probably of democracy, and by violence to the degree required. </w:t>
      </w:r>
      <w:r w:rsidRPr="00330AA9">
        <w:rPr>
          <w:b/>
          <w:bCs/>
          <w:color w:val="000000"/>
          <w:highlight w:val="cyan"/>
          <w:u w:val="single"/>
        </w:rPr>
        <w:t>Neither</w:t>
      </w:r>
      <w:r w:rsidRPr="00330AA9">
        <w:rPr>
          <w:color w:val="000000"/>
          <w:sz w:val="16"/>
        </w:rPr>
        <w:t> </w:t>
      </w:r>
      <w:r w:rsidRPr="00330AA9">
        <w:rPr>
          <w:b/>
          <w:bCs/>
          <w:color w:val="000000"/>
          <w:highlight w:val="cyan"/>
          <w:u w:val="single"/>
        </w:rPr>
        <w:t>Russia nor China</w:t>
      </w:r>
      <w:r w:rsidRPr="00330AA9">
        <w:rPr>
          <w:color w:val="000000"/>
          <w:sz w:val="16"/>
        </w:rPr>
        <w:t> today </w:t>
      </w:r>
      <w:r w:rsidRPr="00330AA9">
        <w:rPr>
          <w:b/>
          <w:bCs/>
          <w:color w:val="000000"/>
          <w:highlight w:val="cyan"/>
          <w:u w:val="single"/>
        </w:rPr>
        <w:t>sports</w:t>
      </w:r>
      <w:r w:rsidRPr="00330AA9">
        <w:rPr>
          <w:color w:val="000000"/>
          <w:sz w:val="16"/>
        </w:rPr>
        <w:t> </w:t>
      </w:r>
      <w:r w:rsidRPr="00330AA9">
        <w:rPr>
          <w:b/>
          <w:bCs/>
          <w:color w:val="000000"/>
          <w:u w:val="single"/>
        </w:rPr>
        <w:t>such</w:t>
      </w:r>
      <w:r w:rsidRPr="00330AA9">
        <w:rPr>
          <w:color w:val="000000"/>
          <w:sz w:val="16"/>
        </w:rPr>
        <w:t> </w:t>
      </w:r>
      <w:r w:rsidRPr="00330AA9">
        <w:rPr>
          <w:b/>
          <w:bCs/>
          <w:color w:val="000000"/>
          <w:highlight w:val="cyan"/>
          <w:u w:val="single"/>
        </w:rPr>
        <w:t>cosmic goals</w:t>
      </w:r>
      <w:r w:rsidRPr="00330AA9">
        <w:rPr>
          <w:color w:val="000000"/>
          <w:sz w:val="16"/>
        </w:rPr>
        <w:t> </w:t>
      </w:r>
      <w:r w:rsidRPr="00330AA9">
        <w:rPr>
          <w:b/>
          <w:bCs/>
          <w:color w:val="000000"/>
          <w:u w:val="single"/>
        </w:rPr>
        <w:t>or is enamored of</w:t>
      </w:r>
      <w:r w:rsidRPr="00330AA9">
        <w:rPr>
          <w:color w:val="000000"/>
          <w:sz w:val="16"/>
        </w:rPr>
        <w:t> such </w:t>
      </w:r>
      <w:r w:rsidRPr="00330AA9">
        <w:rPr>
          <w:b/>
          <w:bCs/>
          <w:color w:val="000000"/>
          <w:u w:val="single"/>
        </w:rPr>
        <w:t>destructive</w:t>
      </w:r>
      <w:r w:rsidRPr="00330AA9">
        <w:rPr>
          <w:color w:val="000000"/>
          <w:sz w:val="16"/>
        </w:rPr>
        <w:t> </w:t>
      </w:r>
      <w:r w:rsidRPr="00330AA9">
        <w:rPr>
          <w:b/>
          <w:bCs/>
          <w:color w:val="000000"/>
          <w:u w:val="single"/>
        </w:rPr>
        <w:t>methods</w:t>
      </w:r>
      <w:r w:rsidRPr="00330AA9">
        <w:rPr>
          <w:color w:val="000000"/>
          <w:sz w:val="16"/>
        </w:rPr>
        <w:t>. However, as discussed in Chapters 1 and 2, </w:t>
      </w:r>
      <w:r w:rsidRPr="00330AA9">
        <w:rPr>
          <w:b/>
          <w:bCs/>
          <w:color w:val="000000"/>
          <w:highlight w:val="cyan"/>
          <w:u w:val="single"/>
        </w:rPr>
        <w:t>the U</w:t>
      </w:r>
      <w:r w:rsidRPr="00330AA9">
        <w:rPr>
          <w:b/>
          <w:bCs/>
          <w:color w:val="000000"/>
          <w:u w:val="single"/>
        </w:rPr>
        <w:t>nited</w:t>
      </w:r>
      <w:r w:rsidRPr="00330AA9">
        <w:rPr>
          <w:color w:val="000000"/>
          <w:sz w:val="16"/>
        </w:rPr>
        <w:t> </w:t>
      </w:r>
      <w:r w:rsidRPr="00330AA9">
        <w:rPr>
          <w:b/>
          <w:bCs/>
          <w:color w:val="000000"/>
          <w:highlight w:val="cyan"/>
          <w:u w:val="single"/>
        </w:rPr>
        <w:t>S</w:t>
      </w:r>
      <w:r w:rsidRPr="00330AA9">
        <w:rPr>
          <w:b/>
          <w:bCs/>
          <w:color w:val="000000"/>
          <w:u w:val="single"/>
        </w:rPr>
        <w:t>tates</w:t>
      </w:r>
      <w:r w:rsidRPr="00330AA9">
        <w:rPr>
          <w:color w:val="000000"/>
          <w:sz w:val="16"/>
        </w:rPr>
        <w:t> </w:t>
      </w:r>
      <w:r w:rsidRPr="00330AA9">
        <w:rPr>
          <w:b/>
          <w:bCs/>
          <w:color w:val="000000"/>
          <w:highlight w:val="cyan"/>
          <w:u w:val="single"/>
        </w:rPr>
        <w:t>was</w:t>
      </w:r>
      <w:r w:rsidRPr="00330AA9">
        <w:rPr>
          <w:color w:val="000000"/>
          <w:sz w:val="16"/>
        </w:rPr>
        <w:t> </w:t>
      </w:r>
      <w:r w:rsidRPr="00330AA9">
        <w:rPr>
          <w:b/>
          <w:bCs/>
          <w:color w:val="000000"/>
          <w:u w:val="single"/>
        </w:rPr>
        <w:t>strongly</w:t>
      </w:r>
      <w:r w:rsidRPr="00330AA9">
        <w:rPr>
          <w:color w:val="000000"/>
          <w:sz w:val="16"/>
        </w:rPr>
        <w:t> </w:t>
      </w:r>
      <w:r w:rsidRPr="00330AA9">
        <w:rPr>
          <w:b/>
          <w:bCs/>
          <w:color w:val="000000"/>
          <w:highlight w:val="cyan"/>
          <w:u w:val="single"/>
        </w:rPr>
        <w:t>inclined</w:t>
      </w:r>
      <w:r w:rsidRPr="00330AA9">
        <w:rPr>
          <w:color w:val="000000"/>
          <w:sz w:val="16"/>
        </w:rPr>
        <w:t> during the Cold War massively </w:t>
      </w:r>
      <w:r w:rsidRPr="00330AA9">
        <w:rPr>
          <w:b/>
          <w:bCs/>
          <w:color w:val="000000"/>
          <w:highlight w:val="cyan"/>
          <w:u w:val="single"/>
        </w:rPr>
        <w:t>to</w:t>
      </w:r>
      <w:r w:rsidRPr="00330AA9">
        <w:rPr>
          <w:color w:val="000000"/>
          <w:sz w:val="16"/>
        </w:rPr>
        <w:t> </w:t>
      </w:r>
      <w:r w:rsidRPr="00330AA9">
        <w:rPr>
          <w:b/>
          <w:bCs/>
          <w:color w:val="000000"/>
          <w:highlight w:val="cyan"/>
          <w:u w:val="single"/>
        </w:rPr>
        <w:t>inflate the threat</w:t>
      </w:r>
      <w:r w:rsidRPr="00330AA9">
        <w:rPr>
          <w:color w:val="000000"/>
          <w:sz w:val="16"/>
        </w:rPr>
        <w:t> that </w:t>
      </w:r>
      <w:r w:rsidRPr="00330AA9">
        <w:rPr>
          <w:b/>
          <w:bCs/>
          <w:color w:val="000000"/>
          <w:u w:val="single"/>
        </w:rPr>
        <w:t>it imagined</w:t>
      </w:r>
      <w:r w:rsidRPr="00330AA9">
        <w:rPr>
          <w:color w:val="000000"/>
          <w:sz w:val="16"/>
        </w:rPr>
        <w:t> the Communist adversary to present. The current “new Cold War” is thus in an important respect quite a bit like the old one: </w:t>
      </w:r>
      <w:r w:rsidRPr="00330AA9">
        <w:rPr>
          <w:b/>
          <w:bCs/>
          <w:color w:val="000000"/>
          <w:u w:val="single"/>
        </w:rPr>
        <w:t>it is an</w:t>
      </w:r>
      <w:r w:rsidRPr="00330AA9">
        <w:rPr>
          <w:color w:val="000000"/>
          <w:sz w:val="16"/>
        </w:rPr>
        <w:t> </w:t>
      </w:r>
      <w:r w:rsidRPr="00330AA9">
        <w:rPr>
          <w:b/>
          <w:bCs/>
          <w:color w:val="000000"/>
          <w:u w:val="single"/>
        </w:rPr>
        <w:t>expensive</w:t>
      </w:r>
      <w:r w:rsidRPr="00330AA9">
        <w:rPr>
          <w:color w:val="000000"/>
          <w:sz w:val="16"/>
        </w:rPr>
        <w:t>, substantially </w:t>
      </w:r>
      <w:r w:rsidRPr="00330AA9">
        <w:rPr>
          <w:b/>
          <w:bCs/>
          <w:color w:val="000000"/>
          <w:u w:val="single"/>
        </w:rPr>
        <w:t>militarized</w:t>
      </w:r>
      <w:r w:rsidRPr="00330AA9">
        <w:rPr>
          <w:color w:val="000000"/>
          <w:sz w:val="16"/>
        </w:rPr>
        <w:t>, </w:t>
      </w:r>
      <w:r w:rsidRPr="00330AA9">
        <w:rPr>
          <w:b/>
          <w:bCs/>
          <w:color w:val="000000"/>
          <w:u w:val="single"/>
        </w:rPr>
        <w:t>and</w:t>
      </w:r>
      <w:r w:rsidRPr="00330AA9">
        <w:rPr>
          <w:color w:val="000000"/>
          <w:sz w:val="16"/>
        </w:rPr>
        <w:t> often </w:t>
      </w:r>
      <w:r w:rsidRPr="00330AA9">
        <w:rPr>
          <w:b/>
          <w:bCs/>
          <w:color w:val="000000"/>
          <w:u w:val="single"/>
        </w:rPr>
        <w:t>hysterical</w:t>
      </w:r>
      <w:r w:rsidRPr="00330AA9">
        <w:rPr>
          <w:color w:val="000000"/>
          <w:sz w:val="16"/>
        </w:rPr>
        <w:t> </w:t>
      </w:r>
      <w:r w:rsidRPr="00330AA9">
        <w:rPr>
          <w:b/>
          <w:bCs/>
          <w:color w:val="000000"/>
          <w:u w:val="single"/>
        </w:rPr>
        <w:t>campaign to deal with threats that do not exist</w:t>
      </w:r>
      <w:r w:rsidRPr="00330AA9">
        <w:rPr>
          <w:color w:val="000000"/>
          <w:sz w:val="16"/>
        </w:rPr>
        <w:t xml:space="preserve"> or are likely to selfdestruct.134 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w:t>
      </w:r>
      <w:proofErr w:type="spellStart"/>
      <w:r w:rsidRPr="00330AA9">
        <w:rPr>
          <w:color w:val="000000"/>
          <w:sz w:val="16"/>
        </w:rPr>
        <w:t>Ikenberry</w:t>
      </w:r>
      <w:proofErr w:type="spellEnd"/>
      <w:r w:rsidRPr="00330AA9">
        <w:rPr>
          <w:color w:val="000000"/>
          <w:sz w:val="16"/>
        </w:rPr>
        <w:t xml:space="preserve"> and Charles </w:t>
      </w:r>
      <w:proofErr w:type="spellStart"/>
      <w:r w:rsidRPr="00330AA9">
        <w:rPr>
          <w:color w:val="000000"/>
          <w:sz w:val="16"/>
        </w:rPr>
        <w:t>Kupchan</w:t>
      </w:r>
      <w:proofErr w:type="spellEnd"/>
      <w:r w:rsidRPr="00330AA9">
        <w:rPr>
          <w:color w:val="000000"/>
          <w:sz w:val="16"/>
        </w:rPr>
        <w:t xml:space="preserve"> in which a hegemon is defined as an entity that </w:t>
      </w:r>
      <w:proofErr w:type="gramStart"/>
      <w:r w:rsidRPr="00330AA9">
        <w:rPr>
          <w:color w:val="000000"/>
          <w:sz w:val="16"/>
        </w:rPr>
        <w:t>has the ability to</w:t>
      </w:r>
      <w:proofErr w:type="gramEnd"/>
      <w:r w:rsidRPr="00330AA9">
        <w:rPr>
          <w:color w:val="000000"/>
          <w:sz w:val="16"/>
        </w:rPr>
        <w:t xml:space="preserve"> establish a set of norms that others willingly embrace.135 But this really seems to constitute an extreme watering-down of the word and suggests opinion leadership or entrepreneurship and success at persuasion, not hegemony. 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 </w:t>
      </w:r>
      <w:r w:rsidRPr="00330AA9">
        <w:rPr>
          <w:b/>
          <w:bCs/>
          <w:color w:val="000000"/>
          <w:u w:val="single"/>
        </w:rPr>
        <w:t>There is</w:t>
      </w:r>
      <w:r w:rsidRPr="00330AA9">
        <w:rPr>
          <w:color w:val="000000"/>
          <w:sz w:val="16"/>
        </w:rPr>
        <w:t> also </w:t>
      </w:r>
      <w:r w:rsidRPr="00330AA9">
        <w:rPr>
          <w:b/>
          <w:bCs/>
          <w:color w:val="000000"/>
          <w:u w:val="single"/>
        </w:rPr>
        <w:t>absurdity</w:t>
      </w:r>
      <w:r w:rsidRPr="00330AA9">
        <w:rPr>
          <w:color w:val="000000"/>
          <w:sz w:val="16"/>
        </w:rPr>
        <w:t> </w:t>
      </w:r>
      <w:r w:rsidRPr="00330AA9">
        <w:rPr>
          <w:b/>
          <w:bCs/>
          <w:color w:val="000000"/>
          <w:u w:val="single"/>
        </w:rPr>
        <w:t>in getting up tight over something as</w:t>
      </w:r>
      <w:r w:rsidRPr="00330AA9">
        <w:rPr>
          <w:color w:val="000000"/>
          <w:sz w:val="16"/>
        </w:rPr>
        <w:t> </w:t>
      </w:r>
      <w:r w:rsidRPr="00330AA9">
        <w:rPr>
          <w:b/>
          <w:bCs/>
          <w:color w:val="000000"/>
          <w:u w:val="single"/>
        </w:rPr>
        <w:t>vacuous as the venerable “sphere of influence” concept</w:t>
      </w:r>
      <w:r w:rsidRPr="00330AA9">
        <w:rPr>
          <w:color w:val="000000"/>
          <w:sz w:val="16"/>
        </w:rPr>
        <w:t> (or conceit). The </w:t>
      </w:r>
      <w:r w:rsidRPr="00330AA9">
        <w:rPr>
          <w:b/>
          <w:bCs/>
          <w:color w:val="000000"/>
          <w:u w:val="single"/>
        </w:rPr>
        <w:t>notion that world affairs</w:t>
      </w:r>
      <w:r w:rsidRPr="00330AA9">
        <w:rPr>
          <w:color w:val="000000"/>
          <w:sz w:val="16"/>
        </w:rPr>
        <w:t> </w:t>
      </w:r>
      <w:r w:rsidRPr="00330AA9">
        <w:rPr>
          <w:b/>
          <w:bCs/>
          <w:color w:val="000000"/>
          <w:u w:val="single"/>
        </w:rPr>
        <w:t>are a process in which countries</w:t>
      </w:r>
      <w:r w:rsidRPr="00330AA9">
        <w:rPr>
          <w:color w:val="000000"/>
          <w:sz w:val="16"/>
        </w:rPr>
        <w:t> </w:t>
      </w:r>
      <w:r w:rsidRPr="00330AA9">
        <w:rPr>
          <w:b/>
          <w:bCs/>
          <w:color w:val="000000"/>
          <w:u w:val="single"/>
        </w:rPr>
        <w:t>scamper</w:t>
      </w:r>
      <w:r w:rsidRPr="00330AA9">
        <w:rPr>
          <w:color w:val="000000"/>
          <w:sz w:val="16"/>
        </w:rPr>
        <w:t> around the world </w:t>
      </w:r>
      <w:r w:rsidRPr="00330AA9">
        <w:rPr>
          <w:b/>
          <w:bCs/>
          <w:color w:val="000000"/>
          <w:u w:val="single"/>
        </w:rPr>
        <w:t>seeking to establish spheres</w:t>
      </w:r>
      <w:r w:rsidRPr="00330AA9">
        <w:rPr>
          <w:color w:val="000000"/>
          <w:sz w:val="16"/>
        </w:rPr>
        <w:t> </w:t>
      </w:r>
      <w:r w:rsidRPr="00330AA9">
        <w:rPr>
          <w:b/>
          <w:bCs/>
          <w:color w:val="000000"/>
          <w:u w:val="single"/>
        </w:rPr>
        <w:t>of influence is</w:t>
      </w:r>
      <w:r w:rsidRPr="00330AA9">
        <w:rPr>
          <w:color w:val="000000"/>
          <w:sz w:val="16"/>
        </w:rPr>
        <w:t> at best decidedly unhelpful and at worst </w:t>
      </w:r>
      <w:r w:rsidRPr="00330AA9">
        <w:rPr>
          <w:b/>
          <w:bCs/>
          <w:color w:val="000000"/>
          <w:u w:val="single"/>
        </w:rPr>
        <w:t>utterly misguided</w:t>
      </w:r>
      <w:r w:rsidRPr="00330AA9">
        <w:rPr>
          <w:color w:val="000000"/>
          <w:sz w:val="16"/>
        </w:rPr>
        <w:t>.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330AA9">
        <w:rPr>
          <w:b/>
          <w:bCs/>
          <w:color w:val="000000"/>
          <w:u w:val="single"/>
        </w:rPr>
        <w:t>Setting aside the</w:t>
      </w:r>
      <w:r w:rsidRPr="00330AA9">
        <w:rPr>
          <w:color w:val="000000"/>
          <w:sz w:val="16"/>
        </w:rPr>
        <w:t> </w:t>
      </w:r>
      <w:r w:rsidRPr="00330AA9">
        <w:rPr>
          <w:b/>
          <w:bCs/>
          <w:color w:val="000000"/>
          <w:u w:val="single"/>
        </w:rPr>
        <w:t>issue of the degree</w:t>
      </w:r>
      <w:r w:rsidRPr="00330AA9">
        <w:rPr>
          <w:color w:val="000000"/>
          <w:sz w:val="16"/>
        </w:rPr>
        <w:t> </w:t>
      </w:r>
      <w:r w:rsidRPr="00330AA9">
        <w:rPr>
          <w:b/>
          <w:bCs/>
          <w:color w:val="000000"/>
          <w:u w:val="single"/>
        </w:rPr>
        <w:t>to which American “influence” could be said to “dominate”</w:t>
      </w:r>
      <w:r w:rsidRPr="00330AA9">
        <w:rPr>
          <w:color w:val="000000"/>
          <w:sz w:val="16"/>
        </w:rPr>
        <w:t> anywhere (</w:t>
      </w:r>
      <w:r w:rsidRPr="00330AA9">
        <w:rPr>
          <w:b/>
          <w:bCs/>
          <w:color w:val="000000"/>
          <w:u w:val="single"/>
        </w:rPr>
        <w:t>we still wait</w:t>
      </w:r>
      <w:r w:rsidRPr="00330AA9">
        <w:rPr>
          <w:color w:val="000000"/>
          <w:sz w:val="16"/>
        </w:rPr>
        <w:t>, for example, </w:t>
      </w:r>
      <w:r w:rsidRPr="00330AA9">
        <w:rPr>
          <w:b/>
          <w:bCs/>
          <w:color w:val="000000"/>
          <w:u w:val="single"/>
        </w:rPr>
        <w:t>for</w:t>
      </w:r>
      <w:r w:rsidRPr="00330AA9">
        <w:rPr>
          <w:color w:val="000000"/>
          <w:sz w:val="16"/>
        </w:rPr>
        <w:t> </w:t>
      </w:r>
      <w:r w:rsidRPr="00330AA9">
        <w:rPr>
          <w:b/>
          <w:bCs/>
          <w:color w:val="000000"/>
          <w:u w:val="single"/>
        </w:rPr>
        <w:t>dominated Mexico</w:t>
      </w:r>
      <w:r w:rsidRPr="00330AA9">
        <w:rPr>
          <w:color w:val="000000"/>
          <w:sz w:val="16"/>
        </w:rPr>
        <w:t> supinely </w:t>
      </w:r>
      <w:r w:rsidRPr="00330AA9">
        <w:rPr>
          <w:b/>
          <w:bCs/>
          <w:color w:val="000000"/>
          <w:u w:val="single"/>
        </w:rPr>
        <w:t>to pay for a wall</w:t>
      </w:r>
      <w:r w:rsidRPr="00330AA9">
        <w:rPr>
          <w:color w:val="000000"/>
          <w:sz w:val="16"/>
        </w:rPr>
        <w:t> to seal off its self-infatuated neighbor’s southern border), </w:t>
      </w:r>
      <w:r w:rsidRPr="00330AA9">
        <w:rPr>
          <w:b/>
          <w:bCs/>
          <w:color w:val="000000"/>
          <w:u w:val="single"/>
        </w:rPr>
        <w:t>it</w:t>
      </w:r>
      <w:r w:rsidRPr="00330AA9">
        <w:rPr>
          <w:color w:val="000000"/>
          <w:sz w:val="16"/>
        </w:rPr>
        <w:t> </w:t>
      </w:r>
      <w:r w:rsidRPr="00330AA9">
        <w:rPr>
          <w:b/>
          <w:bCs/>
          <w:color w:val="000000"/>
          <w:u w:val="single"/>
        </w:rPr>
        <w:t>doesn’t bloody well matter</w:t>
      </w:r>
      <w:r w:rsidRPr="00330AA9">
        <w:rPr>
          <w:color w:val="000000"/>
          <w:sz w:val="16"/>
        </w:rPr>
        <w:t xml:space="preserve"> whether China or Russia has, or seems to have, a “sphere of influence” someplace or other. More importantly, the whole notion is vapid and essentially meaningless. Except perhaps in Gilbert and Sullivan’s Iolanthe. When members of the House of Lords fail to pay sufficient respect to a group of </w:t>
      </w:r>
      <w:proofErr w:type="gramStart"/>
      <w:r w:rsidRPr="00330AA9">
        <w:rPr>
          <w:color w:val="000000"/>
          <w:sz w:val="16"/>
        </w:rPr>
        <w:t>women</w:t>
      </w:r>
      <w:proofErr w:type="gramEnd"/>
      <w:r w:rsidRPr="00330AA9">
        <w:rPr>
          <w:color w:val="000000"/>
          <w:sz w:val="16"/>
        </w:rPr>
        <w:t xml:space="preserve"> they take to be members of a ladies’ seminary who are actually fairies, their queen, outraged at the Lords’ collected effrontery, steps forward, proclaims that she happens to be an “influential fairy,” and then, with a few passes of her wand, brushes past the Lords’ pleas (“no!” “</w:t>
      </w:r>
      <w:proofErr w:type="gramStart"/>
      <w:r w:rsidRPr="00330AA9">
        <w:rPr>
          <w:color w:val="000000"/>
          <w:sz w:val="16"/>
        </w:rPr>
        <w:t>mercy</w:t>
      </w:r>
      <w:proofErr w:type="gramEnd"/>
      <w:r w:rsidRPr="00330AA9">
        <w:rPr>
          <w:color w:val="000000"/>
          <w:sz w:val="16"/>
        </w:rPr>
        <w:t>!” “</w:t>
      </w:r>
      <w:proofErr w:type="gramStart"/>
      <w:r w:rsidRPr="00330AA9">
        <w:rPr>
          <w:color w:val="000000"/>
          <w:sz w:val="16"/>
        </w:rPr>
        <w:t>spare</w:t>
      </w:r>
      <w:proofErr w:type="gramEnd"/>
      <w:r w:rsidRPr="00330AA9">
        <w:rPr>
          <w:color w:val="000000"/>
          <w:sz w:val="16"/>
        </w:rPr>
        <w:t xml:space="preserv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w:t>
      </w:r>
      <w:proofErr w:type="gramStart"/>
      <w:r w:rsidRPr="00330AA9">
        <w:rPr>
          <w:color w:val="000000"/>
          <w:sz w:val="16"/>
        </w:rPr>
        <w:t>influence</w:t>
      </w:r>
      <w:proofErr w:type="gramEnd"/>
      <w:r w:rsidRPr="00330AA9">
        <w:rPr>
          <w:color w:val="000000"/>
          <w:sz w:val="16"/>
        </w:rPr>
        <w:t>. In fact, </w:t>
      </w:r>
      <w:r w:rsidRPr="00330AA9">
        <w:rPr>
          <w:b/>
          <w:bCs/>
          <w:color w:val="000000"/>
          <w:u w:val="single"/>
        </w:rPr>
        <w:t>to push this point</w:t>
      </w:r>
      <w:r w:rsidRPr="00330AA9">
        <w:rPr>
          <w:color w:val="000000"/>
          <w:sz w:val="16"/>
        </w:rPr>
        <w:t> perhaps </w:t>
      </w:r>
      <w:r w:rsidRPr="00330AA9">
        <w:rPr>
          <w:b/>
          <w:bCs/>
          <w:color w:val="000000"/>
          <w:u w:val="single"/>
        </w:rPr>
        <w:t>to an extreme</w:t>
      </w:r>
      <w:r w:rsidRPr="00330AA9">
        <w:rPr>
          <w:color w:val="000000"/>
          <w:sz w:val="16"/>
        </w:rPr>
        <w:t>, </w:t>
      </w:r>
      <w:r w:rsidRPr="00330AA9">
        <w:rPr>
          <w:b/>
          <w:bCs/>
          <w:color w:val="000000"/>
          <w:u w:val="single"/>
        </w:rPr>
        <w:t>if we are entering an era in which</w:t>
      </w:r>
      <w:r w:rsidRPr="00330AA9">
        <w:rPr>
          <w:color w:val="000000"/>
          <w:sz w:val="16"/>
        </w:rPr>
        <w:t> </w:t>
      </w:r>
      <w:r w:rsidRPr="00330AA9">
        <w:rPr>
          <w:b/>
          <w:bCs/>
          <w:color w:val="000000"/>
          <w:u w:val="single"/>
        </w:rPr>
        <w:t>economic motivations</w:t>
      </w:r>
      <w:r w:rsidRPr="00330AA9">
        <w:rPr>
          <w:color w:val="000000"/>
          <w:sz w:val="16"/>
        </w:rPr>
        <w:t> </w:t>
      </w:r>
      <w:r w:rsidRPr="00330AA9">
        <w:rPr>
          <w:b/>
          <w:bCs/>
          <w:color w:val="000000"/>
          <w:u w:val="single"/>
        </w:rPr>
        <w:t>became</w:t>
      </w:r>
      <w:r w:rsidRPr="00330AA9">
        <w:rPr>
          <w:color w:val="000000"/>
          <w:sz w:val="16"/>
        </w:rPr>
        <w:t> </w:t>
      </w:r>
      <w:r w:rsidRPr="00330AA9">
        <w:rPr>
          <w:b/>
          <w:bCs/>
          <w:color w:val="000000"/>
          <w:u w:val="single"/>
        </w:rPr>
        <w:t>paramount</w:t>
      </w:r>
      <w:r w:rsidRPr="00330AA9">
        <w:rPr>
          <w:color w:val="000000"/>
          <w:sz w:val="16"/>
        </w:rPr>
        <w:t> </w:t>
      </w:r>
      <w:r w:rsidRPr="00330AA9">
        <w:rPr>
          <w:b/>
          <w:bCs/>
          <w:color w:val="000000"/>
          <w:u w:val="single"/>
        </w:rPr>
        <w:t>and</w:t>
      </w:r>
      <w:r w:rsidRPr="00330AA9">
        <w:rPr>
          <w:color w:val="000000"/>
          <w:sz w:val="16"/>
        </w:rPr>
        <w:t> in which </w:t>
      </w:r>
      <w:r w:rsidRPr="00330AA9">
        <w:rPr>
          <w:b/>
          <w:bCs/>
          <w:color w:val="000000"/>
          <w:u w:val="single"/>
        </w:rPr>
        <w:t>military force is</w:t>
      </w:r>
      <w:r w:rsidRPr="00330AA9">
        <w:rPr>
          <w:color w:val="000000"/>
          <w:sz w:val="16"/>
        </w:rPr>
        <w:t> </w:t>
      </w:r>
      <w:r w:rsidRPr="00330AA9">
        <w:rPr>
          <w:b/>
          <w:bCs/>
          <w:color w:val="000000"/>
          <w:u w:val="single"/>
        </w:rPr>
        <w:t>not deemed a sensible method</w:t>
      </w:r>
      <w:r w:rsidRPr="00330AA9">
        <w:rPr>
          <w:color w:val="000000"/>
          <w:sz w:val="16"/>
        </w:rPr>
        <w:t> for pursuing wealth, </w:t>
      </w:r>
      <w:r w:rsidRPr="00330AA9">
        <w:rPr>
          <w:b/>
          <w:bCs/>
          <w:color w:val="000000"/>
          <w:highlight w:val="cyan"/>
          <w:u w:val="single"/>
        </w:rPr>
        <w:t>the</w:t>
      </w:r>
      <w:r w:rsidRPr="00330AA9">
        <w:rPr>
          <w:color w:val="000000"/>
          <w:sz w:val="16"/>
        </w:rPr>
        <w:t> </w:t>
      </w:r>
      <w:r w:rsidRPr="00330AA9">
        <w:rPr>
          <w:b/>
          <w:bCs/>
          <w:color w:val="000000"/>
          <w:highlight w:val="cyan"/>
          <w:u w:val="single"/>
        </w:rPr>
        <w:t>idea of “influence”</w:t>
      </w:r>
      <w:r w:rsidRPr="00330AA9">
        <w:rPr>
          <w:color w:val="000000"/>
          <w:sz w:val="16"/>
        </w:rPr>
        <w:t> </w:t>
      </w:r>
      <w:r w:rsidRPr="00330AA9">
        <w:rPr>
          <w:b/>
          <w:bCs/>
          <w:color w:val="000000"/>
          <w:highlight w:val="cyan"/>
          <w:u w:val="single"/>
        </w:rPr>
        <w:t>would become obsolete</w:t>
      </w:r>
      <w:r w:rsidRPr="00330AA9">
        <w:rPr>
          <w:color w:val="000000"/>
          <w:sz w:val="16"/>
        </w:rPr>
        <w:t> </w:t>
      </w:r>
      <w:r w:rsidRPr="00330AA9">
        <w:rPr>
          <w:b/>
          <w:bCs/>
          <w:color w:val="000000"/>
          <w:highlight w:val="cyan"/>
          <w:u w:val="single"/>
        </w:rPr>
        <w:t>because</w:t>
      </w:r>
      <w:r w:rsidRPr="00330AA9">
        <w:rPr>
          <w:color w:val="000000"/>
          <w:sz w:val="16"/>
        </w:rPr>
        <w:t>, in principle, </w:t>
      </w:r>
      <w:r w:rsidRPr="00330AA9">
        <w:rPr>
          <w:b/>
          <w:bCs/>
          <w:color w:val="000000"/>
          <w:u w:val="single"/>
        </w:rPr>
        <w:t>pure</w:t>
      </w:r>
      <w:r w:rsidRPr="00330AA9">
        <w:rPr>
          <w:color w:val="000000"/>
          <w:sz w:val="16"/>
        </w:rPr>
        <w:t> </w:t>
      </w:r>
      <w:r w:rsidRPr="00330AA9">
        <w:rPr>
          <w:b/>
          <w:bCs/>
          <w:color w:val="000000"/>
          <w:highlight w:val="cyan"/>
          <w:u w:val="single"/>
        </w:rPr>
        <w:t>economic actors do not care</w:t>
      </w:r>
      <w:r w:rsidRPr="00330AA9">
        <w:rPr>
          <w:color w:val="000000"/>
          <w:sz w:val="16"/>
        </w:rPr>
        <w:t>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5C4B786D" w14:textId="594EDA04" w:rsidR="00300401" w:rsidRPr="00330AA9" w:rsidRDefault="00300401" w:rsidP="00300401">
      <w:pPr>
        <w:pStyle w:val="Heading3"/>
        <w:rPr>
          <w:rFonts w:cs="Arial"/>
        </w:rPr>
      </w:pPr>
      <w:r w:rsidRPr="00330AA9">
        <w:rPr>
          <w:rFonts w:cs="Arial"/>
        </w:rPr>
        <w:t>Totalization =/= FDI</w:t>
      </w:r>
    </w:p>
    <w:p w14:paraId="475B149A" w14:textId="77777777" w:rsidR="00ED06DF" w:rsidRPr="00330AA9" w:rsidRDefault="00ED06DF" w:rsidP="00ED06DF">
      <w:pPr>
        <w:pStyle w:val="Heading4"/>
        <w:rPr>
          <w:rFonts w:cs="Arial"/>
        </w:rPr>
      </w:pPr>
      <w:r w:rsidRPr="00330AA9">
        <w:rPr>
          <w:rFonts w:cs="Arial"/>
        </w:rPr>
        <w:t xml:space="preserve">FDI impact from totalization is </w:t>
      </w:r>
      <w:proofErr w:type="gramStart"/>
      <w:r w:rsidRPr="00330AA9">
        <w:rPr>
          <w:rFonts w:cs="Arial"/>
        </w:rPr>
        <w:t>small</w:t>
      </w:r>
      <w:proofErr w:type="gramEnd"/>
    </w:p>
    <w:p w14:paraId="0C323935" w14:textId="77777777" w:rsidR="00ED06DF" w:rsidRPr="00330AA9" w:rsidRDefault="00ED06DF" w:rsidP="00ED06DF">
      <w:pPr>
        <w:rPr>
          <w:rStyle w:val="Style13ptBold"/>
        </w:rPr>
      </w:pPr>
      <w:r w:rsidRPr="00330AA9">
        <w:rPr>
          <w:rStyle w:val="Style13ptBold"/>
        </w:rPr>
        <w:t>Prados et al ‘19</w:t>
      </w:r>
    </w:p>
    <w:p w14:paraId="7DC950E2" w14:textId="77777777" w:rsidR="00ED06DF" w:rsidRPr="00330AA9" w:rsidRDefault="00ED06DF" w:rsidP="00ED06DF">
      <w:r w:rsidRPr="00330AA9">
        <w:t xml:space="preserve">(María J. Prados*, Erik Meijer, Francisco Pérez-Arce, University of Southern California, “Macroeconomic Effects of Social Security Totalization Agreements,” </w:t>
      </w:r>
      <w:proofErr w:type="spellStart"/>
      <w:r w:rsidRPr="00330AA9">
        <w:t>pg</w:t>
      </w:r>
      <w:proofErr w:type="spellEnd"/>
      <w:r w:rsidRPr="00330AA9">
        <w:t xml:space="preserve"> online @ https://dornsife.usc.edu/assets/sites/1283/docs/UM19-Q1wpMRDRC_Prados.pdf //um-</w:t>
      </w:r>
      <w:proofErr w:type="spellStart"/>
      <w:r w:rsidRPr="00330AA9">
        <w:t>ef</w:t>
      </w:r>
      <w:proofErr w:type="spellEnd"/>
      <w:r w:rsidRPr="00330AA9">
        <w:t>)</w:t>
      </w:r>
    </w:p>
    <w:p w14:paraId="2F30FBDE" w14:textId="77777777" w:rsidR="00ED06DF" w:rsidRPr="00330AA9" w:rsidRDefault="00ED06DF" w:rsidP="00ED06DF">
      <w:r w:rsidRPr="00330AA9">
        <w:t xml:space="preserve">As seen in Figures 7 and 8, </w:t>
      </w:r>
      <w:r w:rsidRPr="00330AA9">
        <w:rPr>
          <w:rStyle w:val="StyleUnderline"/>
        </w:rPr>
        <w:t xml:space="preserve">the countries are heterogeneous in terms of the size of their investments made in the U.S., </w:t>
      </w:r>
      <w:proofErr w:type="gramStart"/>
      <w:r w:rsidRPr="00330AA9">
        <w:rPr>
          <w:rStyle w:val="StyleUnderline"/>
        </w:rPr>
        <w:t>and also</w:t>
      </w:r>
      <w:proofErr w:type="gramEnd"/>
      <w:r w:rsidRPr="00330AA9">
        <w:rPr>
          <w:rStyle w:val="StyleUnderline"/>
        </w:rPr>
        <w:t xml:space="preserve"> in terms of the flows of investment they receive from America</w:t>
      </w:r>
      <w:r w:rsidRPr="00330AA9">
        <w:t xml:space="preserve">. Overall, </w:t>
      </w:r>
      <w:r w:rsidRPr="00330AA9">
        <w:rPr>
          <w:rStyle w:val="StyleUnderline"/>
        </w:rPr>
        <w:t>the empirical evidence suggests the totalization agreements affect multinational firms’ decisions regarding location of foreign affiliates</w:t>
      </w:r>
      <w:r w:rsidRPr="00330AA9">
        <w:t xml:space="preserve">. </w:t>
      </w:r>
      <w:r w:rsidRPr="00330AA9">
        <w:rPr>
          <w:rStyle w:val="Emphasis"/>
        </w:rPr>
        <w:t>However, the aggregate magnitude of these effects may be small.</w:t>
      </w:r>
      <w:r w:rsidRPr="00330AA9">
        <w:t xml:space="preserve"> The complexity of the effects requires a look at the channels through which these treaties modify the firms’ incentives. </w:t>
      </w:r>
      <w:r w:rsidRPr="00330AA9">
        <w:rPr>
          <w:rStyle w:val="StyleUnderline"/>
        </w:rPr>
        <w:t>The effects for each pair of countries likely will depend on each country’s relative advantages in terms of factor endowments, productivity, and tax rates</w:t>
      </w:r>
      <w:r w:rsidRPr="00330AA9">
        <w:t>. The next section highlights some of these considerations.</w:t>
      </w:r>
    </w:p>
    <w:p w14:paraId="7DD4A69C" w14:textId="77777777" w:rsidR="00296A89" w:rsidRPr="00330AA9" w:rsidRDefault="00296A89" w:rsidP="00296A89"/>
    <w:p w14:paraId="60358AB2" w14:textId="7D3D9EBC" w:rsidR="00C10E01" w:rsidRPr="00330AA9" w:rsidRDefault="00C10E01" w:rsidP="00C10E01">
      <w:pPr>
        <w:pStyle w:val="Heading3"/>
        <w:rPr>
          <w:rFonts w:cs="Arial"/>
        </w:rPr>
      </w:pPr>
      <w:r w:rsidRPr="00330AA9">
        <w:rPr>
          <w:rFonts w:cs="Arial"/>
        </w:rPr>
        <w:t>AT: FDI Impact</w:t>
      </w:r>
    </w:p>
    <w:p w14:paraId="4731A043" w14:textId="77777777" w:rsidR="00C10E01" w:rsidRPr="00330AA9" w:rsidRDefault="00C10E01" w:rsidP="00C10E01"/>
    <w:p w14:paraId="4A4649D9" w14:textId="77777777" w:rsidR="00C10E01" w:rsidRPr="00330AA9" w:rsidRDefault="00C10E01" w:rsidP="00C10E01">
      <w:pPr>
        <w:pStyle w:val="Heading4"/>
        <w:rPr>
          <w:rFonts w:cs="Arial"/>
        </w:rPr>
      </w:pPr>
      <w:r w:rsidRPr="00330AA9">
        <w:rPr>
          <w:rFonts w:cs="Arial"/>
        </w:rPr>
        <w:t xml:space="preserve">FDI has </w:t>
      </w:r>
      <w:r w:rsidRPr="00330AA9">
        <w:rPr>
          <w:rFonts w:cs="Arial"/>
          <w:u w:val="single"/>
        </w:rPr>
        <w:t>no impact</w:t>
      </w:r>
      <w:r w:rsidRPr="00330AA9">
        <w:rPr>
          <w:rFonts w:cs="Arial"/>
        </w:rPr>
        <w:t xml:space="preserve"> on </w:t>
      </w:r>
      <w:r w:rsidRPr="00330AA9">
        <w:rPr>
          <w:rFonts w:cs="Arial"/>
          <w:u w:val="single"/>
        </w:rPr>
        <w:t>national governments</w:t>
      </w:r>
      <w:r w:rsidRPr="00330AA9">
        <w:rPr>
          <w:rFonts w:cs="Arial"/>
        </w:rPr>
        <w:t>.</w:t>
      </w:r>
    </w:p>
    <w:p w14:paraId="058BE014" w14:textId="77777777" w:rsidR="00C10E01" w:rsidRPr="00330AA9" w:rsidRDefault="00C10E01" w:rsidP="00C10E01">
      <w:r w:rsidRPr="00330AA9">
        <w:t xml:space="preserve">Kelan </w:t>
      </w:r>
      <w:r w:rsidRPr="00330AA9">
        <w:rPr>
          <w:b/>
          <w:sz w:val="26"/>
          <w:szCs w:val="26"/>
        </w:rPr>
        <w:t>Lu</w:t>
      </w:r>
      <w:r w:rsidRPr="00330AA9">
        <w:t>. 11-7-</w:t>
      </w:r>
      <w:r w:rsidRPr="00330AA9">
        <w:rPr>
          <w:b/>
          <w:sz w:val="26"/>
          <w:szCs w:val="26"/>
        </w:rPr>
        <w:t>18</w:t>
      </w:r>
      <w:r w:rsidRPr="00330AA9">
        <w:t xml:space="preserve">. Professor of Political Science at the University of South </w:t>
      </w:r>
      <w:proofErr w:type="gramStart"/>
      <w:r w:rsidRPr="00330AA9">
        <w:t>Carolina“ The</w:t>
      </w:r>
      <w:proofErr w:type="gramEnd"/>
      <w:r w:rsidRPr="00330AA9">
        <w:t xml:space="preserve"> Spillover Effect of the Trade War between Adversarial Dyads: Evidence from the Sino-US Investment Relationship,” Journal of Chinese Political Science/Association of Chinese Political Studies 2018https://link.springer.com/article/10.1007%2Fs11366-018-9577-0</w:t>
      </w:r>
    </w:p>
    <w:p w14:paraId="6220155D" w14:textId="77777777" w:rsidR="00C10E01" w:rsidRPr="00330AA9" w:rsidRDefault="00C10E01" w:rsidP="00C10E01">
      <w:pPr>
        <w:rPr>
          <w:sz w:val="16"/>
          <w:szCs w:val="16"/>
        </w:rPr>
      </w:pPr>
      <w:r w:rsidRPr="00330AA9">
        <w:rPr>
          <w:b/>
          <w:bCs/>
          <w:u w:val="single"/>
        </w:rPr>
        <w:t xml:space="preserve">According to my theory, </w:t>
      </w:r>
      <w:r w:rsidRPr="00330AA9">
        <w:rPr>
          <w:rFonts w:eastAsia="Calibri"/>
          <w:b/>
          <w:highlight w:val="cyan"/>
          <w:u w:val="single"/>
        </w:rPr>
        <w:t>national government and local governments</w:t>
      </w:r>
      <w:r w:rsidRPr="00330AA9">
        <w:rPr>
          <w:rFonts w:eastAsia="Calibri"/>
          <w:b/>
          <w:u w:val="single"/>
        </w:rPr>
        <w:t xml:space="preserve"> tend to </w:t>
      </w:r>
      <w:r w:rsidRPr="00330AA9">
        <w:rPr>
          <w:rFonts w:eastAsia="Calibri"/>
          <w:b/>
          <w:highlight w:val="cyan"/>
          <w:u w:val="single"/>
        </w:rPr>
        <w:t>have different agendas when it comes to</w:t>
      </w:r>
      <w:r w:rsidRPr="00330AA9">
        <w:rPr>
          <w:rFonts w:eastAsia="Calibri"/>
          <w:b/>
          <w:u w:val="single"/>
        </w:rPr>
        <w:t xml:space="preserve"> adversarial </w:t>
      </w:r>
      <w:r w:rsidRPr="00330AA9">
        <w:rPr>
          <w:rFonts w:eastAsia="Calibri"/>
          <w:b/>
          <w:highlight w:val="cyan"/>
          <w:u w:val="single"/>
        </w:rPr>
        <w:t xml:space="preserve">FDI </w:t>
      </w:r>
      <w:r w:rsidRPr="00330AA9">
        <w:rPr>
          <w:b/>
          <w:bCs/>
          <w:highlight w:val="cyan"/>
          <w:u w:val="single"/>
        </w:rPr>
        <w:t xml:space="preserve">with national government caring </w:t>
      </w:r>
      <w:r w:rsidRPr="00330AA9">
        <w:rPr>
          <w:rFonts w:eastAsia="Calibri"/>
          <w:b/>
          <w:highlight w:val="cyan"/>
          <w:u w:val="single"/>
        </w:rPr>
        <w:t>more about national security</w:t>
      </w:r>
      <w:r w:rsidRPr="00330AA9">
        <w:rPr>
          <w:sz w:val="16"/>
          <w:szCs w:val="16"/>
        </w:rPr>
        <w:t xml:space="preserve">, macro-economic wellbeing at national level </w:t>
      </w:r>
      <w:r w:rsidRPr="00330AA9">
        <w:rPr>
          <w:b/>
          <w:bCs/>
          <w:highlight w:val="cyan"/>
          <w:u w:val="single"/>
        </w:rPr>
        <w:t>and</w:t>
      </w:r>
      <w:r w:rsidRPr="00330AA9">
        <w:rPr>
          <w:b/>
          <w:bCs/>
          <w:u w:val="single"/>
        </w:rPr>
        <w:t xml:space="preserve"> the </w:t>
      </w:r>
      <w:r w:rsidRPr="00330AA9">
        <w:rPr>
          <w:rFonts w:eastAsia="Calibri"/>
          <w:b/>
          <w:highlight w:val="cyan"/>
          <w:u w:val="single"/>
        </w:rPr>
        <w:t>national</w:t>
      </w:r>
      <w:r w:rsidRPr="00330AA9">
        <w:rPr>
          <w:rFonts w:eastAsia="Calibri"/>
          <w:b/>
          <w:u w:val="single"/>
        </w:rPr>
        <w:t xml:space="preserve"> leaders’ </w:t>
      </w:r>
      <w:r w:rsidRPr="00330AA9">
        <w:rPr>
          <w:rFonts w:eastAsia="Calibri"/>
          <w:b/>
          <w:highlight w:val="cyan"/>
          <w:u w:val="single"/>
        </w:rPr>
        <w:t>political survival</w:t>
      </w:r>
      <w:r w:rsidRPr="00330AA9">
        <w:rPr>
          <w:sz w:val="16"/>
          <w:szCs w:val="16"/>
        </w:rPr>
        <w:t xml:space="preserve"> </w:t>
      </w:r>
      <w:r w:rsidRPr="00330AA9">
        <w:rPr>
          <w:b/>
          <w:bCs/>
          <w:u w:val="single"/>
        </w:rPr>
        <w:t xml:space="preserve">and </w:t>
      </w:r>
      <w:r w:rsidRPr="00330AA9">
        <w:rPr>
          <w:b/>
          <w:bCs/>
          <w:highlight w:val="cyan"/>
          <w:u w:val="single"/>
        </w:rPr>
        <w:t xml:space="preserve">local governments </w:t>
      </w:r>
      <w:r w:rsidRPr="00330AA9">
        <w:rPr>
          <w:rFonts w:eastAsia="Calibri"/>
          <w:b/>
          <w:highlight w:val="cyan"/>
          <w:u w:val="single"/>
        </w:rPr>
        <w:t>care more about local</w:t>
      </w:r>
      <w:r w:rsidRPr="00330AA9">
        <w:rPr>
          <w:rFonts w:eastAsia="Calibri"/>
          <w:b/>
          <w:u w:val="single"/>
        </w:rPr>
        <w:t xml:space="preserve"> economic </w:t>
      </w:r>
      <w:r w:rsidRPr="00330AA9">
        <w:rPr>
          <w:rFonts w:eastAsia="Calibri"/>
          <w:b/>
          <w:highlight w:val="cyan"/>
          <w:u w:val="single"/>
        </w:rPr>
        <w:t>wellbeing</w:t>
      </w:r>
      <w:r w:rsidRPr="00330AA9">
        <w:rPr>
          <w:sz w:val="16"/>
          <w:szCs w:val="16"/>
        </w:rPr>
        <w:t xml:space="preserve"> and local officials’ political survival. </w:t>
      </w:r>
      <w:r w:rsidRPr="00330AA9">
        <w:rPr>
          <w:b/>
          <w:bCs/>
          <w:u w:val="single"/>
        </w:rPr>
        <w:t xml:space="preserve">Compared to foreign trade, </w:t>
      </w:r>
      <w:r w:rsidRPr="00330AA9">
        <w:rPr>
          <w:b/>
          <w:bCs/>
          <w:highlight w:val="cyan"/>
          <w:u w:val="single"/>
        </w:rPr>
        <w:t xml:space="preserve">FDI </w:t>
      </w:r>
      <w:proofErr w:type="gramStart"/>
      <w:r w:rsidRPr="00330AA9">
        <w:rPr>
          <w:b/>
          <w:bCs/>
          <w:highlight w:val="cyan"/>
          <w:u w:val="single"/>
        </w:rPr>
        <w:t>are</w:t>
      </w:r>
      <w:proofErr w:type="gramEnd"/>
      <w:r w:rsidRPr="00330AA9">
        <w:rPr>
          <w:sz w:val="16"/>
          <w:szCs w:val="16"/>
          <w:highlight w:val="cyan"/>
        </w:rPr>
        <w:t xml:space="preserve"> </w:t>
      </w:r>
      <w:r w:rsidRPr="00330AA9">
        <w:rPr>
          <w:b/>
          <w:bCs/>
          <w:highlight w:val="cyan"/>
          <w:u w:val="single"/>
        </w:rPr>
        <w:t>more</w:t>
      </w:r>
      <w:r w:rsidRPr="00330AA9">
        <w:rPr>
          <w:sz w:val="16"/>
          <w:szCs w:val="16"/>
          <w:highlight w:val="cyan"/>
        </w:rPr>
        <w:t xml:space="preserve"> </w:t>
      </w:r>
      <w:r w:rsidRPr="00330AA9">
        <w:rPr>
          <w:rFonts w:eastAsia="Calibri"/>
          <w:b/>
          <w:highlight w:val="cyan"/>
          <w:u w:val="single"/>
        </w:rPr>
        <w:t xml:space="preserve">local-oriented </w:t>
      </w:r>
      <w:r w:rsidRPr="00330AA9">
        <w:rPr>
          <w:b/>
          <w:bCs/>
          <w:highlight w:val="cyan"/>
          <w:u w:val="single"/>
        </w:rPr>
        <w:t>and</w:t>
      </w:r>
      <w:r w:rsidRPr="00330AA9">
        <w:rPr>
          <w:sz w:val="16"/>
          <w:szCs w:val="16"/>
          <w:highlight w:val="cyan"/>
        </w:rPr>
        <w:t xml:space="preserve"> </w:t>
      </w:r>
      <w:r w:rsidRPr="00330AA9">
        <w:rPr>
          <w:rFonts w:eastAsia="Calibri"/>
          <w:b/>
          <w:highlight w:val="cyan"/>
          <w:u w:val="single"/>
        </w:rPr>
        <w:t>less</w:t>
      </w:r>
      <w:r w:rsidRPr="00330AA9">
        <w:rPr>
          <w:rFonts w:eastAsia="Calibri"/>
          <w:b/>
          <w:u w:val="single"/>
        </w:rPr>
        <w:t xml:space="preserve"> </w:t>
      </w:r>
      <w:r w:rsidRPr="00330AA9">
        <w:rPr>
          <w:rFonts w:eastAsia="Calibri"/>
          <w:b/>
          <w:highlight w:val="cyan"/>
          <w:u w:val="single"/>
        </w:rPr>
        <w:t>national-oriented</w:t>
      </w:r>
      <w:r w:rsidRPr="00330AA9">
        <w:rPr>
          <w:rFonts w:eastAsia="Calibri"/>
          <w:b/>
          <w:u w:val="single"/>
        </w:rPr>
        <w:t xml:space="preserve"> as fixed assets are more involved locally</w:t>
      </w:r>
      <w:r w:rsidRPr="00330AA9">
        <w:rPr>
          <w:sz w:val="16"/>
          <w:szCs w:val="16"/>
        </w:rPr>
        <w:t xml:space="preserve"> </w:t>
      </w:r>
      <w:r w:rsidRPr="00330AA9">
        <w:rPr>
          <w:b/>
          <w:bCs/>
          <w:u w:val="single"/>
        </w:rPr>
        <w:t>with local governments</w:t>
      </w:r>
      <w:r w:rsidRPr="00330AA9">
        <w:rPr>
          <w:sz w:val="16"/>
          <w:szCs w:val="16"/>
        </w:rPr>
        <w:t xml:space="preserve"> and local communities. </w:t>
      </w:r>
      <w:r w:rsidRPr="00330AA9">
        <w:rPr>
          <w:b/>
          <w:bCs/>
          <w:u w:val="single"/>
        </w:rPr>
        <w:t>This makes FDI more likely</w:t>
      </w:r>
      <w:r w:rsidRPr="00330AA9">
        <w:rPr>
          <w:sz w:val="16"/>
          <w:szCs w:val="16"/>
        </w:rPr>
        <w:t xml:space="preserve"> to serve as a shared constituency between the host and home countries of FDI. </w:t>
      </w:r>
      <w:r w:rsidRPr="00330AA9">
        <w:rPr>
          <w:b/>
          <w:bCs/>
          <w:u w:val="single"/>
        </w:rPr>
        <w:t xml:space="preserve">In the US-China case, the </w:t>
      </w:r>
      <w:r w:rsidRPr="00330AA9">
        <w:rPr>
          <w:b/>
          <w:bCs/>
          <w:highlight w:val="cyan"/>
          <w:u w:val="single"/>
        </w:rPr>
        <w:t>Chinese</w:t>
      </w:r>
      <w:r w:rsidRPr="00330AA9">
        <w:rPr>
          <w:b/>
          <w:bCs/>
          <w:u w:val="single"/>
        </w:rPr>
        <w:t xml:space="preserve"> </w:t>
      </w:r>
      <w:r w:rsidRPr="00330AA9">
        <w:rPr>
          <w:rFonts w:eastAsia="Calibri"/>
          <w:b/>
          <w:highlight w:val="cyan"/>
          <w:u w:val="single"/>
        </w:rPr>
        <w:t>FDI have received quite different treatments</w:t>
      </w:r>
      <w:r w:rsidRPr="00330AA9">
        <w:rPr>
          <w:sz w:val="16"/>
          <w:szCs w:val="16"/>
          <w:highlight w:val="cyan"/>
        </w:rPr>
        <w:t xml:space="preserve"> </w:t>
      </w:r>
      <w:r w:rsidRPr="00330AA9">
        <w:rPr>
          <w:b/>
          <w:bCs/>
          <w:highlight w:val="cyan"/>
          <w:u w:val="single"/>
        </w:rPr>
        <w:t xml:space="preserve">between </w:t>
      </w:r>
      <w:r w:rsidRPr="00330AA9">
        <w:rPr>
          <w:rFonts w:eastAsia="Calibri"/>
          <w:b/>
          <w:highlight w:val="cyan"/>
          <w:u w:val="single"/>
        </w:rPr>
        <w:t>the national government and local governments</w:t>
      </w:r>
      <w:r w:rsidRPr="00330AA9">
        <w:rPr>
          <w:sz w:val="16"/>
          <w:szCs w:val="16"/>
        </w:rPr>
        <w:t xml:space="preserve">, particularly during the trade war period. First, </w:t>
      </w:r>
      <w:r w:rsidRPr="00330AA9">
        <w:rPr>
          <w:b/>
          <w:bCs/>
          <w:u w:val="single"/>
        </w:rPr>
        <w:t xml:space="preserve">at the national level, the </w:t>
      </w:r>
      <w:r w:rsidRPr="00330AA9">
        <w:rPr>
          <w:b/>
          <w:bCs/>
          <w:highlight w:val="cyan"/>
          <w:u w:val="single"/>
        </w:rPr>
        <w:t>Trump</w:t>
      </w:r>
      <w:r w:rsidRPr="00330AA9">
        <w:rPr>
          <w:b/>
          <w:bCs/>
          <w:u w:val="single"/>
        </w:rPr>
        <w:t xml:space="preserve"> administration has </w:t>
      </w:r>
      <w:r w:rsidRPr="00330AA9">
        <w:rPr>
          <w:rFonts w:eastAsia="Calibri"/>
          <w:b/>
          <w:highlight w:val="cyan"/>
          <w:u w:val="single"/>
        </w:rPr>
        <w:t>strengthened its scrutiny</w:t>
      </w:r>
      <w:r w:rsidRPr="00330AA9">
        <w:rPr>
          <w:rFonts w:eastAsia="Calibri"/>
          <w:b/>
          <w:u w:val="single"/>
        </w:rPr>
        <w:t xml:space="preserve"> </w:t>
      </w:r>
      <w:r w:rsidRPr="00330AA9">
        <w:rPr>
          <w:rFonts w:eastAsia="Calibri"/>
          <w:b/>
          <w:highlight w:val="cyan"/>
          <w:u w:val="single"/>
        </w:rPr>
        <w:t>on</w:t>
      </w:r>
      <w:r w:rsidRPr="00330AA9">
        <w:rPr>
          <w:rFonts w:eastAsia="Calibri"/>
          <w:b/>
          <w:u w:val="single"/>
        </w:rPr>
        <w:t xml:space="preserve"> Chinese </w:t>
      </w:r>
      <w:r w:rsidRPr="00330AA9">
        <w:rPr>
          <w:rFonts w:eastAsia="Calibri"/>
          <w:b/>
          <w:highlight w:val="cyan"/>
          <w:u w:val="single"/>
        </w:rPr>
        <w:t>FDI</w:t>
      </w:r>
      <w:r w:rsidRPr="00330AA9">
        <w:rPr>
          <w:sz w:val="16"/>
          <w:szCs w:val="16"/>
        </w:rPr>
        <w:t xml:space="preserve"> via the Committee on Foreign Investment in US (CFIUS). </w:t>
      </w:r>
      <w:r w:rsidRPr="00330AA9">
        <w:rPr>
          <w:b/>
          <w:bCs/>
          <w:u w:val="single"/>
        </w:rPr>
        <w:t>With the trade war escalating</w:t>
      </w:r>
      <w:r w:rsidRPr="00330AA9">
        <w:rPr>
          <w:sz w:val="16"/>
          <w:szCs w:val="16"/>
        </w:rPr>
        <w:t xml:space="preserve">, however, </w:t>
      </w:r>
      <w:r w:rsidRPr="00330AA9">
        <w:rPr>
          <w:rFonts w:eastAsia="Calibri"/>
          <w:b/>
          <w:u w:val="single"/>
        </w:rPr>
        <w:t>the Chinese investment in the US has been decreasing</w:t>
      </w:r>
      <w:r w:rsidRPr="00330AA9">
        <w:rPr>
          <w:sz w:val="16"/>
          <w:szCs w:val="16"/>
        </w:rPr>
        <w:t xml:space="preserve">. China’s direct investment in the U.S. dropped “more than 90 percent from the same period in 2017 and the lowest level in seven years”.9 This dramatic drop is not only caused by the China’s crackdown on outward investment for reducing its domestic financial risks, but also caused by America’s “increasing scrutiny on Chinese acquisitions through the Committee on Foreign Investment in US (CFIUS).10” CFIUS is an interagency body of the executive and legislative branch that advises the president on national security issues related to foreign investments. CFIUS has the power to block foreign acquisitions of domestic businesses and technology if it </w:t>
      </w:r>
      <w:proofErr w:type="gramStart"/>
      <w:r w:rsidRPr="00330AA9">
        <w:rPr>
          <w:sz w:val="16"/>
          <w:szCs w:val="16"/>
        </w:rPr>
        <w:t>found</w:t>
      </w:r>
      <w:proofErr w:type="gramEnd"/>
      <w:r w:rsidRPr="00330AA9">
        <w:rPr>
          <w:sz w:val="16"/>
          <w:szCs w:val="16"/>
        </w:rPr>
        <w:t xml:space="preserve"> that those acquisitions would threaten US security. CFIUS has rejected several Chinese acquisitions of U.S. firms (or foreign firms with assets in the U.S.) in sensitive areas since 2016 (Pi 2018). According to </w:t>
      </w:r>
      <w:proofErr w:type="spellStart"/>
      <w:r w:rsidRPr="00330AA9">
        <w:rPr>
          <w:sz w:val="16"/>
          <w:szCs w:val="16"/>
        </w:rPr>
        <w:t>Biglaiser</w:t>
      </w:r>
      <w:proofErr w:type="spellEnd"/>
      <w:r w:rsidRPr="00330AA9">
        <w:rPr>
          <w:sz w:val="16"/>
          <w:szCs w:val="16"/>
        </w:rPr>
        <w:t xml:space="preserve"> et al. [39], the blocked acquisitions included electronics firm Phillips (2016), semiconductor manufacturer </w:t>
      </w:r>
      <w:proofErr w:type="spellStart"/>
      <w:r w:rsidRPr="00330AA9">
        <w:rPr>
          <w:sz w:val="16"/>
          <w:szCs w:val="16"/>
        </w:rPr>
        <w:t>Aixtron</w:t>
      </w:r>
      <w:proofErr w:type="spellEnd"/>
      <w:r w:rsidRPr="00330AA9">
        <w:rPr>
          <w:sz w:val="16"/>
          <w:szCs w:val="16"/>
        </w:rPr>
        <w:t xml:space="preserve"> (2016), Global Communications Semiconductor (2016), Lattice Semiconductor (2017), and MoneyGram (2018), a money transfer business (Jackson 2018). According to Rhodium group’s estimation, “deals worth more than $8 billion were abandoned in 2017 due to “unresolvable CFIUS concerns (Jilani and Cheng 2018).” </w:t>
      </w:r>
      <w:r w:rsidRPr="00330AA9">
        <w:rPr>
          <w:b/>
          <w:bCs/>
          <w:u w:val="single"/>
        </w:rPr>
        <w:t xml:space="preserve">According to Jilani and Cheng [40], the US </w:t>
      </w:r>
      <w:r w:rsidRPr="00330AA9">
        <w:rPr>
          <w:b/>
          <w:bCs/>
          <w:highlight w:val="cyan"/>
          <w:u w:val="single"/>
        </w:rPr>
        <w:t xml:space="preserve">congress is </w:t>
      </w:r>
      <w:r w:rsidRPr="00330AA9">
        <w:rPr>
          <w:rFonts w:eastAsia="Calibri"/>
          <w:b/>
          <w:highlight w:val="cyan"/>
          <w:u w:val="single"/>
        </w:rPr>
        <w:t>expected to be further pressured by the defense department</w:t>
      </w:r>
      <w:r w:rsidRPr="00330AA9">
        <w:rPr>
          <w:sz w:val="16"/>
          <w:szCs w:val="16"/>
        </w:rPr>
        <w:t xml:space="preserve"> </w:t>
      </w:r>
      <w:r w:rsidRPr="00330AA9">
        <w:rPr>
          <w:b/>
          <w:bCs/>
          <w:u w:val="single"/>
        </w:rPr>
        <w:t>to</w:t>
      </w:r>
      <w:r w:rsidRPr="00330AA9">
        <w:rPr>
          <w:sz w:val="16"/>
          <w:szCs w:val="16"/>
        </w:rPr>
        <w:t xml:space="preserve"> strengthen the power of CFIUS and </w:t>
      </w:r>
      <w:r w:rsidRPr="00330AA9">
        <w:rPr>
          <w:rFonts w:eastAsia="Calibri"/>
          <w:b/>
          <w:u w:val="single"/>
        </w:rPr>
        <w:t>restrict the inflows of Chinese FDI</w:t>
      </w:r>
      <w:r w:rsidRPr="00330AA9">
        <w:rPr>
          <w:sz w:val="16"/>
          <w:szCs w:val="16"/>
        </w:rPr>
        <w:t xml:space="preserve"> for the purpose of national security.</w:t>
      </w:r>
    </w:p>
    <w:p w14:paraId="27F42223" w14:textId="77777777" w:rsidR="000A6329" w:rsidRPr="00330AA9" w:rsidRDefault="000A6329" w:rsidP="000A6329">
      <w:pPr>
        <w:pStyle w:val="Heading4"/>
        <w:rPr>
          <w:rFonts w:cs="Arial"/>
        </w:rPr>
      </w:pPr>
      <w:r w:rsidRPr="00330AA9">
        <w:rPr>
          <w:rFonts w:cs="Arial"/>
        </w:rPr>
        <w:t>No FDI impact.</w:t>
      </w:r>
    </w:p>
    <w:p w14:paraId="5BCE5721" w14:textId="77777777" w:rsidR="000A6329" w:rsidRPr="00330AA9" w:rsidRDefault="000A6329" w:rsidP="000A6329">
      <w:r w:rsidRPr="00330AA9">
        <w:t xml:space="preserve">Victoria </w:t>
      </w:r>
      <w:proofErr w:type="spellStart"/>
      <w:r w:rsidRPr="00330AA9">
        <w:rPr>
          <w:b/>
          <w:sz w:val="26"/>
          <w:szCs w:val="26"/>
        </w:rPr>
        <w:t>Pistikou</w:t>
      </w:r>
      <w:proofErr w:type="spellEnd"/>
      <w:r w:rsidRPr="00330AA9">
        <w:rPr>
          <w:b/>
          <w:sz w:val="26"/>
          <w:szCs w:val="26"/>
        </w:rPr>
        <w:t xml:space="preserve"> et al. 21</w:t>
      </w:r>
      <w:r w:rsidRPr="00330AA9">
        <w:t xml:space="preserve">, Assistant Professor, International Political Economy, Democritus University of Thrace; </w:t>
      </w:r>
      <w:proofErr w:type="spellStart"/>
      <w:r w:rsidRPr="00330AA9">
        <w:t>Eftychia</w:t>
      </w:r>
      <w:proofErr w:type="spellEnd"/>
      <w:r w:rsidRPr="00330AA9">
        <w:t xml:space="preserve"> </w:t>
      </w:r>
      <w:proofErr w:type="spellStart"/>
      <w:r w:rsidRPr="00330AA9">
        <w:t>Tsanana</w:t>
      </w:r>
      <w:proofErr w:type="spellEnd"/>
      <w:r w:rsidRPr="00330AA9">
        <w:t xml:space="preserve">, Lecturer, Economics, University of Macedonia; Thomas </w:t>
      </w:r>
      <w:proofErr w:type="spellStart"/>
      <w:r w:rsidRPr="00330AA9">
        <w:t>Poufinas</w:t>
      </w:r>
      <w:proofErr w:type="spellEnd"/>
      <w:r w:rsidRPr="00330AA9">
        <w:t>, Faculty Member, Economics, Democritus University of Thrace, "A Financial Analysis Approach on The Impact of Economic Interdependence on Interstate Conflicts," Theoretical Economics Letters, Vol. 11, No. 5, 09/03/2021, Sci-Hub.</w:t>
      </w:r>
    </w:p>
    <w:p w14:paraId="15F17298" w14:textId="77777777" w:rsidR="000A6329" w:rsidRPr="00330AA9" w:rsidRDefault="000A6329" w:rsidP="000A6329">
      <w:pPr>
        <w:rPr>
          <w:sz w:val="16"/>
          <w:szCs w:val="16"/>
        </w:rPr>
      </w:pPr>
      <w:r w:rsidRPr="00330AA9">
        <w:rPr>
          <w:sz w:val="16"/>
          <w:szCs w:val="16"/>
        </w:rPr>
        <w:t xml:space="preserve">This </w:t>
      </w:r>
      <w:r w:rsidRPr="00330AA9">
        <w:rPr>
          <w:b/>
          <w:bCs/>
          <w:u w:val="single"/>
        </w:rPr>
        <w:t>indicates</w:t>
      </w:r>
      <w:r w:rsidRPr="00330AA9">
        <w:rPr>
          <w:sz w:val="16"/>
          <w:szCs w:val="16"/>
        </w:rPr>
        <w:t xml:space="preserve"> that the </w:t>
      </w:r>
      <w:r w:rsidRPr="00330AA9">
        <w:rPr>
          <w:rFonts w:eastAsia="Arial"/>
          <w:b/>
          <w:u w:val="single"/>
        </w:rPr>
        <w:t>increase</w:t>
      </w:r>
      <w:r w:rsidRPr="00330AA9">
        <w:rPr>
          <w:sz w:val="16"/>
          <w:szCs w:val="16"/>
        </w:rPr>
        <w:t xml:space="preserve"> </w:t>
      </w:r>
      <w:r w:rsidRPr="00330AA9">
        <w:rPr>
          <w:b/>
          <w:bCs/>
          <w:u w:val="single"/>
        </w:rPr>
        <w:t xml:space="preserve">of economic </w:t>
      </w:r>
      <w:r w:rsidRPr="00330AA9">
        <w:rPr>
          <w:b/>
          <w:bCs/>
          <w:highlight w:val="cyan"/>
          <w:u w:val="single"/>
        </w:rPr>
        <w:t>interdependence does not</w:t>
      </w:r>
      <w:r w:rsidRPr="00330AA9">
        <w:rPr>
          <w:b/>
          <w:bCs/>
          <w:u w:val="single"/>
        </w:rPr>
        <w:t xml:space="preserve"> lead to a</w:t>
      </w:r>
      <w:r w:rsidRPr="00330AA9">
        <w:rPr>
          <w:sz w:val="16"/>
          <w:szCs w:val="16"/>
        </w:rPr>
        <w:t xml:space="preserve"> </w:t>
      </w:r>
      <w:r w:rsidRPr="00330AA9">
        <w:rPr>
          <w:rFonts w:eastAsia="Arial"/>
          <w:b/>
          <w:highlight w:val="cyan"/>
          <w:u w:val="single"/>
        </w:rPr>
        <w:t>decrease</w:t>
      </w:r>
      <w:r w:rsidRPr="00330AA9">
        <w:rPr>
          <w:sz w:val="16"/>
          <w:szCs w:val="16"/>
        </w:rPr>
        <w:t xml:space="preserve"> </w:t>
      </w:r>
      <w:r w:rsidRPr="00330AA9">
        <w:rPr>
          <w:b/>
          <w:bCs/>
          <w:u w:val="single"/>
        </w:rPr>
        <w:t>of</w:t>
      </w:r>
      <w:r w:rsidRPr="00330AA9">
        <w:rPr>
          <w:sz w:val="16"/>
          <w:szCs w:val="16"/>
        </w:rPr>
        <w:t xml:space="preserve"> </w:t>
      </w:r>
      <w:proofErr w:type="gramStart"/>
      <w:r w:rsidRPr="00330AA9">
        <w:rPr>
          <w:sz w:val="16"/>
          <w:szCs w:val="16"/>
        </w:rPr>
        <w:t xml:space="preserve">the </w:t>
      </w:r>
      <w:r w:rsidRPr="00330AA9">
        <w:rPr>
          <w:b/>
          <w:bCs/>
          <w:highlight w:val="cyan"/>
          <w:u w:val="single"/>
        </w:rPr>
        <w:t>interstate</w:t>
      </w:r>
      <w:proofErr w:type="gramEnd"/>
      <w:r w:rsidRPr="00330AA9">
        <w:rPr>
          <w:b/>
          <w:bCs/>
          <w:highlight w:val="cyan"/>
          <w:u w:val="single"/>
        </w:rPr>
        <w:t xml:space="preserve"> conflict</w:t>
      </w:r>
      <w:r w:rsidRPr="00330AA9">
        <w:rPr>
          <w:sz w:val="16"/>
          <w:szCs w:val="16"/>
        </w:rPr>
        <w:t xml:space="preserve"> as captured by defense expenses. On the contrary the increase of exports of country 1 to country 2 leads to an increase of the expenses of both countries. Hence, </w:t>
      </w:r>
      <w:r w:rsidRPr="00330AA9">
        <w:rPr>
          <w:b/>
          <w:bCs/>
          <w:u w:val="single"/>
        </w:rPr>
        <w:t xml:space="preserve">both countries seem to </w:t>
      </w:r>
      <w:r w:rsidRPr="00330AA9">
        <w:rPr>
          <w:rFonts w:eastAsia="Arial"/>
          <w:b/>
          <w:u w:val="single"/>
        </w:rPr>
        <w:t>consider</w:t>
      </w:r>
      <w:r w:rsidRPr="00330AA9">
        <w:rPr>
          <w:sz w:val="16"/>
          <w:szCs w:val="16"/>
        </w:rPr>
        <w:t xml:space="preserve"> the </w:t>
      </w:r>
      <w:r w:rsidRPr="00330AA9">
        <w:rPr>
          <w:b/>
          <w:bCs/>
          <w:u w:val="single"/>
        </w:rPr>
        <w:t>conflict as</w:t>
      </w:r>
      <w:r w:rsidRPr="00330AA9">
        <w:rPr>
          <w:sz w:val="16"/>
          <w:szCs w:val="16"/>
        </w:rPr>
        <w:t xml:space="preserve"> </w:t>
      </w:r>
      <w:r w:rsidRPr="00330AA9">
        <w:rPr>
          <w:rFonts w:eastAsia="Arial"/>
          <w:b/>
          <w:u w:val="single"/>
        </w:rPr>
        <w:t>vivid</w:t>
      </w:r>
      <w:r w:rsidRPr="00330AA9">
        <w:rPr>
          <w:sz w:val="16"/>
          <w:szCs w:val="16"/>
        </w:rPr>
        <w:t xml:space="preserve"> </w:t>
      </w:r>
      <w:r w:rsidRPr="00330AA9">
        <w:rPr>
          <w:b/>
          <w:bCs/>
          <w:u w:val="single"/>
        </w:rPr>
        <w:t>even though</w:t>
      </w:r>
      <w:r w:rsidRPr="00330AA9">
        <w:rPr>
          <w:sz w:val="16"/>
          <w:szCs w:val="16"/>
        </w:rPr>
        <w:t xml:space="preserve"> some </w:t>
      </w:r>
      <w:r w:rsidRPr="00330AA9">
        <w:rPr>
          <w:b/>
          <w:bCs/>
          <w:u w:val="single"/>
        </w:rPr>
        <w:t>trade activity is built</w:t>
      </w:r>
      <w:r w:rsidRPr="00330AA9">
        <w:rPr>
          <w:sz w:val="16"/>
          <w:szCs w:val="16"/>
        </w:rPr>
        <w:t xml:space="preserve">. This may be attributed to the fact that the defense expenses of these countries are not necessarily related to the </w:t>
      </w:r>
      <w:proofErr w:type="gramStart"/>
      <w:r w:rsidRPr="00330AA9">
        <w:rPr>
          <w:sz w:val="16"/>
          <w:szCs w:val="16"/>
        </w:rPr>
        <w:t>particular interstate</w:t>
      </w:r>
      <w:proofErr w:type="gramEnd"/>
      <w:r w:rsidRPr="00330AA9">
        <w:rPr>
          <w:sz w:val="16"/>
          <w:szCs w:val="16"/>
        </w:rPr>
        <w:t xml:space="preserve"> conflict with the investigated pair in the </w:t>
      </w:r>
      <w:proofErr w:type="gramStart"/>
      <w:r w:rsidRPr="00330AA9">
        <w:rPr>
          <w:sz w:val="16"/>
          <w:szCs w:val="16"/>
        </w:rPr>
        <w:t>dyad</w:t>
      </w:r>
      <w:proofErr w:type="gramEnd"/>
      <w:r w:rsidRPr="00330AA9">
        <w:rPr>
          <w:sz w:val="16"/>
          <w:szCs w:val="16"/>
        </w:rPr>
        <w:t xml:space="preserve">. It could also be </w:t>
      </w:r>
      <w:proofErr w:type="gramStart"/>
      <w:r w:rsidRPr="00330AA9">
        <w:rPr>
          <w:sz w:val="16"/>
          <w:szCs w:val="16"/>
        </w:rPr>
        <w:t>due to the fact that</w:t>
      </w:r>
      <w:proofErr w:type="gramEnd"/>
      <w:r w:rsidRPr="00330AA9">
        <w:rPr>
          <w:sz w:val="16"/>
          <w:szCs w:val="16"/>
        </w:rPr>
        <w:t xml:space="preserve"> the economic crisis has potentially led to a decrease of both the economic activity and the defense expenses in some cases. This explains partially the results. Furthermore, country 1 is not always the stronger economy. In addition, it is not necessarily the country that has initiated the conflict. These findings indicate that the topic needs to be further investigated </w:t>
      </w:r>
      <w:proofErr w:type="gramStart"/>
      <w:r w:rsidRPr="00330AA9">
        <w:rPr>
          <w:sz w:val="16"/>
          <w:szCs w:val="16"/>
        </w:rPr>
        <w:t>so as to</w:t>
      </w:r>
      <w:proofErr w:type="gramEnd"/>
      <w:r w:rsidRPr="00330AA9">
        <w:rPr>
          <w:sz w:val="16"/>
          <w:szCs w:val="16"/>
        </w:rPr>
        <w:t xml:space="preserve"> incorporate more dyads and potentially additional proxies of interstate conflict and economic interdependence in order to realize whether the latter impacts the former.</w:t>
      </w:r>
    </w:p>
    <w:p w14:paraId="6AC5F062" w14:textId="77777777" w:rsidR="000A6329" w:rsidRPr="00330AA9" w:rsidRDefault="000A6329" w:rsidP="000A6329">
      <w:pPr>
        <w:rPr>
          <w:sz w:val="16"/>
          <w:szCs w:val="16"/>
        </w:rPr>
      </w:pPr>
      <w:r w:rsidRPr="00330AA9">
        <w:rPr>
          <w:sz w:val="16"/>
          <w:szCs w:val="16"/>
        </w:rPr>
        <w:t>[Table omitted]</w:t>
      </w:r>
    </w:p>
    <w:p w14:paraId="46A3BE29" w14:textId="77777777" w:rsidR="000A6329" w:rsidRPr="00330AA9" w:rsidRDefault="000A6329" w:rsidP="000A6329">
      <w:pPr>
        <w:rPr>
          <w:sz w:val="16"/>
          <w:szCs w:val="16"/>
        </w:rPr>
      </w:pPr>
      <w:r w:rsidRPr="00330AA9">
        <w:rPr>
          <w:sz w:val="16"/>
          <w:szCs w:val="16"/>
        </w:rPr>
        <w:t>The impact of the independent variables and their explanation is summarized in Table 4.</w:t>
      </w:r>
    </w:p>
    <w:p w14:paraId="12C30DBA" w14:textId="77777777" w:rsidR="000A6329" w:rsidRPr="00330AA9" w:rsidRDefault="000A6329" w:rsidP="000A6329">
      <w:pPr>
        <w:rPr>
          <w:sz w:val="16"/>
          <w:szCs w:val="16"/>
        </w:rPr>
      </w:pPr>
      <w:r w:rsidRPr="00330AA9">
        <w:rPr>
          <w:sz w:val="16"/>
          <w:szCs w:val="16"/>
        </w:rPr>
        <w:t xml:space="preserve">In political terms, policymakers may find </w:t>
      </w:r>
      <w:r w:rsidRPr="00330AA9">
        <w:rPr>
          <w:b/>
          <w:bCs/>
          <w:u w:val="single"/>
        </w:rPr>
        <w:t>these</w:t>
      </w:r>
      <w:r w:rsidRPr="00330AA9">
        <w:rPr>
          <w:sz w:val="16"/>
          <w:szCs w:val="16"/>
        </w:rPr>
        <w:t xml:space="preserve"> </w:t>
      </w:r>
      <w:r w:rsidRPr="00330AA9">
        <w:rPr>
          <w:rFonts w:eastAsia="Arial"/>
          <w:b/>
          <w:highlight w:val="cyan"/>
          <w:u w:val="single"/>
        </w:rPr>
        <w:t>empirical results</w:t>
      </w:r>
      <w:r w:rsidRPr="00330AA9">
        <w:rPr>
          <w:sz w:val="16"/>
          <w:szCs w:val="16"/>
        </w:rPr>
        <w:t xml:space="preserve"> interesting as they </w:t>
      </w:r>
      <w:r w:rsidRPr="00330AA9">
        <w:rPr>
          <w:b/>
          <w:bCs/>
          <w:highlight w:val="cyan"/>
          <w:u w:val="single"/>
        </w:rPr>
        <w:t>show</w:t>
      </w:r>
      <w:r w:rsidRPr="00330AA9">
        <w:rPr>
          <w:sz w:val="16"/>
          <w:szCs w:val="16"/>
        </w:rPr>
        <w:t xml:space="preserve"> that </w:t>
      </w:r>
      <w:r w:rsidRPr="00330AA9">
        <w:rPr>
          <w:b/>
          <w:bCs/>
          <w:highlight w:val="cyan"/>
          <w:u w:val="single"/>
        </w:rPr>
        <w:t>they cannot rely</w:t>
      </w:r>
      <w:r w:rsidRPr="00330AA9">
        <w:rPr>
          <w:sz w:val="16"/>
          <w:szCs w:val="16"/>
          <w:highlight w:val="cyan"/>
        </w:rPr>
        <w:t xml:space="preserve"> </w:t>
      </w:r>
      <w:r w:rsidRPr="00330AA9">
        <w:rPr>
          <w:rFonts w:eastAsia="Arial"/>
          <w:b/>
          <w:highlight w:val="cyan"/>
          <w:u w:val="single"/>
        </w:rPr>
        <w:t>solely</w:t>
      </w:r>
      <w:r w:rsidRPr="00330AA9">
        <w:rPr>
          <w:sz w:val="16"/>
          <w:szCs w:val="16"/>
          <w:highlight w:val="cyan"/>
        </w:rPr>
        <w:t xml:space="preserve"> </w:t>
      </w:r>
      <w:r w:rsidRPr="00330AA9">
        <w:rPr>
          <w:b/>
          <w:bCs/>
          <w:highlight w:val="cyan"/>
          <w:u w:val="single"/>
        </w:rPr>
        <w:t>on</w:t>
      </w:r>
      <w:r w:rsidRPr="00330AA9">
        <w:rPr>
          <w:b/>
          <w:bCs/>
          <w:u w:val="single"/>
        </w:rPr>
        <w:t xml:space="preserve"> the strengthening of</w:t>
      </w:r>
      <w:r w:rsidRPr="00330AA9">
        <w:rPr>
          <w:sz w:val="16"/>
          <w:szCs w:val="16"/>
        </w:rPr>
        <w:t xml:space="preserve"> bilateral </w:t>
      </w:r>
      <w:r w:rsidRPr="00330AA9">
        <w:rPr>
          <w:b/>
          <w:bCs/>
          <w:highlight w:val="cyan"/>
          <w:u w:val="single"/>
        </w:rPr>
        <w:t>trade</w:t>
      </w:r>
      <w:r w:rsidRPr="00330AA9">
        <w:rPr>
          <w:sz w:val="16"/>
          <w:szCs w:val="16"/>
        </w:rPr>
        <w:t xml:space="preserve"> in order </w:t>
      </w:r>
      <w:r w:rsidRPr="00330AA9">
        <w:rPr>
          <w:b/>
          <w:bCs/>
          <w:u w:val="single"/>
        </w:rPr>
        <w:t>to</w:t>
      </w:r>
      <w:r w:rsidRPr="00330AA9">
        <w:rPr>
          <w:sz w:val="16"/>
          <w:szCs w:val="16"/>
        </w:rPr>
        <w:t xml:space="preserve"> end or </w:t>
      </w:r>
      <w:r w:rsidRPr="00330AA9">
        <w:rPr>
          <w:rFonts w:eastAsia="Arial"/>
          <w:b/>
          <w:u w:val="single"/>
        </w:rPr>
        <w:t>reduce</w:t>
      </w:r>
      <w:r w:rsidRPr="00330AA9">
        <w:rPr>
          <w:sz w:val="16"/>
          <w:szCs w:val="16"/>
        </w:rPr>
        <w:t xml:space="preserve"> the </w:t>
      </w:r>
      <w:r w:rsidRPr="00330AA9">
        <w:rPr>
          <w:b/>
          <w:bCs/>
          <w:u w:val="single"/>
        </w:rPr>
        <w:t>conflict</w:t>
      </w:r>
      <w:r w:rsidRPr="00330AA9">
        <w:rPr>
          <w:sz w:val="16"/>
          <w:szCs w:val="16"/>
        </w:rPr>
        <w:t xml:space="preserve">. In addition, </w:t>
      </w:r>
      <w:r w:rsidRPr="00330AA9">
        <w:rPr>
          <w:b/>
          <w:bCs/>
          <w:highlight w:val="cyan"/>
          <w:u w:val="single"/>
        </w:rPr>
        <w:t>according to</w:t>
      </w:r>
      <w:r w:rsidRPr="00330AA9">
        <w:rPr>
          <w:sz w:val="16"/>
          <w:szCs w:val="16"/>
          <w:highlight w:val="cyan"/>
        </w:rPr>
        <w:t xml:space="preserve"> </w:t>
      </w:r>
      <w:r w:rsidRPr="00330AA9">
        <w:rPr>
          <w:rFonts w:eastAsia="Arial"/>
          <w:b/>
          <w:highlight w:val="cyan"/>
          <w:u w:val="single"/>
        </w:rPr>
        <w:t>other studies</w:t>
      </w:r>
      <w:r w:rsidRPr="00330AA9">
        <w:rPr>
          <w:sz w:val="16"/>
          <w:szCs w:val="16"/>
        </w:rPr>
        <w:t xml:space="preserve">, </w:t>
      </w:r>
      <w:r w:rsidRPr="00330AA9">
        <w:rPr>
          <w:b/>
          <w:bCs/>
          <w:u w:val="single"/>
        </w:rPr>
        <w:t>establishing</w:t>
      </w:r>
      <w:r w:rsidRPr="00330AA9">
        <w:rPr>
          <w:sz w:val="16"/>
          <w:szCs w:val="16"/>
        </w:rPr>
        <w:t xml:space="preserve"> a free </w:t>
      </w:r>
      <w:r w:rsidRPr="00330AA9">
        <w:rPr>
          <w:b/>
          <w:bCs/>
          <w:highlight w:val="cyan"/>
          <w:u w:val="single"/>
        </w:rPr>
        <w:t>trade</w:t>
      </w:r>
      <w:r w:rsidRPr="00330AA9">
        <w:rPr>
          <w:sz w:val="16"/>
          <w:szCs w:val="16"/>
        </w:rPr>
        <w:t xml:space="preserve"> area may be the way for fostering economic ties and interdependence with potential rivals, however, it </w:t>
      </w:r>
      <w:r w:rsidRPr="00330AA9">
        <w:rPr>
          <w:b/>
          <w:bCs/>
          <w:u w:val="single"/>
        </w:rPr>
        <w:t>will be</w:t>
      </w:r>
      <w:r w:rsidRPr="00330AA9">
        <w:rPr>
          <w:sz w:val="16"/>
          <w:szCs w:val="16"/>
        </w:rPr>
        <w:t xml:space="preserve"> </w:t>
      </w:r>
      <w:r w:rsidRPr="00330AA9">
        <w:rPr>
          <w:rFonts w:eastAsia="Arial"/>
          <w:b/>
          <w:highlight w:val="cyan"/>
          <w:u w:val="single"/>
        </w:rPr>
        <w:t>difficult</w:t>
      </w:r>
      <w:r w:rsidRPr="00330AA9">
        <w:rPr>
          <w:sz w:val="16"/>
          <w:szCs w:val="16"/>
          <w:highlight w:val="cyan"/>
        </w:rPr>
        <w:t xml:space="preserve"> </w:t>
      </w:r>
      <w:r w:rsidRPr="00330AA9">
        <w:rPr>
          <w:b/>
          <w:bCs/>
          <w:highlight w:val="cyan"/>
          <w:u w:val="single"/>
        </w:rPr>
        <w:t>to have a</w:t>
      </w:r>
      <w:r w:rsidRPr="00330AA9">
        <w:rPr>
          <w:sz w:val="16"/>
          <w:szCs w:val="16"/>
        </w:rPr>
        <w:t xml:space="preserve"> </w:t>
      </w:r>
      <w:r w:rsidRPr="00330AA9">
        <w:rPr>
          <w:rFonts w:eastAsia="Arial"/>
          <w:b/>
          <w:u w:val="single"/>
        </w:rPr>
        <w:t xml:space="preserve">critical </w:t>
      </w:r>
      <w:r w:rsidRPr="00330AA9">
        <w:rPr>
          <w:rFonts w:eastAsia="Arial"/>
          <w:b/>
          <w:highlight w:val="cyan"/>
          <w:u w:val="single"/>
        </w:rPr>
        <w:t>impact</w:t>
      </w:r>
      <w:r w:rsidRPr="00330AA9">
        <w:rPr>
          <w:sz w:val="16"/>
          <w:szCs w:val="16"/>
        </w:rPr>
        <w:t xml:space="preserve"> on conflict </w:t>
      </w:r>
      <w:r w:rsidRPr="00330AA9">
        <w:rPr>
          <w:b/>
          <w:bCs/>
          <w:u w:val="single"/>
        </w:rPr>
        <w:t xml:space="preserve">if this cannot happen </w:t>
      </w:r>
      <w:r w:rsidRPr="00330AA9">
        <w:rPr>
          <w:sz w:val="16"/>
          <w:szCs w:val="16"/>
        </w:rPr>
        <w:t xml:space="preserve">in bilateral level </w:t>
      </w:r>
      <w:r w:rsidRPr="00330AA9">
        <w:rPr>
          <w:b/>
          <w:bCs/>
          <w:u w:val="single"/>
        </w:rPr>
        <w:t>without any degree of</w:t>
      </w:r>
      <w:r w:rsidRPr="00330AA9">
        <w:rPr>
          <w:sz w:val="16"/>
          <w:szCs w:val="16"/>
        </w:rPr>
        <w:t xml:space="preserve"> economic </w:t>
      </w:r>
      <w:r w:rsidRPr="00330AA9">
        <w:rPr>
          <w:rFonts w:eastAsia="Arial"/>
          <w:b/>
          <w:u w:val="single"/>
        </w:rPr>
        <w:t>integration</w:t>
      </w:r>
      <w:r w:rsidRPr="00330AA9">
        <w:rPr>
          <w:sz w:val="16"/>
          <w:szCs w:val="16"/>
        </w:rPr>
        <w:t xml:space="preserve">. Therefore, </w:t>
      </w:r>
      <w:r w:rsidRPr="00330AA9">
        <w:rPr>
          <w:b/>
          <w:bCs/>
          <w:u w:val="single"/>
        </w:rPr>
        <w:t>we cannot expect</w:t>
      </w:r>
      <w:r w:rsidRPr="00330AA9">
        <w:rPr>
          <w:sz w:val="16"/>
          <w:szCs w:val="16"/>
        </w:rPr>
        <w:t xml:space="preserve">, at least for the mentioned cases, </w:t>
      </w:r>
      <w:r w:rsidRPr="00330AA9">
        <w:rPr>
          <w:rFonts w:eastAsia="Arial"/>
          <w:b/>
          <w:u w:val="single"/>
        </w:rPr>
        <w:t>de-escalation</w:t>
      </w:r>
      <w:r w:rsidRPr="00330AA9">
        <w:rPr>
          <w:sz w:val="16"/>
          <w:szCs w:val="16"/>
        </w:rPr>
        <w:t xml:space="preserve"> or elimination </w:t>
      </w:r>
      <w:r w:rsidRPr="00330AA9">
        <w:rPr>
          <w:b/>
          <w:bCs/>
          <w:u w:val="single"/>
        </w:rPr>
        <w:t>of the conflict caused by increased economic activity</w:t>
      </w:r>
      <w:r w:rsidRPr="00330AA9">
        <w:rPr>
          <w:sz w:val="16"/>
          <w:szCs w:val="16"/>
        </w:rPr>
        <w:t xml:space="preserve"> between the rivals. Therefore, other routes need to be explored so that an interstate conflict can be reduced or eliminated through trade.</w:t>
      </w:r>
    </w:p>
    <w:p w14:paraId="5FF26273" w14:textId="77777777" w:rsidR="000A6329" w:rsidRPr="00330AA9" w:rsidRDefault="000A6329" w:rsidP="000A6329">
      <w:pPr>
        <w:rPr>
          <w:sz w:val="16"/>
          <w:szCs w:val="16"/>
        </w:rPr>
      </w:pPr>
      <w:r w:rsidRPr="00330AA9">
        <w:rPr>
          <w:sz w:val="16"/>
          <w:szCs w:val="16"/>
        </w:rPr>
        <w:t>6. Conclusions and Further Research</w:t>
      </w:r>
    </w:p>
    <w:p w14:paraId="70B7B35C" w14:textId="77777777" w:rsidR="000A6329" w:rsidRPr="00330AA9" w:rsidRDefault="000A6329" w:rsidP="000A6329">
      <w:pPr>
        <w:rPr>
          <w:sz w:val="16"/>
          <w:szCs w:val="16"/>
        </w:rPr>
      </w:pPr>
      <w:r w:rsidRPr="00330AA9">
        <w:rPr>
          <w:sz w:val="16"/>
          <w:szCs w:val="16"/>
        </w:rPr>
        <w:t xml:space="preserve">In the present analysis, a </w:t>
      </w:r>
      <w:r w:rsidRPr="00330AA9">
        <w:rPr>
          <w:b/>
          <w:bCs/>
          <w:highlight w:val="cyan"/>
          <w:u w:val="single"/>
        </w:rPr>
        <w:t>study</w:t>
      </w:r>
      <w:r w:rsidRPr="00330AA9">
        <w:rPr>
          <w:b/>
          <w:bCs/>
          <w:u w:val="single"/>
        </w:rPr>
        <w:t xml:space="preserve"> of</w:t>
      </w:r>
      <w:r w:rsidRPr="00330AA9">
        <w:rPr>
          <w:sz w:val="16"/>
          <w:szCs w:val="16"/>
        </w:rPr>
        <w:t xml:space="preserve"> the impact of economic </w:t>
      </w:r>
      <w:r w:rsidRPr="00330AA9">
        <w:rPr>
          <w:rFonts w:eastAsia="Arial"/>
          <w:b/>
          <w:u w:val="single"/>
        </w:rPr>
        <w:t>interdependence</w:t>
      </w:r>
      <w:r w:rsidRPr="00330AA9">
        <w:rPr>
          <w:sz w:val="16"/>
          <w:szCs w:val="16"/>
        </w:rPr>
        <w:t xml:space="preserve"> on interstate conflict </w:t>
      </w:r>
      <w:r w:rsidRPr="00330AA9">
        <w:rPr>
          <w:b/>
          <w:bCs/>
          <w:u w:val="single"/>
        </w:rPr>
        <w:t xml:space="preserve">was attempted with the </w:t>
      </w:r>
      <w:r w:rsidRPr="00330AA9">
        <w:rPr>
          <w:b/>
          <w:bCs/>
          <w:highlight w:val="cyan"/>
          <w:u w:val="single"/>
        </w:rPr>
        <w:t>use</w:t>
      </w:r>
      <w:r w:rsidRPr="00330AA9">
        <w:rPr>
          <w:b/>
          <w:bCs/>
          <w:u w:val="single"/>
        </w:rPr>
        <w:t xml:space="preserve"> of a sample that consisted of</w:t>
      </w:r>
      <w:r w:rsidRPr="00330AA9">
        <w:rPr>
          <w:sz w:val="16"/>
          <w:szCs w:val="16"/>
        </w:rPr>
        <w:t xml:space="preserve"> </w:t>
      </w:r>
      <w:r w:rsidRPr="00330AA9">
        <w:rPr>
          <w:rFonts w:eastAsia="Arial"/>
          <w:b/>
          <w:highlight w:val="cyan"/>
          <w:u w:val="single"/>
        </w:rPr>
        <w:t>three dyads</w:t>
      </w:r>
      <w:r w:rsidRPr="00330AA9">
        <w:rPr>
          <w:sz w:val="16"/>
          <w:szCs w:val="16"/>
        </w:rPr>
        <w:t xml:space="preserve"> </w:t>
      </w:r>
      <w:r w:rsidRPr="00330AA9">
        <w:rPr>
          <w:b/>
          <w:bCs/>
          <w:u w:val="single"/>
        </w:rPr>
        <w:t>of countries facing</w:t>
      </w:r>
      <w:r w:rsidRPr="00330AA9">
        <w:rPr>
          <w:sz w:val="16"/>
          <w:szCs w:val="16"/>
        </w:rPr>
        <w:t xml:space="preserve"> a similar context of </w:t>
      </w:r>
      <w:r w:rsidRPr="00330AA9">
        <w:rPr>
          <w:rFonts w:eastAsia="Arial"/>
          <w:b/>
          <w:u w:val="single"/>
        </w:rPr>
        <w:t>interstate</w:t>
      </w:r>
      <w:r w:rsidRPr="00330AA9">
        <w:rPr>
          <w:sz w:val="16"/>
          <w:szCs w:val="16"/>
        </w:rPr>
        <w:t xml:space="preserve"> </w:t>
      </w:r>
      <w:r w:rsidRPr="00330AA9">
        <w:rPr>
          <w:b/>
          <w:bCs/>
          <w:u w:val="single"/>
        </w:rPr>
        <w:t>conflict</w:t>
      </w:r>
      <w:r w:rsidRPr="00330AA9">
        <w:rPr>
          <w:sz w:val="16"/>
          <w:szCs w:val="16"/>
        </w:rPr>
        <w:t xml:space="preserve">: </w:t>
      </w:r>
      <w:r w:rsidRPr="00330AA9">
        <w:rPr>
          <w:rFonts w:eastAsia="Arial"/>
          <w:b/>
          <w:highlight w:val="cyan"/>
          <w:u w:val="single"/>
        </w:rPr>
        <w:t>India-Pakistan</w:t>
      </w:r>
      <w:r w:rsidRPr="00330AA9">
        <w:rPr>
          <w:sz w:val="16"/>
          <w:szCs w:val="16"/>
          <w:highlight w:val="cyan"/>
        </w:rPr>
        <w:t xml:space="preserve">, </w:t>
      </w:r>
      <w:r w:rsidRPr="00330AA9">
        <w:rPr>
          <w:rFonts w:eastAsia="Arial"/>
          <w:b/>
          <w:highlight w:val="cyan"/>
          <w:u w:val="single"/>
        </w:rPr>
        <w:t>Russia-Ukraine</w:t>
      </w:r>
      <w:r w:rsidRPr="00330AA9">
        <w:rPr>
          <w:sz w:val="16"/>
          <w:szCs w:val="16"/>
          <w:highlight w:val="cyan"/>
        </w:rPr>
        <w:t xml:space="preserve"> </w:t>
      </w:r>
      <w:r w:rsidRPr="00330AA9">
        <w:rPr>
          <w:b/>
          <w:bCs/>
          <w:highlight w:val="cyan"/>
          <w:u w:val="single"/>
        </w:rPr>
        <w:t>and</w:t>
      </w:r>
      <w:r w:rsidRPr="00330AA9">
        <w:rPr>
          <w:sz w:val="16"/>
          <w:szCs w:val="16"/>
          <w:highlight w:val="cyan"/>
        </w:rPr>
        <w:t xml:space="preserve"> </w:t>
      </w:r>
      <w:r w:rsidRPr="00330AA9">
        <w:rPr>
          <w:rFonts w:eastAsia="Arial"/>
          <w:b/>
          <w:highlight w:val="cyan"/>
          <w:u w:val="single"/>
        </w:rPr>
        <w:t>Yemen-Saudi</w:t>
      </w:r>
      <w:r w:rsidRPr="00330AA9">
        <w:rPr>
          <w:rFonts w:eastAsia="Arial"/>
          <w:b/>
          <w:u w:val="single"/>
        </w:rPr>
        <w:t xml:space="preserve"> Arabia</w:t>
      </w:r>
      <w:r w:rsidRPr="00330AA9">
        <w:rPr>
          <w:sz w:val="16"/>
          <w:szCs w:val="16"/>
        </w:rPr>
        <w:t xml:space="preserve">. The results show that only exports from country 1 to country 2 have an impact on the level of defense expenses either for country 1 or for country 2. This </w:t>
      </w:r>
      <w:r w:rsidRPr="00330AA9">
        <w:rPr>
          <w:b/>
          <w:bCs/>
          <w:u w:val="single"/>
        </w:rPr>
        <w:t>indicates</w:t>
      </w:r>
      <w:r w:rsidRPr="00330AA9">
        <w:rPr>
          <w:sz w:val="16"/>
          <w:szCs w:val="16"/>
        </w:rPr>
        <w:t xml:space="preserve"> that economic </w:t>
      </w:r>
      <w:r w:rsidRPr="00330AA9">
        <w:rPr>
          <w:b/>
          <w:bCs/>
          <w:u w:val="single"/>
        </w:rPr>
        <w:t>interdependence</w:t>
      </w:r>
      <w:r w:rsidRPr="00330AA9">
        <w:rPr>
          <w:sz w:val="16"/>
          <w:szCs w:val="16"/>
        </w:rPr>
        <w:t xml:space="preserve"> </w:t>
      </w:r>
      <w:r w:rsidRPr="00330AA9">
        <w:rPr>
          <w:rFonts w:eastAsia="Arial"/>
          <w:b/>
          <w:u w:val="single"/>
        </w:rPr>
        <w:t>does not</w:t>
      </w:r>
      <w:r w:rsidRPr="00330AA9">
        <w:rPr>
          <w:sz w:val="16"/>
          <w:szCs w:val="16"/>
        </w:rPr>
        <w:t xml:space="preserve"> necessarily </w:t>
      </w:r>
      <w:r w:rsidRPr="00330AA9">
        <w:rPr>
          <w:b/>
          <w:bCs/>
          <w:u w:val="single"/>
        </w:rPr>
        <w:t xml:space="preserve">reduce interstate conflicts, since both </w:t>
      </w:r>
      <w:r w:rsidRPr="00330AA9">
        <w:rPr>
          <w:b/>
          <w:bCs/>
          <w:highlight w:val="cyan"/>
          <w:u w:val="single"/>
        </w:rPr>
        <w:t>countries</w:t>
      </w:r>
      <w:r w:rsidRPr="00330AA9">
        <w:rPr>
          <w:sz w:val="16"/>
          <w:szCs w:val="16"/>
        </w:rPr>
        <w:t xml:space="preserve"> 1 and 2 </w:t>
      </w:r>
      <w:r w:rsidRPr="00330AA9">
        <w:rPr>
          <w:rFonts w:eastAsia="Arial"/>
          <w:b/>
          <w:highlight w:val="cyan"/>
          <w:u w:val="single"/>
        </w:rPr>
        <w:t>increase</w:t>
      </w:r>
      <w:r w:rsidRPr="00330AA9">
        <w:rPr>
          <w:sz w:val="16"/>
          <w:szCs w:val="16"/>
        </w:rPr>
        <w:t xml:space="preserve"> the </w:t>
      </w:r>
      <w:r w:rsidRPr="00330AA9">
        <w:rPr>
          <w:b/>
          <w:bCs/>
          <w:highlight w:val="cyan"/>
          <w:u w:val="single"/>
        </w:rPr>
        <w:t>defense expenses</w:t>
      </w:r>
      <w:r w:rsidRPr="00330AA9">
        <w:rPr>
          <w:sz w:val="16"/>
          <w:szCs w:val="16"/>
        </w:rPr>
        <w:t xml:space="preserve"> even though exports from country 1 to country 2 increase. Our contribution in the current literature relies upon the correlation between defense expenses and bilateral trade and is in the direction of the research of Seitz et al. (2015). There has been a big diversity of dependent variables employed in the relevant studies, such as trade expectations (Copeland, 1996), common interests (Li and </w:t>
      </w:r>
      <w:proofErr w:type="spellStart"/>
      <w:r w:rsidRPr="00330AA9">
        <w:rPr>
          <w:sz w:val="16"/>
          <w:szCs w:val="16"/>
        </w:rPr>
        <w:t>Sacko</w:t>
      </w:r>
      <w:proofErr w:type="spellEnd"/>
      <w:r w:rsidRPr="00330AA9">
        <w:rPr>
          <w:sz w:val="16"/>
          <w:szCs w:val="16"/>
        </w:rPr>
        <w:t>, 2002), interaction between domestic politics and the international system (</w:t>
      </w:r>
      <w:proofErr w:type="spellStart"/>
      <w:r w:rsidRPr="00330AA9">
        <w:rPr>
          <w:sz w:val="16"/>
          <w:szCs w:val="16"/>
        </w:rPr>
        <w:t>Kapstein</w:t>
      </w:r>
      <w:proofErr w:type="spellEnd"/>
      <w:r w:rsidRPr="00330AA9">
        <w:rPr>
          <w:sz w:val="16"/>
          <w:szCs w:val="16"/>
        </w:rPr>
        <w:t>, 2003), income ratio (Martin et al., 2008), Preferential Trade Agreements (</w:t>
      </w:r>
      <w:proofErr w:type="spellStart"/>
      <w:r w:rsidRPr="00330AA9">
        <w:rPr>
          <w:sz w:val="16"/>
          <w:szCs w:val="16"/>
        </w:rPr>
        <w:t>Herge</w:t>
      </w:r>
      <w:proofErr w:type="spellEnd"/>
      <w:r w:rsidRPr="00330AA9">
        <w:rPr>
          <w:sz w:val="16"/>
          <w:szCs w:val="16"/>
        </w:rPr>
        <w:t xml:space="preserve"> et al., 2010; Long, 2008), trade (Barbieri and Levy, 1999; Long and Leeds, 2006), Militarized Interstate Disputes (MIDs) (Copeland, 1996; </w:t>
      </w:r>
      <w:proofErr w:type="spellStart"/>
      <w:r w:rsidRPr="00330AA9">
        <w:rPr>
          <w:sz w:val="16"/>
          <w:szCs w:val="16"/>
        </w:rPr>
        <w:t>Oneal</w:t>
      </w:r>
      <w:proofErr w:type="spellEnd"/>
      <w:r w:rsidRPr="00330AA9">
        <w:rPr>
          <w:sz w:val="16"/>
          <w:szCs w:val="16"/>
        </w:rPr>
        <w:t xml:space="preserve"> and </w:t>
      </w:r>
      <w:proofErr w:type="spellStart"/>
      <w:r w:rsidRPr="00330AA9">
        <w:rPr>
          <w:sz w:val="16"/>
          <w:szCs w:val="16"/>
        </w:rPr>
        <w:t>Russett</w:t>
      </w:r>
      <w:proofErr w:type="spellEnd"/>
      <w:r w:rsidRPr="00330AA9">
        <w:rPr>
          <w:sz w:val="16"/>
          <w:szCs w:val="16"/>
        </w:rPr>
        <w:t xml:space="preserve">, 1999; Gartzke et al., 2001; Powers, 2004; Martin et al., 2008; Li and </w:t>
      </w:r>
      <w:proofErr w:type="spellStart"/>
      <w:r w:rsidRPr="00330AA9">
        <w:rPr>
          <w:sz w:val="16"/>
          <w:szCs w:val="16"/>
        </w:rPr>
        <w:t>Reuveny</w:t>
      </w:r>
      <w:proofErr w:type="spellEnd"/>
      <w:r w:rsidRPr="00330AA9">
        <w:rPr>
          <w:sz w:val="16"/>
          <w:szCs w:val="16"/>
        </w:rPr>
        <w:t xml:space="preserve">, 2011). </w:t>
      </w:r>
      <w:proofErr w:type="gramStart"/>
      <w:r w:rsidRPr="00330AA9">
        <w:rPr>
          <w:sz w:val="16"/>
          <w:szCs w:val="16"/>
        </w:rPr>
        <w:t>As</w:t>
      </w:r>
      <w:proofErr w:type="gramEnd"/>
      <w:r w:rsidRPr="00330AA9">
        <w:rPr>
          <w:sz w:val="16"/>
          <w:szCs w:val="16"/>
        </w:rPr>
        <w:t xml:space="preserve"> all studies, it has certain limitations that primarily stem from data availability; three dyads where analyzed and certain proxies were used. </w:t>
      </w:r>
      <w:proofErr w:type="gramStart"/>
      <w:r w:rsidRPr="00330AA9">
        <w:rPr>
          <w:sz w:val="16"/>
          <w:szCs w:val="16"/>
        </w:rPr>
        <w:t>Consequently</w:t>
      </w:r>
      <w:proofErr w:type="gramEnd"/>
      <w:r w:rsidRPr="00330AA9">
        <w:rPr>
          <w:sz w:val="16"/>
          <w:szCs w:val="16"/>
        </w:rPr>
        <w:t xml:space="preserve"> the results depend purely on the span of the dataset. Our future research venues include the extension to additional dyads to more variables that are relevant to the interstate conflict as well as the economic interdependence, provided data become available. Furthermore, as indicated by the anonymous reviewers, it is worth investigating whether the strength of defense can affect the mutual trade of two countries. In addition, as recommended by the anonymous reviewers it would be interesting to apply game theoretical approaches in order to establish the hypotheses around economic interdependencies prior to the investigation of the correlation of the latter to the interstate conflict.</w:t>
      </w:r>
    </w:p>
    <w:p w14:paraId="406A54DC" w14:textId="77777777" w:rsidR="00C10E01" w:rsidRPr="00330AA9" w:rsidRDefault="00C10E01" w:rsidP="00C10E01"/>
    <w:p w14:paraId="511ABF17" w14:textId="07BD35A1" w:rsidR="00CC49C1" w:rsidRPr="00330AA9" w:rsidRDefault="00CF2F7A" w:rsidP="00CF2F7A">
      <w:pPr>
        <w:pStyle w:val="Heading3"/>
        <w:rPr>
          <w:rFonts w:cs="Arial"/>
        </w:rPr>
      </w:pPr>
      <w:r w:rsidRPr="00330AA9">
        <w:rPr>
          <w:rFonts w:cs="Arial"/>
        </w:rPr>
        <w:t>AT: Supply Chain Disruptions</w:t>
      </w:r>
    </w:p>
    <w:p w14:paraId="3FECDE60" w14:textId="77777777" w:rsidR="00CF2F7A" w:rsidRPr="00330AA9" w:rsidRDefault="00CF2F7A" w:rsidP="00CF2F7A"/>
    <w:p w14:paraId="2F2C2245" w14:textId="77777777" w:rsidR="00CF2F7A" w:rsidRPr="00330AA9" w:rsidRDefault="00CF2F7A" w:rsidP="00CF2F7A"/>
    <w:p w14:paraId="08F16775" w14:textId="77777777" w:rsidR="00CF2F7A" w:rsidRPr="00330AA9" w:rsidRDefault="00CF2F7A" w:rsidP="00CF2F7A">
      <w:pPr>
        <w:pStyle w:val="Heading4"/>
        <w:rPr>
          <w:rFonts w:cs="Arial"/>
        </w:rPr>
      </w:pPr>
      <w:r w:rsidRPr="00330AA9">
        <w:rPr>
          <w:rFonts w:cs="Arial"/>
        </w:rPr>
        <w:t xml:space="preserve">Supply chains are </w:t>
      </w:r>
      <w:r w:rsidRPr="00330AA9">
        <w:rPr>
          <w:rFonts w:cs="Arial"/>
          <w:u w:val="single"/>
        </w:rPr>
        <w:t>resilient</w:t>
      </w:r>
      <w:r w:rsidRPr="00330AA9">
        <w:rPr>
          <w:rFonts w:cs="Arial"/>
        </w:rPr>
        <w:t>, or COVID disproves their impact.</w:t>
      </w:r>
    </w:p>
    <w:p w14:paraId="301AA376" w14:textId="77777777" w:rsidR="00CF2F7A" w:rsidRPr="00330AA9" w:rsidRDefault="00CF2F7A" w:rsidP="00CF2F7A">
      <w:proofErr w:type="spellStart"/>
      <w:r w:rsidRPr="00330AA9">
        <w:rPr>
          <w:b/>
          <w:sz w:val="26"/>
          <w:szCs w:val="26"/>
        </w:rPr>
        <w:t>Ozdemir</w:t>
      </w:r>
      <w:proofErr w:type="spellEnd"/>
      <w:r w:rsidRPr="00330AA9">
        <w:rPr>
          <w:b/>
          <w:sz w:val="26"/>
          <w:szCs w:val="26"/>
        </w:rPr>
        <w:t xml:space="preserve"> et al. 22</w:t>
      </w:r>
      <w:r w:rsidRPr="00330AA9">
        <w:t xml:space="preserve">, Dilek </w:t>
      </w:r>
      <w:proofErr w:type="spellStart"/>
      <w:r w:rsidRPr="00330AA9">
        <w:t>Ozdemir</w:t>
      </w:r>
      <w:proofErr w:type="spellEnd"/>
      <w:r w:rsidRPr="00330AA9">
        <w:t xml:space="preserve">, Assistant Professor at Izmir </w:t>
      </w:r>
      <w:proofErr w:type="spellStart"/>
      <w:r w:rsidRPr="00330AA9">
        <w:t>Katip</w:t>
      </w:r>
      <w:proofErr w:type="spellEnd"/>
      <w:r w:rsidRPr="00330AA9">
        <w:t xml:space="preserve"> </w:t>
      </w:r>
      <w:proofErr w:type="spellStart"/>
      <w:r w:rsidRPr="00330AA9">
        <w:t>Celebi</w:t>
      </w:r>
      <w:proofErr w:type="spellEnd"/>
      <w:r w:rsidRPr="00330AA9">
        <w:t xml:space="preserve"> University, Ph.D. in Management Engineering from Istanbul Technical University; Mahak Sharma, Researcher at the National Institute of Industrial Engineering, Ph.D. in IT Innovations and Management from the National Institute of Industrial Engineering; Amandeep Dhir, Professor of Research Methods at the University of </w:t>
      </w:r>
      <w:proofErr w:type="spellStart"/>
      <w:r w:rsidRPr="00330AA9">
        <w:t>Agder</w:t>
      </w:r>
      <w:proofErr w:type="spellEnd"/>
      <w:r w:rsidRPr="00330AA9">
        <w:t xml:space="preserve">, Ph.D. in Consumer Psychology from the University of Helsinki, D.Sc. in Information Systems from Aalto University; </w:t>
      </w:r>
      <w:proofErr w:type="spellStart"/>
      <w:r w:rsidRPr="00330AA9">
        <w:t>Tugrul</w:t>
      </w:r>
      <w:proofErr w:type="spellEnd"/>
      <w:r w:rsidRPr="00330AA9">
        <w:t xml:space="preserve"> Daim, Professor in the Department of Engineering and Technology Management at Portland State University, Ph.D. and M.S. in Engineering Management from Portland State University, “Supply chain resilience during the COVID-19 pandemic,” Technology in Society, Vol. 68, February 2022, </w:t>
      </w:r>
      <w:hyperlink r:id="rId34">
        <w:r w:rsidRPr="00330AA9">
          <w:rPr>
            <w:color w:val="000000"/>
          </w:rPr>
          <w:t>https://doi.org/10.1016/j.techsoc.2021.101847</w:t>
        </w:r>
      </w:hyperlink>
    </w:p>
    <w:p w14:paraId="08FDA2F0" w14:textId="77777777" w:rsidR="00CF2F7A" w:rsidRPr="00330AA9" w:rsidRDefault="00CF2F7A" w:rsidP="00CF2F7A">
      <w:pPr>
        <w:rPr>
          <w:sz w:val="16"/>
          <w:szCs w:val="16"/>
        </w:rPr>
      </w:pPr>
      <w:r w:rsidRPr="00330AA9">
        <w:rPr>
          <w:sz w:val="16"/>
          <w:szCs w:val="16"/>
        </w:rPr>
        <w:t xml:space="preserve">The literature on supply chain resilience includes studies on various types of disruptions. However, </w:t>
      </w:r>
      <w:r w:rsidRPr="00330AA9">
        <w:rPr>
          <w:b/>
          <w:bCs/>
          <w:u w:val="single"/>
        </w:rPr>
        <w:t xml:space="preserve">pandemics are unique because they are </w:t>
      </w:r>
      <w:r w:rsidRPr="00330AA9">
        <w:rPr>
          <w:rFonts w:eastAsia="Calibri"/>
          <w:b/>
          <w:u w:val="single"/>
        </w:rPr>
        <w:t>unpredictable</w:t>
      </w:r>
      <w:r w:rsidRPr="00330AA9">
        <w:rPr>
          <w:b/>
          <w:bCs/>
          <w:u w:val="single"/>
        </w:rPr>
        <w:t xml:space="preserve"> in terms of time and scale</w:t>
      </w:r>
      <w:r w:rsidRPr="00330AA9">
        <w:rPr>
          <w:sz w:val="16"/>
          <w:szCs w:val="16"/>
        </w:rPr>
        <w:t xml:space="preserve">. The </w:t>
      </w:r>
      <w:r w:rsidRPr="00330AA9">
        <w:rPr>
          <w:b/>
          <w:bCs/>
          <w:highlight w:val="cyan"/>
          <w:u w:val="single"/>
        </w:rPr>
        <w:t>COVID</w:t>
      </w:r>
      <w:r w:rsidRPr="00330AA9">
        <w:rPr>
          <w:sz w:val="16"/>
          <w:szCs w:val="16"/>
        </w:rPr>
        <w:t xml:space="preserve">-19 pandemic has </w:t>
      </w:r>
      <w:r w:rsidRPr="00330AA9">
        <w:rPr>
          <w:b/>
          <w:bCs/>
          <w:highlight w:val="cyan"/>
          <w:u w:val="single"/>
        </w:rPr>
        <w:t>caused</w:t>
      </w:r>
      <w:r w:rsidRPr="00330AA9">
        <w:rPr>
          <w:b/>
          <w:bCs/>
          <w:u w:val="single"/>
        </w:rPr>
        <w:t xml:space="preserve"> business </w:t>
      </w:r>
      <w:r w:rsidRPr="00330AA9">
        <w:rPr>
          <w:b/>
          <w:bCs/>
          <w:highlight w:val="cyan"/>
          <w:u w:val="single"/>
        </w:rPr>
        <w:t xml:space="preserve">disruptions on an </w:t>
      </w:r>
      <w:r w:rsidRPr="00330AA9">
        <w:rPr>
          <w:rFonts w:eastAsia="Calibri"/>
          <w:b/>
          <w:highlight w:val="cyan"/>
          <w:u w:val="single"/>
        </w:rPr>
        <w:t>unprecedented scale</w:t>
      </w:r>
      <w:r w:rsidRPr="00330AA9">
        <w:rPr>
          <w:sz w:val="16"/>
          <w:szCs w:val="16"/>
          <w:highlight w:val="cyan"/>
        </w:rPr>
        <w:t xml:space="preserve">. </w:t>
      </w:r>
      <w:r w:rsidRPr="00330AA9">
        <w:rPr>
          <w:b/>
          <w:bCs/>
          <w:highlight w:val="cyan"/>
          <w:u w:val="single"/>
        </w:rPr>
        <w:t>All industries</w:t>
      </w:r>
      <w:r w:rsidRPr="00330AA9">
        <w:rPr>
          <w:sz w:val="16"/>
          <w:szCs w:val="16"/>
        </w:rPr>
        <w:t xml:space="preserve"> have </w:t>
      </w:r>
      <w:r w:rsidRPr="00330AA9">
        <w:rPr>
          <w:b/>
          <w:bCs/>
          <w:highlight w:val="cyan"/>
          <w:u w:val="single"/>
        </w:rPr>
        <w:t xml:space="preserve">suffered </w:t>
      </w:r>
      <w:r w:rsidRPr="00330AA9">
        <w:rPr>
          <w:rFonts w:eastAsia="Calibri"/>
          <w:b/>
          <w:highlight w:val="cyan"/>
          <w:u w:val="single"/>
        </w:rPr>
        <w:t>sharp alterations</w:t>
      </w:r>
      <w:r w:rsidRPr="00330AA9">
        <w:rPr>
          <w:sz w:val="16"/>
          <w:szCs w:val="16"/>
        </w:rPr>
        <w:t xml:space="preserve"> in supply and demand structures. In fact, the </w:t>
      </w:r>
      <w:r w:rsidRPr="00330AA9">
        <w:rPr>
          <w:b/>
          <w:bCs/>
          <w:u w:val="single"/>
        </w:rPr>
        <w:t xml:space="preserve">pandemic disrupted markets </w:t>
      </w:r>
      <w:r w:rsidRPr="00330AA9">
        <w:rPr>
          <w:rFonts w:eastAsia="Calibri"/>
          <w:b/>
          <w:u w:val="single"/>
        </w:rPr>
        <w:t>so rapidly</w:t>
      </w:r>
      <w:r w:rsidRPr="00330AA9">
        <w:rPr>
          <w:sz w:val="16"/>
          <w:szCs w:val="16"/>
        </w:rPr>
        <w:t xml:space="preserve"> that </w:t>
      </w:r>
      <w:r w:rsidRPr="00330AA9">
        <w:rPr>
          <w:b/>
          <w:bCs/>
          <w:highlight w:val="cyan"/>
          <w:u w:val="single"/>
        </w:rPr>
        <w:t>companies could not develop</w:t>
      </w:r>
      <w:r w:rsidRPr="00330AA9">
        <w:rPr>
          <w:b/>
          <w:bCs/>
          <w:u w:val="single"/>
        </w:rPr>
        <w:t xml:space="preserve"> and apply risk-aversion </w:t>
      </w:r>
      <w:r w:rsidRPr="00330AA9">
        <w:rPr>
          <w:b/>
          <w:bCs/>
          <w:highlight w:val="cyan"/>
          <w:u w:val="single"/>
        </w:rPr>
        <w:t>strategies</w:t>
      </w:r>
      <w:r w:rsidRPr="00330AA9">
        <w:rPr>
          <w:sz w:val="16"/>
          <w:szCs w:val="16"/>
        </w:rPr>
        <w:t xml:space="preserve">, and </w:t>
      </w:r>
      <w:r w:rsidRPr="00330AA9">
        <w:rPr>
          <w:b/>
          <w:bCs/>
          <w:u w:val="single"/>
        </w:rPr>
        <w:t>they were</w:t>
      </w:r>
      <w:r w:rsidRPr="00330AA9">
        <w:rPr>
          <w:sz w:val="16"/>
          <w:szCs w:val="16"/>
        </w:rPr>
        <w:t xml:space="preserve"> simply </w:t>
      </w:r>
      <w:r w:rsidRPr="00330AA9">
        <w:rPr>
          <w:rFonts w:eastAsia="Calibri"/>
          <w:b/>
          <w:u w:val="single"/>
        </w:rPr>
        <w:t>unprepared</w:t>
      </w:r>
      <w:r w:rsidRPr="00330AA9">
        <w:rPr>
          <w:sz w:val="16"/>
          <w:szCs w:val="16"/>
        </w:rPr>
        <w:t xml:space="preserve"> </w:t>
      </w:r>
      <w:r w:rsidRPr="00330AA9">
        <w:rPr>
          <w:b/>
          <w:bCs/>
          <w:u w:val="single"/>
        </w:rPr>
        <w:t>when the disruption occurred</w:t>
      </w:r>
      <w:r w:rsidRPr="00330AA9">
        <w:rPr>
          <w:sz w:val="16"/>
          <w:szCs w:val="16"/>
        </w:rPr>
        <w:t xml:space="preserve"> [48]. The </w:t>
      </w:r>
      <w:r w:rsidRPr="00330AA9">
        <w:rPr>
          <w:b/>
          <w:bCs/>
          <w:u w:val="single"/>
        </w:rPr>
        <w:t>disruption</w:t>
      </w:r>
      <w:r w:rsidRPr="00330AA9">
        <w:rPr>
          <w:sz w:val="16"/>
          <w:szCs w:val="16"/>
        </w:rPr>
        <w:t xml:space="preserve"> thus </w:t>
      </w:r>
      <w:r w:rsidRPr="00330AA9">
        <w:rPr>
          <w:b/>
          <w:bCs/>
          <w:highlight w:val="cyan"/>
          <w:u w:val="single"/>
        </w:rPr>
        <w:t>forced</w:t>
      </w:r>
      <w:r w:rsidRPr="00330AA9">
        <w:rPr>
          <w:b/>
          <w:bCs/>
          <w:u w:val="single"/>
        </w:rPr>
        <w:t xml:space="preserve"> them to make </w:t>
      </w:r>
      <w:r w:rsidRPr="00330AA9">
        <w:rPr>
          <w:rFonts w:eastAsia="Calibri"/>
          <w:b/>
          <w:highlight w:val="cyan"/>
          <w:u w:val="single"/>
        </w:rPr>
        <w:t>real-time decisions</w:t>
      </w:r>
      <w:r w:rsidRPr="00330AA9">
        <w:rPr>
          <w:b/>
          <w:bCs/>
          <w:u w:val="single"/>
        </w:rPr>
        <w:t xml:space="preserve"> and </w:t>
      </w:r>
      <w:r w:rsidRPr="00330AA9">
        <w:rPr>
          <w:rFonts w:eastAsia="Calibri"/>
          <w:b/>
          <w:u w:val="single"/>
        </w:rPr>
        <w:t>act reactively</w:t>
      </w:r>
      <w:r w:rsidRPr="00330AA9">
        <w:rPr>
          <w:sz w:val="16"/>
          <w:szCs w:val="16"/>
        </w:rPr>
        <w:t xml:space="preserve"> [98]. Among all sectors, the </w:t>
      </w:r>
      <w:r w:rsidRPr="00330AA9">
        <w:rPr>
          <w:b/>
          <w:bCs/>
          <w:u w:val="single"/>
        </w:rPr>
        <w:t>perishable goods</w:t>
      </w:r>
      <w:r w:rsidRPr="00330AA9">
        <w:rPr>
          <w:sz w:val="16"/>
          <w:szCs w:val="16"/>
        </w:rPr>
        <w:t xml:space="preserve"> sector assumes exceptional importance because it </w:t>
      </w:r>
      <w:r w:rsidRPr="00330AA9">
        <w:rPr>
          <w:b/>
          <w:bCs/>
          <w:u w:val="single"/>
        </w:rPr>
        <w:t>provides</w:t>
      </w:r>
      <w:r w:rsidRPr="00330AA9">
        <w:rPr>
          <w:sz w:val="16"/>
          <w:szCs w:val="16"/>
        </w:rPr>
        <w:t xml:space="preserve"> people with </w:t>
      </w:r>
      <w:r w:rsidRPr="00330AA9">
        <w:rPr>
          <w:b/>
          <w:bCs/>
          <w:u w:val="single"/>
        </w:rPr>
        <w:t>essentials items</w:t>
      </w:r>
      <w:r w:rsidRPr="00330AA9">
        <w:rPr>
          <w:sz w:val="16"/>
          <w:szCs w:val="16"/>
        </w:rPr>
        <w:t xml:space="preserve"> [99]. Therefore, we aimed to investigate the ability of resilience-building efforts to absorb the effects of a disruption and enable recovery.</w:t>
      </w:r>
    </w:p>
    <w:p w14:paraId="05608617" w14:textId="77777777" w:rsidR="00CF2F7A" w:rsidRPr="00330AA9" w:rsidRDefault="00CF2F7A" w:rsidP="00CF2F7A">
      <w:pPr>
        <w:rPr>
          <w:sz w:val="16"/>
          <w:szCs w:val="16"/>
        </w:rPr>
      </w:pPr>
      <w:r w:rsidRPr="00330AA9">
        <w:rPr>
          <w:sz w:val="16"/>
          <w:szCs w:val="16"/>
        </w:rPr>
        <w:t xml:space="preserve">Our findings are twofold. Although all </w:t>
      </w:r>
      <w:r w:rsidRPr="00330AA9">
        <w:rPr>
          <w:b/>
          <w:bCs/>
          <w:highlight w:val="cyan"/>
          <w:u w:val="single"/>
        </w:rPr>
        <w:t>resilience-building efforts</w:t>
      </w:r>
      <w:r w:rsidRPr="00330AA9">
        <w:rPr>
          <w:sz w:val="16"/>
          <w:szCs w:val="16"/>
        </w:rPr>
        <w:t xml:space="preserve"> can </w:t>
      </w:r>
      <w:r w:rsidRPr="00330AA9">
        <w:rPr>
          <w:b/>
          <w:bCs/>
          <w:highlight w:val="cyan"/>
          <w:u w:val="single"/>
        </w:rPr>
        <w:t>mitigate disruptions</w:t>
      </w:r>
      <w:r w:rsidRPr="00330AA9">
        <w:rPr>
          <w:b/>
          <w:bCs/>
          <w:u w:val="single"/>
        </w:rPr>
        <w:t xml:space="preserve"> within </w:t>
      </w:r>
      <w:r w:rsidRPr="00330AA9">
        <w:rPr>
          <w:rFonts w:eastAsia="Calibri"/>
          <w:b/>
          <w:u w:val="single"/>
        </w:rPr>
        <w:t>predetermined limits</w:t>
      </w:r>
      <w:r w:rsidRPr="00330AA9">
        <w:rPr>
          <w:sz w:val="16"/>
          <w:szCs w:val="16"/>
        </w:rPr>
        <w:t xml:space="preserve">, the </w:t>
      </w:r>
      <w:r w:rsidRPr="00330AA9">
        <w:rPr>
          <w:b/>
          <w:bCs/>
          <w:u w:val="single"/>
        </w:rPr>
        <w:t>pandemic</w:t>
      </w:r>
      <w:r w:rsidRPr="00330AA9">
        <w:rPr>
          <w:sz w:val="16"/>
          <w:szCs w:val="16"/>
        </w:rPr>
        <w:t xml:space="preserve"> has </w:t>
      </w:r>
      <w:r w:rsidRPr="00330AA9">
        <w:rPr>
          <w:b/>
          <w:bCs/>
          <w:u w:val="single"/>
        </w:rPr>
        <w:t>exceeded these</w:t>
      </w:r>
      <w:r w:rsidRPr="00330AA9">
        <w:rPr>
          <w:sz w:val="16"/>
          <w:szCs w:val="16"/>
        </w:rPr>
        <w:t xml:space="preserve"> limits. Therefore, it has not only disrupted supply chains but also caused failures in resilience-building capabilities [100]. Our first significant finding indicates that </w:t>
      </w:r>
      <w:proofErr w:type="spellStart"/>
      <w:r w:rsidRPr="00330AA9">
        <w:rPr>
          <w:b/>
          <w:bCs/>
          <w:u w:val="single"/>
        </w:rPr>
        <w:t>organisations</w:t>
      </w:r>
      <w:proofErr w:type="spellEnd"/>
      <w:r w:rsidRPr="00330AA9">
        <w:rPr>
          <w:sz w:val="16"/>
          <w:szCs w:val="16"/>
        </w:rPr>
        <w:t xml:space="preserve"> </w:t>
      </w:r>
      <w:r w:rsidRPr="00330AA9">
        <w:rPr>
          <w:b/>
          <w:bCs/>
          <w:u w:val="single"/>
        </w:rPr>
        <w:t>that were more effective in resilience-building</w:t>
      </w:r>
      <w:r w:rsidRPr="00330AA9">
        <w:rPr>
          <w:sz w:val="16"/>
          <w:szCs w:val="16"/>
        </w:rPr>
        <w:t xml:space="preserve"> activities </w:t>
      </w:r>
      <w:r w:rsidRPr="00330AA9">
        <w:rPr>
          <w:b/>
          <w:bCs/>
          <w:u w:val="single"/>
        </w:rPr>
        <w:t>were</w:t>
      </w:r>
      <w:r w:rsidRPr="00330AA9">
        <w:rPr>
          <w:sz w:val="16"/>
          <w:szCs w:val="16"/>
        </w:rPr>
        <w:t xml:space="preserve"> also </w:t>
      </w:r>
      <w:r w:rsidRPr="00330AA9">
        <w:rPr>
          <w:b/>
          <w:bCs/>
          <w:u w:val="single"/>
        </w:rPr>
        <w:t>less affected by the disruption</w:t>
      </w:r>
      <w:r w:rsidRPr="00330AA9">
        <w:rPr>
          <w:sz w:val="16"/>
          <w:szCs w:val="16"/>
        </w:rPr>
        <w:t xml:space="preserve">. Some researchers have already sought to explain why some companies are more vulnerable than others. </w:t>
      </w:r>
      <w:proofErr w:type="spellStart"/>
      <w:r w:rsidRPr="00330AA9">
        <w:rPr>
          <w:sz w:val="16"/>
          <w:szCs w:val="16"/>
        </w:rPr>
        <w:t>Belhadi</w:t>
      </w:r>
      <w:proofErr w:type="spellEnd"/>
      <w:r w:rsidRPr="00330AA9">
        <w:rPr>
          <w:sz w:val="16"/>
          <w:szCs w:val="16"/>
        </w:rPr>
        <w:t xml:space="preserve"> et al. [15] report that service and manufacturing companies experience the negative effects of disruptions differently, and companies in global supply chains are more vulnerable to pandemic-related disruptions. Ivanov and Das likewise examined global supply chains and confirmed their greater vulnerability; however, they believe that </w:t>
      </w:r>
      <w:r w:rsidRPr="00330AA9">
        <w:rPr>
          <w:b/>
          <w:bCs/>
          <w:u w:val="single"/>
        </w:rPr>
        <w:t xml:space="preserve">local alternatives cannot replace the efficiency and effectiveness provided by </w:t>
      </w:r>
      <w:r w:rsidRPr="00330AA9">
        <w:rPr>
          <w:b/>
          <w:bCs/>
          <w:highlight w:val="cyan"/>
          <w:u w:val="single"/>
        </w:rPr>
        <w:t>global supply chains</w:t>
      </w:r>
      <w:r w:rsidRPr="00330AA9">
        <w:rPr>
          <w:b/>
          <w:bCs/>
          <w:u w:val="single"/>
        </w:rPr>
        <w:t>, which</w:t>
      </w:r>
      <w:r w:rsidRPr="00330AA9">
        <w:rPr>
          <w:sz w:val="16"/>
          <w:szCs w:val="16"/>
        </w:rPr>
        <w:t xml:space="preserve">, they predict, </w:t>
      </w:r>
      <w:r w:rsidRPr="00330AA9">
        <w:rPr>
          <w:rFonts w:eastAsia="Calibri"/>
          <w:b/>
          <w:highlight w:val="cyan"/>
          <w:u w:val="single"/>
        </w:rPr>
        <w:t>will survive</w:t>
      </w:r>
      <w:r w:rsidRPr="00330AA9">
        <w:rPr>
          <w:sz w:val="16"/>
          <w:szCs w:val="16"/>
        </w:rPr>
        <w:t xml:space="preserve"> after </w:t>
      </w:r>
      <w:r w:rsidRPr="00330AA9">
        <w:rPr>
          <w:rFonts w:eastAsia="Calibri"/>
          <w:b/>
          <w:u w:val="single"/>
        </w:rPr>
        <w:t>the pandemic</w:t>
      </w:r>
      <w:r w:rsidRPr="00330AA9">
        <w:rPr>
          <w:sz w:val="16"/>
          <w:szCs w:val="16"/>
        </w:rPr>
        <w:t xml:space="preserve">. Still, they suggest that </w:t>
      </w:r>
      <w:r w:rsidRPr="00330AA9">
        <w:rPr>
          <w:b/>
          <w:bCs/>
          <w:highlight w:val="cyan"/>
          <w:u w:val="single"/>
        </w:rPr>
        <w:t>working with local suppliers</w:t>
      </w:r>
      <w:r w:rsidRPr="00330AA9">
        <w:rPr>
          <w:b/>
          <w:bCs/>
          <w:u w:val="single"/>
        </w:rPr>
        <w:t xml:space="preserve"> would </w:t>
      </w:r>
      <w:r w:rsidRPr="00330AA9">
        <w:rPr>
          <w:b/>
          <w:bCs/>
          <w:highlight w:val="cyan"/>
          <w:u w:val="single"/>
        </w:rPr>
        <w:t>create</w:t>
      </w:r>
      <w:r w:rsidRPr="00330AA9">
        <w:rPr>
          <w:sz w:val="16"/>
          <w:szCs w:val="16"/>
        </w:rPr>
        <w:t xml:space="preserve"> some </w:t>
      </w:r>
      <w:r w:rsidRPr="00330AA9">
        <w:rPr>
          <w:rFonts w:eastAsia="Calibri"/>
          <w:b/>
          <w:highlight w:val="cyan"/>
          <w:u w:val="single"/>
        </w:rPr>
        <w:t>flex</w:t>
      </w:r>
      <w:r w:rsidRPr="00330AA9">
        <w:rPr>
          <w:b/>
          <w:bCs/>
          <w:u w:val="single"/>
        </w:rPr>
        <w:t>ibility during unexpected</w:t>
      </w:r>
      <w:r w:rsidRPr="00330AA9">
        <w:rPr>
          <w:sz w:val="16"/>
          <w:szCs w:val="16"/>
        </w:rPr>
        <w:t xml:space="preserve"> global </w:t>
      </w:r>
      <w:r w:rsidRPr="00330AA9">
        <w:rPr>
          <w:b/>
          <w:bCs/>
          <w:u w:val="single"/>
        </w:rPr>
        <w:t>crises</w:t>
      </w:r>
      <w:r w:rsidRPr="00330AA9">
        <w:rPr>
          <w:sz w:val="16"/>
          <w:szCs w:val="16"/>
        </w:rPr>
        <w:t xml:space="preserve"> [101]. Discussing the food supply chain performance of England during the pandemic, Garnett et al. [100] recommend investing in the agri-food sector and developing locally sustainable capacity that is sufficient to satisfy food demand in England. While they noted the inability of seasonal workers from other countries to cross the border during pandemics, the accuracy of this observation remains in question because such studies are rare and mostly compare companies from different industries. Our study examines only the perishable goods industry, and </w:t>
      </w:r>
      <w:proofErr w:type="gramStart"/>
      <w:r w:rsidRPr="00330AA9">
        <w:rPr>
          <w:sz w:val="16"/>
          <w:szCs w:val="16"/>
        </w:rPr>
        <w:t>difference still exists</w:t>
      </w:r>
      <w:proofErr w:type="gramEnd"/>
      <w:r w:rsidRPr="00330AA9">
        <w:rPr>
          <w:sz w:val="16"/>
          <w:szCs w:val="16"/>
        </w:rPr>
        <w:t>.</w:t>
      </w:r>
    </w:p>
    <w:p w14:paraId="6304DCF8" w14:textId="77777777" w:rsidR="00CF2F7A" w:rsidRPr="00330AA9" w:rsidRDefault="00CF2F7A" w:rsidP="00CF2F7A">
      <w:pPr>
        <w:rPr>
          <w:sz w:val="16"/>
          <w:szCs w:val="16"/>
        </w:rPr>
      </w:pPr>
      <w:r w:rsidRPr="00330AA9">
        <w:rPr>
          <w:sz w:val="16"/>
          <w:szCs w:val="16"/>
        </w:rPr>
        <w:t xml:space="preserve">Because the pandemic is recent and ongoing, very </w:t>
      </w:r>
      <w:proofErr w:type="gramStart"/>
      <w:r w:rsidRPr="00330AA9">
        <w:rPr>
          <w:sz w:val="16"/>
          <w:szCs w:val="16"/>
        </w:rPr>
        <w:t>fewer</w:t>
      </w:r>
      <w:proofErr w:type="gramEnd"/>
      <w:r w:rsidRPr="00330AA9">
        <w:rPr>
          <w:sz w:val="16"/>
          <w:szCs w:val="16"/>
        </w:rPr>
        <w:t xml:space="preserve"> papers in the supply chain literature have attempted to explain its interactions with supply chains. To the best of our knowledge, </w:t>
      </w:r>
      <w:r w:rsidRPr="00330AA9">
        <w:rPr>
          <w:b/>
          <w:bCs/>
          <w:u w:val="single"/>
        </w:rPr>
        <w:t>previous scholars have not statistically tested the effect of disruption on resilience-building activities</w:t>
      </w:r>
      <w:r w:rsidRPr="00330AA9">
        <w:rPr>
          <w:sz w:val="16"/>
          <w:szCs w:val="16"/>
        </w:rPr>
        <w:t xml:space="preserve"> or efforts. Our work also statistically demonstrates that less affected companies are perceived as higher performers in supply chain resilience activities. Understanding this phenomenon might provide clues for building more resilient supply chains in the future.</w:t>
      </w:r>
    </w:p>
    <w:p w14:paraId="4C9E1446" w14:textId="77777777" w:rsidR="00CF2F7A" w:rsidRPr="00330AA9" w:rsidRDefault="00CF2F7A" w:rsidP="00CF2F7A">
      <w:pPr>
        <w:rPr>
          <w:sz w:val="16"/>
          <w:szCs w:val="16"/>
        </w:rPr>
      </w:pPr>
      <w:r w:rsidRPr="00330AA9">
        <w:rPr>
          <w:sz w:val="16"/>
          <w:szCs w:val="16"/>
        </w:rPr>
        <w:t xml:space="preserve">Understanding the effectiveness of existing practices must figure prominently on the agenda of the supply chain literature in the face of the pandemic. Our second main finding indicates that both </w:t>
      </w:r>
      <w:r w:rsidRPr="00330AA9">
        <w:rPr>
          <w:b/>
          <w:bCs/>
          <w:u w:val="single"/>
        </w:rPr>
        <w:t xml:space="preserve">proactive and reactive </w:t>
      </w:r>
      <w:r w:rsidRPr="00330AA9">
        <w:rPr>
          <w:b/>
          <w:bCs/>
          <w:highlight w:val="cyan"/>
          <w:u w:val="single"/>
        </w:rPr>
        <w:t>resilience-building</w:t>
      </w:r>
      <w:r w:rsidRPr="00330AA9">
        <w:rPr>
          <w:b/>
          <w:bCs/>
          <w:u w:val="single"/>
        </w:rPr>
        <w:t xml:space="preserve"> activities</w:t>
      </w:r>
      <w:r w:rsidRPr="00330AA9">
        <w:rPr>
          <w:sz w:val="16"/>
          <w:szCs w:val="16"/>
        </w:rPr>
        <w:t xml:space="preserve"> have </w:t>
      </w:r>
      <w:r w:rsidRPr="00330AA9">
        <w:rPr>
          <w:rFonts w:eastAsia="Calibri"/>
          <w:b/>
          <w:highlight w:val="cyan"/>
          <w:u w:val="single"/>
        </w:rPr>
        <w:t>enhanced</w:t>
      </w:r>
      <w:r w:rsidRPr="00330AA9">
        <w:rPr>
          <w:rFonts w:eastAsia="Calibri"/>
          <w:b/>
          <w:u w:val="single"/>
        </w:rPr>
        <w:t xml:space="preserve"> supply chain </w:t>
      </w:r>
      <w:r w:rsidRPr="00330AA9">
        <w:rPr>
          <w:rFonts w:eastAsia="Calibri"/>
          <w:b/>
          <w:highlight w:val="cyan"/>
          <w:u w:val="single"/>
        </w:rPr>
        <w:t>velocity</w:t>
      </w:r>
      <w:r w:rsidRPr="00330AA9">
        <w:rPr>
          <w:b/>
          <w:bCs/>
          <w:u w:val="single"/>
        </w:rPr>
        <w:t xml:space="preserve"> </w:t>
      </w:r>
      <w:r w:rsidRPr="00330AA9">
        <w:rPr>
          <w:sz w:val="16"/>
          <w:szCs w:val="16"/>
        </w:rPr>
        <w:t xml:space="preserve">during the pandemic. Studying the effect of supply chain risk management on supply chain resilience and robustness, El Baz and Ruel [102] report similar results. Examining supply chains of essential goods, Sodhi et al. assert that </w:t>
      </w:r>
      <w:r w:rsidRPr="00330AA9">
        <w:rPr>
          <w:b/>
          <w:bCs/>
          <w:u w:val="single"/>
        </w:rPr>
        <w:t>traditional approaches</w:t>
      </w:r>
      <w:r w:rsidRPr="00330AA9">
        <w:rPr>
          <w:sz w:val="16"/>
          <w:szCs w:val="16"/>
        </w:rPr>
        <w:t xml:space="preserve">, such as redundancies, </w:t>
      </w:r>
      <w:r w:rsidRPr="00330AA9">
        <w:rPr>
          <w:b/>
          <w:bCs/>
          <w:u w:val="single"/>
        </w:rPr>
        <w:t>can be effective</w:t>
      </w:r>
      <w:r w:rsidRPr="00330AA9">
        <w:rPr>
          <w:sz w:val="16"/>
          <w:szCs w:val="16"/>
        </w:rPr>
        <w:t xml:space="preserve"> during pandemics [103]. Sharma and her colleagues state that </w:t>
      </w:r>
      <w:r w:rsidRPr="00330AA9">
        <w:rPr>
          <w:b/>
          <w:bCs/>
          <w:u w:val="single"/>
        </w:rPr>
        <w:t>focusing on resilience not only helps</w:t>
      </w:r>
      <w:r w:rsidRPr="00330AA9">
        <w:rPr>
          <w:sz w:val="16"/>
          <w:szCs w:val="16"/>
        </w:rPr>
        <w:t xml:space="preserve"> during pandemics </w:t>
      </w:r>
      <w:r w:rsidRPr="00330AA9">
        <w:rPr>
          <w:b/>
          <w:bCs/>
          <w:u w:val="single"/>
        </w:rPr>
        <w:t>but</w:t>
      </w:r>
      <w:r w:rsidRPr="00330AA9">
        <w:rPr>
          <w:sz w:val="16"/>
          <w:szCs w:val="16"/>
        </w:rPr>
        <w:t xml:space="preserve"> also </w:t>
      </w:r>
      <w:r w:rsidRPr="00330AA9">
        <w:rPr>
          <w:b/>
          <w:bCs/>
          <w:highlight w:val="cyan"/>
          <w:u w:val="single"/>
        </w:rPr>
        <w:t xml:space="preserve">exerts positive </w:t>
      </w:r>
      <w:r w:rsidRPr="00330AA9">
        <w:rPr>
          <w:rFonts w:eastAsia="Calibri"/>
          <w:b/>
          <w:highlight w:val="cyan"/>
          <w:u w:val="single"/>
        </w:rPr>
        <w:t>long-term effects</w:t>
      </w:r>
      <w:r w:rsidRPr="00330AA9">
        <w:rPr>
          <w:rFonts w:eastAsia="Calibri"/>
          <w:b/>
          <w:u w:val="single"/>
        </w:rPr>
        <w:t xml:space="preserve"> on supply chain viability</w:t>
      </w:r>
      <w:r w:rsidRPr="00330AA9">
        <w:rPr>
          <w:b/>
          <w:bCs/>
          <w:u w:val="single"/>
        </w:rPr>
        <w:t xml:space="preserve"> </w:t>
      </w:r>
      <w:r w:rsidRPr="00330AA9">
        <w:rPr>
          <w:sz w:val="16"/>
          <w:szCs w:val="16"/>
        </w:rPr>
        <w:t xml:space="preserve">[104]. While noting that </w:t>
      </w:r>
      <w:r w:rsidRPr="00330AA9">
        <w:rPr>
          <w:b/>
          <w:bCs/>
          <w:u w:val="single"/>
        </w:rPr>
        <w:t>companies</w:t>
      </w:r>
      <w:r w:rsidRPr="00330AA9">
        <w:rPr>
          <w:sz w:val="16"/>
          <w:szCs w:val="16"/>
        </w:rPr>
        <w:t xml:space="preserve"> have </w:t>
      </w:r>
      <w:r w:rsidRPr="00330AA9">
        <w:rPr>
          <w:b/>
          <w:bCs/>
          <w:u w:val="single"/>
        </w:rPr>
        <w:t>applied multiple practices,</w:t>
      </w:r>
      <w:r w:rsidRPr="00330AA9">
        <w:rPr>
          <w:sz w:val="16"/>
          <w:szCs w:val="16"/>
        </w:rPr>
        <w:t xml:space="preserve"> Woong and Goh [105] </w:t>
      </w:r>
      <w:r w:rsidRPr="00330AA9">
        <w:rPr>
          <w:b/>
          <w:bCs/>
          <w:u w:val="single"/>
        </w:rPr>
        <w:t>identify ‘increasing capacity’, ‘diversifying single-product categories’, ‘local sourcing’, ‘</w:t>
      </w:r>
      <w:proofErr w:type="spellStart"/>
      <w:r w:rsidRPr="00330AA9">
        <w:rPr>
          <w:b/>
          <w:bCs/>
          <w:u w:val="single"/>
        </w:rPr>
        <w:t>prioritising</w:t>
      </w:r>
      <w:proofErr w:type="spellEnd"/>
      <w:r w:rsidRPr="00330AA9">
        <w:rPr>
          <w:b/>
          <w:bCs/>
          <w:u w:val="single"/>
        </w:rPr>
        <w:t xml:space="preserve"> critical categories’, ‘repurposing assets’,</w:t>
      </w:r>
      <w:r w:rsidRPr="00330AA9">
        <w:rPr>
          <w:sz w:val="16"/>
          <w:szCs w:val="16"/>
        </w:rPr>
        <w:t xml:space="preserve"> ‘</w:t>
      </w:r>
      <w:r w:rsidRPr="00330AA9">
        <w:rPr>
          <w:b/>
          <w:bCs/>
          <w:u w:val="single"/>
        </w:rPr>
        <w:t>establishing partnerships’ and ‘leveraging social media influence’ as the most common</w:t>
      </w:r>
      <w:r w:rsidRPr="00330AA9">
        <w:rPr>
          <w:sz w:val="16"/>
          <w:szCs w:val="16"/>
        </w:rPr>
        <w:t xml:space="preserve"> supply chain risk management practices. Consistent with our findings, they suggest that both </w:t>
      </w:r>
      <w:r w:rsidRPr="00330AA9">
        <w:rPr>
          <w:rFonts w:eastAsia="Calibri"/>
          <w:b/>
          <w:highlight w:val="cyan"/>
          <w:u w:val="single"/>
        </w:rPr>
        <w:t>proactive and reactive strategies</w:t>
      </w:r>
      <w:r w:rsidRPr="00330AA9">
        <w:rPr>
          <w:sz w:val="16"/>
          <w:szCs w:val="16"/>
        </w:rPr>
        <w:t xml:space="preserve"> have </w:t>
      </w:r>
      <w:r w:rsidRPr="00330AA9">
        <w:rPr>
          <w:b/>
          <w:bCs/>
          <w:u w:val="single"/>
        </w:rPr>
        <w:t>helped</w:t>
      </w:r>
      <w:r w:rsidRPr="00330AA9">
        <w:rPr>
          <w:sz w:val="16"/>
          <w:szCs w:val="16"/>
        </w:rPr>
        <w:t xml:space="preserve"> companies </w:t>
      </w:r>
      <w:r w:rsidRPr="00330AA9">
        <w:rPr>
          <w:b/>
          <w:bCs/>
          <w:u w:val="single"/>
        </w:rPr>
        <w:t xml:space="preserve">to </w:t>
      </w:r>
      <w:r w:rsidRPr="00330AA9">
        <w:rPr>
          <w:b/>
          <w:bCs/>
          <w:highlight w:val="cyan"/>
          <w:u w:val="single"/>
        </w:rPr>
        <w:t>overcome problems in</w:t>
      </w:r>
      <w:r w:rsidRPr="00330AA9">
        <w:rPr>
          <w:b/>
          <w:bCs/>
          <w:u w:val="single"/>
        </w:rPr>
        <w:t xml:space="preserve"> </w:t>
      </w:r>
      <w:r w:rsidRPr="00330AA9">
        <w:rPr>
          <w:sz w:val="16"/>
          <w:szCs w:val="16"/>
        </w:rPr>
        <w:t xml:space="preserve">their </w:t>
      </w:r>
      <w:r w:rsidRPr="00330AA9">
        <w:rPr>
          <w:b/>
          <w:bCs/>
          <w:highlight w:val="cyan"/>
          <w:u w:val="single"/>
        </w:rPr>
        <w:t>supply chains</w:t>
      </w:r>
      <w:r w:rsidRPr="00330AA9">
        <w:rPr>
          <w:sz w:val="16"/>
          <w:szCs w:val="16"/>
        </w:rPr>
        <w:t>. Although these findings are valuable, the area remains open to additional investigation.</w:t>
      </w:r>
    </w:p>
    <w:p w14:paraId="677C96C5" w14:textId="77777777" w:rsidR="00CF2F7A" w:rsidRPr="00330AA9" w:rsidRDefault="00CF2F7A" w:rsidP="00CF2F7A">
      <w:pPr>
        <w:rPr>
          <w:sz w:val="16"/>
          <w:szCs w:val="16"/>
        </w:rPr>
      </w:pPr>
      <w:r w:rsidRPr="00330AA9">
        <w:rPr>
          <w:sz w:val="16"/>
          <w:szCs w:val="16"/>
        </w:rPr>
        <w:t xml:space="preserve">Highly contradicting findings and diverse perspectives exist in the pandemic-era supply chain literature. Nevertheless, we know that the pandemic has affected every industry differently; thus, </w:t>
      </w:r>
      <w:r w:rsidRPr="00330AA9">
        <w:rPr>
          <w:b/>
          <w:bCs/>
          <w:u w:val="single"/>
        </w:rPr>
        <w:t>no one-size-fits-all solution exists</w:t>
      </w:r>
      <w:r w:rsidRPr="00330AA9">
        <w:rPr>
          <w:sz w:val="16"/>
          <w:szCs w:val="16"/>
        </w:rPr>
        <w:t xml:space="preserve">. The extant literature on supply chain resilience in the pandemic context </w:t>
      </w:r>
      <w:proofErr w:type="spellStart"/>
      <w:r w:rsidRPr="00330AA9">
        <w:rPr>
          <w:sz w:val="16"/>
          <w:szCs w:val="16"/>
        </w:rPr>
        <w:t>emphasises</w:t>
      </w:r>
      <w:proofErr w:type="spellEnd"/>
      <w:r w:rsidRPr="00330AA9">
        <w:rPr>
          <w:sz w:val="16"/>
          <w:szCs w:val="16"/>
        </w:rPr>
        <w:t xml:space="preserve"> the need to think outside the box. Supply chains must be reconsidered and redesigned to enhance their viability [37,48,101,[104], [105], [</w:t>
      </w:r>
      <w:proofErr w:type="gramStart"/>
      <w:r w:rsidRPr="00330AA9">
        <w:rPr>
          <w:sz w:val="16"/>
          <w:szCs w:val="16"/>
        </w:rPr>
        <w:t>106]]</w:t>
      </w:r>
      <w:proofErr w:type="gramEnd"/>
      <w:r w:rsidRPr="00330AA9">
        <w:rPr>
          <w:sz w:val="16"/>
          <w:szCs w:val="16"/>
        </w:rPr>
        <w:t>. Our results reveal that existing resilience-building approaches are effective but insufficient.</w:t>
      </w:r>
    </w:p>
    <w:p w14:paraId="31B0FF80" w14:textId="77777777" w:rsidR="00CF2F7A" w:rsidRPr="00330AA9" w:rsidRDefault="00CF2F7A" w:rsidP="00CF2F7A">
      <w:pPr>
        <w:rPr>
          <w:sz w:val="16"/>
          <w:szCs w:val="16"/>
        </w:rPr>
      </w:pPr>
      <w:r w:rsidRPr="00330AA9">
        <w:rPr>
          <w:sz w:val="16"/>
          <w:szCs w:val="16"/>
        </w:rPr>
        <w:t xml:space="preserve">We also know that the pandemic has changed every aspect of life. Some of these changes will persist in the post-pandemic period, while others will be discarded as soon as possible [107,108]. In any case, </w:t>
      </w:r>
      <w:r w:rsidRPr="00330AA9">
        <w:rPr>
          <w:b/>
          <w:bCs/>
          <w:u w:val="single"/>
        </w:rPr>
        <w:t xml:space="preserve">people, firms and supply chains </w:t>
      </w:r>
      <w:r w:rsidRPr="00330AA9">
        <w:rPr>
          <w:sz w:val="16"/>
          <w:szCs w:val="16"/>
        </w:rPr>
        <w:t xml:space="preserve">will </w:t>
      </w:r>
      <w:r w:rsidRPr="00330AA9">
        <w:rPr>
          <w:b/>
          <w:bCs/>
          <w:u w:val="single"/>
        </w:rPr>
        <w:t>continue to face new demands and</w:t>
      </w:r>
      <w:r w:rsidRPr="00330AA9">
        <w:rPr>
          <w:sz w:val="16"/>
          <w:szCs w:val="16"/>
        </w:rPr>
        <w:t xml:space="preserve"> new </w:t>
      </w:r>
      <w:r w:rsidRPr="00330AA9">
        <w:rPr>
          <w:b/>
          <w:bCs/>
          <w:u w:val="single"/>
        </w:rPr>
        <w:t>concerns</w:t>
      </w:r>
      <w:r w:rsidRPr="00330AA9">
        <w:rPr>
          <w:sz w:val="16"/>
          <w:szCs w:val="16"/>
        </w:rPr>
        <w:t xml:space="preserve"> that require </w:t>
      </w:r>
      <w:proofErr w:type="gramStart"/>
      <w:r w:rsidRPr="00330AA9">
        <w:rPr>
          <w:sz w:val="16"/>
          <w:szCs w:val="16"/>
        </w:rPr>
        <w:t>innovativeness</w:t>
      </w:r>
      <w:proofErr w:type="gramEnd"/>
      <w:r w:rsidRPr="00330AA9">
        <w:rPr>
          <w:sz w:val="16"/>
          <w:szCs w:val="16"/>
        </w:rPr>
        <w:t xml:space="preserve">. Thus, </w:t>
      </w:r>
      <w:r w:rsidRPr="00330AA9">
        <w:rPr>
          <w:b/>
          <w:bCs/>
          <w:highlight w:val="cyan"/>
          <w:u w:val="single"/>
        </w:rPr>
        <w:t>post-pandemic markets</w:t>
      </w:r>
      <w:r w:rsidRPr="00330AA9">
        <w:rPr>
          <w:sz w:val="16"/>
          <w:szCs w:val="16"/>
        </w:rPr>
        <w:t xml:space="preserve"> may </w:t>
      </w:r>
      <w:r w:rsidRPr="00330AA9">
        <w:rPr>
          <w:b/>
          <w:bCs/>
          <w:highlight w:val="cyan"/>
          <w:u w:val="single"/>
        </w:rPr>
        <w:t xml:space="preserve">include </w:t>
      </w:r>
      <w:r w:rsidRPr="00330AA9">
        <w:rPr>
          <w:rFonts w:eastAsia="Calibri"/>
          <w:b/>
          <w:highlight w:val="cyan"/>
          <w:u w:val="single"/>
        </w:rPr>
        <w:t>highly innovative actors</w:t>
      </w:r>
      <w:r w:rsidRPr="00330AA9">
        <w:rPr>
          <w:sz w:val="16"/>
          <w:szCs w:val="16"/>
        </w:rPr>
        <w:t xml:space="preserve"> [109] </w:t>
      </w:r>
      <w:r w:rsidRPr="00330AA9">
        <w:rPr>
          <w:b/>
          <w:bCs/>
          <w:highlight w:val="cyan"/>
          <w:u w:val="single"/>
        </w:rPr>
        <w:t>who have</w:t>
      </w:r>
      <w:r w:rsidRPr="00330AA9">
        <w:rPr>
          <w:b/>
          <w:bCs/>
          <w:u w:val="single"/>
        </w:rPr>
        <w:t xml:space="preserve"> </w:t>
      </w:r>
      <w:r w:rsidRPr="00330AA9">
        <w:rPr>
          <w:b/>
          <w:bCs/>
          <w:highlight w:val="cyan"/>
          <w:u w:val="single"/>
        </w:rPr>
        <w:t>experience in failing supply chains</w:t>
      </w:r>
      <w:r w:rsidRPr="00330AA9">
        <w:rPr>
          <w:sz w:val="16"/>
          <w:szCs w:val="16"/>
        </w:rPr>
        <w:t xml:space="preserve">. We predict that </w:t>
      </w:r>
      <w:r w:rsidRPr="00330AA9">
        <w:rPr>
          <w:b/>
          <w:bCs/>
          <w:u w:val="single"/>
        </w:rPr>
        <w:t xml:space="preserve">the </w:t>
      </w:r>
      <w:r w:rsidRPr="00330AA9">
        <w:rPr>
          <w:b/>
          <w:bCs/>
          <w:highlight w:val="cyan"/>
          <w:u w:val="single"/>
        </w:rPr>
        <w:t>supply chain management</w:t>
      </w:r>
      <w:r w:rsidRPr="00330AA9">
        <w:rPr>
          <w:b/>
          <w:bCs/>
          <w:u w:val="single"/>
        </w:rPr>
        <w:t xml:space="preserve"> discipline is poised to </w:t>
      </w:r>
      <w:r w:rsidRPr="00330AA9">
        <w:rPr>
          <w:b/>
          <w:bCs/>
          <w:highlight w:val="cyan"/>
          <w:u w:val="single"/>
        </w:rPr>
        <w:t xml:space="preserve">enter an </w:t>
      </w:r>
      <w:r w:rsidRPr="00330AA9">
        <w:rPr>
          <w:rFonts w:eastAsia="Calibri"/>
          <w:b/>
          <w:highlight w:val="cyan"/>
          <w:u w:val="single"/>
        </w:rPr>
        <w:t>extremely innovative era,</w:t>
      </w:r>
      <w:r w:rsidRPr="00330AA9">
        <w:rPr>
          <w:sz w:val="16"/>
          <w:szCs w:val="16"/>
          <w:highlight w:val="cyan"/>
        </w:rPr>
        <w:t xml:space="preserve"> </w:t>
      </w:r>
      <w:r w:rsidRPr="00330AA9">
        <w:rPr>
          <w:b/>
          <w:bCs/>
          <w:highlight w:val="cyan"/>
          <w:u w:val="single"/>
        </w:rPr>
        <w:t>whose seeds the pandemic has</w:t>
      </w:r>
      <w:r w:rsidRPr="00330AA9">
        <w:rPr>
          <w:b/>
          <w:bCs/>
          <w:u w:val="single"/>
        </w:rPr>
        <w:t xml:space="preserve"> </w:t>
      </w:r>
      <w:r w:rsidRPr="00330AA9">
        <w:rPr>
          <w:b/>
          <w:bCs/>
          <w:highlight w:val="cyan"/>
          <w:u w:val="single"/>
        </w:rPr>
        <w:t>sown</w:t>
      </w:r>
      <w:r w:rsidRPr="00330AA9">
        <w:rPr>
          <w:sz w:val="16"/>
          <w:szCs w:val="16"/>
        </w:rPr>
        <w:t>.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6E46959B" w14:textId="77777777" w:rsidR="00CF2F7A" w:rsidRPr="00330AA9" w:rsidRDefault="00CF2F7A" w:rsidP="00CF2F7A">
      <w:pPr>
        <w:pStyle w:val="Heading4"/>
        <w:rPr>
          <w:rFonts w:cs="Arial"/>
        </w:rPr>
      </w:pPr>
      <w:r w:rsidRPr="00330AA9">
        <w:rPr>
          <w:rFonts w:cs="Arial"/>
        </w:rPr>
        <w:t xml:space="preserve">Disruptions are </w:t>
      </w:r>
      <w:r w:rsidRPr="00330AA9">
        <w:rPr>
          <w:rFonts w:cs="Arial"/>
          <w:u w:val="single"/>
        </w:rPr>
        <w:t>inevitable</w:t>
      </w:r>
      <w:r w:rsidRPr="00330AA9">
        <w:rPr>
          <w:rFonts w:cs="Arial"/>
        </w:rPr>
        <w:t xml:space="preserve"> but </w:t>
      </w:r>
      <w:r w:rsidRPr="00330AA9">
        <w:rPr>
          <w:rFonts w:cs="Arial"/>
          <w:u w:val="single"/>
        </w:rPr>
        <w:t>small</w:t>
      </w:r>
      <w:r w:rsidRPr="00330AA9">
        <w:rPr>
          <w:rFonts w:cs="Arial"/>
        </w:rPr>
        <w:t>---</w:t>
      </w:r>
      <w:r w:rsidRPr="00330AA9">
        <w:rPr>
          <w:rFonts w:cs="Arial"/>
          <w:u w:val="single"/>
        </w:rPr>
        <w:t>large corporations</w:t>
      </w:r>
      <w:r w:rsidRPr="00330AA9">
        <w:rPr>
          <w:rFonts w:cs="Arial"/>
        </w:rPr>
        <w:t xml:space="preserve"> are built to </w:t>
      </w:r>
      <w:r w:rsidRPr="00330AA9">
        <w:rPr>
          <w:rFonts w:cs="Arial"/>
          <w:u w:val="single"/>
        </w:rPr>
        <w:t>survive shocks</w:t>
      </w:r>
      <w:r w:rsidRPr="00330AA9">
        <w:rPr>
          <w:rFonts w:cs="Arial"/>
        </w:rPr>
        <w:t xml:space="preserve">.  </w:t>
      </w:r>
    </w:p>
    <w:p w14:paraId="24E65FC9" w14:textId="77777777" w:rsidR="00CF2F7A" w:rsidRPr="00330AA9" w:rsidRDefault="00CF2F7A" w:rsidP="00CF2F7A">
      <w:r w:rsidRPr="00330AA9">
        <w:t xml:space="preserve">Daniel W. </w:t>
      </w:r>
      <w:proofErr w:type="spellStart"/>
      <w:r w:rsidRPr="00330AA9">
        <w:rPr>
          <w:b/>
          <w:sz w:val="26"/>
          <w:szCs w:val="26"/>
        </w:rPr>
        <w:t>Drezner</w:t>
      </w:r>
      <w:proofErr w:type="spellEnd"/>
      <w:r w:rsidRPr="00330AA9">
        <w:rPr>
          <w:b/>
          <w:sz w:val="26"/>
          <w:szCs w:val="26"/>
        </w:rPr>
        <w:t xml:space="preserve"> 22</w:t>
      </w:r>
      <w:r w:rsidRPr="00330AA9">
        <w:t xml:space="preserve">, Professor of International Politics in The Fletcher School at Tufts University, Ph.D. in Political Science from Stanford University, “Where's My Stuff?”, Reason, January 2022, </w:t>
      </w:r>
      <w:hyperlink r:id="rId35">
        <w:r w:rsidRPr="00330AA9">
          <w:rPr>
            <w:color w:val="000000"/>
          </w:rPr>
          <w:t>https://reason.com/2021/12/05/wheres-my-stuff</w:t>
        </w:r>
      </w:hyperlink>
    </w:p>
    <w:p w14:paraId="34F55AE4" w14:textId="77777777" w:rsidR="00CF2F7A" w:rsidRPr="00330AA9" w:rsidRDefault="00CF2F7A" w:rsidP="00CF2F7A">
      <w:pPr>
        <w:rPr>
          <w:sz w:val="16"/>
          <w:szCs w:val="16"/>
        </w:rPr>
      </w:pPr>
      <w:r w:rsidRPr="00330AA9">
        <w:rPr>
          <w:sz w:val="16"/>
          <w:szCs w:val="16"/>
        </w:rPr>
        <w:t xml:space="preserve">Americans can be forgiven for thinking that every critical system we rely on is breaking down. </w:t>
      </w:r>
      <w:r w:rsidRPr="00330AA9">
        <w:rPr>
          <w:b/>
          <w:bCs/>
          <w:u w:val="single"/>
        </w:rPr>
        <w:t xml:space="preserve">The </w:t>
      </w:r>
      <w:r w:rsidRPr="00330AA9">
        <w:rPr>
          <w:b/>
          <w:bCs/>
          <w:highlight w:val="cyan"/>
          <w:u w:val="single"/>
        </w:rPr>
        <w:t>country</w:t>
      </w:r>
      <w:r w:rsidRPr="00330AA9">
        <w:rPr>
          <w:sz w:val="16"/>
          <w:szCs w:val="16"/>
        </w:rPr>
        <w:t xml:space="preserve">—nay, the globe—has </w:t>
      </w:r>
      <w:r w:rsidRPr="00330AA9">
        <w:rPr>
          <w:b/>
          <w:bCs/>
          <w:highlight w:val="cyan"/>
          <w:u w:val="single"/>
        </w:rPr>
        <w:t>endured</w:t>
      </w:r>
      <w:r w:rsidRPr="00330AA9">
        <w:rPr>
          <w:b/>
          <w:bCs/>
          <w:u w:val="single"/>
        </w:rPr>
        <w:t xml:space="preserve"> years of </w:t>
      </w:r>
      <w:r w:rsidRPr="00330AA9">
        <w:rPr>
          <w:sz w:val="16"/>
          <w:szCs w:val="16"/>
        </w:rPr>
        <w:t xml:space="preserve">social, political, environmental, and epidemiological </w:t>
      </w:r>
      <w:r w:rsidRPr="00330AA9">
        <w:rPr>
          <w:b/>
          <w:bCs/>
          <w:highlight w:val="cyan"/>
          <w:u w:val="single"/>
        </w:rPr>
        <w:t>upheaval</w:t>
      </w:r>
      <w:r w:rsidRPr="00330AA9">
        <w:rPr>
          <w:sz w:val="16"/>
          <w:szCs w:val="16"/>
        </w:rPr>
        <w:t>. Pick your shock: COVID-19, wildfires, George Floyd protests, climate change, January 6. They all seem like harbingers of a chaotic future.</w:t>
      </w:r>
    </w:p>
    <w:p w14:paraId="43ACB17F" w14:textId="77777777" w:rsidR="00CF2F7A" w:rsidRPr="00330AA9" w:rsidRDefault="00CF2F7A" w:rsidP="00CF2F7A">
      <w:pPr>
        <w:rPr>
          <w:sz w:val="16"/>
          <w:szCs w:val="16"/>
        </w:rPr>
      </w:pPr>
      <w:r w:rsidRPr="00330AA9">
        <w:rPr>
          <w:sz w:val="16"/>
          <w:szCs w:val="16"/>
        </w:rPr>
        <w:t>But backlogs in Pottery Barn orders are when shit gets real.</w:t>
      </w:r>
    </w:p>
    <w:p w14:paraId="532238B7" w14:textId="77777777" w:rsidR="00CF2F7A" w:rsidRPr="00330AA9" w:rsidRDefault="00CF2F7A" w:rsidP="00CF2F7A">
      <w:pPr>
        <w:rPr>
          <w:sz w:val="16"/>
          <w:szCs w:val="16"/>
        </w:rPr>
      </w:pPr>
      <w:r w:rsidRPr="00330AA9">
        <w:rPr>
          <w:sz w:val="16"/>
          <w:szCs w:val="16"/>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62E6ADAE" w14:textId="77777777" w:rsidR="00CF2F7A" w:rsidRPr="00330AA9" w:rsidRDefault="00CF2F7A" w:rsidP="00CF2F7A">
      <w:pPr>
        <w:rPr>
          <w:sz w:val="16"/>
          <w:szCs w:val="16"/>
        </w:rPr>
      </w:pPr>
      <w:r w:rsidRPr="00330AA9">
        <w:rPr>
          <w:sz w:val="16"/>
          <w:szCs w:val="16"/>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46A1C6F3" w14:textId="77777777" w:rsidR="00CF2F7A" w:rsidRPr="00330AA9" w:rsidRDefault="00CF2F7A" w:rsidP="00CF2F7A">
      <w:pPr>
        <w:rPr>
          <w:sz w:val="16"/>
          <w:szCs w:val="16"/>
        </w:rPr>
      </w:pPr>
      <w:r w:rsidRPr="00330AA9">
        <w:rPr>
          <w:sz w:val="16"/>
          <w:szCs w:val="16"/>
        </w:rPr>
        <w:t xml:space="preserve">The administration's </w:t>
      </w:r>
      <w:r w:rsidRPr="00330AA9">
        <w:rPr>
          <w:b/>
          <w:bCs/>
          <w:highlight w:val="cyan"/>
          <w:u w:val="single"/>
        </w:rPr>
        <w:t>concern about</w:t>
      </w:r>
      <w:r w:rsidRPr="00330AA9">
        <w:rPr>
          <w:b/>
          <w:bCs/>
          <w:u w:val="single"/>
        </w:rPr>
        <w:t xml:space="preserve"> global </w:t>
      </w:r>
      <w:r w:rsidRPr="00330AA9">
        <w:rPr>
          <w:b/>
          <w:bCs/>
          <w:highlight w:val="cyan"/>
          <w:u w:val="single"/>
        </w:rPr>
        <w:t xml:space="preserve">supply chains fits </w:t>
      </w:r>
      <w:r w:rsidRPr="00330AA9">
        <w:rPr>
          <w:b/>
          <w:bCs/>
          <w:u w:val="single"/>
        </w:rPr>
        <w:t xml:space="preserve">in with the political elite's larger </w:t>
      </w:r>
      <w:r w:rsidRPr="00330AA9">
        <w:rPr>
          <w:rFonts w:eastAsia="Calibri"/>
          <w:b/>
          <w:highlight w:val="cyan"/>
          <w:u w:val="single"/>
        </w:rPr>
        <w:t>ideological pivot</w:t>
      </w:r>
      <w:r w:rsidRPr="00330AA9">
        <w:rPr>
          <w:b/>
          <w:bCs/>
          <w:highlight w:val="cyan"/>
          <w:u w:val="single"/>
        </w:rPr>
        <w:t xml:space="preserve"> away from trade</w:t>
      </w:r>
      <w:r w:rsidRPr="00330AA9">
        <w:rPr>
          <w:b/>
          <w:bCs/>
          <w:u w:val="single"/>
        </w:rPr>
        <w:t xml:space="preserve"> liberalization and toward a more</w:t>
      </w:r>
      <w:r w:rsidRPr="00330AA9">
        <w:rPr>
          <w:sz w:val="16"/>
          <w:szCs w:val="16"/>
        </w:rPr>
        <w:t xml:space="preserve"> </w:t>
      </w:r>
      <w:r w:rsidRPr="00330AA9">
        <w:rPr>
          <w:b/>
          <w:bCs/>
          <w:u w:val="single"/>
        </w:rPr>
        <w:t>mercantilist posture</w:t>
      </w:r>
      <w:r w:rsidRPr="00330AA9">
        <w:rPr>
          <w:sz w:val="16"/>
          <w:szCs w:val="16"/>
        </w:rPr>
        <w:t xml:space="preserv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w:t>
      </w:r>
      <w:proofErr w:type="spellStart"/>
      <w:r w:rsidRPr="00330AA9">
        <w:rPr>
          <w:sz w:val="16"/>
          <w:szCs w:val="16"/>
        </w:rPr>
        <w:t>Deese</w:t>
      </w:r>
      <w:proofErr w:type="spellEnd"/>
      <w:r w:rsidRPr="00330AA9">
        <w:rPr>
          <w:sz w:val="16"/>
          <w:szCs w:val="16"/>
        </w:rPr>
        <w:t xml:space="preserve">, declared that "resilient supply chains must be at the center of a 21st century industrial strategy." One of Biden's senior directors at the National Security Council has told me that "the U.S. is not a trade-dependent nation." Another administration official </w:t>
      </w:r>
      <w:proofErr w:type="gramStart"/>
      <w:r w:rsidRPr="00330AA9">
        <w:rPr>
          <w:sz w:val="16"/>
          <w:szCs w:val="16"/>
        </w:rPr>
        <w:t>questioned to</w:t>
      </w:r>
      <w:proofErr w:type="gramEnd"/>
      <w:r w:rsidRPr="00330AA9">
        <w:rPr>
          <w:sz w:val="16"/>
          <w:szCs w:val="16"/>
        </w:rPr>
        <w:t xml:space="preserve"> me whether the notion of comparative advantage in trade still exists. Never one to be outdone in policy freakouts, Sen. Josh Hawley (R–Mo.) has introduced a bill requiring more than half the value-added of any critical good to be domestically sourced.</w:t>
      </w:r>
    </w:p>
    <w:p w14:paraId="475A30D8" w14:textId="77777777" w:rsidR="00CF2F7A" w:rsidRPr="00330AA9" w:rsidRDefault="00CF2F7A" w:rsidP="00CF2F7A">
      <w:pPr>
        <w:rPr>
          <w:sz w:val="16"/>
          <w:szCs w:val="16"/>
        </w:rPr>
      </w:pPr>
      <w:r w:rsidRPr="00330AA9">
        <w:rPr>
          <w:sz w:val="16"/>
          <w:szCs w:val="16"/>
        </w:rPr>
        <w:t xml:space="preserve">The recent convulsions in global supply chains do highlight ways the globalization of the past decade differs from the idealized models taught in introductory economics courses. </w:t>
      </w:r>
      <w:r w:rsidRPr="00330AA9">
        <w:rPr>
          <w:b/>
          <w:bCs/>
          <w:u w:val="single"/>
        </w:rPr>
        <w:t>Globalization has produced</w:t>
      </w:r>
      <w:r w:rsidRPr="00330AA9">
        <w:rPr>
          <w:sz w:val="16"/>
          <w:szCs w:val="16"/>
        </w:rPr>
        <w:t xml:space="preserve"> far more </w:t>
      </w:r>
      <w:r w:rsidRPr="00330AA9">
        <w:rPr>
          <w:b/>
          <w:bCs/>
          <w:u w:val="single"/>
        </w:rPr>
        <w:t>market concentration</w:t>
      </w:r>
      <w:r w:rsidRPr="00330AA9">
        <w:rPr>
          <w:sz w:val="16"/>
          <w:szCs w:val="16"/>
        </w:rPr>
        <w:t xml:space="preserve">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w:t>
      </w:r>
      <w:r w:rsidRPr="00330AA9">
        <w:rPr>
          <w:b/>
          <w:bCs/>
          <w:u w:val="single"/>
        </w:rPr>
        <w:t xml:space="preserve">the pandemic showed how </w:t>
      </w:r>
      <w:r w:rsidRPr="00330AA9">
        <w:rPr>
          <w:b/>
          <w:bCs/>
          <w:highlight w:val="cyan"/>
          <w:u w:val="single"/>
        </w:rPr>
        <w:t>the global economy can be buffeted by shocks</w:t>
      </w:r>
      <w:r w:rsidRPr="00330AA9">
        <w:rPr>
          <w:b/>
          <w:bCs/>
          <w:u w:val="single"/>
        </w:rPr>
        <w:t xml:space="preserve"> that textbooks</w:t>
      </w:r>
      <w:r w:rsidRPr="00330AA9">
        <w:rPr>
          <w:sz w:val="16"/>
          <w:szCs w:val="16"/>
        </w:rPr>
        <w:t xml:space="preserve"> typically </w:t>
      </w:r>
      <w:r w:rsidRPr="00330AA9">
        <w:rPr>
          <w:b/>
          <w:bCs/>
          <w:u w:val="single"/>
        </w:rPr>
        <w:t>do not discuss</w:t>
      </w:r>
      <w:r w:rsidRPr="00330AA9">
        <w:rPr>
          <w:sz w:val="16"/>
          <w:szCs w:val="16"/>
        </w:rPr>
        <w:t>.</w:t>
      </w:r>
    </w:p>
    <w:p w14:paraId="6A109CC4" w14:textId="77777777" w:rsidR="00CF2F7A" w:rsidRPr="00330AA9" w:rsidRDefault="00CF2F7A" w:rsidP="00CF2F7A">
      <w:pPr>
        <w:rPr>
          <w:sz w:val="16"/>
          <w:szCs w:val="16"/>
        </w:rPr>
      </w:pPr>
      <w:r w:rsidRPr="00330AA9">
        <w:rPr>
          <w:b/>
          <w:bCs/>
          <w:u w:val="single"/>
        </w:rPr>
        <w:t xml:space="preserve">A </w:t>
      </w:r>
      <w:r w:rsidRPr="00330AA9">
        <w:rPr>
          <w:b/>
          <w:bCs/>
          <w:highlight w:val="cyan"/>
          <w:u w:val="single"/>
        </w:rPr>
        <w:t>closer look</w:t>
      </w:r>
      <w:r w:rsidRPr="00330AA9">
        <w:rPr>
          <w:sz w:val="16"/>
          <w:szCs w:val="16"/>
        </w:rPr>
        <w:t xml:space="preserve"> at global value chains reveals ways that both public-sector and private-sector actors have prioritized short-term efficiency at the expense of long-term resilience. But it also </w:t>
      </w:r>
      <w:r w:rsidRPr="00330AA9">
        <w:rPr>
          <w:b/>
          <w:bCs/>
          <w:highlight w:val="cyan"/>
          <w:u w:val="single"/>
        </w:rPr>
        <w:t>reveals</w:t>
      </w:r>
      <w:r w:rsidRPr="00330AA9">
        <w:rPr>
          <w:b/>
          <w:bCs/>
          <w:u w:val="single"/>
        </w:rPr>
        <w:t xml:space="preserve"> a </w:t>
      </w:r>
      <w:r w:rsidRPr="00330AA9">
        <w:rPr>
          <w:b/>
          <w:bCs/>
          <w:highlight w:val="cyan"/>
          <w:u w:val="single"/>
        </w:rPr>
        <w:t>mismatch between</w:t>
      </w:r>
      <w:r w:rsidRPr="00330AA9">
        <w:rPr>
          <w:sz w:val="16"/>
          <w:szCs w:val="16"/>
        </w:rPr>
        <w:t xml:space="preserve"> a lot of </w:t>
      </w:r>
      <w:r w:rsidRPr="00330AA9">
        <w:rPr>
          <w:rFonts w:eastAsia="Calibri"/>
          <w:b/>
          <w:highlight w:val="cyan"/>
          <w:u w:val="single"/>
        </w:rPr>
        <w:t>overheated</w:t>
      </w:r>
      <w:r w:rsidRPr="00330AA9">
        <w:rPr>
          <w:rFonts w:eastAsia="Calibri"/>
          <w:b/>
          <w:u w:val="single"/>
        </w:rPr>
        <w:t xml:space="preserve"> political </w:t>
      </w:r>
      <w:r w:rsidRPr="00330AA9">
        <w:rPr>
          <w:rFonts w:eastAsia="Calibri"/>
          <w:b/>
          <w:highlight w:val="cyan"/>
          <w:u w:val="single"/>
        </w:rPr>
        <w:t>rhetoric</w:t>
      </w:r>
      <w:r w:rsidRPr="00330AA9">
        <w:rPr>
          <w:sz w:val="16"/>
          <w:szCs w:val="16"/>
          <w:highlight w:val="cyan"/>
        </w:rPr>
        <w:t xml:space="preserve"> </w:t>
      </w:r>
      <w:r w:rsidRPr="00330AA9">
        <w:rPr>
          <w:b/>
          <w:bCs/>
          <w:u w:val="single"/>
        </w:rPr>
        <w:t xml:space="preserve">and an actual </w:t>
      </w:r>
      <w:r w:rsidRPr="00330AA9">
        <w:rPr>
          <w:b/>
          <w:bCs/>
          <w:highlight w:val="cyan"/>
          <w:u w:val="single"/>
        </w:rPr>
        <w:t>understanding</w:t>
      </w:r>
      <w:r w:rsidRPr="00330AA9">
        <w:rPr>
          <w:b/>
          <w:bCs/>
          <w:u w:val="single"/>
        </w:rPr>
        <w:t xml:space="preserve"> of</w:t>
      </w:r>
      <w:r w:rsidRPr="00330AA9">
        <w:rPr>
          <w:sz w:val="16"/>
          <w:szCs w:val="16"/>
        </w:rPr>
        <w:t xml:space="preserve"> </w:t>
      </w:r>
      <w:r w:rsidRPr="00330AA9">
        <w:rPr>
          <w:b/>
          <w:bCs/>
          <w:u w:val="single"/>
        </w:rPr>
        <w:t>how</w:t>
      </w:r>
      <w:r w:rsidRPr="00330AA9">
        <w:rPr>
          <w:sz w:val="16"/>
          <w:szCs w:val="16"/>
        </w:rPr>
        <w:t xml:space="preserve"> </w:t>
      </w:r>
      <w:r w:rsidRPr="00330AA9">
        <w:rPr>
          <w:b/>
          <w:bCs/>
          <w:highlight w:val="cyan"/>
          <w:u w:val="single"/>
        </w:rPr>
        <w:t>the</w:t>
      </w:r>
      <w:r w:rsidRPr="00330AA9">
        <w:rPr>
          <w:b/>
          <w:bCs/>
          <w:u w:val="single"/>
        </w:rPr>
        <w:t xml:space="preserve"> global </w:t>
      </w:r>
      <w:r w:rsidRPr="00330AA9">
        <w:rPr>
          <w:b/>
          <w:bCs/>
          <w:highlight w:val="cyan"/>
          <w:u w:val="single"/>
        </w:rPr>
        <w:t>economy</w:t>
      </w:r>
      <w:r w:rsidRPr="00330AA9">
        <w:rPr>
          <w:b/>
          <w:bCs/>
          <w:u w:val="single"/>
        </w:rPr>
        <w:t xml:space="preserve"> works</w:t>
      </w:r>
      <w:r w:rsidRPr="00330AA9">
        <w:rPr>
          <w:sz w:val="16"/>
          <w:szCs w:val="16"/>
        </w:rPr>
        <w:t xml:space="preserve">. Many of the past year's </w:t>
      </w:r>
      <w:r w:rsidRPr="00330AA9">
        <w:rPr>
          <w:b/>
          <w:bCs/>
          <w:highlight w:val="cyan"/>
          <w:u w:val="single"/>
        </w:rPr>
        <w:t xml:space="preserve">issues are </w:t>
      </w:r>
      <w:r w:rsidRPr="00330AA9">
        <w:rPr>
          <w:rFonts w:eastAsia="Calibri"/>
          <w:b/>
          <w:highlight w:val="cyan"/>
          <w:u w:val="single"/>
        </w:rPr>
        <w:t>temporary</w:t>
      </w:r>
      <w:r w:rsidRPr="00330AA9">
        <w:rPr>
          <w:sz w:val="16"/>
          <w:szCs w:val="16"/>
        </w:rPr>
        <w:t>—and when it comes to strained global supply chains, globalization is more often the solution than the problem.</w:t>
      </w:r>
    </w:p>
    <w:p w14:paraId="1A5B044A" w14:textId="77777777" w:rsidR="00CF2F7A" w:rsidRPr="00330AA9" w:rsidRDefault="00CF2F7A" w:rsidP="00CF2F7A">
      <w:pPr>
        <w:rPr>
          <w:sz w:val="16"/>
          <w:szCs w:val="16"/>
        </w:rPr>
      </w:pPr>
      <w:r w:rsidRPr="00330AA9">
        <w:rPr>
          <w:sz w:val="16"/>
          <w:szCs w:val="16"/>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30C052BE" w14:textId="77777777" w:rsidR="00CF2F7A" w:rsidRPr="00330AA9" w:rsidRDefault="00CF2F7A" w:rsidP="00CF2F7A">
      <w:pPr>
        <w:rPr>
          <w:sz w:val="16"/>
          <w:szCs w:val="16"/>
        </w:rPr>
      </w:pPr>
      <w:r w:rsidRPr="00330AA9">
        <w:rPr>
          <w:sz w:val="16"/>
          <w:szCs w:val="16"/>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5D32FDEA" w14:textId="77777777" w:rsidR="00CF2F7A" w:rsidRPr="00330AA9" w:rsidRDefault="00CF2F7A" w:rsidP="00CF2F7A">
      <w:pPr>
        <w:rPr>
          <w:sz w:val="16"/>
          <w:szCs w:val="16"/>
        </w:rPr>
      </w:pPr>
      <w:r w:rsidRPr="00330AA9">
        <w:rPr>
          <w:sz w:val="16"/>
          <w:szCs w:val="16"/>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0843F15F" w14:textId="77777777" w:rsidR="00CF2F7A" w:rsidRPr="00330AA9" w:rsidRDefault="00CF2F7A" w:rsidP="00CF2F7A">
      <w:pPr>
        <w:rPr>
          <w:sz w:val="16"/>
          <w:szCs w:val="16"/>
        </w:rPr>
      </w:pPr>
      <w:r w:rsidRPr="00330AA9">
        <w:rPr>
          <w:sz w:val="16"/>
          <w:szCs w:val="16"/>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330AA9">
        <w:rPr>
          <w:sz w:val="16"/>
          <w:szCs w:val="16"/>
        </w:rPr>
        <w:t>All of</w:t>
      </w:r>
      <w:proofErr w:type="gramEnd"/>
      <w:r w:rsidRPr="00330AA9">
        <w:rPr>
          <w:sz w:val="16"/>
          <w:szCs w:val="16"/>
        </w:rPr>
        <w:t xml:space="preserve"> these parts are then assembled by a Taiwanese firm, Foxconn, with operations in Shenzhen, China.</w:t>
      </w:r>
    </w:p>
    <w:p w14:paraId="318F8A8D" w14:textId="77777777" w:rsidR="00CF2F7A" w:rsidRPr="00330AA9" w:rsidRDefault="00CF2F7A" w:rsidP="00CF2F7A">
      <w:pPr>
        <w:rPr>
          <w:sz w:val="16"/>
          <w:szCs w:val="16"/>
        </w:rPr>
      </w:pPr>
      <w:r w:rsidRPr="00330AA9">
        <w:rPr>
          <w:sz w:val="16"/>
          <w:szCs w:val="16"/>
        </w:rPr>
        <w:t xml:space="preserve">The management consultants were right about </w:t>
      </w:r>
      <w:proofErr w:type="gramStart"/>
      <w:r w:rsidRPr="00330AA9">
        <w:rPr>
          <w:sz w:val="16"/>
          <w:szCs w:val="16"/>
        </w:rPr>
        <w:t>the efficiency</w:t>
      </w:r>
      <w:proofErr w:type="gramEnd"/>
      <w:r w:rsidRPr="00330AA9">
        <w:rPr>
          <w:sz w:val="16"/>
          <w:szCs w:val="16"/>
        </w:rPr>
        <w:t>. While productivity in the service sector stagnated after the turn of the century, manufacturing productivity continued to soar.</w:t>
      </w:r>
    </w:p>
    <w:p w14:paraId="6AC3102C" w14:textId="77777777" w:rsidR="00CF2F7A" w:rsidRPr="00330AA9" w:rsidRDefault="00CF2F7A" w:rsidP="00CF2F7A">
      <w:pPr>
        <w:rPr>
          <w:sz w:val="16"/>
          <w:szCs w:val="16"/>
        </w:rPr>
      </w:pPr>
      <w:r w:rsidRPr="00330AA9">
        <w:rPr>
          <w:sz w:val="16"/>
          <w:szCs w:val="16"/>
        </w:rPr>
        <w:t xml:space="preserve">The political </w:t>
      </w:r>
      <w:proofErr w:type="gramStart"/>
      <w:r w:rsidRPr="00330AA9">
        <w:rPr>
          <w:sz w:val="16"/>
          <w:szCs w:val="16"/>
        </w:rPr>
        <w:t>economy</w:t>
      </w:r>
      <w:proofErr w:type="gramEnd"/>
      <w:r w:rsidRPr="00330AA9">
        <w:rPr>
          <w:sz w:val="16"/>
          <w:szCs w:val="16"/>
        </w:rPr>
        <w:t xml:space="preserve">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The more a country's economy was enmeshed in global supply chains, the less likely it was to raise barriers to trade. Global supply chains help explain why the Great Recession did not lead to trade wars like those of the Great Depression.</w:t>
      </w:r>
    </w:p>
    <w:p w14:paraId="585056BA" w14:textId="77777777" w:rsidR="00CF2F7A" w:rsidRPr="00330AA9" w:rsidRDefault="00CF2F7A" w:rsidP="00CF2F7A">
      <w:pPr>
        <w:rPr>
          <w:sz w:val="16"/>
          <w:szCs w:val="16"/>
        </w:rPr>
      </w:pPr>
      <w:proofErr w:type="gramStart"/>
      <w:r w:rsidRPr="00330AA9">
        <w:rPr>
          <w:sz w:val="16"/>
          <w:szCs w:val="16"/>
        </w:rPr>
        <w:t>So</w:t>
      </w:r>
      <w:proofErr w:type="gramEnd"/>
      <w:r w:rsidRPr="00330AA9">
        <w:rPr>
          <w:sz w:val="16"/>
          <w:szCs w:val="16"/>
        </w:rPr>
        <w:t xml:space="preserve"> these global value chains seemed like an unalloyed good. And then the 2010s happened.</w:t>
      </w:r>
    </w:p>
    <w:p w14:paraId="1D1C093F" w14:textId="77777777" w:rsidR="00CF2F7A" w:rsidRPr="00330AA9" w:rsidRDefault="00CF2F7A" w:rsidP="00CF2F7A">
      <w:pPr>
        <w:rPr>
          <w:sz w:val="16"/>
          <w:szCs w:val="16"/>
        </w:rPr>
      </w:pPr>
      <w:r w:rsidRPr="00330AA9">
        <w:rPr>
          <w:b/>
          <w:bCs/>
          <w:u w:val="single"/>
        </w:rPr>
        <w:t>As global supply chains grew</w:t>
      </w:r>
      <w:r w:rsidRPr="00330AA9">
        <w:rPr>
          <w:sz w:val="16"/>
          <w:szCs w:val="16"/>
        </w:rPr>
        <w:t xml:space="preserve"> more and more </w:t>
      </w:r>
      <w:r w:rsidRPr="00330AA9">
        <w:rPr>
          <w:b/>
          <w:bCs/>
          <w:u w:val="single"/>
        </w:rPr>
        <w:t>complex, there were signs of trouble on the horizon.</w:t>
      </w:r>
      <w:r w:rsidRPr="00330AA9">
        <w:rPr>
          <w:sz w:val="16"/>
          <w:szCs w:val="16"/>
        </w:rPr>
        <w:t xml:space="preserve">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579B6A09" w14:textId="77777777" w:rsidR="00CF2F7A" w:rsidRPr="00330AA9" w:rsidRDefault="00CF2F7A" w:rsidP="00CF2F7A">
      <w:pPr>
        <w:rPr>
          <w:sz w:val="16"/>
          <w:szCs w:val="16"/>
        </w:rPr>
      </w:pPr>
      <w:r w:rsidRPr="00330AA9">
        <w:rPr>
          <w:sz w:val="16"/>
          <w:szCs w:val="16"/>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003FC54C" w14:textId="77777777" w:rsidR="00CF2F7A" w:rsidRPr="00330AA9" w:rsidRDefault="00CF2F7A" w:rsidP="00CF2F7A">
      <w:pPr>
        <w:rPr>
          <w:sz w:val="16"/>
          <w:szCs w:val="16"/>
        </w:rPr>
      </w:pPr>
      <w:r w:rsidRPr="00330AA9">
        <w:rPr>
          <w:sz w:val="16"/>
          <w:szCs w:val="16"/>
        </w:rPr>
        <w:t xml:space="preserve">These supply chain </w:t>
      </w:r>
      <w:r w:rsidRPr="00330AA9">
        <w:rPr>
          <w:b/>
          <w:bCs/>
          <w:u w:val="single"/>
        </w:rPr>
        <w:t>hiccups highlighted</w:t>
      </w:r>
      <w:r w:rsidRPr="00330AA9">
        <w:rPr>
          <w:sz w:val="16"/>
          <w:szCs w:val="16"/>
        </w:rPr>
        <w:t xml:space="preserve"> one </w:t>
      </w:r>
      <w:proofErr w:type="spellStart"/>
      <w:r w:rsidRPr="00330AA9">
        <w:rPr>
          <w:sz w:val="16"/>
          <w:szCs w:val="16"/>
        </w:rPr>
        <w:t>underanticipated</w:t>
      </w:r>
      <w:proofErr w:type="spellEnd"/>
      <w:r w:rsidRPr="00330AA9">
        <w:rPr>
          <w:sz w:val="16"/>
          <w:szCs w:val="16"/>
        </w:rPr>
        <w:t xml:space="preserve"> phenomenon of </w:t>
      </w:r>
      <w:r w:rsidRPr="00330AA9">
        <w:rPr>
          <w:b/>
          <w:bCs/>
          <w:u w:val="single"/>
        </w:rPr>
        <w:t>globalization</w:t>
      </w:r>
      <w:r w:rsidRPr="00330AA9">
        <w:rPr>
          <w:sz w:val="16"/>
          <w:szCs w:val="16"/>
        </w:rPr>
        <w:t xml:space="preserve">: Rather than strengthen market competition, it </w:t>
      </w:r>
      <w:r w:rsidRPr="00330AA9">
        <w:rPr>
          <w:rFonts w:eastAsia="Calibri"/>
          <w:b/>
          <w:u w:val="single"/>
        </w:rPr>
        <w:t>strengthened market concentration</w:t>
      </w:r>
      <w:r w:rsidRPr="00330AA9">
        <w:rPr>
          <w:b/>
          <w:bCs/>
          <w:u w:val="single"/>
        </w:rPr>
        <w:t>.</w:t>
      </w:r>
      <w:r w:rsidRPr="00330AA9">
        <w:rPr>
          <w:sz w:val="16"/>
          <w:szCs w:val="16"/>
        </w:rPr>
        <w:t xml:space="preserve"> Consumer-facing firms from Walmart to Ford to Apple to Home Depot stressed cost minimization </w:t>
      </w:r>
      <w:proofErr w:type="spellStart"/>
      <w:r w:rsidRPr="00330AA9">
        <w:rPr>
          <w:sz w:val="16"/>
          <w:szCs w:val="16"/>
        </w:rPr>
        <w:t>ubër</w:t>
      </w:r>
      <w:proofErr w:type="spellEnd"/>
      <w:r w:rsidRPr="00330AA9">
        <w:rPr>
          <w:sz w:val="16"/>
          <w:szCs w:val="16"/>
        </w:rPr>
        <w:t xml:space="preserve"> </w:t>
      </w:r>
      <w:proofErr w:type="spellStart"/>
      <w:r w:rsidRPr="00330AA9">
        <w:rPr>
          <w:sz w:val="16"/>
          <w:szCs w:val="16"/>
        </w:rPr>
        <w:t>alles</w:t>
      </w:r>
      <w:proofErr w:type="spellEnd"/>
      <w:r w:rsidRPr="00330AA9">
        <w:rPr>
          <w:sz w:val="16"/>
          <w:szCs w:val="16"/>
        </w:rPr>
        <w:t xml:space="preserve">. Firms that excelled at efficiently producing one part became </w:t>
      </w:r>
      <w:proofErr w:type="gramStart"/>
      <w:r w:rsidRPr="00330AA9">
        <w:rPr>
          <w:sz w:val="16"/>
          <w:szCs w:val="16"/>
        </w:rPr>
        <w:t>near-monopolists</w:t>
      </w:r>
      <w:proofErr w:type="gramEnd"/>
      <w:r w:rsidRPr="00330AA9">
        <w:rPr>
          <w:sz w:val="16"/>
          <w:szCs w:val="16"/>
        </w:rPr>
        <w:t xml:space="preserve">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980A8E9" w14:textId="77777777" w:rsidR="00CF2F7A" w:rsidRPr="00330AA9" w:rsidRDefault="00CF2F7A" w:rsidP="00CF2F7A">
      <w:pPr>
        <w:rPr>
          <w:sz w:val="16"/>
          <w:szCs w:val="16"/>
        </w:rPr>
      </w:pPr>
      <w:r w:rsidRPr="00330AA9">
        <w:rPr>
          <w:sz w:val="16"/>
          <w:szCs w:val="16"/>
        </w:rPr>
        <w:t xml:space="preserve">The </w:t>
      </w:r>
      <w:r w:rsidRPr="00330AA9">
        <w:rPr>
          <w:b/>
          <w:bCs/>
          <w:u w:val="single"/>
        </w:rPr>
        <w:t xml:space="preserve">return of </w:t>
      </w:r>
      <w:r w:rsidRPr="00330AA9">
        <w:rPr>
          <w:b/>
          <w:bCs/>
          <w:highlight w:val="cyan"/>
          <w:u w:val="single"/>
        </w:rPr>
        <w:t>geopolitical competition</w:t>
      </w:r>
      <w:r w:rsidRPr="00330AA9">
        <w:rPr>
          <w:b/>
          <w:bCs/>
          <w:u w:val="single"/>
        </w:rPr>
        <w:t xml:space="preserve"> has</w:t>
      </w:r>
      <w:r w:rsidRPr="00330AA9">
        <w:rPr>
          <w:sz w:val="16"/>
          <w:szCs w:val="16"/>
        </w:rPr>
        <w:t xml:space="preserve"> also </w:t>
      </w:r>
      <w:r w:rsidRPr="00330AA9">
        <w:rPr>
          <w:rFonts w:eastAsia="Calibri"/>
          <w:b/>
          <w:highlight w:val="cyan"/>
          <w:u w:val="single"/>
        </w:rPr>
        <w:t>flummoxed producers</w:t>
      </w:r>
      <w:r w:rsidRPr="00330AA9">
        <w:rPr>
          <w:sz w:val="16"/>
          <w:szCs w:val="16"/>
        </w:rPr>
        <w:t xml:space="preserve">. </w:t>
      </w:r>
      <w:r w:rsidRPr="00330AA9">
        <w:rPr>
          <w:b/>
          <w:bCs/>
          <w:u w:val="single"/>
        </w:rPr>
        <w:t>China is a critical node in</w:t>
      </w:r>
      <w:r w:rsidRPr="00330AA9">
        <w:rPr>
          <w:sz w:val="16"/>
          <w:szCs w:val="16"/>
        </w:rPr>
        <w:t xml:space="preserve"> almost </w:t>
      </w:r>
      <w:r w:rsidRPr="00330AA9">
        <w:rPr>
          <w:b/>
          <w:bCs/>
          <w:u w:val="single"/>
        </w:rPr>
        <w:t>every global value chain</w:t>
      </w:r>
      <w:r w:rsidRPr="00330AA9">
        <w:rPr>
          <w:sz w:val="16"/>
          <w:szCs w:val="16"/>
        </w:rPr>
        <w:t xml:space="preserve">. Over the last decade, as Xi Jinping has consolidated his power, the Chinese state has taken </w:t>
      </w:r>
      <w:proofErr w:type="gramStart"/>
      <w:r w:rsidRPr="00330AA9">
        <w:rPr>
          <w:sz w:val="16"/>
          <w:szCs w:val="16"/>
        </w:rPr>
        <w:t>a number of</w:t>
      </w:r>
      <w:proofErr w:type="gramEnd"/>
      <w:r w:rsidRPr="00330AA9">
        <w:rPr>
          <w:sz w:val="16"/>
          <w:szCs w:val="16"/>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47DCC43E" w14:textId="77777777" w:rsidR="00CF2F7A" w:rsidRPr="00330AA9" w:rsidRDefault="00CF2F7A" w:rsidP="00CF2F7A">
      <w:pPr>
        <w:rPr>
          <w:sz w:val="16"/>
          <w:szCs w:val="16"/>
        </w:rPr>
      </w:pPr>
      <w:r w:rsidRPr="00330AA9">
        <w:rPr>
          <w:sz w:val="16"/>
          <w:szCs w:val="16"/>
        </w:rPr>
        <w:t xml:space="preserve">Finally, the </w:t>
      </w:r>
      <w:r w:rsidRPr="00330AA9">
        <w:rPr>
          <w:b/>
          <w:bCs/>
          <w:highlight w:val="cyan"/>
          <w:u w:val="single"/>
        </w:rPr>
        <w:t>COVID</w:t>
      </w:r>
      <w:r w:rsidRPr="00330AA9">
        <w:rPr>
          <w:sz w:val="16"/>
          <w:szCs w:val="16"/>
        </w:rPr>
        <w:t xml:space="preserve">-19 pandemic </w:t>
      </w:r>
      <w:r w:rsidRPr="00330AA9">
        <w:rPr>
          <w:b/>
          <w:bCs/>
          <w:u w:val="single"/>
        </w:rPr>
        <w:t>exacerbated</w:t>
      </w:r>
      <w:r w:rsidRPr="00330AA9">
        <w:rPr>
          <w:sz w:val="16"/>
          <w:szCs w:val="16"/>
        </w:rPr>
        <w:t xml:space="preserve"> the </w:t>
      </w:r>
      <w:r w:rsidRPr="00330AA9">
        <w:rPr>
          <w:b/>
          <w:bCs/>
          <w:u w:val="single"/>
        </w:rPr>
        <w:t>problems</w:t>
      </w:r>
      <w:r w:rsidRPr="00330AA9">
        <w:rPr>
          <w:sz w:val="16"/>
          <w:szCs w:val="16"/>
        </w:rPr>
        <w:t xml:space="preserve"> of both market concentration and political whimsy. As China reeled from the pandemic's first wave, </w:t>
      </w:r>
      <w:r w:rsidRPr="00330AA9">
        <w:rPr>
          <w:b/>
          <w:bCs/>
          <w:u w:val="single"/>
        </w:rPr>
        <w:t xml:space="preserve">there were </w:t>
      </w:r>
      <w:r w:rsidRPr="00330AA9">
        <w:rPr>
          <w:rFonts w:eastAsia="Calibri"/>
          <w:b/>
          <w:highlight w:val="cyan"/>
          <w:u w:val="single"/>
        </w:rPr>
        <w:t>disrupt</w:t>
      </w:r>
      <w:r w:rsidRPr="00330AA9">
        <w:rPr>
          <w:b/>
          <w:bCs/>
          <w:u w:val="single"/>
        </w:rPr>
        <w:t xml:space="preserve">ions across the </w:t>
      </w:r>
      <w:r w:rsidRPr="00330AA9">
        <w:rPr>
          <w:rFonts w:eastAsia="Calibri"/>
          <w:b/>
          <w:highlight w:val="cyan"/>
          <w:u w:val="single"/>
        </w:rPr>
        <w:t>global</w:t>
      </w:r>
      <w:r w:rsidRPr="00330AA9">
        <w:rPr>
          <w:rFonts w:eastAsia="Calibri"/>
          <w:b/>
          <w:u w:val="single"/>
        </w:rPr>
        <w:t xml:space="preserve"> </w:t>
      </w:r>
      <w:r w:rsidRPr="00330AA9">
        <w:rPr>
          <w:rFonts w:eastAsia="Calibri"/>
          <w:b/>
          <w:highlight w:val="cyan"/>
          <w:u w:val="single"/>
        </w:rPr>
        <w:t>economy</w:t>
      </w:r>
      <w:r w:rsidRPr="00330AA9">
        <w:rPr>
          <w:sz w:val="16"/>
          <w:szCs w:val="16"/>
        </w:rPr>
        <w:t xml:space="preserve">. </w:t>
      </w:r>
      <w:r w:rsidRPr="00330AA9">
        <w:rPr>
          <w:b/>
          <w:bCs/>
          <w:u w:val="single"/>
        </w:rPr>
        <w:t>China exercised state power to seize domestically produced</w:t>
      </w:r>
      <w:r w:rsidRPr="00330AA9">
        <w:rPr>
          <w:sz w:val="16"/>
          <w:szCs w:val="16"/>
        </w:rPr>
        <w:t xml:space="preserve"> personal protective equipment and other medical </w:t>
      </w:r>
      <w:r w:rsidRPr="00330AA9">
        <w:rPr>
          <w:b/>
          <w:bCs/>
          <w:u w:val="single"/>
        </w:rPr>
        <w:t>supplies</w:t>
      </w:r>
      <w:r w:rsidRPr="00330AA9">
        <w:rPr>
          <w:sz w:val="16"/>
          <w:szCs w:val="16"/>
        </w:rPr>
        <w:t xml:space="preserve">; </w:t>
      </w:r>
      <w:r w:rsidRPr="00330AA9">
        <w:rPr>
          <w:b/>
          <w:bCs/>
          <w:u w:val="single"/>
        </w:rPr>
        <w:t xml:space="preserve">the </w:t>
      </w:r>
      <w:r w:rsidRPr="00330AA9">
        <w:rPr>
          <w:rFonts w:eastAsia="Calibri"/>
          <w:b/>
          <w:u w:val="single"/>
        </w:rPr>
        <w:t>U</w:t>
      </w:r>
      <w:r w:rsidRPr="00330AA9">
        <w:rPr>
          <w:b/>
          <w:bCs/>
          <w:u w:val="single"/>
        </w:rPr>
        <w:t xml:space="preserve">nited </w:t>
      </w:r>
      <w:r w:rsidRPr="00330AA9">
        <w:rPr>
          <w:rFonts w:eastAsia="Calibri"/>
          <w:b/>
          <w:u w:val="single"/>
        </w:rPr>
        <w:t>S</w:t>
      </w:r>
      <w:r w:rsidRPr="00330AA9">
        <w:rPr>
          <w:b/>
          <w:bCs/>
          <w:u w:val="single"/>
        </w:rPr>
        <w:t>tates</w:t>
      </w:r>
      <w:r w:rsidRPr="00330AA9">
        <w:rPr>
          <w:sz w:val="16"/>
          <w:szCs w:val="16"/>
        </w:rPr>
        <w:t xml:space="preserve"> soon </w:t>
      </w:r>
      <w:r w:rsidRPr="00330AA9">
        <w:rPr>
          <w:b/>
          <w:bCs/>
          <w:u w:val="single"/>
        </w:rPr>
        <w:t>reciprocated</w:t>
      </w:r>
      <w:r w:rsidRPr="00330AA9">
        <w:rPr>
          <w:sz w:val="16"/>
          <w:szCs w:val="16"/>
        </w:rPr>
        <w:t>.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sidRPr="00330AA9">
        <w:rPr>
          <w:b/>
          <w:bCs/>
          <w:u w:val="single"/>
        </w:rPr>
        <w:t xml:space="preserve">COVID </w:t>
      </w:r>
      <w:r w:rsidRPr="00330AA9">
        <w:rPr>
          <w:b/>
          <w:bCs/>
          <w:highlight w:val="cyan"/>
          <w:u w:val="single"/>
        </w:rPr>
        <w:t>showed</w:t>
      </w:r>
      <w:r w:rsidRPr="00330AA9">
        <w:rPr>
          <w:sz w:val="16"/>
          <w:szCs w:val="16"/>
        </w:rPr>
        <w:t xml:space="preserve"> that </w:t>
      </w:r>
      <w:r w:rsidRPr="00330AA9">
        <w:rPr>
          <w:b/>
          <w:bCs/>
          <w:u w:val="single"/>
        </w:rPr>
        <w:t xml:space="preserve">the global </w:t>
      </w:r>
      <w:r w:rsidRPr="00330AA9">
        <w:rPr>
          <w:b/>
          <w:bCs/>
          <w:highlight w:val="cyan"/>
          <w:u w:val="single"/>
        </w:rPr>
        <w:t>supply chain</w:t>
      </w:r>
      <w:r w:rsidRPr="00330AA9">
        <w:rPr>
          <w:sz w:val="16"/>
          <w:szCs w:val="16"/>
        </w:rPr>
        <w:t xml:space="preserve"> of chips </w:t>
      </w:r>
      <w:r w:rsidRPr="00330AA9">
        <w:rPr>
          <w:b/>
          <w:bCs/>
          <w:highlight w:val="cyan"/>
          <w:u w:val="single"/>
        </w:rPr>
        <w:t xml:space="preserve">is </w:t>
      </w:r>
      <w:r w:rsidRPr="00330AA9">
        <w:rPr>
          <w:rFonts w:eastAsia="Calibri"/>
          <w:b/>
          <w:highlight w:val="cyan"/>
          <w:u w:val="single"/>
        </w:rPr>
        <w:t>fragile</w:t>
      </w:r>
      <w:r w:rsidRPr="00330AA9">
        <w:rPr>
          <w:sz w:val="16"/>
          <w:szCs w:val="16"/>
        </w:rPr>
        <w:t>." The Washington Post concurred: "The pandemic has exposed fragile global supply chains across multiple continents."</w:t>
      </w:r>
    </w:p>
    <w:p w14:paraId="7B615F54" w14:textId="77777777" w:rsidR="00CF2F7A" w:rsidRPr="00330AA9" w:rsidRDefault="00CF2F7A" w:rsidP="00CF2F7A">
      <w:pPr>
        <w:rPr>
          <w:sz w:val="16"/>
          <w:szCs w:val="16"/>
        </w:rPr>
      </w:pPr>
      <w:r w:rsidRPr="00330AA9">
        <w:rPr>
          <w:sz w:val="16"/>
          <w:szCs w:val="16"/>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61930D6E" w14:textId="77777777" w:rsidR="00CF2F7A" w:rsidRPr="00330AA9" w:rsidRDefault="00CF2F7A" w:rsidP="00CF2F7A">
      <w:pPr>
        <w:rPr>
          <w:sz w:val="16"/>
          <w:szCs w:val="16"/>
        </w:rPr>
      </w:pPr>
      <w:r w:rsidRPr="00330AA9">
        <w:rPr>
          <w:sz w:val="16"/>
          <w:szCs w:val="16"/>
        </w:rPr>
        <w:t xml:space="preserve">Throughout all this, producers seemed to be stuck in quicksand. The past decade has not been shy in signaling to firms that there might be risks to increasingly disaggregated global supply chains. </w:t>
      </w:r>
      <w:r w:rsidRPr="00330AA9">
        <w:rPr>
          <w:b/>
          <w:bCs/>
          <w:u w:val="single"/>
        </w:rPr>
        <w:t xml:space="preserve">If </w:t>
      </w:r>
      <w:r w:rsidRPr="00330AA9">
        <w:rPr>
          <w:b/>
          <w:bCs/>
          <w:highlight w:val="cyan"/>
          <w:u w:val="single"/>
        </w:rPr>
        <w:t>natural disasters,</w:t>
      </w:r>
      <w:r w:rsidRPr="00330AA9">
        <w:rPr>
          <w:b/>
          <w:bCs/>
          <w:u w:val="single"/>
        </w:rPr>
        <w:t xml:space="preserve"> pandemics, and </w:t>
      </w:r>
      <w:r w:rsidRPr="00330AA9">
        <w:rPr>
          <w:b/>
          <w:bCs/>
          <w:highlight w:val="cyan"/>
          <w:u w:val="single"/>
        </w:rPr>
        <w:t>geopolitical tensions</w:t>
      </w:r>
      <w:r w:rsidRPr="00330AA9">
        <w:rPr>
          <w:b/>
          <w:bCs/>
          <w:u w:val="single"/>
        </w:rPr>
        <w:t xml:space="preserve"> were not enough</w:t>
      </w:r>
      <w:r w:rsidRPr="00330AA9">
        <w:rPr>
          <w:sz w:val="16"/>
          <w:szCs w:val="16"/>
        </w:rPr>
        <w:t xml:space="preserve">, now </w:t>
      </w:r>
      <w:r w:rsidRPr="00330AA9">
        <w:rPr>
          <w:b/>
          <w:bCs/>
          <w:highlight w:val="cyan"/>
          <w:u w:val="single"/>
        </w:rPr>
        <w:t>management consultants</w:t>
      </w:r>
      <w:r w:rsidRPr="00330AA9">
        <w:rPr>
          <w:b/>
          <w:bCs/>
          <w:u w:val="single"/>
        </w:rPr>
        <w:t xml:space="preserve"> are </w:t>
      </w:r>
      <w:r w:rsidRPr="00330AA9">
        <w:rPr>
          <w:rFonts w:eastAsia="Calibri"/>
          <w:b/>
          <w:highlight w:val="cyan"/>
          <w:u w:val="single"/>
        </w:rPr>
        <w:t>piling on</w:t>
      </w:r>
      <w:r w:rsidRPr="00330AA9">
        <w:rPr>
          <w:sz w:val="16"/>
          <w:szCs w:val="16"/>
        </w:rPr>
        <w:t xml:space="preserve">. The same consultants who urged offshoring a generation ago are now telling firms to retrench from globalized supply chains. But most firms do not seem terrifically interested in changing their practices. </w:t>
      </w:r>
      <w:r w:rsidRPr="00330AA9">
        <w:rPr>
          <w:b/>
          <w:bCs/>
          <w:u w:val="single"/>
        </w:rPr>
        <w:t xml:space="preserve">Multinational </w:t>
      </w:r>
      <w:r w:rsidRPr="00330AA9">
        <w:rPr>
          <w:b/>
          <w:bCs/>
          <w:highlight w:val="cyan"/>
          <w:u w:val="single"/>
        </w:rPr>
        <w:t>corporations</w:t>
      </w:r>
      <w:r w:rsidRPr="00330AA9">
        <w:rPr>
          <w:sz w:val="16"/>
          <w:szCs w:val="16"/>
        </w:rPr>
        <w:t xml:space="preserve"> like Apple </w:t>
      </w:r>
      <w:r w:rsidRPr="00330AA9">
        <w:rPr>
          <w:b/>
          <w:bCs/>
          <w:highlight w:val="cyan"/>
          <w:u w:val="single"/>
        </w:rPr>
        <w:t>have not altered</w:t>
      </w:r>
      <w:r w:rsidRPr="00330AA9">
        <w:rPr>
          <w:sz w:val="16"/>
          <w:szCs w:val="16"/>
        </w:rPr>
        <w:t xml:space="preserve"> their </w:t>
      </w:r>
      <w:r w:rsidRPr="00330AA9">
        <w:rPr>
          <w:b/>
          <w:bCs/>
          <w:highlight w:val="cyan"/>
          <w:u w:val="single"/>
        </w:rPr>
        <w:t>supply chains in response to</w:t>
      </w:r>
      <w:r w:rsidRPr="00330AA9">
        <w:rPr>
          <w:b/>
          <w:bCs/>
          <w:u w:val="single"/>
        </w:rPr>
        <w:t xml:space="preserve"> political </w:t>
      </w:r>
      <w:r w:rsidRPr="00330AA9">
        <w:rPr>
          <w:b/>
          <w:bCs/>
          <w:highlight w:val="cyan"/>
          <w:u w:val="single"/>
        </w:rPr>
        <w:t>pressure</w:t>
      </w:r>
      <w:r w:rsidRPr="00330AA9">
        <w:rPr>
          <w:sz w:val="16"/>
          <w:szCs w:val="16"/>
        </w:rPr>
        <w:t>. Whether one looks at business surveys or journalistic accounts, the results are the same: Most U.S. firms do not plan on moving their supply chains away from China.</w:t>
      </w:r>
    </w:p>
    <w:p w14:paraId="61770ECC" w14:textId="77777777" w:rsidR="00CF2F7A" w:rsidRPr="00330AA9" w:rsidRDefault="00CF2F7A" w:rsidP="00CF2F7A">
      <w:pPr>
        <w:rPr>
          <w:sz w:val="16"/>
          <w:szCs w:val="16"/>
        </w:rPr>
      </w:pPr>
      <w:r w:rsidRPr="00330AA9">
        <w:rPr>
          <w:sz w:val="16"/>
          <w:szCs w:val="16"/>
        </w:rPr>
        <w:t>A world in which the distribution of goods is held up due to constant supply chain disruptions seems less than ideal. What can be done about it?</w:t>
      </w:r>
    </w:p>
    <w:p w14:paraId="2F7FA025" w14:textId="77777777" w:rsidR="00CF2F7A" w:rsidRPr="00330AA9" w:rsidRDefault="00CF2F7A" w:rsidP="00CF2F7A">
      <w:pPr>
        <w:rPr>
          <w:sz w:val="16"/>
          <w:szCs w:val="16"/>
        </w:rPr>
      </w:pPr>
      <w:r w:rsidRPr="00330AA9">
        <w:rPr>
          <w:sz w:val="16"/>
          <w:szCs w:val="16"/>
        </w:rPr>
        <w:t>One thing that would be great is if everyone would acknowledge that a lot of the issues with global value chains right now have to do with demand more than supply.</w:t>
      </w:r>
    </w:p>
    <w:p w14:paraId="4E2F84D5" w14:textId="77777777" w:rsidR="00CF2F7A" w:rsidRPr="00330AA9" w:rsidRDefault="00CF2F7A" w:rsidP="00CF2F7A">
      <w:pPr>
        <w:rPr>
          <w:sz w:val="16"/>
          <w:szCs w:val="16"/>
        </w:rPr>
      </w:pPr>
      <w:r w:rsidRPr="00330AA9">
        <w:rPr>
          <w:sz w:val="16"/>
          <w:szCs w:val="16"/>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w:t>
      </w:r>
      <w:proofErr w:type="gramStart"/>
      <w:r w:rsidRPr="00330AA9">
        <w:rPr>
          <w:sz w:val="16"/>
          <w:szCs w:val="16"/>
        </w:rPr>
        <w:t>the production</w:t>
      </w:r>
      <w:proofErr w:type="gramEnd"/>
      <w:r w:rsidRPr="00330AA9">
        <w:rPr>
          <w:sz w:val="16"/>
          <w:szCs w:val="16"/>
        </w:rPr>
        <w:t xml:space="preserve"> bottlenecks that are currently seizing up Pottery Barn orders.</w:t>
      </w:r>
    </w:p>
    <w:p w14:paraId="1007AD9B" w14:textId="77777777" w:rsidR="00CF2F7A" w:rsidRPr="00330AA9" w:rsidRDefault="00CF2F7A" w:rsidP="00CF2F7A">
      <w:pPr>
        <w:rPr>
          <w:sz w:val="16"/>
          <w:szCs w:val="16"/>
        </w:rPr>
      </w:pPr>
      <w:r w:rsidRPr="00330AA9">
        <w:rPr>
          <w:sz w:val="16"/>
          <w:szCs w:val="16"/>
        </w:rPr>
        <w:t xml:space="preserve">While demand has been stronger than </w:t>
      </w:r>
      <w:proofErr w:type="gramStart"/>
      <w:r w:rsidRPr="00330AA9">
        <w:rPr>
          <w:sz w:val="16"/>
          <w:szCs w:val="16"/>
        </w:rPr>
        <w:t>expected,</w:t>
      </w:r>
      <w:proofErr w:type="gramEnd"/>
      <w:r w:rsidRPr="00330AA9">
        <w:rPr>
          <w:sz w:val="16"/>
          <w:szCs w:val="16"/>
        </w:rPr>
        <w:t xml:space="preserve"> supply in critical sectors coped better than expected. The </w:t>
      </w:r>
      <w:r w:rsidRPr="00330AA9">
        <w:rPr>
          <w:b/>
          <w:bCs/>
          <w:u w:val="single"/>
        </w:rPr>
        <w:t xml:space="preserve">predicted pandemic </w:t>
      </w:r>
      <w:r w:rsidRPr="00330AA9">
        <w:rPr>
          <w:b/>
          <w:bCs/>
          <w:highlight w:val="cyan"/>
          <w:u w:val="single"/>
        </w:rPr>
        <w:t>breakdowns</w:t>
      </w:r>
      <w:r w:rsidRPr="00330AA9">
        <w:rPr>
          <w:sz w:val="16"/>
          <w:szCs w:val="16"/>
        </w:rPr>
        <w:t xml:space="preserve"> in supply chains for food and medical supplies </w:t>
      </w:r>
      <w:r w:rsidRPr="00330AA9">
        <w:rPr>
          <w:b/>
          <w:bCs/>
          <w:highlight w:val="cyan"/>
          <w:u w:val="single"/>
        </w:rPr>
        <w:t>proved</w:t>
      </w:r>
      <w:r w:rsidRPr="00330AA9">
        <w:rPr>
          <w:b/>
          <w:bCs/>
          <w:u w:val="single"/>
        </w:rPr>
        <w:t xml:space="preserve"> to be </w:t>
      </w:r>
      <w:r w:rsidRPr="00330AA9">
        <w:rPr>
          <w:rFonts w:eastAsia="Calibri"/>
          <w:b/>
          <w:highlight w:val="cyan"/>
          <w:u w:val="single"/>
        </w:rPr>
        <w:t>overstated</w:t>
      </w:r>
      <w:r w:rsidRPr="00330AA9">
        <w:rPr>
          <w:sz w:val="16"/>
          <w:szCs w:val="16"/>
        </w:rPr>
        <w:t xml:space="preserve">. Surveys of logistical firms last year revealed that </w:t>
      </w:r>
      <w:r w:rsidRPr="00330AA9">
        <w:rPr>
          <w:b/>
          <w:bCs/>
          <w:u w:val="single"/>
        </w:rPr>
        <w:t xml:space="preserve">the pandemic had </w:t>
      </w:r>
      <w:r w:rsidRPr="00330AA9">
        <w:rPr>
          <w:b/>
          <w:bCs/>
          <w:highlight w:val="cyan"/>
          <w:u w:val="single"/>
        </w:rPr>
        <w:t>minimal effects on</w:t>
      </w:r>
      <w:r w:rsidRPr="00330AA9">
        <w:rPr>
          <w:sz w:val="16"/>
          <w:szCs w:val="16"/>
        </w:rPr>
        <w:t xml:space="preserve"> their </w:t>
      </w:r>
      <w:r w:rsidRPr="00330AA9">
        <w:rPr>
          <w:b/>
          <w:bCs/>
          <w:highlight w:val="cyan"/>
          <w:u w:val="single"/>
        </w:rPr>
        <w:t>operational capabilities</w:t>
      </w:r>
      <w:r w:rsidRPr="00330AA9">
        <w:rPr>
          <w:sz w:val="16"/>
          <w:szCs w:val="16"/>
        </w:rPr>
        <w:t xml:space="preserve">. Even when it came to medicines and personal protective equipment, </w:t>
      </w:r>
      <w:r w:rsidRPr="00330AA9">
        <w:rPr>
          <w:b/>
          <w:bCs/>
          <w:u w:val="single"/>
        </w:rPr>
        <w:t xml:space="preserve">there </w:t>
      </w:r>
      <w:r w:rsidRPr="00330AA9">
        <w:rPr>
          <w:b/>
          <w:bCs/>
          <w:highlight w:val="cyan"/>
          <w:u w:val="single"/>
        </w:rPr>
        <w:t>were only</w:t>
      </w:r>
      <w:r w:rsidRPr="00330AA9">
        <w:rPr>
          <w:b/>
          <w:bCs/>
          <w:u w:val="single"/>
        </w:rPr>
        <w:t xml:space="preserve"> </w:t>
      </w:r>
      <w:r w:rsidRPr="00330AA9">
        <w:rPr>
          <w:rFonts w:eastAsia="Calibri"/>
          <w:b/>
          <w:highlight w:val="cyan"/>
          <w:u w:val="single"/>
        </w:rPr>
        <w:t>minor disruptions</w:t>
      </w:r>
      <w:r w:rsidRPr="00330AA9">
        <w:rPr>
          <w:b/>
          <w:bCs/>
          <w:u w:val="single"/>
        </w:rPr>
        <w:t xml:space="preserve"> after the initial shock</w:t>
      </w:r>
      <w:r w:rsidRPr="00330AA9">
        <w:rPr>
          <w:sz w:val="16"/>
          <w:szCs w:val="16"/>
        </w:rPr>
        <w:t xml:space="preserve"> in March 2020. </w:t>
      </w:r>
      <w:r w:rsidRPr="00330AA9">
        <w:rPr>
          <w:b/>
          <w:bCs/>
          <w:highlight w:val="cyan"/>
          <w:u w:val="single"/>
        </w:rPr>
        <w:t>Claims</w:t>
      </w:r>
      <w:r w:rsidRPr="00330AA9">
        <w:rPr>
          <w:b/>
          <w:bCs/>
          <w:u w:val="single"/>
        </w:rPr>
        <w:t xml:space="preserve"> that the global supply chain</w:t>
      </w:r>
      <w:r w:rsidRPr="00330AA9">
        <w:rPr>
          <w:sz w:val="16"/>
          <w:szCs w:val="16"/>
        </w:rPr>
        <w:t xml:space="preserve"> in medical products </w:t>
      </w:r>
      <w:r w:rsidRPr="00330AA9">
        <w:rPr>
          <w:b/>
          <w:bCs/>
          <w:u w:val="single"/>
        </w:rPr>
        <w:t xml:space="preserve">rendered states vulnerable </w:t>
      </w:r>
      <w:r w:rsidRPr="00330AA9">
        <w:rPr>
          <w:b/>
          <w:bCs/>
          <w:highlight w:val="cyan"/>
          <w:u w:val="single"/>
        </w:rPr>
        <w:t>to weaponized interdependence</w:t>
      </w:r>
      <w:r w:rsidRPr="00330AA9">
        <w:rPr>
          <w:b/>
          <w:bCs/>
          <w:u w:val="single"/>
        </w:rPr>
        <w:t xml:space="preserve"> </w:t>
      </w:r>
      <w:r w:rsidRPr="00330AA9">
        <w:rPr>
          <w:b/>
          <w:bCs/>
          <w:highlight w:val="cyan"/>
          <w:u w:val="single"/>
        </w:rPr>
        <w:t>proved</w:t>
      </w:r>
      <w:r w:rsidRPr="00330AA9">
        <w:rPr>
          <w:b/>
          <w:bCs/>
          <w:u w:val="single"/>
        </w:rPr>
        <w:t xml:space="preserve"> to be </w:t>
      </w:r>
      <w:r w:rsidRPr="00330AA9">
        <w:rPr>
          <w:rFonts w:eastAsia="Calibri"/>
          <w:b/>
          <w:highlight w:val="cyan"/>
          <w:u w:val="single"/>
        </w:rPr>
        <w:t>wildly exaggerated</w:t>
      </w:r>
      <w:r w:rsidRPr="00330AA9">
        <w:rPr>
          <w:sz w:val="16"/>
          <w:szCs w:val="16"/>
        </w:rPr>
        <w:t xml:space="preserve">. The pandemic affected service sectors such as tourism far more severely than any manufacturing sector. Indeed, Slate's Jordan </w:t>
      </w:r>
      <w:proofErr w:type="spellStart"/>
      <w:r w:rsidRPr="00330AA9">
        <w:rPr>
          <w:sz w:val="16"/>
          <w:szCs w:val="16"/>
        </w:rPr>
        <w:t>Weissmann</w:t>
      </w:r>
      <w:proofErr w:type="spellEnd"/>
      <w:r w:rsidRPr="00330AA9">
        <w:rPr>
          <w:sz w:val="16"/>
          <w:szCs w:val="16"/>
        </w:rPr>
        <w:t xml:space="preserve">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119BDF10" w14:textId="77777777" w:rsidR="00CF2F7A" w:rsidRPr="00330AA9" w:rsidRDefault="00CF2F7A" w:rsidP="00CF2F7A">
      <w:pPr>
        <w:rPr>
          <w:sz w:val="16"/>
          <w:szCs w:val="16"/>
        </w:rPr>
      </w:pPr>
      <w:r w:rsidRPr="00330AA9">
        <w:rPr>
          <w:sz w:val="16"/>
          <w:szCs w:val="16"/>
        </w:rPr>
        <w:t xml:space="preserve">The </w:t>
      </w:r>
      <w:r w:rsidRPr="00330AA9">
        <w:rPr>
          <w:b/>
          <w:bCs/>
          <w:highlight w:val="cyan"/>
          <w:u w:val="single"/>
        </w:rPr>
        <w:t>private sector</w:t>
      </w:r>
      <w:r w:rsidRPr="00330AA9">
        <w:rPr>
          <w:b/>
          <w:bCs/>
          <w:u w:val="single"/>
        </w:rPr>
        <w:t xml:space="preserve"> is </w:t>
      </w:r>
      <w:r w:rsidRPr="00330AA9">
        <w:rPr>
          <w:rFonts w:eastAsia="Calibri"/>
          <w:b/>
          <w:highlight w:val="cyan"/>
          <w:u w:val="single"/>
        </w:rPr>
        <w:t>respond</w:t>
      </w:r>
      <w:r w:rsidRPr="00330AA9">
        <w:rPr>
          <w:b/>
          <w:bCs/>
          <w:u w:val="single"/>
        </w:rPr>
        <w:t xml:space="preserve">ing to market signals by </w:t>
      </w:r>
      <w:r w:rsidRPr="00330AA9">
        <w:rPr>
          <w:rFonts w:eastAsia="Calibri"/>
          <w:b/>
          <w:highlight w:val="cyan"/>
          <w:u w:val="single"/>
        </w:rPr>
        <w:t xml:space="preserve">ramping up production </w:t>
      </w:r>
      <w:r w:rsidRPr="00330AA9">
        <w:rPr>
          <w:b/>
          <w:bCs/>
          <w:highlight w:val="cyan"/>
          <w:u w:val="single"/>
        </w:rPr>
        <w:t xml:space="preserve">and </w:t>
      </w:r>
      <w:r w:rsidRPr="00330AA9">
        <w:rPr>
          <w:rFonts w:eastAsia="Calibri"/>
          <w:b/>
          <w:highlight w:val="cyan"/>
          <w:u w:val="single"/>
        </w:rPr>
        <w:t>ensuring multiple supply lines</w:t>
      </w:r>
      <w:r w:rsidRPr="00330AA9">
        <w:rPr>
          <w:sz w:val="16"/>
          <w:szCs w:val="16"/>
        </w:rPr>
        <w:t xml:space="preserve">. Intel, Samsung, and TSMC are all spending tens of billions of dollars to build new chip foundries in the United States. </w:t>
      </w:r>
      <w:r w:rsidRPr="00330AA9">
        <w:rPr>
          <w:b/>
          <w:bCs/>
          <w:u w:val="single"/>
        </w:rPr>
        <w:t>Skyrocketing shipping prices are incentivizing</w:t>
      </w:r>
      <w:r w:rsidRPr="00330AA9">
        <w:rPr>
          <w:sz w:val="16"/>
          <w:szCs w:val="16"/>
        </w:rPr>
        <w:t xml:space="preserve"> additional construction of </w:t>
      </w:r>
      <w:r w:rsidRPr="00330AA9">
        <w:rPr>
          <w:b/>
          <w:bCs/>
          <w:u w:val="single"/>
        </w:rPr>
        <w:t>new</w:t>
      </w:r>
      <w:r w:rsidRPr="00330AA9">
        <w:rPr>
          <w:sz w:val="16"/>
          <w:szCs w:val="16"/>
        </w:rPr>
        <w:t xml:space="preserve"> container </w:t>
      </w:r>
      <w:r w:rsidRPr="00330AA9">
        <w:rPr>
          <w:b/>
          <w:bCs/>
          <w:u w:val="single"/>
        </w:rPr>
        <w:t>ships</w:t>
      </w:r>
      <w:r w:rsidRPr="00330AA9">
        <w:rPr>
          <w:sz w:val="16"/>
          <w:szCs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23C934CB" w14:textId="77777777" w:rsidR="00CF2F7A" w:rsidRPr="00330AA9" w:rsidRDefault="00CF2F7A" w:rsidP="00CF2F7A">
      <w:pPr>
        <w:rPr>
          <w:sz w:val="16"/>
          <w:szCs w:val="16"/>
        </w:rPr>
      </w:pPr>
      <w:r w:rsidRPr="00330AA9">
        <w:rPr>
          <w:sz w:val="16"/>
          <w:szCs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78FB0A43" w14:textId="77777777" w:rsidR="00CF2F7A" w:rsidRPr="00330AA9" w:rsidRDefault="00CF2F7A" w:rsidP="00CF2F7A">
      <w:pPr>
        <w:rPr>
          <w:sz w:val="16"/>
          <w:szCs w:val="16"/>
        </w:rPr>
      </w:pPr>
      <w:r w:rsidRPr="00330AA9">
        <w:rPr>
          <w:sz w:val="16"/>
          <w:szCs w:val="16"/>
        </w:rPr>
        <w:t xml:space="preserve">Long-term investments in resilience make some sense, but short-term </w:t>
      </w:r>
      <w:r w:rsidRPr="00330AA9">
        <w:rPr>
          <w:b/>
          <w:bCs/>
          <w:highlight w:val="cyan"/>
          <w:u w:val="single"/>
        </w:rPr>
        <w:t xml:space="preserve">investments in robustness </w:t>
      </w:r>
      <w:r w:rsidRPr="00330AA9">
        <w:rPr>
          <w:rFonts w:eastAsia="Calibri"/>
          <w:b/>
          <w:highlight w:val="cyan"/>
          <w:u w:val="single"/>
        </w:rPr>
        <w:t>make</w:t>
      </w:r>
      <w:r w:rsidRPr="00330AA9">
        <w:rPr>
          <w:sz w:val="16"/>
          <w:szCs w:val="16"/>
        </w:rPr>
        <w:t xml:space="preserve"> even more </w:t>
      </w:r>
      <w:r w:rsidRPr="00330AA9">
        <w:rPr>
          <w:rFonts w:eastAsia="Calibri"/>
          <w:b/>
          <w:highlight w:val="cyan"/>
          <w:u w:val="single"/>
        </w:rPr>
        <w:t>sense</w:t>
      </w:r>
      <w:r w:rsidRPr="00330AA9">
        <w:rPr>
          <w:sz w:val="16"/>
          <w:szCs w:val="16"/>
        </w:rPr>
        <w:t xml:space="preserve">. </w:t>
      </w:r>
      <w:r w:rsidRPr="00330AA9">
        <w:rPr>
          <w:b/>
          <w:bCs/>
          <w:u w:val="single"/>
        </w:rPr>
        <w:t>Resilience is the ability to adapt in response to permanent shocks</w:t>
      </w:r>
      <w:r w:rsidRPr="00330AA9">
        <w:rPr>
          <w:sz w:val="16"/>
          <w:szCs w:val="16"/>
        </w:rPr>
        <w:t xml:space="preserve">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p>
    <w:p w14:paraId="51C5A739" w14:textId="77777777" w:rsidR="00CF2F7A" w:rsidRPr="00330AA9" w:rsidRDefault="00CF2F7A" w:rsidP="00CF2F7A">
      <w:pPr>
        <w:rPr>
          <w:sz w:val="16"/>
          <w:szCs w:val="16"/>
        </w:rPr>
      </w:pPr>
      <w:r w:rsidRPr="00330AA9">
        <w:rPr>
          <w:sz w:val="16"/>
          <w:szCs w:val="16"/>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26AD0B5A" w14:textId="77777777" w:rsidR="00CF2F7A" w:rsidRPr="00330AA9" w:rsidRDefault="00CF2F7A" w:rsidP="00CF2F7A">
      <w:pPr>
        <w:rPr>
          <w:sz w:val="16"/>
          <w:szCs w:val="16"/>
        </w:rPr>
      </w:pPr>
      <w:r w:rsidRPr="00330AA9">
        <w:rPr>
          <w:sz w:val="16"/>
          <w:szCs w:val="16"/>
        </w:rPr>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p>
    <w:p w14:paraId="579946C6" w14:textId="77777777" w:rsidR="00CF2F7A" w:rsidRPr="00330AA9" w:rsidRDefault="00CF2F7A" w:rsidP="00CF2F7A">
      <w:pPr>
        <w:rPr>
          <w:sz w:val="16"/>
          <w:szCs w:val="16"/>
        </w:rPr>
      </w:pPr>
      <w:r w:rsidRPr="00330AA9">
        <w:rPr>
          <w:sz w:val="16"/>
          <w:szCs w:val="16"/>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2E3CF3EC" w14:textId="77777777" w:rsidR="00CF2F7A" w:rsidRPr="00330AA9" w:rsidRDefault="00CF2F7A" w:rsidP="00CF2F7A">
      <w:pPr>
        <w:rPr>
          <w:sz w:val="16"/>
          <w:szCs w:val="16"/>
        </w:rPr>
      </w:pPr>
      <w:r w:rsidRPr="00330AA9">
        <w:rPr>
          <w:sz w:val="16"/>
          <w:szCs w:val="16"/>
        </w:rPr>
        <w:t xml:space="preserve">On the micro side, the high price of inventories and shipping imperils market competition. </w:t>
      </w:r>
      <w:r w:rsidRPr="00330AA9">
        <w:rPr>
          <w:b/>
          <w:bCs/>
          <w:highlight w:val="cyan"/>
          <w:u w:val="single"/>
        </w:rPr>
        <w:t xml:space="preserve">Supply risks privilege </w:t>
      </w:r>
      <w:r w:rsidRPr="00330AA9">
        <w:rPr>
          <w:rFonts w:eastAsia="Calibri"/>
          <w:b/>
          <w:highlight w:val="cyan"/>
          <w:u w:val="single"/>
        </w:rPr>
        <w:t>larger firms</w:t>
      </w:r>
      <w:r w:rsidRPr="00330AA9">
        <w:rPr>
          <w:b/>
          <w:bCs/>
          <w:u w:val="single"/>
        </w:rPr>
        <w:t xml:space="preserve"> over small and medium enterprises</w:t>
      </w:r>
      <w:r w:rsidRPr="00330AA9">
        <w:rPr>
          <w:sz w:val="16"/>
          <w:szCs w:val="16"/>
        </w:rPr>
        <w:t xml:space="preserve">. </w:t>
      </w:r>
      <w:r w:rsidRPr="00330AA9">
        <w:rPr>
          <w:b/>
          <w:bCs/>
          <w:highlight w:val="cyan"/>
          <w:u w:val="single"/>
        </w:rPr>
        <w:t>Multinational corporations</w:t>
      </w:r>
      <w:r w:rsidRPr="00330AA9">
        <w:rPr>
          <w:sz w:val="16"/>
          <w:szCs w:val="16"/>
        </w:rPr>
        <w:t xml:space="preserve"> have the capacity to </w:t>
      </w:r>
      <w:r w:rsidRPr="00330AA9">
        <w:rPr>
          <w:b/>
          <w:bCs/>
          <w:highlight w:val="cyan"/>
          <w:u w:val="single"/>
        </w:rPr>
        <w:t>make large</w:t>
      </w:r>
      <w:r w:rsidRPr="00330AA9">
        <w:rPr>
          <w:b/>
          <w:bCs/>
          <w:u w:val="single"/>
        </w:rPr>
        <w:t xml:space="preserve">-scale </w:t>
      </w:r>
      <w:r w:rsidRPr="00330AA9">
        <w:rPr>
          <w:b/>
          <w:bCs/>
          <w:highlight w:val="cyan"/>
          <w:u w:val="single"/>
        </w:rPr>
        <w:t>investments</w:t>
      </w:r>
      <w:r w:rsidRPr="00330AA9">
        <w:rPr>
          <w:b/>
          <w:bCs/>
          <w:u w:val="single"/>
        </w:rPr>
        <w:t xml:space="preserve"> in </w:t>
      </w:r>
      <w:r w:rsidRPr="00330AA9">
        <w:rPr>
          <w:rFonts w:eastAsia="Calibri"/>
          <w:b/>
          <w:u w:val="single"/>
        </w:rPr>
        <w:t>resilience</w:t>
      </w:r>
      <w:r w:rsidRPr="00330AA9">
        <w:rPr>
          <w:b/>
          <w:bCs/>
          <w:u w:val="single"/>
        </w:rPr>
        <w:t xml:space="preserve"> and </w:t>
      </w:r>
      <w:r w:rsidRPr="00330AA9">
        <w:rPr>
          <w:rFonts w:eastAsia="Calibri"/>
          <w:b/>
          <w:u w:val="single"/>
        </w:rPr>
        <w:t>robustness</w:t>
      </w:r>
      <w:r w:rsidRPr="00330AA9">
        <w:rPr>
          <w:sz w:val="16"/>
          <w:szCs w:val="16"/>
        </w:rPr>
        <w:t xml:space="preserve">. </w:t>
      </w:r>
      <w:r w:rsidRPr="00330AA9">
        <w:rPr>
          <w:b/>
          <w:bCs/>
          <w:u w:val="single"/>
        </w:rPr>
        <w:t>They</w:t>
      </w:r>
      <w:r w:rsidRPr="00330AA9">
        <w:rPr>
          <w:sz w:val="16"/>
          <w:szCs w:val="16"/>
        </w:rPr>
        <w:t xml:space="preserve"> are also able to </w:t>
      </w:r>
      <w:r w:rsidRPr="00330AA9">
        <w:rPr>
          <w:b/>
          <w:bCs/>
          <w:highlight w:val="cyan"/>
          <w:u w:val="single"/>
        </w:rPr>
        <w:t>use</w:t>
      </w:r>
      <w:r w:rsidRPr="00330AA9">
        <w:rPr>
          <w:sz w:val="16"/>
          <w:szCs w:val="16"/>
        </w:rPr>
        <w:t xml:space="preserve"> their </w:t>
      </w:r>
      <w:r w:rsidRPr="00330AA9">
        <w:rPr>
          <w:b/>
          <w:bCs/>
          <w:highlight w:val="cyan"/>
          <w:u w:val="single"/>
        </w:rPr>
        <w:t>market power to ensure</w:t>
      </w:r>
      <w:r w:rsidRPr="00330AA9">
        <w:rPr>
          <w:b/>
          <w:bCs/>
          <w:u w:val="single"/>
        </w:rPr>
        <w:t xml:space="preserve"> continued </w:t>
      </w:r>
      <w:r w:rsidRPr="00330AA9">
        <w:rPr>
          <w:b/>
          <w:bCs/>
          <w:highlight w:val="cyan"/>
          <w:u w:val="single"/>
        </w:rPr>
        <w:t>access</w:t>
      </w:r>
      <w:r w:rsidRPr="00330AA9">
        <w:rPr>
          <w:sz w:val="16"/>
          <w:szCs w:val="16"/>
        </w:rPr>
        <w:t xml:space="preserve"> to scarce container billets in ships; your local bodega, by contrast, is unable to charter an entire container ship. The more stretched the global supply chain, the more sectors that look like monopolies rather than a competitive marketplace.</w:t>
      </w:r>
    </w:p>
    <w:p w14:paraId="73665DFA" w14:textId="77777777" w:rsidR="00CF2F7A" w:rsidRPr="00330AA9" w:rsidRDefault="00CF2F7A" w:rsidP="00CF2F7A">
      <w:pPr>
        <w:rPr>
          <w:sz w:val="16"/>
          <w:szCs w:val="16"/>
        </w:rPr>
      </w:pPr>
      <w:r w:rsidRPr="00330AA9">
        <w:rPr>
          <w:sz w:val="16"/>
          <w:szCs w:val="16"/>
        </w:rPr>
        <w:t xml:space="preserve">When it comes to fixes, there has been a surplus of </w:t>
      </w:r>
      <w:proofErr w:type="gramStart"/>
      <w:r w:rsidRPr="00330AA9">
        <w:rPr>
          <w:sz w:val="16"/>
          <w:szCs w:val="16"/>
        </w:rPr>
        <w:t>really dumb</w:t>
      </w:r>
      <w:proofErr w:type="gramEnd"/>
      <w:r w:rsidRPr="00330AA9">
        <w:rPr>
          <w:sz w:val="16"/>
          <w:szCs w:val="16"/>
        </w:rPr>
        <w:t xml:space="preserve">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p>
    <w:p w14:paraId="39303755" w14:textId="77777777" w:rsidR="00CF2F7A" w:rsidRPr="00330AA9" w:rsidRDefault="00CF2F7A" w:rsidP="00CF2F7A">
      <w:pPr>
        <w:rPr>
          <w:sz w:val="16"/>
          <w:szCs w:val="16"/>
        </w:rPr>
      </w:pPr>
      <w:r w:rsidRPr="00330AA9">
        <w:rPr>
          <w:sz w:val="16"/>
          <w:szCs w:val="16"/>
        </w:rPr>
        <w:t>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09C786EF" w14:textId="77777777" w:rsidR="00CF2F7A" w:rsidRPr="00330AA9" w:rsidRDefault="00CF2F7A" w:rsidP="00CF2F7A">
      <w:pPr>
        <w:rPr>
          <w:sz w:val="16"/>
          <w:szCs w:val="16"/>
        </w:rPr>
      </w:pPr>
      <w:r w:rsidRPr="00330AA9">
        <w:rPr>
          <w:sz w:val="16"/>
          <w:szCs w:val="16"/>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46902423" w14:textId="77777777" w:rsidR="00CF2F7A" w:rsidRPr="00330AA9" w:rsidRDefault="00CF2F7A" w:rsidP="00CF2F7A">
      <w:pPr>
        <w:rPr>
          <w:sz w:val="16"/>
          <w:szCs w:val="16"/>
        </w:rPr>
      </w:pPr>
      <w:r w:rsidRPr="00330AA9">
        <w:rPr>
          <w:sz w:val="16"/>
          <w:szCs w:val="16"/>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22C73E17" w14:textId="77777777" w:rsidR="00CF2F7A" w:rsidRPr="00330AA9" w:rsidRDefault="00CF2F7A" w:rsidP="00CF2F7A">
      <w:pPr>
        <w:rPr>
          <w:sz w:val="16"/>
          <w:szCs w:val="16"/>
        </w:rPr>
      </w:pPr>
      <w:proofErr w:type="gramStart"/>
      <w:r w:rsidRPr="00330AA9">
        <w:rPr>
          <w:sz w:val="16"/>
          <w:szCs w:val="16"/>
        </w:rPr>
        <w:t>All of</w:t>
      </w:r>
      <w:proofErr w:type="gramEnd"/>
      <w:r w:rsidRPr="00330AA9">
        <w:rPr>
          <w:sz w:val="16"/>
          <w:szCs w:val="16"/>
        </w:rPr>
        <w:t xml:space="preserve"> the evidence of the past year suggests that </w:t>
      </w:r>
      <w:r w:rsidRPr="00330AA9">
        <w:rPr>
          <w:b/>
          <w:bCs/>
          <w:highlight w:val="cyan"/>
          <w:u w:val="single"/>
        </w:rPr>
        <w:t>globalization helps</w:t>
      </w:r>
      <w:r w:rsidRPr="00330AA9">
        <w:rPr>
          <w:b/>
          <w:bCs/>
          <w:u w:val="single"/>
        </w:rPr>
        <w:t xml:space="preserve"> economies </w:t>
      </w:r>
      <w:r w:rsidRPr="00330AA9">
        <w:rPr>
          <w:b/>
          <w:bCs/>
          <w:highlight w:val="cyan"/>
          <w:u w:val="single"/>
        </w:rPr>
        <w:t>recover</w:t>
      </w:r>
      <w:r w:rsidRPr="00330AA9">
        <w:rPr>
          <w:b/>
          <w:bCs/>
          <w:u w:val="single"/>
        </w:rPr>
        <w:t xml:space="preserve"> </w:t>
      </w:r>
      <w:r w:rsidRPr="00330AA9">
        <w:rPr>
          <w:rFonts w:eastAsia="Calibri"/>
          <w:b/>
          <w:u w:val="single"/>
        </w:rPr>
        <w:t xml:space="preserve">more </w:t>
      </w:r>
      <w:r w:rsidRPr="00330AA9">
        <w:rPr>
          <w:rFonts w:eastAsia="Calibri"/>
          <w:b/>
          <w:highlight w:val="cyan"/>
          <w:u w:val="single"/>
        </w:rPr>
        <w:t>quickly</w:t>
      </w:r>
      <w:r w:rsidRPr="00330AA9">
        <w:rPr>
          <w:sz w:val="16"/>
          <w:szCs w:val="16"/>
        </w:rPr>
        <w:t xml:space="preserve"> </w:t>
      </w:r>
      <w:r w:rsidRPr="00330AA9">
        <w:rPr>
          <w:b/>
          <w:bCs/>
          <w:u w:val="single"/>
        </w:rPr>
        <w:t>from supply chain difficulties than aggressive efforts at homeshoring</w:t>
      </w:r>
      <w:r w:rsidRPr="00330AA9">
        <w:rPr>
          <w:sz w:val="16"/>
          <w:szCs w:val="16"/>
        </w:rPr>
        <w:t xml:space="preserve">. This is because </w:t>
      </w:r>
      <w:r w:rsidRPr="00330AA9">
        <w:rPr>
          <w:b/>
          <w:bCs/>
          <w:u w:val="single"/>
        </w:rPr>
        <w:t xml:space="preserve">most </w:t>
      </w:r>
      <w:r w:rsidRPr="00330AA9">
        <w:rPr>
          <w:b/>
          <w:bCs/>
          <w:highlight w:val="cyan"/>
          <w:u w:val="single"/>
        </w:rPr>
        <w:t xml:space="preserve">shocks are </w:t>
      </w:r>
      <w:r w:rsidRPr="00330AA9">
        <w:rPr>
          <w:rFonts w:eastAsia="Calibri"/>
          <w:b/>
          <w:highlight w:val="cyan"/>
          <w:u w:val="single"/>
        </w:rPr>
        <w:t>localized</w:t>
      </w:r>
      <w:r w:rsidRPr="00330AA9">
        <w:rPr>
          <w:sz w:val="16"/>
          <w:szCs w:val="16"/>
        </w:rPr>
        <w:t xml:space="preserve">, and </w:t>
      </w:r>
      <w:r w:rsidRPr="00330AA9">
        <w:rPr>
          <w:b/>
          <w:bCs/>
          <w:highlight w:val="cyan"/>
          <w:u w:val="single"/>
        </w:rPr>
        <w:t>access to global</w:t>
      </w:r>
      <w:r w:rsidRPr="00330AA9">
        <w:rPr>
          <w:b/>
          <w:bCs/>
          <w:u w:val="single"/>
        </w:rPr>
        <w:t xml:space="preserve"> value </w:t>
      </w:r>
      <w:r w:rsidRPr="00330AA9">
        <w:rPr>
          <w:b/>
          <w:bCs/>
          <w:highlight w:val="cyan"/>
          <w:u w:val="single"/>
        </w:rPr>
        <w:t xml:space="preserve">chains </w:t>
      </w:r>
      <w:r w:rsidRPr="00330AA9">
        <w:rPr>
          <w:rFonts w:eastAsia="Calibri"/>
          <w:b/>
          <w:highlight w:val="cyan"/>
          <w:u w:val="single"/>
        </w:rPr>
        <w:t>facilitates recovery</w:t>
      </w:r>
      <w:r w:rsidRPr="00330AA9">
        <w:rPr>
          <w:rFonts w:eastAsia="Calibri"/>
          <w:b/>
          <w:u w:val="single"/>
        </w:rPr>
        <w:t xml:space="preserve"> more quickly</w:t>
      </w:r>
      <w:r w:rsidRPr="00330AA9">
        <w:rPr>
          <w:sz w:val="16"/>
          <w:szCs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50A5B6FF" w14:textId="77777777" w:rsidR="00CF2F7A" w:rsidRPr="00330AA9" w:rsidRDefault="00CF2F7A" w:rsidP="00CF2F7A">
      <w:pPr>
        <w:rPr>
          <w:sz w:val="16"/>
          <w:szCs w:val="16"/>
        </w:rPr>
      </w:pPr>
      <w:r w:rsidRPr="00330AA9">
        <w:rPr>
          <w:sz w:val="16"/>
          <w:szCs w:val="16"/>
        </w:rPr>
        <w:t xml:space="preserve">Unsurprisingly, U.S. producers seeking relief from skyrocketing shipping rates have asked the Biden administration to reduce tariffs. </w:t>
      </w:r>
      <w:r w:rsidRPr="00330AA9">
        <w:rPr>
          <w:b/>
          <w:bCs/>
          <w:highlight w:val="cyan"/>
          <w:u w:val="single"/>
        </w:rPr>
        <w:t>Protectionism</w:t>
      </w:r>
      <w:r w:rsidRPr="00330AA9">
        <w:rPr>
          <w:b/>
          <w:bCs/>
          <w:u w:val="single"/>
        </w:rPr>
        <w:t xml:space="preserve"> isn't the solution</w:t>
      </w:r>
      <w:r w:rsidRPr="00330AA9">
        <w:rPr>
          <w:sz w:val="16"/>
          <w:szCs w:val="16"/>
        </w:rPr>
        <w:t xml:space="preserve"> to these breakdowns in our supply chains; </w:t>
      </w:r>
      <w:r w:rsidRPr="00330AA9">
        <w:rPr>
          <w:b/>
          <w:bCs/>
          <w:u w:val="single"/>
        </w:rPr>
        <w:t xml:space="preserve">it's </w:t>
      </w:r>
      <w:r w:rsidRPr="00330AA9">
        <w:rPr>
          <w:rFonts w:eastAsia="Calibri"/>
          <w:b/>
          <w:highlight w:val="cyan"/>
          <w:u w:val="single"/>
        </w:rPr>
        <w:t>part of the problem</w:t>
      </w:r>
      <w:r w:rsidRPr="00330AA9">
        <w:rPr>
          <w:sz w:val="16"/>
          <w:szCs w:val="16"/>
          <w:highlight w:val="cyan"/>
        </w:rPr>
        <w:t>.</w:t>
      </w:r>
    </w:p>
    <w:p w14:paraId="5F058A21" w14:textId="77777777" w:rsidR="000A6329" w:rsidRPr="00330AA9" w:rsidRDefault="000A6329" w:rsidP="000A6329">
      <w:pPr>
        <w:pStyle w:val="Heading4"/>
        <w:rPr>
          <w:rFonts w:cs="Arial"/>
        </w:rPr>
      </w:pPr>
      <w:r w:rsidRPr="00330AA9">
        <w:rPr>
          <w:rFonts w:cs="Arial"/>
        </w:rPr>
        <w:t>Supply chain issues are exaggerated.</w:t>
      </w:r>
    </w:p>
    <w:p w14:paraId="729104AD" w14:textId="77777777" w:rsidR="000A6329" w:rsidRPr="00330AA9" w:rsidRDefault="000A6329" w:rsidP="000A6329">
      <w:proofErr w:type="spellStart"/>
      <w:r w:rsidRPr="00330AA9">
        <w:rPr>
          <w:b/>
          <w:sz w:val="26"/>
          <w:szCs w:val="26"/>
        </w:rPr>
        <w:t>Drezner</w:t>
      </w:r>
      <w:proofErr w:type="spellEnd"/>
      <w:r w:rsidRPr="00330AA9">
        <w:rPr>
          <w:b/>
          <w:sz w:val="26"/>
          <w:szCs w:val="26"/>
        </w:rPr>
        <w:t xml:space="preserve"> ’22</w:t>
      </w:r>
      <w:r w:rsidRPr="00330AA9">
        <w:t xml:space="preserve"> [Daniel; January; International Politics Professor at Tufts University; Reason, “Where's My Stuff?” https://reason.com/2021/12/05/wheres-my-stuff/]</w:t>
      </w:r>
    </w:p>
    <w:p w14:paraId="406D683E" w14:textId="77777777" w:rsidR="000A6329" w:rsidRPr="00330AA9" w:rsidRDefault="000A6329" w:rsidP="000A6329">
      <w:pPr>
        <w:rPr>
          <w:sz w:val="16"/>
          <w:szCs w:val="16"/>
        </w:rPr>
      </w:pPr>
      <w:r w:rsidRPr="00330AA9">
        <w:rPr>
          <w:b/>
          <w:bCs/>
          <w:u w:val="single"/>
        </w:rPr>
        <w:t xml:space="preserve">While demand has been </w:t>
      </w:r>
      <w:r w:rsidRPr="00330AA9">
        <w:rPr>
          <w:rFonts w:eastAsia="Arial"/>
          <w:b/>
          <w:u w:val="single"/>
        </w:rPr>
        <w:t xml:space="preserve">stronger than </w:t>
      </w:r>
      <w:proofErr w:type="gramStart"/>
      <w:r w:rsidRPr="00330AA9">
        <w:rPr>
          <w:rFonts w:eastAsia="Arial"/>
          <w:b/>
          <w:u w:val="single"/>
        </w:rPr>
        <w:t>expected</w:t>
      </w:r>
      <w:r w:rsidRPr="00330AA9">
        <w:rPr>
          <w:b/>
          <w:bCs/>
          <w:u w:val="single"/>
        </w:rPr>
        <w:t>,</w:t>
      </w:r>
      <w:proofErr w:type="gramEnd"/>
      <w:r w:rsidRPr="00330AA9">
        <w:rPr>
          <w:b/>
          <w:bCs/>
          <w:u w:val="single"/>
        </w:rPr>
        <w:t xml:space="preserve"> </w:t>
      </w:r>
      <w:r w:rsidRPr="00330AA9">
        <w:rPr>
          <w:b/>
          <w:bCs/>
          <w:highlight w:val="cyan"/>
          <w:u w:val="single"/>
        </w:rPr>
        <w:t>supply</w:t>
      </w:r>
      <w:r w:rsidRPr="00330AA9">
        <w:rPr>
          <w:b/>
          <w:bCs/>
          <w:u w:val="single"/>
        </w:rPr>
        <w:t xml:space="preserve"> in </w:t>
      </w:r>
      <w:r w:rsidRPr="00330AA9">
        <w:rPr>
          <w:rFonts w:eastAsia="Arial"/>
          <w:b/>
          <w:u w:val="single"/>
        </w:rPr>
        <w:t>critical sectors</w:t>
      </w:r>
      <w:r w:rsidRPr="00330AA9">
        <w:rPr>
          <w:b/>
          <w:bCs/>
          <w:u w:val="single"/>
        </w:rPr>
        <w:t xml:space="preserve"> </w:t>
      </w:r>
      <w:r w:rsidRPr="00330AA9">
        <w:rPr>
          <w:b/>
          <w:bCs/>
          <w:highlight w:val="cyan"/>
          <w:u w:val="single"/>
        </w:rPr>
        <w:t xml:space="preserve">coped </w:t>
      </w:r>
      <w:r w:rsidRPr="00330AA9">
        <w:rPr>
          <w:rFonts w:eastAsia="Arial"/>
          <w:b/>
          <w:highlight w:val="cyan"/>
          <w:u w:val="single"/>
        </w:rPr>
        <w:t>better</w:t>
      </w:r>
      <w:r w:rsidRPr="00330AA9">
        <w:rPr>
          <w:rFonts w:eastAsia="Arial"/>
          <w:b/>
          <w:u w:val="single"/>
        </w:rPr>
        <w:t xml:space="preserve"> than expected</w:t>
      </w:r>
      <w:r w:rsidRPr="00330AA9">
        <w:rPr>
          <w:b/>
          <w:bCs/>
          <w:u w:val="single"/>
        </w:rPr>
        <w:t xml:space="preserve">. The </w:t>
      </w:r>
      <w:r w:rsidRPr="00330AA9">
        <w:rPr>
          <w:rFonts w:eastAsia="Arial"/>
          <w:b/>
          <w:highlight w:val="cyan"/>
          <w:u w:val="single"/>
        </w:rPr>
        <w:t>predicted</w:t>
      </w:r>
      <w:r w:rsidRPr="00330AA9">
        <w:rPr>
          <w:sz w:val="16"/>
          <w:szCs w:val="16"/>
        </w:rPr>
        <w:t xml:space="preserve"> pandemic </w:t>
      </w:r>
      <w:r w:rsidRPr="00330AA9">
        <w:rPr>
          <w:rFonts w:eastAsia="Arial"/>
          <w:b/>
          <w:highlight w:val="cyan"/>
          <w:u w:val="single"/>
        </w:rPr>
        <w:t>breakdowns</w:t>
      </w:r>
      <w:r w:rsidRPr="00330AA9">
        <w:rPr>
          <w:sz w:val="16"/>
          <w:szCs w:val="16"/>
        </w:rPr>
        <w:t xml:space="preserve"> in supply chains for food and medical supplies </w:t>
      </w:r>
      <w:r w:rsidRPr="00330AA9">
        <w:rPr>
          <w:b/>
          <w:bCs/>
          <w:highlight w:val="cyan"/>
          <w:u w:val="single"/>
        </w:rPr>
        <w:t>proved</w:t>
      </w:r>
      <w:r w:rsidRPr="00330AA9">
        <w:rPr>
          <w:b/>
          <w:bCs/>
          <w:u w:val="single"/>
        </w:rPr>
        <w:t xml:space="preserve"> to be </w:t>
      </w:r>
      <w:r w:rsidRPr="00330AA9">
        <w:rPr>
          <w:rFonts w:eastAsia="Arial"/>
          <w:b/>
          <w:highlight w:val="cyan"/>
          <w:u w:val="single"/>
        </w:rPr>
        <w:t>overstated</w:t>
      </w:r>
      <w:r w:rsidRPr="00330AA9">
        <w:rPr>
          <w:b/>
          <w:bCs/>
          <w:highlight w:val="cyan"/>
          <w:u w:val="single"/>
        </w:rPr>
        <w:t>. Surveys</w:t>
      </w:r>
      <w:r w:rsidRPr="00330AA9">
        <w:rPr>
          <w:b/>
          <w:bCs/>
          <w:u w:val="single"/>
        </w:rPr>
        <w:t xml:space="preserve"> of logistical firms</w:t>
      </w:r>
      <w:r w:rsidRPr="00330AA9">
        <w:rPr>
          <w:sz w:val="16"/>
          <w:szCs w:val="16"/>
        </w:rPr>
        <w:t xml:space="preserve"> last year </w:t>
      </w:r>
      <w:r w:rsidRPr="00330AA9">
        <w:rPr>
          <w:b/>
          <w:bCs/>
          <w:highlight w:val="cyan"/>
          <w:u w:val="single"/>
        </w:rPr>
        <w:t>revealed</w:t>
      </w:r>
      <w:r w:rsidRPr="00330AA9">
        <w:rPr>
          <w:sz w:val="16"/>
          <w:szCs w:val="16"/>
        </w:rPr>
        <w:t xml:space="preserve"> that </w:t>
      </w:r>
      <w:r w:rsidRPr="00330AA9">
        <w:rPr>
          <w:b/>
          <w:bCs/>
          <w:highlight w:val="cyan"/>
          <w:u w:val="single"/>
        </w:rPr>
        <w:t xml:space="preserve">the pandemic had </w:t>
      </w:r>
      <w:r w:rsidRPr="00330AA9">
        <w:rPr>
          <w:rFonts w:eastAsia="Arial"/>
          <w:b/>
          <w:highlight w:val="cyan"/>
          <w:u w:val="single"/>
        </w:rPr>
        <w:t>minimal effects</w:t>
      </w:r>
      <w:r w:rsidRPr="00330AA9">
        <w:rPr>
          <w:b/>
          <w:bCs/>
          <w:highlight w:val="cyan"/>
          <w:u w:val="single"/>
        </w:rPr>
        <w:t xml:space="preserve"> on</w:t>
      </w:r>
      <w:r w:rsidRPr="00330AA9">
        <w:rPr>
          <w:b/>
          <w:bCs/>
          <w:u w:val="single"/>
        </w:rPr>
        <w:t xml:space="preserve"> their </w:t>
      </w:r>
      <w:r w:rsidRPr="00330AA9">
        <w:rPr>
          <w:b/>
          <w:bCs/>
          <w:highlight w:val="cyan"/>
          <w:u w:val="single"/>
        </w:rPr>
        <w:t>operational capabilities</w:t>
      </w:r>
      <w:r w:rsidRPr="00330AA9">
        <w:rPr>
          <w:b/>
          <w:bCs/>
          <w:u w:val="single"/>
        </w:rPr>
        <w:t>. Even when it came to medicines and</w:t>
      </w:r>
      <w:r w:rsidRPr="00330AA9">
        <w:rPr>
          <w:sz w:val="16"/>
          <w:szCs w:val="16"/>
        </w:rPr>
        <w:t xml:space="preserve"> personal </w:t>
      </w:r>
      <w:r w:rsidRPr="00330AA9">
        <w:rPr>
          <w:b/>
          <w:bCs/>
          <w:u w:val="single"/>
        </w:rPr>
        <w:t xml:space="preserve">protective equipment, </w:t>
      </w:r>
      <w:r w:rsidRPr="00330AA9">
        <w:rPr>
          <w:b/>
          <w:bCs/>
          <w:highlight w:val="cyan"/>
          <w:u w:val="single"/>
        </w:rPr>
        <w:t xml:space="preserve">there were </w:t>
      </w:r>
      <w:r w:rsidRPr="00330AA9">
        <w:rPr>
          <w:rFonts w:eastAsia="Arial"/>
          <w:b/>
          <w:highlight w:val="cyan"/>
          <w:u w:val="single"/>
        </w:rPr>
        <w:t>only minor disruptions</w:t>
      </w:r>
      <w:r w:rsidRPr="00330AA9">
        <w:rPr>
          <w:b/>
          <w:bCs/>
          <w:u w:val="single"/>
        </w:rPr>
        <w:t xml:space="preserve"> after the initial shock in March 2020. </w:t>
      </w:r>
      <w:r w:rsidRPr="00330AA9">
        <w:rPr>
          <w:b/>
          <w:bCs/>
          <w:highlight w:val="cyan"/>
          <w:u w:val="single"/>
        </w:rPr>
        <w:t>Claims</w:t>
      </w:r>
      <w:r w:rsidRPr="00330AA9">
        <w:rPr>
          <w:sz w:val="16"/>
          <w:szCs w:val="16"/>
        </w:rPr>
        <w:t xml:space="preserve"> that the global supply chain in medical products rendered states vulnerable to weaponized interdependence </w:t>
      </w:r>
      <w:r w:rsidRPr="00330AA9">
        <w:rPr>
          <w:b/>
          <w:bCs/>
          <w:highlight w:val="cyan"/>
          <w:u w:val="single"/>
        </w:rPr>
        <w:t>proved</w:t>
      </w:r>
      <w:r w:rsidRPr="00330AA9">
        <w:rPr>
          <w:sz w:val="16"/>
          <w:szCs w:val="16"/>
        </w:rPr>
        <w:t xml:space="preserve"> to be </w:t>
      </w:r>
      <w:r w:rsidRPr="00330AA9">
        <w:rPr>
          <w:rFonts w:eastAsia="Arial"/>
          <w:b/>
          <w:u w:val="single"/>
        </w:rPr>
        <w:t xml:space="preserve">wildly </w:t>
      </w:r>
      <w:r w:rsidRPr="00330AA9">
        <w:rPr>
          <w:rFonts w:eastAsia="Arial"/>
          <w:b/>
          <w:highlight w:val="cyan"/>
          <w:u w:val="single"/>
        </w:rPr>
        <w:t>exaggerated</w:t>
      </w:r>
      <w:r w:rsidRPr="00330AA9">
        <w:rPr>
          <w:sz w:val="16"/>
          <w:szCs w:val="16"/>
        </w:rPr>
        <w:t xml:space="preserve">. The pandemic affected service sectors such as tourism far more severely than any manufacturing sector. Indeed, Slate's Jordan </w:t>
      </w:r>
      <w:proofErr w:type="spellStart"/>
      <w:r w:rsidRPr="00330AA9">
        <w:rPr>
          <w:sz w:val="16"/>
          <w:szCs w:val="16"/>
        </w:rPr>
        <w:t>Weissmann</w:t>
      </w:r>
      <w:proofErr w:type="spellEnd"/>
      <w:r w:rsidRPr="00330AA9">
        <w:rPr>
          <w:sz w:val="16"/>
          <w:szCs w:val="16"/>
        </w:rPr>
        <w:t xml:space="preserve"> pointed out recently that </w:t>
      </w:r>
      <w:r w:rsidRPr="00330AA9">
        <w:rPr>
          <w:b/>
          <w:bCs/>
          <w:highlight w:val="cyan"/>
          <w:u w:val="single"/>
        </w:rPr>
        <w:t xml:space="preserve">"imports were up </w:t>
      </w:r>
      <w:r w:rsidRPr="00330AA9">
        <w:rPr>
          <w:rFonts w:eastAsia="Arial"/>
          <w:b/>
          <w:highlight w:val="cyan"/>
          <w:u w:val="single"/>
        </w:rPr>
        <w:t>5 percent</w:t>
      </w:r>
      <w:r w:rsidRPr="00330AA9">
        <w:rPr>
          <w:rFonts w:eastAsia="Arial"/>
          <w:b/>
          <w:u w:val="single"/>
        </w:rPr>
        <w:t xml:space="preserve"> year-over-year</w:t>
      </w:r>
      <w:r w:rsidRPr="00330AA9">
        <w:rPr>
          <w:b/>
          <w:bCs/>
          <w:u w:val="single"/>
        </w:rPr>
        <w:t xml:space="preserve"> in September, and up 17 percent compared with</w:t>
      </w:r>
      <w:r w:rsidRPr="00330AA9">
        <w:rPr>
          <w:sz w:val="16"/>
          <w:szCs w:val="16"/>
        </w:rPr>
        <w:t xml:space="preserve"> the same time in </w:t>
      </w:r>
      <w:r w:rsidRPr="00330AA9">
        <w:rPr>
          <w:b/>
          <w:bCs/>
          <w:u w:val="single"/>
        </w:rPr>
        <w:t>2019."</w:t>
      </w:r>
      <w:r w:rsidRPr="00330AA9">
        <w:rPr>
          <w:sz w:val="16"/>
          <w:szCs w:val="16"/>
        </w:rPr>
        <w:t xml:space="preserve"> This happened despite the decline in air passenger traffic, which restricted yet another means of shipping goods by air. </w:t>
      </w:r>
      <w:r w:rsidRPr="00330AA9">
        <w:rPr>
          <w:b/>
          <w:bCs/>
          <w:u w:val="single"/>
        </w:rPr>
        <w:t>Supply</w:t>
      </w:r>
      <w:r w:rsidRPr="00330AA9">
        <w:rPr>
          <w:sz w:val="16"/>
          <w:szCs w:val="16"/>
        </w:rPr>
        <w:t xml:space="preserve"> has </w:t>
      </w:r>
      <w:r w:rsidRPr="00330AA9">
        <w:rPr>
          <w:rFonts w:eastAsia="Arial"/>
          <w:b/>
          <w:u w:val="single"/>
        </w:rPr>
        <w:t>increased</w:t>
      </w:r>
      <w:r w:rsidRPr="00330AA9">
        <w:rPr>
          <w:sz w:val="16"/>
          <w:szCs w:val="16"/>
        </w:rPr>
        <w:t xml:space="preserve">—it's just that </w:t>
      </w:r>
      <w:r w:rsidRPr="00330AA9">
        <w:rPr>
          <w:b/>
          <w:bCs/>
          <w:u w:val="single"/>
        </w:rPr>
        <w:t>demand</w:t>
      </w:r>
      <w:r w:rsidRPr="00330AA9">
        <w:rPr>
          <w:sz w:val="16"/>
          <w:szCs w:val="16"/>
        </w:rPr>
        <w:t xml:space="preserve"> has </w:t>
      </w:r>
      <w:r w:rsidRPr="00330AA9">
        <w:rPr>
          <w:rFonts w:eastAsia="Arial"/>
          <w:b/>
          <w:u w:val="single"/>
        </w:rPr>
        <w:t>surged even more</w:t>
      </w:r>
      <w:r w:rsidRPr="00330AA9">
        <w:rPr>
          <w:sz w:val="16"/>
          <w:szCs w:val="16"/>
        </w:rPr>
        <w:t>.</w:t>
      </w:r>
    </w:p>
    <w:p w14:paraId="4044F50E" w14:textId="77777777" w:rsidR="000A6329" w:rsidRPr="00330AA9" w:rsidRDefault="000A6329" w:rsidP="000A6329">
      <w:pPr>
        <w:rPr>
          <w:sz w:val="16"/>
          <w:szCs w:val="16"/>
        </w:rPr>
      </w:pPr>
      <w:r w:rsidRPr="00330AA9">
        <w:rPr>
          <w:b/>
          <w:bCs/>
          <w:highlight w:val="cyan"/>
          <w:u w:val="single"/>
        </w:rPr>
        <w:t xml:space="preserve">The private sector is </w:t>
      </w:r>
      <w:r w:rsidRPr="00330AA9">
        <w:rPr>
          <w:rFonts w:eastAsia="Arial"/>
          <w:b/>
          <w:highlight w:val="cyan"/>
          <w:u w:val="single"/>
        </w:rPr>
        <w:t>responding</w:t>
      </w:r>
      <w:r w:rsidRPr="00330AA9">
        <w:rPr>
          <w:rFonts w:eastAsia="Arial"/>
          <w:b/>
          <w:u w:val="single"/>
        </w:rPr>
        <w:t xml:space="preserve"> to market signals</w:t>
      </w:r>
      <w:r w:rsidRPr="00330AA9">
        <w:rPr>
          <w:b/>
          <w:bCs/>
          <w:u w:val="single"/>
        </w:rPr>
        <w:t xml:space="preserve"> </w:t>
      </w:r>
      <w:r w:rsidRPr="00330AA9">
        <w:rPr>
          <w:b/>
          <w:bCs/>
          <w:highlight w:val="cyan"/>
          <w:u w:val="single"/>
        </w:rPr>
        <w:t xml:space="preserve">by </w:t>
      </w:r>
      <w:r w:rsidRPr="00330AA9">
        <w:rPr>
          <w:rFonts w:eastAsia="Arial"/>
          <w:b/>
          <w:highlight w:val="cyan"/>
          <w:u w:val="single"/>
        </w:rPr>
        <w:t>ramping up</w:t>
      </w:r>
      <w:r w:rsidRPr="00330AA9">
        <w:rPr>
          <w:rFonts w:eastAsia="Arial"/>
          <w:b/>
          <w:u w:val="single"/>
        </w:rPr>
        <w:t xml:space="preserve"> production</w:t>
      </w:r>
      <w:r w:rsidRPr="00330AA9">
        <w:rPr>
          <w:b/>
          <w:bCs/>
          <w:u w:val="single"/>
        </w:rPr>
        <w:t xml:space="preserve"> </w:t>
      </w:r>
      <w:r w:rsidRPr="00330AA9">
        <w:rPr>
          <w:b/>
          <w:bCs/>
          <w:highlight w:val="cyan"/>
          <w:u w:val="single"/>
        </w:rPr>
        <w:t xml:space="preserve">and ensuring </w:t>
      </w:r>
      <w:r w:rsidRPr="00330AA9">
        <w:rPr>
          <w:rFonts w:eastAsia="Arial"/>
          <w:b/>
          <w:highlight w:val="cyan"/>
          <w:u w:val="single"/>
        </w:rPr>
        <w:t xml:space="preserve">multiple </w:t>
      </w:r>
      <w:r w:rsidRPr="00330AA9">
        <w:rPr>
          <w:rFonts w:eastAsia="Arial"/>
          <w:b/>
          <w:u w:val="single"/>
        </w:rPr>
        <w:t>supply l</w:t>
      </w:r>
      <w:r w:rsidRPr="00330AA9">
        <w:rPr>
          <w:rFonts w:eastAsia="Arial"/>
          <w:b/>
          <w:highlight w:val="cyan"/>
          <w:u w:val="single"/>
        </w:rPr>
        <w:t>ines</w:t>
      </w:r>
      <w:r w:rsidRPr="00330AA9">
        <w:rPr>
          <w:sz w:val="16"/>
          <w:szCs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3079EE75" w14:textId="77777777" w:rsidR="000A6329" w:rsidRPr="00330AA9" w:rsidRDefault="000A6329" w:rsidP="000A6329">
      <w:pPr>
        <w:pStyle w:val="Heading4"/>
        <w:rPr>
          <w:rFonts w:cs="Arial"/>
        </w:rPr>
      </w:pPr>
      <w:r w:rsidRPr="00330AA9">
        <w:rPr>
          <w:rFonts w:cs="Arial"/>
          <w:szCs w:val="26"/>
        </w:rPr>
        <w:t>No war from supply chain collapse.</w:t>
      </w:r>
    </w:p>
    <w:p w14:paraId="50BDC636" w14:textId="77777777" w:rsidR="000A6329" w:rsidRPr="00330AA9" w:rsidRDefault="000A6329" w:rsidP="000A6329">
      <w:proofErr w:type="spellStart"/>
      <w:r w:rsidRPr="00330AA9">
        <w:rPr>
          <w:b/>
          <w:sz w:val="26"/>
          <w:szCs w:val="26"/>
        </w:rPr>
        <w:t>Baryamov</w:t>
      </w:r>
      <w:proofErr w:type="spellEnd"/>
      <w:r w:rsidRPr="00330AA9">
        <w:rPr>
          <w:b/>
          <w:sz w:val="26"/>
          <w:szCs w:val="26"/>
        </w:rPr>
        <w:t xml:space="preserve"> ’18</w:t>
      </w:r>
      <w:r w:rsidRPr="00330AA9">
        <w:t xml:space="preserve"> [Agha; PhD candidate and lecturer in the department of International Relations and International Organization @ University of Groningen; “Review: Dubious nexus between natural resources and conflict,” </w:t>
      </w:r>
      <w:r w:rsidRPr="00330AA9">
        <w:rPr>
          <w:i/>
        </w:rPr>
        <w:t>Journal of Eurasian Studies</w:t>
      </w:r>
      <w:r w:rsidRPr="00330AA9">
        <w:t xml:space="preserve"> 9(1): 72-81]</w:t>
      </w:r>
    </w:p>
    <w:p w14:paraId="1B69D8F1" w14:textId="77777777" w:rsidR="000A6329" w:rsidRPr="00330AA9" w:rsidRDefault="000A6329" w:rsidP="000A6329">
      <w:pPr>
        <w:rPr>
          <w:sz w:val="16"/>
          <w:szCs w:val="16"/>
        </w:rPr>
      </w:pPr>
      <w:r w:rsidRPr="00330AA9">
        <w:rPr>
          <w:sz w:val="16"/>
          <w:szCs w:val="16"/>
        </w:rPr>
        <w:t xml:space="preserve">First, </w:t>
      </w:r>
      <w:proofErr w:type="gramStart"/>
      <w:r w:rsidRPr="00330AA9">
        <w:rPr>
          <w:b/>
          <w:bCs/>
          <w:u w:val="single"/>
        </w:rPr>
        <w:t>function</w:t>
      </w:r>
      <w:proofErr w:type="gramEnd"/>
      <w:r w:rsidRPr="00330AA9">
        <w:rPr>
          <w:b/>
          <w:bCs/>
          <w:u w:val="single"/>
        </w:rPr>
        <w:t xml:space="preserve"> of </w:t>
      </w:r>
      <w:r w:rsidRPr="00330AA9">
        <w:rPr>
          <w:rFonts w:eastAsia="Arial"/>
          <w:b/>
          <w:u w:val="single"/>
        </w:rPr>
        <w:t>natural resources in conflict</w:t>
      </w:r>
      <w:r w:rsidRPr="00330AA9">
        <w:rPr>
          <w:b/>
          <w:bCs/>
          <w:u w:val="single"/>
        </w:rPr>
        <w:t xml:space="preserve"> is narrowly explained</w:t>
      </w:r>
      <w:r w:rsidRPr="00330AA9">
        <w:rPr>
          <w:sz w:val="16"/>
          <w:szCs w:val="16"/>
        </w:rPr>
        <w:t xml:space="preserve">. </w:t>
      </w:r>
      <w:r w:rsidRPr="00330AA9">
        <w:rPr>
          <w:b/>
          <w:bCs/>
          <w:highlight w:val="cyan"/>
          <w:u w:val="single"/>
        </w:rPr>
        <w:t xml:space="preserve">Less research has been devoted to </w:t>
      </w:r>
      <w:r w:rsidRPr="00330AA9">
        <w:rPr>
          <w:rFonts w:eastAsia="Arial"/>
          <w:b/>
          <w:highlight w:val="cyan"/>
          <w:u w:val="single"/>
        </w:rPr>
        <w:t>non-resource</w:t>
      </w:r>
      <w:r w:rsidRPr="00330AA9">
        <w:rPr>
          <w:rFonts w:eastAsia="Arial"/>
          <w:b/>
          <w:u w:val="single"/>
        </w:rPr>
        <w:t xml:space="preserve"> factors of </w:t>
      </w:r>
      <w:r w:rsidRPr="00330AA9">
        <w:rPr>
          <w:rFonts w:eastAsia="Arial"/>
          <w:b/>
          <w:highlight w:val="cyan"/>
          <w:u w:val="single"/>
        </w:rPr>
        <w:t>conflicts</w:t>
      </w:r>
      <w:r w:rsidRPr="00330AA9">
        <w:rPr>
          <w:sz w:val="16"/>
          <w:szCs w:val="16"/>
        </w:rPr>
        <w:t xml:space="preserve"> and their connection with resources. </w:t>
      </w:r>
      <w:r w:rsidRPr="00330AA9">
        <w:rPr>
          <w:rFonts w:eastAsia="Arial"/>
          <w:b/>
          <w:highlight w:val="cyan"/>
          <w:u w:val="single"/>
        </w:rPr>
        <w:t>Conflict is composed of multiple dimensions</w:t>
      </w:r>
      <w:r w:rsidRPr="00330AA9">
        <w:rPr>
          <w:sz w:val="16"/>
          <w:szCs w:val="16"/>
        </w:rPr>
        <w:t xml:space="preserve"> (political, economic, </w:t>
      </w:r>
      <w:r w:rsidRPr="00330AA9">
        <w:rPr>
          <w:b/>
          <w:bCs/>
          <w:highlight w:val="cyan"/>
          <w:u w:val="single"/>
        </w:rPr>
        <w:t>historical, cultural</w:t>
      </w:r>
      <w:r w:rsidRPr="00330AA9">
        <w:rPr>
          <w:b/>
          <w:bCs/>
          <w:u w:val="single"/>
        </w:rPr>
        <w:t xml:space="preserve">, ethnic </w:t>
      </w:r>
      <w:r w:rsidRPr="00330AA9">
        <w:rPr>
          <w:b/>
          <w:bCs/>
          <w:highlight w:val="cyan"/>
          <w:u w:val="single"/>
        </w:rPr>
        <w:t>and geographical</w:t>
      </w:r>
      <w:r w:rsidRPr="00330AA9">
        <w:rPr>
          <w:sz w:val="16"/>
          <w:szCs w:val="16"/>
        </w:rPr>
        <w:t xml:space="preserve"> etc.) </w:t>
      </w:r>
      <w:r w:rsidRPr="00330AA9">
        <w:rPr>
          <w:rFonts w:eastAsia="Arial"/>
          <w:b/>
          <w:highlight w:val="cyan"/>
          <w:u w:val="single"/>
        </w:rPr>
        <w:t>rather than single factor</w:t>
      </w:r>
      <w:r w:rsidRPr="00330AA9">
        <w:rPr>
          <w:sz w:val="16"/>
          <w:szCs w:val="16"/>
        </w:rPr>
        <w:t xml:space="preserve">. It is not clear how non-resource dimensions o1f conflict interact with natural resources, namely poor performance of state institutions or scarcity of state capacity One may understand how </w:t>
      </w:r>
      <w:r w:rsidRPr="00330AA9">
        <w:rPr>
          <w:b/>
          <w:bCs/>
          <w:u w:val="single"/>
        </w:rPr>
        <w:t xml:space="preserve">natural resources influence non-resource </w:t>
      </w:r>
      <w:proofErr w:type="gramStart"/>
      <w:r w:rsidRPr="00330AA9">
        <w:rPr>
          <w:b/>
          <w:bCs/>
          <w:u w:val="single"/>
        </w:rPr>
        <w:t>dimensions</w:t>
      </w:r>
      <w:proofErr w:type="gramEnd"/>
      <w:r w:rsidRPr="00330AA9">
        <w:rPr>
          <w:b/>
          <w:bCs/>
          <w:u w:val="single"/>
        </w:rPr>
        <w:t xml:space="preserve"> but </w:t>
      </w:r>
      <w:r w:rsidRPr="00330AA9">
        <w:rPr>
          <w:b/>
          <w:bCs/>
          <w:highlight w:val="cyan"/>
          <w:u w:val="single"/>
        </w:rPr>
        <w:t>one may not find</w:t>
      </w:r>
      <w:r w:rsidRPr="00330AA9">
        <w:rPr>
          <w:sz w:val="16"/>
          <w:szCs w:val="16"/>
        </w:rPr>
        <w:t xml:space="preserve"> how and</w:t>
      </w:r>
      <w:r w:rsidRPr="00330AA9">
        <w:rPr>
          <w:sz w:val="16"/>
          <w:szCs w:val="16"/>
          <w:u w:val="single"/>
        </w:rPr>
        <w:t xml:space="preserve"> </w:t>
      </w:r>
      <w:r w:rsidRPr="00330AA9">
        <w:rPr>
          <w:b/>
          <w:bCs/>
          <w:highlight w:val="cyan"/>
          <w:u w:val="single"/>
        </w:rPr>
        <w:t>whether non-resource dimensions affect scarcity</w:t>
      </w:r>
      <w:r w:rsidRPr="00330AA9">
        <w:rPr>
          <w:b/>
          <w:bCs/>
          <w:u w:val="single"/>
        </w:rPr>
        <w:t xml:space="preserve"> or abundancy of natural resources</w:t>
      </w:r>
      <w:r w:rsidRPr="00330AA9">
        <w:rPr>
          <w:sz w:val="16"/>
          <w:szCs w:val="16"/>
        </w:rPr>
        <w:t xml:space="preserve">. In this regard, </w:t>
      </w:r>
      <w:r w:rsidRPr="00330AA9">
        <w:rPr>
          <w:rFonts w:eastAsia="Arial"/>
          <w:b/>
          <w:highlight w:val="cyan"/>
          <w:u w:val="single"/>
        </w:rPr>
        <w:t>it is not sufficient</w:t>
      </w:r>
      <w:r w:rsidRPr="00330AA9">
        <w:rPr>
          <w:sz w:val="16"/>
          <w:szCs w:val="16"/>
          <w:highlight w:val="cyan"/>
        </w:rPr>
        <w:t xml:space="preserve"> </w:t>
      </w:r>
      <w:r w:rsidRPr="00330AA9">
        <w:rPr>
          <w:b/>
          <w:bCs/>
          <w:highlight w:val="cyan"/>
          <w:u w:val="single"/>
        </w:rPr>
        <w:t>to</w:t>
      </w:r>
      <w:r w:rsidRPr="00330AA9">
        <w:rPr>
          <w:sz w:val="16"/>
          <w:szCs w:val="16"/>
        </w:rPr>
        <w:t xml:space="preserve"> simply </w:t>
      </w:r>
      <w:r w:rsidRPr="00330AA9">
        <w:rPr>
          <w:rFonts w:eastAsia="Arial"/>
          <w:b/>
          <w:highlight w:val="cyan"/>
          <w:u w:val="single"/>
        </w:rPr>
        <w:t>propose scarcity</w:t>
      </w:r>
      <w:r w:rsidRPr="00330AA9">
        <w:rPr>
          <w:rFonts w:eastAsia="Arial"/>
          <w:b/>
          <w:u w:val="single"/>
        </w:rPr>
        <w:t xml:space="preserve"> or </w:t>
      </w:r>
      <w:proofErr w:type="gramStart"/>
      <w:r w:rsidRPr="00330AA9">
        <w:rPr>
          <w:rFonts w:eastAsia="Arial"/>
          <w:b/>
          <w:u w:val="single"/>
        </w:rPr>
        <w:t>abundancy</w:t>
      </w:r>
      <w:proofErr w:type="gramEnd"/>
      <w:r w:rsidRPr="00330AA9">
        <w:rPr>
          <w:rFonts w:eastAsia="Arial"/>
          <w:b/>
          <w:u w:val="single"/>
        </w:rPr>
        <w:t xml:space="preserve"> </w:t>
      </w:r>
      <w:r w:rsidRPr="00330AA9">
        <w:rPr>
          <w:rFonts w:eastAsia="Arial"/>
          <w:b/>
          <w:highlight w:val="cyan"/>
          <w:u w:val="single"/>
        </w:rPr>
        <w:t>of natural resources as the fundamental reason for conflicts</w:t>
      </w:r>
      <w:r w:rsidRPr="00330AA9">
        <w:rPr>
          <w:rFonts w:eastAsia="Arial"/>
          <w:b/>
          <w:u w:val="single"/>
        </w:rPr>
        <w:t>.</w:t>
      </w:r>
      <w:r w:rsidRPr="00330AA9">
        <w:rPr>
          <w:sz w:val="16"/>
          <w:szCs w:val="16"/>
        </w:rPr>
        <w:t xml:space="preserve"> Second, </w:t>
      </w:r>
      <w:r w:rsidRPr="00330AA9">
        <w:rPr>
          <w:b/>
          <w:bCs/>
          <w:highlight w:val="cyan"/>
          <w:u w:val="single"/>
        </w:rPr>
        <w:t>less research has scrutinized</w:t>
      </w:r>
      <w:r w:rsidRPr="00330AA9">
        <w:rPr>
          <w:sz w:val="16"/>
          <w:szCs w:val="16"/>
        </w:rPr>
        <w:t xml:space="preserve"> political and economic </w:t>
      </w:r>
      <w:r w:rsidRPr="00330AA9">
        <w:rPr>
          <w:rFonts w:eastAsia="Arial"/>
          <w:b/>
          <w:highlight w:val="cyan"/>
          <w:u w:val="single"/>
        </w:rPr>
        <w:t>costs of resources wars</w:t>
      </w:r>
      <w:r w:rsidRPr="00330AA9">
        <w:rPr>
          <w:sz w:val="16"/>
          <w:szCs w:val="16"/>
        </w:rPr>
        <w:t>, namely occupation cost, international cost and investment costs (</w:t>
      </w:r>
      <w:proofErr w:type="gramStart"/>
      <w:r w:rsidRPr="00330AA9">
        <w:rPr>
          <w:sz w:val="16"/>
          <w:szCs w:val="16"/>
        </w:rPr>
        <w:t>e.g.</w:t>
      </w:r>
      <w:proofErr w:type="gramEnd"/>
      <w:r w:rsidRPr="00330AA9">
        <w:rPr>
          <w:sz w:val="16"/>
          <w:szCs w:val="16"/>
        </w:rPr>
        <w:t xml:space="preserve"> </w:t>
      </w:r>
      <w:proofErr w:type="spellStart"/>
      <w:r w:rsidRPr="00330AA9">
        <w:rPr>
          <w:sz w:val="16"/>
          <w:szCs w:val="16"/>
        </w:rPr>
        <w:t>Meierding</w:t>
      </w:r>
      <w:proofErr w:type="spellEnd"/>
      <w:r w:rsidRPr="00330AA9">
        <w:rPr>
          <w:sz w:val="16"/>
          <w:szCs w:val="16"/>
        </w:rPr>
        <w:t xml:space="preserve">, 2016). </w:t>
      </w:r>
      <w:r w:rsidRPr="00330AA9">
        <w:rPr>
          <w:rFonts w:eastAsia="Arial"/>
          <w:b/>
          <w:u w:val="single"/>
        </w:rPr>
        <w:t xml:space="preserve">The </w:t>
      </w:r>
      <w:r w:rsidRPr="00330AA9">
        <w:rPr>
          <w:rFonts w:eastAsia="Arial"/>
          <w:b/>
          <w:highlight w:val="cyan"/>
          <w:u w:val="single"/>
        </w:rPr>
        <w:t>existing works</w:t>
      </w:r>
      <w:r w:rsidRPr="00330AA9">
        <w:rPr>
          <w:rFonts w:eastAsia="Arial"/>
          <w:b/>
          <w:u w:val="single"/>
        </w:rPr>
        <w:t xml:space="preserve"> give a </w:t>
      </w:r>
      <w:r w:rsidRPr="00330AA9">
        <w:rPr>
          <w:rFonts w:eastAsia="Arial"/>
          <w:b/>
          <w:highlight w:val="cyan"/>
          <w:u w:val="single"/>
        </w:rPr>
        <w:t>mislead</w:t>
      </w:r>
      <w:r w:rsidRPr="00330AA9">
        <w:rPr>
          <w:rFonts w:eastAsia="Arial"/>
          <w:b/>
          <w:u w:val="single"/>
        </w:rPr>
        <w:t>ing impression</w:t>
      </w:r>
      <w:r w:rsidRPr="00330AA9">
        <w:rPr>
          <w:sz w:val="16"/>
          <w:szCs w:val="16"/>
        </w:rPr>
        <w:t xml:space="preserve"> </w:t>
      </w:r>
      <w:r w:rsidRPr="00330AA9">
        <w:rPr>
          <w:b/>
          <w:bCs/>
          <w:highlight w:val="cyan"/>
          <w:u w:val="single"/>
        </w:rPr>
        <w:t>that resource incomes</w:t>
      </w:r>
      <w:r w:rsidRPr="00330AA9">
        <w:rPr>
          <w:sz w:val="16"/>
          <w:szCs w:val="16"/>
        </w:rPr>
        <w:t xml:space="preserve"> can </w:t>
      </w:r>
      <w:r w:rsidRPr="00330AA9">
        <w:rPr>
          <w:b/>
          <w:bCs/>
          <w:highlight w:val="cyan"/>
          <w:u w:val="single"/>
        </w:rPr>
        <w:t>cover</w:t>
      </w:r>
      <w:r w:rsidRPr="00330AA9">
        <w:rPr>
          <w:sz w:val="16"/>
          <w:szCs w:val="16"/>
        </w:rPr>
        <w:t xml:space="preserve"> easily </w:t>
      </w:r>
      <w:r w:rsidRPr="00330AA9">
        <w:rPr>
          <w:b/>
          <w:bCs/>
          <w:highlight w:val="cyan"/>
          <w:u w:val="single"/>
        </w:rPr>
        <w:t>invasion, investment</w:t>
      </w:r>
      <w:r w:rsidRPr="00330AA9">
        <w:rPr>
          <w:b/>
          <w:bCs/>
          <w:u w:val="single"/>
        </w:rPr>
        <w:t xml:space="preserve"> and international costs </w:t>
      </w:r>
      <w:r w:rsidRPr="00330AA9">
        <w:rPr>
          <w:sz w:val="16"/>
          <w:szCs w:val="16"/>
        </w:rPr>
        <w:t>of wars.</w:t>
      </w:r>
    </w:p>
    <w:p w14:paraId="5C216A21" w14:textId="77777777" w:rsidR="00CF2F7A" w:rsidRPr="00330AA9" w:rsidRDefault="00CF2F7A" w:rsidP="00CF2F7A"/>
    <w:p w14:paraId="2EE3B8DA" w14:textId="77777777" w:rsidR="00933868" w:rsidRPr="00330AA9" w:rsidRDefault="00933868" w:rsidP="00933868">
      <w:pPr>
        <w:pStyle w:val="Heading2"/>
        <w:rPr>
          <w:rFonts w:cs="Arial"/>
        </w:rPr>
      </w:pPr>
      <w:r w:rsidRPr="00330AA9">
        <w:rPr>
          <w:rFonts w:cs="Arial"/>
        </w:rPr>
        <w:t>AT: Armenia Add On</w:t>
      </w:r>
    </w:p>
    <w:p w14:paraId="71374DAC" w14:textId="77777777" w:rsidR="00933868" w:rsidRPr="00330AA9" w:rsidRDefault="00933868" w:rsidP="00933868">
      <w:pPr>
        <w:pStyle w:val="Heading3"/>
        <w:rPr>
          <w:rFonts w:cs="Arial"/>
        </w:rPr>
      </w:pPr>
      <w:r w:rsidRPr="00330AA9">
        <w:rPr>
          <w:rFonts w:cs="Arial"/>
        </w:rPr>
        <w:t>AT: Armenia-Azerbaijan War</w:t>
      </w:r>
    </w:p>
    <w:p w14:paraId="71ABAE73" w14:textId="77777777" w:rsidR="00933868" w:rsidRPr="00330AA9" w:rsidRDefault="00933868" w:rsidP="00933868">
      <w:pPr>
        <w:pStyle w:val="Heading4"/>
        <w:rPr>
          <w:rFonts w:cs="Arial"/>
        </w:rPr>
      </w:pPr>
      <w:r w:rsidRPr="00330AA9">
        <w:rPr>
          <w:rFonts w:cs="Arial"/>
        </w:rPr>
        <w:t xml:space="preserve">No Armenia-Azerbaijan </w:t>
      </w:r>
      <w:proofErr w:type="gramStart"/>
      <w:r w:rsidRPr="00330AA9">
        <w:rPr>
          <w:rFonts w:cs="Arial"/>
        </w:rPr>
        <w:t>draw</w:t>
      </w:r>
      <w:proofErr w:type="gramEnd"/>
      <w:r w:rsidRPr="00330AA9">
        <w:rPr>
          <w:rFonts w:cs="Arial"/>
        </w:rPr>
        <w:t xml:space="preserve"> in.</w:t>
      </w:r>
    </w:p>
    <w:p w14:paraId="6250726D" w14:textId="77777777" w:rsidR="00933868" w:rsidRPr="00330AA9" w:rsidRDefault="00933868" w:rsidP="00933868">
      <w:r w:rsidRPr="00330AA9">
        <w:rPr>
          <w:rStyle w:val="Style13ptBold"/>
        </w:rPr>
        <w:t xml:space="preserve">Mamedov 21 </w:t>
      </w:r>
      <w:r w:rsidRPr="00330AA9">
        <w:t>[</w:t>
      </w:r>
      <w:proofErr w:type="spellStart"/>
      <w:r w:rsidRPr="00330AA9">
        <w:t>Eldar</w:t>
      </w:r>
      <w:proofErr w:type="spellEnd"/>
      <w:r w:rsidRPr="00330AA9">
        <w:t xml:space="preserve">; Brussels-based foreign policy expert; 7/7/2021; “Perspectives | What to expect from the new Iranian president – a view from the Caucasus”; </w:t>
      </w:r>
      <w:proofErr w:type="spellStart"/>
      <w:r w:rsidRPr="00330AA9">
        <w:t>Eurasianet</w:t>
      </w:r>
      <w:proofErr w:type="spellEnd"/>
      <w:r w:rsidRPr="00330AA9">
        <w:t>; https://eurasianet.org/perspectives-what-to-expect-from-the-new-iranian-president-a-view-from-the-caucasus; accessed 7/15/2023; Lowell-WN]</w:t>
      </w:r>
    </w:p>
    <w:p w14:paraId="4342BB28" w14:textId="77777777" w:rsidR="00933868" w:rsidRPr="00330AA9" w:rsidRDefault="00933868" w:rsidP="00933868">
      <w:pPr>
        <w:rPr>
          <w:rStyle w:val="StyleUnderline"/>
        </w:rPr>
      </w:pPr>
      <w:r w:rsidRPr="00330AA9">
        <w:rPr>
          <w:rStyle w:val="Emphasis"/>
        </w:rPr>
        <w:t>Armenia</w:t>
      </w:r>
      <w:r w:rsidRPr="00330AA9">
        <w:rPr>
          <w:rStyle w:val="StyleUnderline"/>
        </w:rPr>
        <w:t xml:space="preserve">, by contrast, is </w:t>
      </w:r>
      <w:r w:rsidRPr="00330AA9">
        <w:rPr>
          <w:rStyle w:val="Emphasis"/>
        </w:rPr>
        <w:t>emerging from an extremely traumatic period</w:t>
      </w:r>
      <w:r w:rsidRPr="00330AA9">
        <w:rPr>
          <w:rStyle w:val="StyleUnderline"/>
        </w:rPr>
        <w:t xml:space="preserve"> – a painful loss in the war against Azerbaijan last year and polarizing national elections in June.</w:t>
      </w:r>
      <w:r w:rsidRPr="00330AA9">
        <w:rPr>
          <w:sz w:val="16"/>
        </w:rPr>
        <w:t xml:space="preserve"> It has yet to produce a coherent foreign policy strategy suitable for the new realities. As usual, among foreign powers Russia </w:t>
      </w:r>
      <w:hyperlink r:id="rId36" w:history="1">
        <w:r w:rsidRPr="00330AA9">
          <w:rPr>
            <w:rStyle w:val="Hyperlink"/>
            <w:sz w:val="16"/>
          </w:rPr>
          <w:t>loomed largest</w:t>
        </w:r>
      </w:hyperlink>
      <w:r w:rsidRPr="00330AA9">
        <w:rPr>
          <w:sz w:val="16"/>
        </w:rPr>
        <w:t> in the elections. Some Armenian analysts, particularly those sympathetic to the opposition, now </w:t>
      </w:r>
      <w:hyperlink r:id="rId37" w:history="1">
        <w:r w:rsidRPr="00330AA9">
          <w:rPr>
            <w:rStyle w:val="Hyperlink"/>
            <w:sz w:val="16"/>
          </w:rPr>
          <w:t>hope</w:t>
        </w:r>
      </w:hyperlink>
      <w:r w:rsidRPr="00330AA9">
        <w:rPr>
          <w:sz w:val="16"/>
        </w:rPr>
        <w:t xml:space="preserve"> for some sort of Moscow-Yerevan-Tehran realignment to counter the Baku-Ankara alliance. </w:t>
      </w:r>
      <w:r w:rsidRPr="00330AA9">
        <w:rPr>
          <w:rStyle w:val="StyleUnderline"/>
        </w:rPr>
        <w:t xml:space="preserve">Re-elected prime minister </w:t>
      </w:r>
      <w:proofErr w:type="spellStart"/>
      <w:r w:rsidRPr="00330AA9">
        <w:rPr>
          <w:rStyle w:val="StyleUnderline"/>
        </w:rPr>
        <w:t>Nikol</w:t>
      </w:r>
      <w:proofErr w:type="spellEnd"/>
      <w:r w:rsidRPr="00330AA9">
        <w:rPr>
          <w:rStyle w:val="StyleUnderline"/>
        </w:rPr>
        <w:t xml:space="preserve"> </w:t>
      </w:r>
      <w:proofErr w:type="spellStart"/>
      <w:r w:rsidRPr="00330AA9">
        <w:rPr>
          <w:rStyle w:val="StyleUnderline"/>
        </w:rPr>
        <w:t>Pashinyan</w:t>
      </w:r>
      <w:proofErr w:type="spellEnd"/>
      <w:r w:rsidRPr="00330AA9">
        <w:rPr>
          <w:rStyle w:val="StyleUnderline"/>
        </w:rPr>
        <w:t xml:space="preserve">, with a renewed and strengthened mandate in the parliament, however, </w:t>
      </w:r>
      <w:r w:rsidRPr="00330AA9">
        <w:rPr>
          <w:rStyle w:val="Emphasis"/>
        </w:rPr>
        <w:t>seems more likely to seek a peace deal with Azerbaijan</w:t>
      </w:r>
      <w:r w:rsidRPr="00330AA9">
        <w:rPr>
          <w:rStyle w:val="StyleUnderline"/>
        </w:rPr>
        <w:t xml:space="preserve"> than attempt to balance Azerbaijan and Turkey with Russian and Iranian help.</w:t>
      </w:r>
    </w:p>
    <w:p w14:paraId="7212B529" w14:textId="77777777" w:rsidR="00933868" w:rsidRPr="00330AA9" w:rsidRDefault="00933868" w:rsidP="00933868">
      <w:pPr>
        <w:rPr>
          <w:sz w:val="16"/>
        </w:rPr>
      </w:pPr>
      <w:r w:rsidRPr="00330AA9">
        <w:rPr>
          <w:sz w:val="16"/>
        </w:rPr>
        <w:t xml:space="preserve">That may be just fine with Tehran. </w:t>
      </w:r>
      <w:proofErr w:type="spellStart"/>
      <w:r w:rsidRPr="00330AA9">
        <w:rPr>
          <w:sz w:val="16"/>
        </w:rPr>
        <w:t>Raisi’s</w:t>
      </w:r>
      <w:proofErr w:type="spellEnd"/>
      <w:r w:rsidRPr="00330AA9">
        <w:rPr>
          <w:sz w:val="16"/>
        </w:rPr>
        <w:t xml:space="preserve"> top priority is to address the country’s desperate economic situation. Since his election is widely seen as a steppingstone to succeed Supreme Leader Ayatollah Ali Khamenei, he needs stability on the country’s borders to focus on its manifold internal challenges. There is a </w:t>
      </w:r>
      <w:r w:rsidRPr="00330AA9">
        <w:rPr>
          <w:rStyle w:val="StyleUnderline"/>
        </w:rPr>
        <w:t>consensus in the Iranian security establishment that the Middle East and Persian Gulf are arenas of vital national security interest, and that the South Caucasus is not</w:t>
      </w:r>
      <w:r w:rsidRPr="00330AA9">
        <w:rPr>
          <w:sz w:val="16"/>
        </w:rPr>
        <w:t>. In addition, Afghanistan, during the rapid withdrawal of American forces, is fast emerging as another source of threats for Iran. These regions remain priorities irrespective of who occupies the Iranian presidency.</w:t>
      </w:r>
    </w:p>
    <w:p w14:paraId="52BCD89C" w14:textId="77777777" w:rsidR="00933868" w:rsidRPr="00330AA9" w:rsidRDefault="00933868" w:rsidP="00933868">
      <w:pPr>
        <w:rPr>
          <w:sz w:val="16"/>
          <w:szCs w:val="16"/>
        </w:rPr>
      </w:pPr>
      <w:r w:rsidRPr="00330AA9">
        <w:rPr>
          <w:sz w:val="16"/>
          <w:szCs w:val="16"/>
        </w:rPr>
        <w:t>Iran’s relatively low-key involvement in the South Caucasus could, however, shift if its threat perception regarding Turkey and Azerbaijan grows more acute. Iran sees Turkey’s alliance with Azerbaijan and growing ambition in Central Asia as </w:t>
      </w:r>
      <w:hyperlink r:id="rId38" w:history="1">
        <w:r w:rsidRPr="00330AA9">
          <w:rPr>
            <w:rStyle w:val="Hyperlink"/>
            <w:sz w:val="16"/>
            <w:szCs w:val="16"/>
          </w:rPr>
          <w:t>directed against its interests</w:t>
        </w:r>
      </w:hyperlink>
      <w:r w:rsidRPr="00330AA9">
        <w:rPr>
          <w:sz w:val="16"/>
          <w:szCs w:val="16"/>
        </w:rPr>
        <w:t>. Turkey’s military involvement in the region raises the specter of an expanding NATO presence around Iran’s borders.</w:t>
      </w:r>
    </w:p>
    <w:p w14:paraId="31CEB61C" w14:textId="77777777" w:rsidR="00933868" w:rsidRPr="00330AA9" w:rsidRDefault="00933868" w:rsidP="00933868">
      <w:pPr>
        <w:rPr>
          <w:sz w:val="16"/>
          <w:szCs w:val="16"/>
        </w:rPr>
      </w:pPr>
      <w:r w:rsidRPr="00330AA9">
        <w:rPr>
          <w:sz w:val="16"/>
          <w:szCs w:val="16"/>
        </w:rPr>
        <w:t>It also revives Tehran’s fears of Azerbaijani anti-Iranian irredentism. Turkey’s president Recep Tayyip Erdogan himself </w:t>
      </w:r>
      <w:hyperlink r:id="rId39" w:history="1">
        <w:r w:rsidRPr="00330AA9">
          <w:rPr>
            <w:rStyle w:val="Hyperlink"/>
            <w:sz w:val="16"/>
            <w:szCs w:val="16"/>
          </w:rPr>
          <w:t>fueled these fears</w:t>
        </w:r>
      </w:hyperlink>
      <w:r w:rsidRPr="00330AA9">
        <w:rPr>
          <w:sz w:val="16"/>
          <w:szCs w:val="16"/>
        </w:rPr>
        <w:t> in December by appearing to have designs on Iran’s northern provinces, home to many ethnic Azerbaijanis. While Baku does not officially endorse calls for a secession of “south Azerbaijan,” it does support </w:t>
      </w:r>
      <w:hyperlink r:id="rId40" w:history="1">
        <w:r w:rsidRPr="00330AA9">
          <w:rPr>
            <w:rStyle w:val="Hyperlink"/>
            <w:sz w:val="16"/>
            <w:szCs w:val="16"/>
          </w:rPr>
          <w:t>anti-Iran scholars</w:t>
        </w:r>
      </w:hyperlink>
      <w:r w:rsidRPr="00330AA9">
        <w:rPr>
          <w:sz w:val="16"/>
          <w:szCs w:val="16"/>
        </w:rPr>
        <w:t> from </w:t>
      </w:r>
      <w:hyperlink r:id="rId41" w:history="1">
        <w:r w:rsidRPr="00330AA9">
          <w:rPr>
            <w:rStyle w:val="Hyperlink"/>
            <w:sz w:val="16"/>
            <w:szCs w:val="16"/>
          </w:rPr>
          <w:t>hawkish</w:t>
        </w:r>
      </w:hyperlink>
      <w:r w:rsidRPr="00330AA9">
        <w:rPr>
          <w:sz w:val="16"/>
          <w:szCs w:val="16"/>
        </w:rPr>
        <w:t> Washington </w:t>
      </w:r>
      <w:hyperlink r:id="rId42" w:history="1">
        <w:r w:rsidRPr="00330AA9">
          <w:rPr>
            <w:rStyle w:val="Hyperlink"/>
            <w:sz w:val="16"/>
            <w:szCs w:val="16"/>
          </w:rPr>
          <w:t>institutions</w:t>
        </w:r>
      </w:hyperlink>
      <w:r w:rsidRPr="00330AA9">
        <w:rPr>
          <w:sz w:val="16"/>
          <w:szCs w:val="16"/>
        </w:rPr>
        <w:t> which consistently </w:t>
      </w:r>
      <w:hyperlink r:id="rId43" w:history="1">
        <w:r w:rsidRPr="00330AA9">
          <w:rPr>
            <w:rStyle w:val="Hyperlink"/>
            <w:sz w:val="16"/>
            <w:szCs w:val="16"/>
          </w:rPr>
          <w:t>seek to inflame Azerbaijani separatism in Iran</w:t>
        </w:r>
      </w:hyperlink>
      <w:r w:rsidRPr="00330AA9">
        <w:rPr>
          <w:sz w:val="16"/>
          <w:szCs w:val="16"/>
        </w:rPr>
        <w:t>.</w:t>
      </w:r>
    </w:p>
    <w:p w14:paraId="622D170D" w14:textId="77777777" w:rsidR="00933868" w:rsidRPr="00330AA9" w:rsidRDefault="00933868" w:rsidP="00933868">
      <w:pPr>
        <w:rPr>
          <w:sz w:val="16"/>
          <w:szCs w:val="16"/>
        </w:rPr>
      </w:pPr>
      <w:r w:rsidRPr="00330AA9">
        <w:rPr>
          <w:sz w:val="16"/>
          <w:szCs w:val="16"/>
        </w:rPr>
        <w:t>Iran is also worried about the implementation of a provision of the Russian-sponsored </w:t>
      </w:r>
      <w:hyperlink r:id="rId44" w:history="1">
        <w:r w:rsidRPr="00330AA9">
          <w:rPr>
            <w:rStyle w:val="Hyperlink"/>
            <w:sz w:val="16"/>
            <w:szCs w:val="16"/>
          </w:rPr>
          <w:t>ceasefire deal</w:t>
        </w:r>
      </w:hyperlink>
      <w:r w:rsidRPr="00330AA9">
        <w:rPr>
          <w:sz w:val="16"/>
          <w:szCs w:val="16"/>
        </w:rPr>
        <w:t xml:space="preserve"> that establishes a direct land corridor between Azerbaijan’s mainland, its exclave of Nakhichevan, and Turkey through Armenian territory, bypassing Iran. Fearing the potential loss of its border with Armenia as a result, the chair of the national security committee of the Iranian parliament </w:t>
      </w:r>
      <w:proofErr w:type="spellStart"/>
      <w:r w:rsidRPr="00330AA9">
        <w:rPr>
          <w:sz w:val="16"/>
          <w:szCs w:val="16"/>
        </w:rPr>
        <w:t>Mojtaba</w:t>
      </w:r>
      <w:proofErr w:type="spellEnd"/>
      <w:r w:rsidRPr="00330AA9">
        <w:rPr>
          <w:sz w:val="16"/>
          <w:szCs w:val="16"/>
        </w:rPr>
        <w:t xml:space="preserve"> </w:t>
      </w:r>
      <w:proofErr w:type="spellStart"/>
      <w:r w:rsidRPr="00330AA9">
        <w:rPr>
          <w:sz w:val="16"/>
          <w:szCs w:val="16"/>
        </w:rPr>
        <w:t>Zonnour</w:t>
      </w:r>
      <w:proofErr w:type="spellEnd"/>
      <w:r w:rsidRPr="00330AA9">
        <w:rPr>
          <w:sz w:val="16"/>
          <w:szCs w:val="16"/>
        </w:rPr>
        <w:t xml:space="preserve"> in May expressed Iran’s </w:t>
      </w:r>
      <w:hyperlink r:id="rId45" w:history="1">
        <w:r w:rsidRPr="00330AA9">
          <w:rPr>
            <w:rStyle w:val="Hyperlink"/>
            <w:sz w:val="16"/>
            <w:szCs w:val="16"/>
          </w:rPr>
          <w:t>strong opposition</w:t>
        </w:r>
      </w:hyperlink>
      <w:r w:rsidRPr="00330AA9">
        <w:rPr>
          <w:sz w:val="16"/>
          <w:szCs w:val="16"/>
        </w:rPr>
        <w:t> to any change in the internationally recognized borders in the South Caucasus. This elicited a </w:t>
      </w:r>
      <w:hyperlink r:id="rId46" w:history="1">
        <w:r w:rsidRPr="00330AA9">
          <w:rPr>
            <w:rStyle w:val="Hyperlink"/>
            <w:sz w:val="16"/>
            <w:szCs w:val="16"/>
          </w:rPr>
          <w:t>thunderous reaction</w:t>
        </w:r>
      </w:hyperlink>
      <w:r w:rsidRPr="00330AA9">
        <w:rPr>
          <w:sz w:val="16"/>
          <w:szCs w:val="16"/>
        </w:rPr>
        <w:t> from a leading pro-regime website in Azerbaijan which accused Iran of a “treacherous stab in the back of Azerbaijan.” Such incidents have brought to light the underlying tensions in relations between Baku and Tehran.</w:t>
      </w:r>
    </w:p>
    <w:p w14:paraId="76DA477A" w14:textId="77777777" w:rsidR="00933868" w:rsidRPr="00330AA9" w:rsidRDefault="00933868" w:rsidP="00933868">
      <w:pPr>
        <w:rPr>
          <w:sz w:val="16"/>
          <w:szCs w:val="16"/>
        </w:rPr>
      </w:pPr>
      <w:r w:rsidRPr="00330AA9">
        <w:rPr>
          <w:sz w:val="16"/>
          <w:szCs w:val="16"/>
        </w:rPr>
        <w:t>Another major irritant for Tehran would be expanded Western and Israeli intelligence activity on its northern borders. Some ostensibly pro-Azerbaijani analysts in Washington think-tanks have been issuing </w:t>
      </w:r>
      <w:hyperlink r:id="rId47" w:history="1">
        <w:r w:rsidRPr="00330AA9">
          <w:rPr>
            <w:rStyle w:val="Hyperlink"/>
            <w:sz w:val="16"/>
            <w:szCs w:val="16"/>
          </w:rPr>
          <w:t>provocative calls</w:t>
        </w:r>
      </w:hyperlink>
      <w:r w:rsidRPr="00330AA9">
        <w:rPr>
          <w:sz w:val="16"/>
          <w:szCs w:val="16"/>
        </w:rPr>
        <w:t> to that end. The veteran conservative scholar Walter Russell Mead openly called in a June </w:t>
      </w:r>
      <w:hyperlink r:id="rId48" w:history="1">
        <w:r w:rsidRPr="00330AA9">
          <w:rPr>
            <w:rStyle w:val="Hyperlink"/>
            <w:sz w:val="16"/>
            <w:szCs w:val="16"/>
          </w:rPr>
          <w:t>Wall Street Journal</w:t>
        </w:r>
      </w:hyperlink>
      <w:r w:rsidRPr="00330AA9">
        <w:rPr>
          <w:sz w:val="16"/>
          <w:szCs w:val="16"/>
        </w:rPr>
        <w:t> op-ed to use an entire ethnic group – Iranian Azerbaijanis –  as a source of intelligence gathering for Iran’s adversaries.</w:t>
      </w:r>
    </w:p>
    <w:p w14:paraId="2EF519E5" w14:textId="77777777" w:rsidR="00933868" w:rsidRPr="00330AA9" w:rsidRDefault="00933868" w:rsidP="00933868">
      <w:pPr>
        <w:rPr>
          <w:sz w:val="16"/>
          <w:szCs w:val="16"/>
        </w:rPr>
      </w:pPr>
      <w:r w:rsidRPr="00330AA9">
        <w:rPr>
          <w:sz w:val="16"/>
          <w:szCs w:val="16"/>
        </w:rPr>
        <w:t xml:space="preserve">These trends would prompt any Iranian government, whatever its ideological hue, to build up its deterrence capabilities in the South Caucasus. </w:t>
      </w:r>
      <w:proofErr w:type="spellStart"/>
      <w:r w:rsidRPr="00330AA9">
        <w:rPr>
          <w:sz w:val="16"/>
          <w:szCs w:val="16"/>
        </w:rPr>
        <w:t>Raisi’s</w:t>
      </w:r>
      <w:proofErr w:type="spellEnd"/>
      <w:r w:rsidRPr="00330AA9">
        <w:rPr>
          <w:sz w:val="16"/>
          <w:szCs w:val="16"/>
        </w:rPr>
        <w:t xml:space="preserve"> conservative background and closeness with the Islamic Revolutionary Guards Corps would ensure a greater harmony between the diplomatic and security fields and a greater overall securitization of ties.</w:t>
      </w:r>
    </w:p>
    <w:p w14:paraId="0BEF225D" w14:textId="77777777" w:rsidR="00933868" w:rsidRPr="00330AA9" w:rsidRDefault="00933868" w:rsidP="00933868">
      <w:pPr>
        <w:rPr>
          <w:sz w:val="16"/>
          <w:szCs w:val="16"/>
        </w:rPr>
      </w:pPr>
      <w:r w:rsidRPr="00330AA9">
        <w:rPr>
          <w:sz w:val="16"/>
          <w:szCs w:val="16"/>
        </w:rPr>
        <w:t>Such a turn would not be something new. During the hardline presidency of Mahmoud Ahmadinejad from 2005 to 2013, relations with Azerbaijan were tense, to the point that Iran’s chief of the general staff, Major General Hassan Firouzabadi, </w:t>
      </w:r>
      <w:hyperlink r:id="rId49" w:history="1">
        <w:r w:rsidRPr="00330AA9">
          <w:rPr>
            <w:rStyle w:val="Hyperlink"/>
            <w:sz w:val="16"/>
            <w:szCs w:val="16"/>
          </w:rPr>
          <w:t>threatened</w:t>
        </w:r>
      </w:hyperlink>
      <w:r w:rsidRPr="00330AA9">
        <w:rPr>
          <w:sz w:val="16"/>
          <w:szCs w:val="16"/>
        </w:rPr>
        <w:t xml:space="preserve"> the Aliyev regime with a “people’s awakening.” While </w:t>
      </w:r>
      <w:proofErr w:type="spellStart"/>
      <w:r w:rsidRPr="00330AA9">
        <w:rPr>
          <w:sz w:val="16"/>
          <w:szCs w:val="16"/>
        </w:rPr>
        <w:t>Raisi’s</w:t>
      </w:r>
      <w:proofErr w:type="spellEnd"/>
      <w:r w:rsidRPr="00330AA9">
        <w:rPr>
          <w:sz w:val="16"/>
          <w:szCs w:val="16"/>
        </w:rPr>
        <w:t xml:space="preserve"> presidency may turn out to be very different from Ahmadinejad’s, there remains a potential for increased tensions.</w:t>
      </w:r>
    </w:p>
    <w:p w14:paraId="7005F7CA" w14:textId="77777777" w:rsidR="00933868" w:rsidRPr="00330AA9" w:rsidRDefault="00933868" w:rsidP="00933868">
      <w:pPr>
        <w:rPr>
          <w:sz w:val="16"/>
          <w:szCs w:val="16"/>
        </w:rPr>
      </w:pPr>
      <w:r w:rsidRPr="00330AA9">
        <w:rPr>
          <w:sz w:val="16"/>
          <w:szCs w:val="16"/>
        </w:rPr>
        <w:t>Baku could profit from such tensions. They would boost Azerbaijan’s perceived geopolitical value as an American and Israeli ally against the “Iranian threat.” They would also benefit the regime internally: With a hardline president in Iran, it is always easier to sell internal repression as a necessary measure against “Iran-supported extremists” – a </w:t>
      </w:r>
      <w:hyperlink r:id="rId50" w:history="1">
        <w:r w:rsidRPr="00330AA9">
          <w:rPr>
            <w:rStyle w:val="Hyperlink"/>
            <w:sz w:val="16"/>
            <w:szCs w:val="16"/>
          </w:rPr>
          <w:t>tactic</w:t>
        </w:r>
      </w:hyperlink>
      <w:r w:rsidRPr="00330AA9">
        <w:rPr>
          <w:sz w:val="16"/>
          <w:szCs w:val="16"/>
        </w:rPr>
        <w:t> long favored by Baku to stifle dissent. Recently approved </w:t>
      </w:r>
      <w:hyperlink r:id="rId51" w:history="1">
        <w:r w:rsidRPr="00330AA9">
          <w:rPr>
            <w:rStyle w:val="Hyperlink"/>
            <w:sz w:val="16"/>
            <w:szCs w:val="16"/>
          </w:rPr>
          <w:t>legislative changes</w:t>
        </w:r>
      </w:hyperlink>
      <w:r w:rsidRPr="00330AA9">
        <w:rPr>
          <w:sz w:val="16"/>
          <w:szCs w:val="16"/>
        </w:rPr>
        <w:t> further limiting the scope for independent religious activity in the country, which many see as targeting Shiite believers, lay the groundwork for more such restrictions in the future.</w:t>
      </w:r>
    </w:p>
    <w:p w14:paraId="2FFFEE74" w14:textId="77777777" w:rsidR="00933868" w:rsidRPr="00330AA9" w:rsidRDefault="00933868" w:rsidP="00933868">
      <w:pPr>
        <w:rPr>
          <w:sz w:val="16"/>
          <w:szCs w:val="16"/>
        </w:rPr>
      </w:pPr>
      <w:r w:rsidRPr="00330AA9">
        <w:rPr>
          <w:sz w:val="16"/>
          <w:szCs w:val="16"/>
        </w:rPr>
        <w:t>Incentives for restraint</w:t>
      </w:r>
    </w:p>
    <w:p w14:paraId="086BAB8A" w14:textId="77777777" w:rsidR="00933868" w:rsidRPr="00330AA9" w:rsidRDefault="00933868" w:rsidP="00933868">
      <w:pPr>
        <w:rPr>
          <w:rStyle w:val="Emphasis"/>
        </w:rPr>
      </w:pPr>
      <w:r w:rsidRPr="00330AA9">
        <w:rPr>
          <w:rStyle w:val="StyleUnderline"/>
        </w:rPr>
        <w:t xml:space="preserve">However, </w:t>
      </w:r>
      <w:proofErr w:type="spellStart"/>
      <w:r w:rsidRPr="00330AA9">
        <w:rPr>
          <w:rStyle w:val="StyleUnderline"/>
        </w:rPr>
        <w:t>Raisi’s</w:t>
      </w:r>
      <w:proofErr w:type="spellEnd"/>
      <w:r w:rsidRPr="00330AA9">
        <w:rPr>
          <w:rStyle w:val="StyleUnderline"/>
        </w:rPr>
        <w:t xml:space="preserve"> hardline credentials would at the same time also ensure that whatever </w:t>
      </w:r>
      <w:r w:rsidRPr="00330AA9">
        <w:rPr>
          <w:rStyle w:val="Emphasis"/>
        </w:rPr>
        <w:t>conflict might arise will not spiral out of control</w:t>
      </w:r>
      <w:r w:rsidRPr="00330AA9">
        <w:rPr>
          <w:rStyle w:val="StyleUnderline"/>
        </w:rPr>
        <w:t xml:space="preserve">. </w:t>
      </w:r>
      <w:r w:rsidRPr="00330AA9">
        <w:rPr>
          <w:sz w:val="16"/>
        </w:rPr>
        <w:t>He supports the Vienna talks to restore the nuclear deal between Iran and the world powers, but also </w:t>
      </w:r>
      <w:hyperlink r:id="rId52" w:history="1">
        <w:r w:rsidRPr="00330AA9">
          <w:rPr>
            <w:rStyle w:val="Hyperlink"/>
            <w:sz w:val="16"/>
          </w:rPr>
          <w:t>echoes</w:t>
        </w:r>
      </w:hyperlink>
      <w:r w:rsidRPr="00330AA9">
        <w:rPr>
          <w:sz w:val="16"/>
        </w:rPr>
        <w:t xml:space="preserve"> the conservative establishment’s skepticism of deepening ties with the West, particularly the United States. </w:t>
      </w:r>
      <w:r w:rsidRPr="00330AA9">
        <w:rPr>
          <w:rStyle w:val="StyleUnderline"/>
        </w:rPr>
        <w:t xml:space="preserve">Iran’s perpetually dysfunctional relationship with the West increases its </w:t>
      </w:r>
      <w:r w:rsidRPr="00330AA9">
        <w:rPr>
          <w:rStyle w:val="Emphasis"/>
        </w:rPr>
        <w:t>economic reliance on regional players, including Turkey and Azerbaijan.</w:t>
      </w:r>
    </w:p>
    <w:p w14:paraId="25A086FB" w14:textId="77777777" w:rsidR="00933868" w:rsidRPr="00330AA9" w:rsidRDefault="00933868" w:rsidP="00933868">
      <w:pPr>
        <w:rPr>
          <w:rStyle w:val="StyleUnderline"/>
        </w:rPr>
      </w:pPr>
      <w:r w:rsidRPr="00330AA9">
        <w:rPr>
          <w:rStyle w:val="StyleUnderline"/>
        </w:rPr>
        <w:t xml:space="preserve">In case of Turkey, Tehran has </w:t>
      </w:r>
      <w:r w:rsidRPr="00330AA9">
        <w:rPr>
          <w:rStyle w:val="Emphasis"/>
        </w:rPr>
        <w:t>additional incentives for restraint</w:t>
      </w:r>
      <w:r w:rsidRPr="00330AA9">
        <w:rPr>
          <w:rStyle w:val="StyleUnderline"/>
        </w:rPr>
        <w:t>: Its relations with Ankara resemble a </w:t>
      </w:r>
      <w:hyperlink r:id="rId53" w:history="1">
        <w:r w:rsidRPr="00330AA9">
          <w:rPr>
            <w:rStyle w:val="StyleUnderline"/>
          </w:rPr>
          <w:t>complex chessboard</w:t>
        </w:r>
      </w:hyperlink>
      <w:r w:rsidRPr="00330AA9">
        <w:rPr>
          <w:rStyle w:val="StyleUnderline"/>
        </w:rPr>
        <w:t>, where South Caucasus is but one aspect. As political Islam and anti-Western discourse recede in Turkey, and conservative right-wing nationalism rises, Tehran is calculating that any post-Erdogan Turkish leader may be more hostile to Iran.</w:t>
      </w:r>
    </w:p>
    <w:p w14:paraId="1A67075B" w14:textId="77777777" w:rsidR="00933868" w:rsidRPr="00330AA9" w:rsidRDefault="00933868" w:rsidP="00933868">
      <w:pPr>
        <w:rPr>
          <w:rStyle w:val="Emphasis"/>
        </w:rPr>
      </w:pPr>
      <w:r w:rsidRPr="00330AA9">
        <w:rPr>
          <w:sz w:val="16"/>
        </w:rPr>
        <w:t xml:space="preserve">The coming years in the South Caucasus will see an increased scope for conflict between Turkey and Azerbaijan on the one side, and Iran on the other. That would have been the case under any president in Iran. The election of the conservative </w:t>
      </w:r>
      <w:proofErr w:type="spellStart"/>
      <w:r w:rsidRPr="00330AA9">
        <w:rPr>
          <w:sz w:val="16"/>
        </w:rPr>
        <w:t>Raisi</w:t>
      </w:r>
      <w:proofErr w:type="spellEnd"/>
      <w:r w:rsidRPr="00330AA9">
        <w:rPr>
          <w:sz w:val="16"/>
        </w:rPr>
        <w:t xml:space="preserve"> augurs a more hard-nosed, security-driven approach by Tehran toward the region. </w:t>
      </w:r>
      <w:r w:rsidRPr="00330AA9">
        <w:rPr>
          <w:rStyle w:val="StyleUnderline"/>
        </w:rPr>
        <w:t xml:space="preserve">At the same time, economic interests, particularly if Iran’s relations with the West continue to stagnate, should </w:t>
      </w:r>
      <w:r w:rsidRPr="00330AA9">
        <w:rPr>
          <w:rStyle w:val="Emphasis"/>
        </w:rPr>
        <w:t>mitigate the risks of an all-out confrontation. </w:t>
      </w:r>
    </w:p>
    <w:p w14:paraId="7D91DC10" w14:textId="77777777" w:rsidR="00933868" w:rsidRPr="00330AA9" w:rsidRDefault="00933868" w:rsidP="00933868"/>
    <w:p w14:paraId="4611AB41" w14:textId="77777777" w:rsidR="00933868" w:rsidRPr="00330AA9" w:rsidRDefault="00933868" w:rsidP="00CF2F7A"/>
    <w:p w14:paraId="4AC371E5" w14:textId="0723793D" w:rsidR="00CC49C1" w:rsidRPr="00330AA9" w:rsidRDefault="002D06B0" w:rsidP="002D06B0">
      <w:pPr>
        <w:pStyle w:val="Heading1"/>
        <w:rPr>
          <w:rFonts w:cs="Arial"/>
        </w:rPr>
      </w:pPr>
      <w:r w:rsidRPr="00330AA9">
        <w:rPr>
          <w:rFonts w:cs="Arial"/>
        </w:rPr>
        <w:t xml:space="preserve">Off-Case Arguments </w:t>
      </w:r>
    </w:p>
    <w:p w14:paraId="40924D61" w14:textId="77777777" w:rsidR="002D06B0" w:rsidRPr="00330AA9" w:rsidRDefault="002D06B0" w:rsidP="002D06B0"/>
    <w:p w14:paraId="0EEC0169" w14:textId="77777777" w:rsidR="004C7BB6" w:rsidRPr="00330AA9" w:rsidRDefault="004C7BB6" w:rsidP="002D06B0"/>
    <w:p w14:paraId="2F71A5A9" w14:textId="593EF077" w:rsidR="002D06B0" w:rsidRPr="00330AA9" w:rsidRDefault="003E4A26" w:rsidP="003E4A26">
      <w:pPr>
        <w:pStyle w:val="Heading1"/>
        <w:rPr>
          <w:rFonts w:cs="Arial"/>
        </w:rPr>
      </w:pPr>
      <w:r w:rsidRPr="00330AA9">
        <w:rPr>
          <w:rFonts w:cs="Arial"/>
        </w:rPr>
        <w:t>Disadvantages</w:t>
      </w:r>
    </w:p>
    <w:p w14:paraId="62AE0C7D" w14:textId="0E40EAC4" w:rsidR="002D06B0" w:rsidRPr="00330AA9" w:rsidRDefault="002D06B0" w:rsidP="003E4A26">
      <w:pPr>
        <w:pStyle w:val="Heading2"/>
        <w:rPr>
          <w:rFonts w:cs="Arial"/>
        </w:rPr>
      </w:pPr>
      <w:proofErr w:type="spellStart"/>
      <w:r w:rsidRPr="00330AA9">
        <w:rPr>
          <w:rFonts w:cs="Arial"/>
        </w:rPr>
        <w:t>Ptix</w:t>
      </w:r>
      <w:proofErr w:type="spellEnd"/>
      <w:r w:rsidRPr="00330AA9">
        <w:rPr>
          <w:rFonts w:cs="Arial"/>
        </w:rPr>
        <w:t xml:space="preserve"> DA</w:t>
      </w:r>
    </w:p>
    <w:p w14:paraId="3CF6EA0A" w14:textId="77777777" w:rsidR="008329A4" w:rsidRPr="00330AA9" w:rsidRDefault="008329A4" w:rsidP="008329A4"/>
    <w:p w14:paraId="4F47C156" w14:textId="663E3858" w:rsidR="008329A4" w:rsidRPr="00330AA9" w:rsidRDefault="008329A4" w:rsidP="008329A4">
      <w:pPr>
        <w:pStyle w:val="Heading3"/>
        <w:rPr>
          <w:rFonts w:cs="Arial"/>
        </w:rPr>
      </w:pPr>
      <w:r w:rsidRPr="00330AA9">
        <w:rPr>
          <w:rFonts w:cs="Arial"/>
        </w:rPr>
        <w:t xml:space="preserve">1NC --- Agenda </w:t>
      </w:r>
      <w:proofErr w:type="spellStart"/>
      <w:r w:rsidRPr="00330AA9">
        <w:rPr>
          <w:rFonts w:cs="Arial"/>
        </w:rPr>
        <w:t>Ptix</w:t>
      </w:r>
      <w:proofErr w:type="spellEnd"/>
      <w:r w:rsidRPr="00330AA9">
        <w:rPr>
          <w:rFonts w:cs="Arial"/>
        </w:rPr>
        <w:t xml:space="preserve"> Link</w:t>
      </w:r>
    </w:p>
    <w:p w14:paraId="604296A1" w14:textId="75999180" w:rsidR="008329A4" w:rsidRPr="00330AA9" w:rsidRDefault="008329A4" w:rsidP="008329A4">
      <w:pPr>
        <w:pStyle w:val="Heading4"/>
        <w:rPr>
          <w:rFonts w:cs="Arial"/>
        </w:rPr>
      </w:pPr>
      <w:r w:rsidRPr="00330AA9">
        <w:rPr>
          <w:rFonts w:cs="Arial"/>
        </w:rPr>
        <w:t xml:space="preserve">The plan requires massive expenditure of political capital to get it passed the finish line --- it will be directly linked to </w:t>
      </w:r>
      <w:proofErr w:type="gramStart"/>
      <w:r w:rsidRPr="00330AA9">
        <w:rPr>
          <w:rFonts w:cs="Arial"/>
        </w:rPr>
        <w:t>immigration</w:t>
      </w:r>
      <w:proofErr w:type="gramEnd"/>
    </w:p>
    <w:p w14:paraId="6A261DA1" w14:textId="77777777" w:rsidR="008329A4" w:rsidRPr="00330AA9" w:rsidRDefault="008329A4" w:rsidP="008329A4">
      <w:pPr>
        <w:rPr>
          <w:rStyle w:val="Style13ptBold"/>
        </w:rPr>
      </w:pPr>
      <w:r w:rsidRPr="00330AA9">
        <w:rPr>
          <w:rStyle w:val="Style13ptBold"/>
        </w:rPr>
        <w:t>Sullivan ‘5</w:t>
      </w:r>
    </w:p>
    <w:p w14:paraId="534B923D" w14:textId="77777777" w:rsidR="008329A4" w:rsidRPr="00330AA9" w:rsidRDefault="008329A4" w:rsidP="008329A4">
      <w:r w:rsidRPr="00330AA9">
        <w:t xml:space="preserve">(Laura A. Sullivan graduated with highest honors from the University of California-Berkeley with a degree in history in 2001. Before coming to the University of Texas for graduate school, she worked as an AmeriCorps member and policy advocate for low-income communities in California. A dual-degree student, Laura will earn her </w:t>
      </w:r>
      <w:proofErr w:type="spellStart"/>
      <w:r w:rsidRPr="00330AA9">
        <w:t>M.</w:t>
      </w:r>
      <w:proofErr w:type="gramStart"/>
      <w:r w:rsidRPr="00330AA9">
        <w:t>P.AffJ</w:t>
      </w:r>
      <w:proofErr w:type="spellEnd"/>
      <w:proofErr w:type="gramEnd"/>
      <w:r w:rsidRPr="00330AA9">
        <w:t xml:space="preserve"> from the LBJ School and M.A. in Latin American Studies in May 2006. Her policy interests include social policy, cross-border issues, and inequality, “A TOTALIZATION AGREEMENT BETWEEN THE UNITED STATES AND MEXICO: AN OPPORTUNITY FOR IMPROVED RELATIONS AND MUTUAL BENEFIT,” </w:t>
      </w:r>
      <w:proofErr w:type="spellStart"/>
      <w:r w:rsidRPr="00330AA9">
        <w:t>pg</w:t>
      </w:r>
      <w:proofErr w:type="spellEnd"/>
      <w:r w:rsidRPr="00330AA9">
        <w:t xml:space="preserve"> </w:t>
      </w:r>
      <w:proofErr w:type="spellStart"/>
      <w:r w:rsidRPr="00330AA9">
        <w:t>HeinOnline</w:t>
      </w:r>
      <w:proofErr w:type="spellEnd"/>
      <w:r w:rsidRPr="00330AA9">
        <w:t xml:space="preserve"> //pa-</w:t>
      </w:r>
      <w:proofErr w:type="spellStart"/>
      <w:r w:rsidRPr="00330AA9">
        <w:t>ef</w:t>
      </w:r>
      <w:proofErr w:type="spellEnd"/>
      <w:r w:rsidRPr="00330AA9">
        <w:t xml:space="preserve">) </w:t>
      </w:r>
    </w:p>
    <w:p w14:paraId="15360574" w14:textId="77777777" w:rsidR="008329A4" w:rsidRPr="00330AA9" w:rsidRDefault="008329A4" w:rsidP="008329A4">
      <w:r w:rsidRPr="00330AA9">
        <w:rPr>
          <w:rStyle w:val="StyleUnderline"/>
        </w:rPr>
        <w:t xml:space="preserve">Since the U.S.-Mexico totalization agreement has yet to be </w:t>
      </w:r>
      <w:r w:rsidRPr="00330AA9">
        <w:rPr>
          <w:rStyle w:val="Emphasis"/>
        </w:rPr>
        <w:t>officially authorized</w:t>
      </w:r>
      <w:r w:rsidRPr="00330AA9">
        <w:rPr>
          <w:rStyle w:val="StyleUnderline"/>
        </w:rPr>
        <w:t xml:space="preserve">, it remains important that the appropriate agencies and policymakers </w:t>
      </w:r>
      <w:r w:rsidRPr="00330AA9">
        <w:rPr>
          <w:rStyle w:val="Emphasis"/>
        </w:rPr>
        <w:t>carefully review</w:t>
      </w:r>
      <w:r w:rsidRPr="00330AA9">
        <w:rPr>
          <w:rStyle w:val="StyleUnderline"/>
        </w:rPr>
        <w:t xml:space="preserve"> and discuss it as it goes through the approval process</w:t>
      </w:r>
      <w:r w:rsidRPr="00330AA9">
        <w:t xml:space="preserve">. </w:t>
      </w:r>
      <w:r w:rsidRPr="00330AA9">
        <w:rPr>
          <w:rStyle w:val="StyleUnderline"/>
        </w:rPr>
        <w:t>Executive branch officials in the State Department and</w:t>
      </w:r>
      <w:r w:rsidRPr="00330AA9">
        <w:t xml:space="preserve"> the</w:t>
      </w:r>
      <w:r w:rsidRPr="00330AA9">
        <w:rPr>
          <w:rStyle w:val="StyleUnderline"/>
        </w:rPr>
        <w:t xml:space="preserve"> White House should work with </w:t>
      </w:r>
      <w:r w:rsidRPr="00330AA9">
        <w:t>the</w:t>
      </w:r>
      <w:r w:rsidRPr="00330AA9">
        <w:rPr>
          <w:rStyle w:val="StyleUnderline"/>
        </w:rPr>
        <w:t xml:space="preserve"> SSA </w:t>
      </w:r>
      <w:r w:rsidRPr="00330AA9">
        <w:rPr>
          <w:rStyle w:val="Emphasis"/>
        </w:rPr>
        <w:t>to clarify the details of</w:t>
      </w:r>
      <w:r w:rsidRPr="00330AA9">
        <w:t xml:space="preserve"> the </w:t>
      </w:r>
      <w:r w:rsidRPr="00330AA9">
        <w:rPr>
          <w:rStyle w:val="Emphasis"/>
        </w:rPr>
        <w:t>agreement</w:t>
      </w:r>
      <w:r w:rsidRPr="00330AA9">
        <w:rPr>
          <w:rStyle w:val="StyleUnderline"/>
        </w:rPr>
        <w:t xml:space="preserve"> </w:t>
      </w:r>
      <w:r w:rsidRPr="00330AA9">
        <w:t xml:space="preserve">signed by Commissioner Barnhart and Director General Algazi. </w:t>
      </w:r>
      <w:r w:rsidRPr="00330AA9">
        <w:rPr>
          <w:rStyle w:val="Emphasis"/>
        </w:rPr>
        <w:t>Because of the unprecedented concerns regarding the U.S.-Mexico totalization agreement</w:t>
      </w:r>
      <w:r w:rsidRPr="00330AA9">
        <w:t xml:space="preserve">, the Bush administration needs to ensure that its officials at the State Department and the White House realize the goals and the importance of the agreement. </w:t>
      </w:r>
      <w:r w:rsidRPr="00330AA9">
        <w:rPr>
          <w:rStyle w:val="Emphasis"/>
        </w:rPr>
        <w:t>By informing administration leaders on</w:t>
      </w:r>
      <w:r w:rsidRPr="00330AA9">
        <w:t xml:space="preserve"> the </w:t>
      </w:r>
      <w:r w:rsidRPr="00330AA9">
        <w:rPr>
          <w:rStyle w:val="Emphasis"/>
        </w:rPr>
        <w:t>issues surrounding the totalization agreement, these leaders will be able to adequately portray its positive aspects to members of Congress and concerned citizens</w:t>
      </w:r>
      <w:r w:rsidRPr="00330AA9">
        <w:t xml:space="preserve">. </w:t>
      </w:r>
      <w:r w:rsidRPr="00330AA9">
        <w:rPr>
          <w:rStyle w:val="StyleUnderline"/>
        </w:rPr>
        <w:t xml:space="preserve">Because Congress </w:t>
      </w:r>
      <w:proofErr w:type="gramStart"/>
      <w:r w:rsidRPr="00330AA9">
        <w:rPr>
          <w:rStyle w:val="StyleUnderline"/>
        </w:rPr>
        <w:t>has the opportunity to</w:t>
      </w:r>
      <w:proofErr w:type="gramEnd"/>
      <w:r w:rsidRPr="00330AA9">
        <w:rPr>
          <w:rStyle w:val="StyleUnderline"/>
        </w:rPr>
        <w:t xml:space="preserve"> stop the progress of the agreement through a resolution of disapproval</w:t>
      </w:r>
      <w:r w:rsidRPr="00330AA9">
        <w:t xml:space="preserve">, </w:t>
      </w:r>
      <w:r w:rsidRPr="00330AA9">
        <w:rPr>
          <w:rStyle w:val="Emphasis"/>
        </w:rPr>
        <w:t>gaining the support of legislators will be important for the adoption of the agreement as policy</w:t>
      </w:r>
      <w:r w:rsidRPr="00330AA9">
        <w:t xml:space="preserve">. By educating legislators, advocacy groups, and the public, Bush administration officials will be able to proceed with the approval of the totalization agreement on the American side, while President Fox works with the Mexican Senate for approval on Mexican side. </w:t>
      </w:r>
      <w:r w:rsidRPr="00330AA9">
        <w:rPr>
          <w:rStyle w:val="StyleUnderline"/>
        </w:rPr>
        <w:t xml:space="preserve">Strategic planning and public education by the </w:t>
      </w:r>
      <w:r w:rsidRPr="00330AA9">
        <w:t>Bush</w:t>
      </w:r>
      <w:r w:rsidRPr="00330AA9">
        <w:rPr>
          <w:rStyle w:val="StyleUnderline"/>
        </w:rPr>
        <w:t xml:space="preserve"> administration, particularly </w:t>
      </w:r>
      <w:r w:rsidRPr="00330AA9">
        <w:rPr>
          <w:rStyle w:val="Emphasis"/>
        </w:rPr>
        <w:t>the SSA, will be crucial for garnering support</w:t>
      </w:r>
      <w:r w:rsidRPr="00330AA9">
        <w:t xml:space="preserve">. Because </w:t>
      </w:r>
      <w:r w:rsidRPr="00330AA9">
        <w:rPr>
          <w:rStyle w:val="Emphasis"/>
        </w:rPr>
        <w:t>many have linked the U.S.-Mexico totalization agreement to immigration policy</w:t>
      </w:r>
      <w:r w:rsidRPr="00330AA9">
        <w:t xml:space="preserve"> and because immigration is such a passionate issue in the United States, the SSA should educate concerned parties regarding the actual impacts of totalization </w:t>
      </w:r>
      <w:proofErr w:type="gramStart"/>
      <w:r w:rsidRPr="00330AA9">
        <w:t xml:space="preserve">agreements, </w:t>
      </w:r>
      <w:r w:rsidRPr="00330AA9">
        <w:rPr>
          <w:rStyle w:val="StyleUnderline"/>
        </w:rPr>
        <w:t>and</w:t>
      </w:r>
      <w:proofErr w:type="gramEnd"/>
      <w:r w:rsidRPr="00330AA9">
        <w:rPr>
          <w:rStyle w:val="StyleUnderline"/>
        </w:rPr>
        <w:t xml:space="preserve"> assure them that this will not change immigration policy</w:t>
      </w:r>
      <w:r w:rsidRPr="00330AA9">
        <w:t xml:space="preserve">. </w:t>
      </w:r>
      <w:r w:rsidRPr="00330AA9">
        <w:rPr>
          <w:rStyle w:val="StyleUnderline"/>
        </w:rPr>
        <w:t>By framing the issue within the context of the benefits of totalization agreements outlined above</w:t>
      </w:r>
      <w:r w:rsidRPr="00330AA9">
        <w:t xml:space="preserve">, </w:t>
      </w:r>
      <w:r w:rsidRPr="00330AA9">
        <w:rPr>
          <w:rStyle w:val="StyleUnderline"/>
        </w:rPr>
        <w:t>administration officials will be able to</w:t>
      </w:r>
      <w:r w:rsidRPr="00330AA9">
        <w:t xml:space="preserve"> </w:t>
      </w:r>
      <w:r w:rsidRPr="00330AA9">
        <w:rPr>
          <w:rStyle w:val="Emphasis"/>
        </w:rPr>
        <w:t>successfully foster support for a U.S.-Mexico totalization agreement</w:t>
      </w:r>
      <w:r w:rsidRPr="00330AA9">
        <w:t xml:space="preserve"> </w:t>
      </w:r>
      <w:r w:rsidRPr="00330AA9">
        <w:rPr>
          <w:rStyle w:val="StyleUnderline"/>
        </w:rPr>
        <w:t>and ensure</w:t>
      </w:r>
      <w:r w:rsidRPr="00330AA9">
        <w:t xml:space="preserve"> that the pending </w:t>
      </w:r>
      <w:r w:rsidRPr="00330AA9">
        <w:rPr>
          <w:rStyle w:val="StyleUnderline"/>
        </w:rPr>
        <w:t>agreement becomes policy</w:t>
      </w:r>
      <w:r w:rsidRPr="00330AA9">
        <w:t>.</w:t>
      </w:r>
    </w:p>
    <w:p w14:paraId="63B321D7" w14:textId="77777777" w:rsidR="008329A4" w:rsidRPr="00330AA9" w:rsidRDefault="008329A4" w:rsidP="008329A4"/>
    <w:p w14:paraId="2208CB64" w14:textId="77777777" w:rsidR="0077402E" w:rsidRPr="00330AA9" w:rsidRDefault="0077402E" w:rsidP="0077402E"/>
    <w:p w14:paraId="75E301F7" w14:textId="096D42FA" w:rsidR="0077402E" w:rsidRPr="00330AA9" w:rsidRDefault="004D17E8" w:rsidP="004D17E8">
      <w:pPr>
        <w:pStyle w:val="Heading3"/>
        <w:rPr>
          <w:rFonts w:cs="Arial"/>
        </w:rPr>
      </w:pPr>
      <w:r w:rsidRPr="00330AA9">
        <w:rPr>
          <w:rFonts w:cs="Arial"/>
        </w:rPr>
        <w:t xml:space="preserve">2NC </w:t>
      </w:r>
      <w:r w:rsidR="008C3D4D" w:rsidRPr="00330AA9">
        <w:rPr>
          <w:rFonts w:cs="Arial"/>
        </w:rPr>
        <w:t xml:space="preserve">--- </w:t>
      </w:r>
      <w:r w:rsidRPr="00330AA9">
        <w:rPr>
          <w:rFonts w:cs="Arial"/>
        </w:rPr>
        <w:t>Links --- Advocacy Groups</w:t>
      </w:r>
    </w:p>
    <w:p w14:paraId="73BD4B6B" w14:textId="77777777" w:rsidR="004D17E8" w:rsidRPr="00330AA9" w:rsidRDefault="004D17E8" w:rsidP="004D17E8"/>
    <w:p w14:paraId="5007FC96" w14:textId="105FABA6" w:rsidR="00BF6DE6" w:rsidRPr="00330AA9" w:rsidRDefault="00BF6DE6" w:rsidP="00BF6DE6">
      <w:pPr>
        <w:pStyle w:val="Heading4"/>
        <w:rPr>
          <w:rFonts w:cs="Arial"/>
        </w:rPr>
      </w:pPr>
      <w:r w:rsidRPr="00330AA9">
        <w:rPr>
          <w:rFonts w:cs="Arial"/>
        </w:rPr>
        <w:t xml:space="preserve">The plan is </w:t>
      </w:r>
      <w:proofErr w:type="gramStart"/>
      <w:r w:rsidRPr="00330AA9">
        <w:rPr>
          <w:rFonts w:cs="Arial"/>
        </w:rPr>
        <w:t>controversial</w:t>
      </w:r>
      <w:proofErr w:type="gramEnd"/>
    </w:p>
    <w:p w14:paraId="52EB2CA7" w14:textId="31C4FC9B" w:rsidR="00BF6DE6" w:rsidRPr="00330AA9" w:rsidRDefault="00BF6DE6" w:rsidP="004D17E8">
      <w:pPr>
        <w:rPr>
          <w:rStyle w:val="Style13ptBold"/>
        </w:rPr>
      </w:pPr>
      <w:r w:rsidRPr="00330AA9">
        <w:rPr>
          <w:rStyle w:val="Style13ptBold"/>
        </w:rPr>
        <w:t>SCL ‘11</w:t>
      </w:r>
    </w:p>
    <w:p w14:paraId="44B66F3F" w14:textId="405474B5" w:rsidR="00BF6DE6" w:rsidRPr="00330AA9" w:rsidRDefault="00BF6DE6" w:rsidP="00BF6DE6">
      <w:r w:rsidRPr="00330AA9">
        <w:t xml:space="preserve">(Senior Citizens League, “Totalization </w:t>
      </w:r>
      <w:proofErr w:type="gramStart"/>
      <w:r w:rsidRPr="00330AA9">
        <w:t>With</w:t>
      </w:r>
      <w:proofErr w:type="gramEnd"/>
      <w:r w:rsidRPr="00330AA9">
        <w:t xml:space="preserve"> Mexico Would Add Billions In New Costs To Social Security,” </w:t>
      </w:r>
      <w:proofErr w:type="spellStart"/>
      <w:r w:rsidRPr="00330AA9">
        <w:t>pg</w:t>
      </w:r>
      <w:proofErr w:type="spellEnd"/>
      <w:r w:rsidRPr="00330AA9">
        <w:t xml:space="preserve"> online @ https://seniorsleague.org/totalization-with-mexico-would-add-billions-in-new-costs-to-social-security/ //um-</w:t>
      </w:r>
      <w:proofErr w:type="spellStart"/>
      <w:r w:rsidRPr="00330AA9">
        <w:t>ef</w:t>
      </w:r>
      <w:proofErr w:type="spellEnd"/>
      <w:r w:rsidRPr="00330AA9">
        <w:t>)</w:t>
      </w:r>
    </w:p>
    <w:p w14:paraId="2752413C" w14:textId="3479653C" w:rsidR="00BF6DE6" w:rsidRPr="00330AA9" w:rsidRDefault="00BF6DE6" w:rsidP="004D17E8">
      <w:r w:rsidRPr="00330AA9">
        <w:rPr>
          <w:rStyle w:val="Emphasis"/>
        </w:rPr>
        <w:t>Totalization with Mexico is highly controversial</w:t>
      </w:r>
      <w:r w:rsidRPr="00330AA9">
        <w:t xml:space="preserve"> </w:t>
      </w:r>
      <w:r w:rsidRPr="00330AA9">
        <w:rPr>
          <w:rStyle w:val="StyleUnderline"/>
        </w:rPr>
        <w:t>because of the millions of Mexicans who have illegally worked in the United States without authorization.  The agreement raises concerns that millions of such workers and their dependents would become newly eligible for Social Security benefits worsening the long-term solvency of the program</w:t>
      </w:r>
      <w:r w:rsidRPr="00330AA9">
        <w:t>.  In addition, substantial new costs could trigger benefit cuts and higher taxes for both retirees and workers.</w:t>
      </w:r>
    </w:p>
    <w:p w14:paraId="20CF6AC0" w14:textId="77777777" w:rsidR="0077402E" w:rsidRPr="00330AA9" w:rsidRDefault="0077402E" w:rsidP="0077402E">
      <w:pPr>
        <w:pStyle w:val="Heading4"/>
        <w:rPr>
          <w:rFonts w:cs="Arial"/>
        </w:rPr>
      </w:pPr>
      <w:r w:rsidRPr="00330AA9">
        <w:rPr>
          <w:rFonts w:cs="Arial"/>
        </w:rPr>
        <w:t>Totalization agreement spurs fears of immigration --- causes backlash from senior advocacy groups and anti-immigration campaigns</w:t>
      </w:r>
    </w:p>
    <w:p w14:paraId="503F11B4" w14:textId="77777777" w:rsidR="0077402E" w:rsidRPr="00330AA9" w:rsidRDefault="0077402E" w:rsidP="0077402E">
      <w:r w:rsidRPr="00330AA9">
        <w:rPr>
          <w:rStyle w:val="Style13ptBold"/>
        </w:rPr>
        <w:t>Childers 07</w:t>
      </w:r>
      <w:r w:rsidRPr="00330AA9">
        <w:t xml:space="preserve">– (Jared has been involved in the elder law legal community since 2005, receiving the Certified Elder Law Attorney (CELA) designation as certified by the National Elder Law Foundation, as authorized by the Pennsylvania Supreme Court, in 2015) 7-1-2007, "Touching the Third Rail: An Analysis of Social Security and the Recently Revealed U.S.-Mexico Social Security Totalization Agreement," Penn State International Law Review , </w:t>
      </w:r>
      <w:hyperlink r:id="rId54" w:history="1">
        <w:r w:rsidRPr="00330AA9">
          <w:rPr>
            <w:rStyle w:val="Hyperlink"/>
          </w:rPr>
          <w:t>file:///C:/Users/mishe/Downloads/Touching%20the%20Third%20Rail_%20An%20Analysis%20of%20Social%20Security%20and%20the%20R%20(1).pdf</w:t>
        </w:r>
      </w:hyperlink>
      <w:r w:rsidRPr="00330AA9">
        <w:t xml:space="preserve"> // mish</w:t>
      </w:r>
    </w:p>
    <w:p w14:paraId="1E970AF2" w14:textId="77777777" w:rsidR="0077402E" w:rsidRPr="00330AA9" w:rsidRDefault="0077402E" w:rsidP="0077402E">
      <w:pPr>
        <w:rPr>
          <w:sz w:val="16"/>
          <w:szCs w:val="28"/>
        </w:rPr>
      </w:pPr>
      <w:r w:rsidRPr="00330AA9">
        <w:rPr>
          <w:sz w:val="16"/>
          <w:szCs w:val="28"/>
        </w:rPr>
        <w:t xml:space="preserve">Most totalization agreements have been signed with little or no notice from the public. 165 However, </w:t>
      </w:r>
      <w:r w:rsidRPr="00330AA9">
        <w:rPr>
          <w:b/>
          <w:bCs/>
          <w:u w:val="single"/>
        </w:rPr>
        <w:t xml:space="preserve">the proposed U.S.-Mexico agreement has made some concerned citizens' groups </w:t>
      </w:r>
      <w:r w:rsidRPr="00330AA9">
        <w:rPr>
          <w:rStyle w:val="Emphasis"/>
        </w:rPr>
        <w:t>furious</w:t>
      </w:r>
      <w:r w:rsidRPr="00330AA9">
        <w:rPr>
          <w:b/>
          <w:bCs/>
          <w:u w:val="single"/>
        </w:rPr>
        <w:t>.</w:t>
      </w:r>
      <w:r w:rsidRPr="00330AA9">
        <w:rPr>
          <w:sz w:val="16"/>
          <w:szCs w:val="28"/>
        </w:rPr>
        <w:t xml:space="preserve">'1 66 Senior citizens and border-protection groups have expressed opposition to this agreement. 67 </w:t>
      </w:r>
      <w:r w:rsidRPr="00330AA9">
        <w:rPr>
          <w:b/>
          <w:bCs/>
          <w:u w:val="single"/>
        </w:rPr>
        <w:t xml:space="preserve">A resolution was </w:t>
      </w:r>
      <w:r w:rsidRPr="00330AA9">
        <w:rPr>
          <w:sz w:val="16"/>
        </w:rPr>
        <w:t xml:space="preserve">even </w:t>
      </w:r>
      <w:r w:rsidRPr="00330AA9">
        <w:rPr>
          <w:b/>
          <w:bCs/>
          <w:u w:val="single"/>
        </w:rPr>
        <w:t xml:space="preserve">introduced in Congress </w:t>
      </w:r>
      <w:r w:rsidRPr="00330AA9">
        <w:rPr>
          <w:rStyle w:val="Emphasis"/>
        </w:rPr>
        <w:t>expressing disapproval</w:t>
      </w:r>
      <w:r w:rsidRPr="00330AA9">
        <w:rPr>
          <w:b/>
          <w:bCs/>
          <w:u w:val="single"/>
        </w:rPr>
        <w:t xml:space="preserve"> with the </w:t>
      </w:r>
      <w:r w:rsidRPr="00330AA9">
        <w:t xml:space="preserve">signed </w:t>
      </w:r>
      <w:r w:rsidRPr="00330AA9">
        <w:rPr>
          <w:b/>
          <w:bCs/>
          <w:u w:val="single"/>
        </w:rPr>
        <w:t>totalization agreement with Mexico</w:t>
      </w:r>
      <w:r w:rsidRPr="00330AA9">
        <w:rPr>
          <w:sz w:val="16"/>
          <w:szCs w:val="28"/>
        </w:rPr>
        <w:t xml:space="preserve">. 168 </w:t>
      </w:r>
      <w:r w:rsidRPr="00330AA9">
        <w:rPr>
          <w:rStyle w:val="StyleUnderline"/>
        </w:rPr>
        <w:t>Concerns have been expressed before the House</w:t>
      </w:r>
      <w:r w:rsidRPr="00330AA9">
        <w:rPr>
          <w:sz w:val="16"/>
        </w:rPr>
        <w:t xml:space="preserve"> of Representatives' Subcommittee on Immigration, Border Security, and Claims of the Judiciary Committee</w:t>
      </w:r>
      <w:r w:rsidRPr="00330AA9">
        <w:rPr>
          <w:sz w:val="16"/>
          <w:szCs w:val="28"/>
        </w:rPr>
        <w:t xml:space="preserve"> 169 </w:t>
      </w:r>
      <w:r w:rsidRPr="00330AA9">
        <w:rPr>
          <w:rStyle w:val="StyleUnderline"/>
        </w:rPr>
        <w:t>that under the proposed agreement with Mexico, illegal immigrants would qualify</w:t>
      </w:r>
      <w:r w:rsidRPr="00330AA9">
        <w:rPr>
          <w:sz w:val="16"/>
          <w:szCs w:val="28"/>
        </w:rPr>
        <w:t xml:space="preserve"> for Social Security Disability Insurance ("SSDI") after only being in the United States for eighteen months,170 </w:t>
      </w:r>
      <w:r w:rsidRPr="00330AA9">
        <w:rPr>
          <w:sz w:val="16"/>
        </w:rPr>
        <w:t>and that the system would be ripe for abuse from Mexican nationals aided by unscrupulous physicians who could diagnose and treat illegitimate injuries."</w:t>
      </w:r>
      <w:r w:rsidRPr="00330AA9">
        <w:rPr>
          <w:sz w:val="16"/>
          <w:szCs w:val="28"/>
        </w:rPr>
        <w:t xml:space="preserve">' In addition, </w:t>
      </w:r>
      <w:r w:rsidRPr="00330AA9">
        <w:rPr>
          <w:rStyle w:val="StyleUnderline"/>
        </w:rPr>
        <w:t>senior citizen groups such as "The Seniors Coalition</w:t>
      </w:r>
      <w:r w:rsidRPr="00330AA9">
        <w:rPr>
          <w:sz w:val="16"/>
          <w:szCs w:val="28"/>
        </w:rPr>
        <w:t xml:space="preserve">,"' 172 </w:t>
      </w:r>
      <w:r w:rsidRPr="00330AA9">
        <w:rPr>
          <w:rStyle w:val="StyleUnderline"/>
        </w:rPr>
        <w:t>are concerned</w:t>
      </w:r>
      <w:r w:rsidRPr="00330AA9">
        <w:rPr>
          <w:sz w:val="16"/>
          <w:szCs w:val="28"/>
        </w:rPr>
        <w:t xml:space="preserve"> that </w:t>
      </w:r>
      <w:r w:rsidRPr="00330AA9">
        <w:rPr>
          <w:rStyle w:val="StyleUnderline"/>
        </w:rPr>
        <w:t>the Trust Fund will not be able to provide for Mexican nationals who may benefit from the Social Security system under this agreement.</w:t>
      </w:r>
      <w:r w:rsidRPr="00330AA9">
        <w:rPr>
          <w:sz w:val="16"/>
          <w:szCs w:val="28"/>
        </w:rPr>
        <w:t xml:space="preserve"> 173 The Retired Enlisted Association ("</w:t>
      </w:r>
      <w:r w:rsidRPr="00330AA9">
        <w:rPr>
          <w:b/>
          <w:bCs/>
          <w:u w:val="single"/>
        </w:rPr>
        <w:t xml:space="preserve">TREA") Senior Citizens League </w:t>
      </w:r>
      <w:r w:rsidRPr="00330AA9">
        <w:rPr>
          <w:sz w:val="16"/>
        </w:rPr>
        <w:t>has recently</w:t>
      </w:r>
      <w:r w:rsidRPr="00330AA9">
        <w:rPr>
          <w:b/>
          <w:bCs/>
          <w:u w:val="single"/>
        </w:rPr>
        <w:t xml:space="preserve"> sent a petition to Congress </w:t>
      </w:r>
      <w:r w:rsidRPr="00330AA9">
        <w:rPr>
          <w:rStyle w:val="Emphasis"/>
        </w:rPr>
        <w:t>trying to initiate another attempt to adopt a resolution</w:t>
      </w:r>
      <w:r w:rsidRPr="00330AA9">
        <w:t xml:space="preserve"> </w:t>
      </w:r>
      <w:r w:rsidRPr="00330AA9">
        <w:rPr>
          <w:b/>
          <w:bCs/>
          <w:u w:val="single"/>
        </w:rPr>
        <w:t>aimed at blocking a U.S.-Mexico agreement</w:t>
      </w:r>
      <w:r w:rsidRPr="00330AA9">
        <w:rPr>
          <w:sz w:val="16"/>
          <w:szCs w:val="28"/>
        </w:rPr>
        <w:t xml:space="preserve">. 74 </w:t>
      </w:r>
      <w:r w:rsidRPr="00330AA9">
        <w:rPr>
          <w:b/>
          <w:bCs/>
          <w:u w:val="single"/>
        </w:rPr>
        <w:t>Another concern raised by critics is</w:t>
      </w:r>
      <w:r w:rsidRPr="00330AA9">
        <w:t xml:space="preserve"> that </w:t>
      </w:r>
      <w:r w:rsidRPr="00330AA9">
        <w:rPr>
          <w:b/>
          <w:bCs/>
          <w:u w:val="single"/>
        </w:rPr>
        <w:t xml:space="preserve">a totalization agreement with Mexico will </w:t>
      </w:r>
      <w:r w:rsidRPr="00330AA9">
        <w:t>promote a policy that</w:t>
      </w:r>
      <w:r w:rsidRPr="00330AA9">
        <w:rPr>
          <w:b/>
          <w:bCs/>
          <w:u w:val="single"/>
        </w:rPr>
        <w:t xml:space="preserve"> encourage</w:t>
      </w:r>
      <w:r w:rsidRPr="00330AA9">
        <w:t>s</w:t>
      </w:r>
      <w:r w:rsidRPr="00330AA9">
        <w:rPr>
          <w:b/>
          <w:bCs/>
          <w:u w:val="single"/>
        </w:rPr>
        <w:t xml:space="preserve"> Mexican citizens to immigrate, </w:t>
      </w:r>
      <w:r w:rsidRPr="00330AA9">
        <w:rPr>
          <w:rStyle w:val="Emphasis"/>
        </w:rPr>
        <w:t>legally or illegally</w:t>
      </w:r>
      <w:r w:rsidRPr="00330AA9">
        <w:rPr>
          <w:b/>
          <w:bCs/>
          <w:u w:val="single"/>
        </w:rPr>
        <w:t>, to the U</w:t>
      </w:r>
      <w:r w:rsidRPr="00330AA9">
        <w:t xml:space="preserve">nited </w:t>
      </w:r>
      <w:r w:rsidRPr="00330AA9">
        <w:rPr>
          <w:b/>
          <w:bCs/>
          <w:u w:val="single"/>
        </w:rPr>
        <w:t>S</w:t>
      </w:r>
      <w:r w:rsidRPr="00330AA9">
        <w:t xml:space="preserve">tates </w:t>
      </w:r>
      <w:r w:rsidRPr="00330AA9">
        <w:rPr>
          <w:b/>
          <w:bCs/>
          <w:u w:val="single"/>
        </w:rPr>
        <w:t>in order to qualify for SSDI and other benefits</w:t>
      </w:r>
      <w:r w:rsidRPr="00330AA9">
        <w:rPr>
          <w:sz w:val="16"/>
          <w:szCs w:val="28"/>
        </w:rPr>
        <w:t xml:space="preserve">. </w:t>
      </w:r>
      <w:r w:rsidRPr="00330AA9">
        <w:rPr>
          <w:sz w:val="16"/>
        </w:rPr>
        <w:t xml:space="preserve">75 </w:t>
      </w:r>
      <w:r w:rsidRPr="00330AA9">
        <w:rPr>
          <w:rStyle w:val="Emphasis"/>
        </w:rPr>
        <w:t>Many critics fear</w:t>
      </w:r>
      <w:r w:rsidRPr="00330AA9">
        <w:rPr>
          <w:b/>
          <w:bCs/>
          <w:u w:val="single"/>
        </w:rPr>
        <w:t xml:space="preserve"> </w:t>
      </w:r>
      <w:r w:rsidRPr="00330AA9">
        <w:t>that</w:t>
      </w:r>
      <w:r w:rsidRPr="00330AA9">
        <w:rPr>
          <w:b/>
          <w:bCs/>
          <w:u w:val="single"/>
        </w:rPr>
        <w:t xml:space="preserve"> if an agreement is allowed to take effect, Mexicans will become eligible for Social Security benefits regardless of their legal status in the U</w:t>
      </w:r>
      <w:r w:rsidRPr="00330AA9">
        <w:t xml:space="preserve">nited </w:t>
      </w:r>
      <w:r w:rsidRPr="00330AA9">
        <w:rPr>
          <w:b/>
          <w:bCs/>
          <w:u w:val="single"/>
        </w:rPr>
        <w:t>S</w:t>
      </w:r>
      <w:r w:rsidRPr="00330AA9">
        <w:t xml:space="preserve">tates. </w:t>
      </w:r>
      <w:r w:rsidRPr="00330AA9">
        <w:rPr>
          <w:sz w:val="16"/>
          <w:szCs w:val="28"/>
        </w:rPr>
        <w:t xml:space="preserve">76 </w:t>
      </w:r>
      <w:r w:rsidRPr="00330AA9">
        <w:rPr>
          <w:sz w:val="16"/>
        </w:rPr>
        <w:t>This eligibility could cause an increase in the incidents of fraud against the Social Security system if Mexicans systematically claim disabilities which may or may not actually exist</w:t>
      </w:r>
      <w:r w:rsidRPr="00330AA9">
        <w:rPr>
          <w:sz w:val="16"/>
          <w:szCs w:val="28"/>
        </w:rPr>
        <w:t>.177 Another complaint from critics is that once a Mexican national is vested in the U.S. Social Security sys</w:t>
      </w:r>
      <w:r w:rsidRPr="00330AA9">
        <w:t>tem, benefits</w:t>
      </w:r>
      <w:r w:rsidRPr="00330AA9">
        <w:rPr>
          <w:sz w:val="16"/>
        </w:rPr>
        <w:t xml:space="preserve"> will be paid to the worker and his spouse for the remainder of their lives</w:t>
      </w:r>
      <w:r w:rsidRPr="00330AA9">
        <w:rPr>
          <w:sz w:val="16"/>
          <w:szCs w:val="28"/>
        </w:rPr>
        <w:t xml:space="preserve">, and because the current U.S. Social Security system is progressive, benefits are incrementally better for low-wage earners. The </w:t>
      </w:r>
      <w:r w:rsidRPr="00330AA9">
        <w:rPr>
          <w:b/>
          <w:bCs/>
          <w:u w:val="single"/>
        </w:rPr>
        <w:t xml:space="preserve">critics fear </w:t>
      </w:r>
      <w:r w:rsidRPr="00330AA9">
        <w:t xml:space="preserve">that </w:t>
      </w:r>
      <w:r w:rsidRPr="00330AA9">
        <w:rPr>
          <w:b/>
          <w:bCs/>
          <w:u w:val="single"/>
        </w:rPr>
        <w:t>this payout will add too great a burden on the Trust Fund.</w:t>
      </w:r>
      <w:r w:rsidRPr="00330AA9">
        <w:rPr>
          <w:sz w:val="16"/>
          <w:szCs w:val="28"/>
        </w:rPr>
        <w:t xml:space="preserve"> 17 8 The fears swirling around the U.S.-Mexico agreement are only exacerbated by a recent General Accounting Office </w:t>
      </w:r>
      <w:r w:rsidRPr="00330AA9">
        <w:rPr>
          <w:sz w:val="16"/>
        </w:rPr>
        <w:t>("GAO") report that states the "cost of such an agreement is highly uncertain.', 179 The GAO report lists several areas of concern in trying to determine the true cost of an agreement. 180 These areas of concerns include: the SSA's process for developing the agreement was neither thorough nor well-documented, 181 the research of the Mexican Social Security system was too informal to validate the integrity and compatibility of the Mexican system with the U.S. system,' 82 and poor data was relied upon by the SSA. 183 This poor data was used to project the short-term and long-term costs of the totalization agreement with Mexico</w:t>
      </w:r>
      <w:r w:rsidRPr="00330AA9">
        <w:rPr>
          <w:sz w:val="16"/>
          <w:szCs w:val="28"/>
        </w:rPr>
        <w:t xml:space="preserve">.184 Mexico's social security program is not as financially beneficial to low wage earners as the United States' program.185 The Mexican program takes 1,250 weeks of contributions, or a full twenty-four years, to become vested in the program, and even then the worker only receives what he or she actually contributed plus interest.186 By comparison, the United States fully vests workers after only forty credits, which could be earned in as little as ten years. 87 Mexican social security is divided into two separate systems: one for the private sector and another for the public sector.' 88 The Mexican program for the public sector is in dire straits because the promised benefit is 100% of the last twelve </w:t>
      </w:r>
      <w:r w:rsidRPr="00330AA9">
        <w:rPr>
          <w:sz w:val="16"/>
        </w:rPr>
        <w:t>months of salary upon retirement and the retirement age in Mexico is fifty-six with a current life expectancy of seventy-eight. 89 Currently, the ratio of workers per retirees in the public sector is five-to-one, but this is expected to change to two-to-one by 2020.190 Mexico's private sector's social security program has been converted from a "defined-benefit" plan to a "defined-contribution" plan that provides the Mexican government some short-term relief from bankruptcy.191 A large majority of Mexican workers may opt out and not contribute anything to their retirement, which is one of the problems with the Mexican "defined-contribution" plan. 1</w:t>
      </w:r>
      <w:r w:rsidRPr="00330AA9">
        <w:rPr>
          <w:sz w:val="16"/>
          <w:szCs w:val="28"/>
        </w:rPr>
        <w:t xml:space="preserve"> </w:t>
      </w:r>
    </w:p>
    <w:p w14:paraId="3EEBC4A0" w14:textId="218CA634" w:rsidR="0077402E" w:rsidRPr="00330AA9" w:rsidRDefault="00A138F1" w:rsidP="00A138F1">
      <w:pPr>
        <w:pStyle w:val="Heading3"/>
        <w:rPr>
          <w:rFonts w:cs="Arial"/>
        </w:rPr>
      </w:pPr>
      <w:r w:rsidRPr="00330AA9">
        <w:rPr>
          <w:rFonts w:cs="Arial"/>
        </w:rPr>
        <w:t xml:space="preserve">2NC --- Perceived as </w:t>
      </w:r>
      <w:proofErr w:type="gramStart"/>
      <w:r w:rsidRPr="00330AA9">
        <w:rPr>
          <w:rFonts w:cs="Arial"/>
        </w:rPr>
        <w:t>immigration</w:t>
      </w:r>
      <w:proofErr w:type="gramEnd"/>
    </w:p>
    <w:p w14:paraId="0479611C" w14:textId="77777777" w:rsidR="00A138F1" w:rsidRPr="00330AA9" w:rsidRDefault="00A138F1" w:rsidP="00A138F1"/>
    <w:p w14:paraId="24C8FEB2" w14:textId="17189873" w:rsidR="00A138F1" w:rsidRPr="00330AA9" w:rsidRDefault="00A138F1" w:rsidP="00B35D15">
      <w:pPr>
        <w:pStyle w:val="Heading4"/>
        <w:rPr>
          <w:rFonts w:cs="Arial"/>
        </w:rPr>
      </w:pPr>
      <w:r w:rsidRPr="00330AA9">
        <w:rPr>
          <w:rFonts w:cs="Arial"/>
        </w:rPr>
        <w:t xml:space="preserve">The plan is unpopular and perceived differently from every other </w:t>
      </w:r>
      <w:proofErr w:type="gramStart"/>
      <w:r w:rsidRPr="00330AA9">
        <w:rPr>
          <w:rFonts w:cs="Arial"/>
        </w:rPr>
        <w:t>SSTA</w:t>
      </w:r>
      <w:proofErr w:type="gramEnd"/>
    </w:p>
    <w:p w14:paraId="1A374AC2" w14:textId="04D4349B" w:rsidR="00A138F1" w:rsidRPr="00330AA9" w:rsidRDefault="00A138F1" w:rsidP="00A138F1">
      <w:pPr>
        <w:rPr>
          <w:rStyle w:val="Style13ptBold"/>
        </w:rPr>
      </w:pPr>
      <w:r w:rsidRPr="00330AA9">
        <w:rPr>
          <w:rStyle w:val="Style13ptBold"/>
        </w:rPr>
        <w:t>Hostettler ‘3</w:t>
      </w:r>
    </w:p>
    <w:p w14:paraId="0C054D9A" w14:textId="1AC32E15" w:rsidR="00A138F1" w:rsidRPr="00330AA9" w:rsidRDefault="00A138F1" w:rsidP="004846D0">
      <w:r w:rsidRPr="00330AA9">
        <w:t>(</w:t>
      </w:r>
      <w:r w:rsidR="004846D0" w:rsidRPr="00330AA9">
        <w:t>John</w:t>
      </w:r>
      <w:r w:rsidRPr="00330AA9">
        <w:t xml:space="preserve">, </w:t>
      </w:r>
      <w:proofErr w:type="spellStart"/>
      <w:r w:rsidR="004846D0" w:rsidRPr="00330AA9">
        <w:t>frmr</w:t>
      </w:r>
      <w:proofErr w:type="spellEnd"/>
      <w:r w:rsidR="004846D0" w:rsidRPr="00330AA9">
        <w:t xml:space="preserve"> </w:t>
      </w:r>
      <w:r w:rsidRPr="00330AA9">
        <w:t>U.S. House of Rep from Indiana, “</w:t>
      </w:r>
      <w:r w:rsidR="004846D0" w:rsidRPr="00330AA9">
        <w:t xml:space="preserve">Should There Be A Social Security Totalization Agreement With </w:t>
      </w:r>
      <w:proofErr w:type="gramStart"/>
      <w:r w:rsidR="004846D0" w:rsidRPr="00330AA9">
        <w:t>Mexico</w:t>
      </w:r>
      <w:r w:rsidRPr="00330AA9">
        <w:t>?,</w:t>
      </w:r>
      <w:proofErr w:type="gramEnd"/>
      <w:r w:rsidRPr="00330AA9">
        <w:t xml:space="preserve">” </w:t>
      </w:r>
      <w:proofErr w:type="spellStart"/>
      <w:r w:rsidRPr="00330AA9">
        <w:t>pg</w:t>
      </w:r>
      <w:proofErr w:type="spellEnd"/>
      <w:r w:rsidRPr="00330AA9">
        <w:t xml:space="preserve"> online @ </w:t>
      </w:r>
      <w:r w:rsidR="004846D0" w:rsidRPr="00330AA9">
        <w:t>http://commdocs.house.gov/committees/judiciary/hju89298.000/hju89298_0f.htm //um-</w:t>
      </w:r>
      <w:proofErr w:type="spellStart"/>
      <w:r w:rsidR="004846D0" w:rsidRPr="00330AA9">
        <w:t>ef</w:t>
      </w:r>
      <w:proofErr w:type="spellEnd"/>
      <w:r w:rsidR="004846D0" w:rsidRPr="00330AA9">
        <w:t>)</w:t>
      </w:r>
    </w:p>
    <w:p w14:paraId="278F66B4" w14:textId="77777777" w:rsidR="004846D0" w:rsidRPr="00330AA9" w:rsidRDefault="00A138F1" w:rsidP="00A138F1">
      <w:pPr>
        <w:rPr>
          <w:rStyle w:val="StyleUnderline"/>
        </w:rPr>
      </w:pPr>
      <w:r w:rsidRPr="00330AA9">
        <w:rPr>
          <w:rStyle w:val="StyleUnderline"/>
        </w:rPr>
        <w:t xml:space="preserve"> A totalization agreement with Mexico is different than with those other 20 countries</w:t>
      </w:r>
      <w:r w:rsidRPr="00330AA9">
        <w:rPr>
          <w:sz w:val="12"/>
        </w:rPr>
        <w:t xml:space="preserve"> for several reasons. </w:t>
      </w:r>
      <w:proofErr w:type="gramStart"/>
      <w:r w:rsidRPr="00330AA9">
        <w:rPr>
          <w:rStyle w:val="StyleUnderline"/>
        </w:rPr>
        <w:t>First of all</w:t>
      </w:r>
      <w:proofErr w:type="gramEnd"/>
      <w:r w:rsidRPr="00330AA9">
        <w:rPr>
          <w:rStyle w:val="StyleUnderline"/>
        </w:rPr>
        <w:t>, none of those countries have public policies that encourage illegal immigration to the United States.</w:t>
      </w:r>
    </w:p>
    <w:p w14:paraId="64F61D74" w14:textId="77777777" w:rsidR="004846D0" w:rsidRPr="00330AA9" w:rsidRDefault="00A138F1" w:rsidP="00A138F1">
      <w:pPr>
        <w:rPr>
          <w:sz w:val="12"/>
        </w:rPr>
      </w:pPr>
      <w:r w:rsidRPr="00330AA9">
        <w:rPr>
          <w:rStyle w:val="StyleUnderline"/>
        </w:rPr>
        <w:t>Secondly, because these countries have sent relatively few workers to the United States over the years and very few illegal workers, illegal immigration from these countries is essentially a nonissue.</w:t>
      </w:r>
      <w:r w:rsidRPr="00330AA9">
        <w:rPr>
          <w:sz w:val="12"/>
        </w:rPr>
        <w:t xml:space="preserve"> That is, there are insignificant numbers of illegal aliens residing in the United States from such countries as Switzerland, South Korea, Australia, Germany, or Spain, which have had totalization agreements with the United States for many years. In general, because of the liberal social programs and strong economies of those countries, U.S. Citizens receive higher benefits from these agreements than do the foreign citizens receiving benefits from our system.</w:t>
      </w:r>
    </w:p>
    <w:p w14:paraId="1321A2F9" w14:textId="77777777" w:rsidR="004846D0" w:rsidRPr="00330AA9" w:rsidRDefault="00A138F1" w:rsidP="00A138F1">
      <w:pPr>
        <w:rPr>
          <w:sz w:val="12"/>
        </w:rPr>
      </w:pPr>
      <w:r w:rsidRPr="00330AA9">
        <w:rPr>
          <w:sz w:val="12"/>
        </w:rPr>
        <w:t>According to the last estimate put out by the INS in January of 2003, Mexico is the largest source country for illegal immigration to the United States. According to the INS, the unauthorized resident population from Mexico increased from about 2 million in 1990 to 4.8 million in January of 2000. That is a rate of over 200,000 people a year.</w:t>
      </w:r>
    </w:p>
    <w:p w14:paraId="205CF0AC" w14:textId="77777777" w:rsidR="004846D0" w:rsidRPr="00330AA9" w:rsidRDefault="00A138F1" w:rsidP="00A138F1">
      <w:pPr>
        <w:rPr>
          <w:sz w:val="12"/>
        </w:rPr>
      </w:pPr>
      <w:r w:rsidRPr="00330AA9">
        <w:rPr>
          <w:sz w:val="12"/>
        </w:rPr>
        <w:t>Mexico's share of the total illegal resident population increased from 58 percent in 1990 to 69 percent in 2000. That increase in illegal residents from Mexico came about in the same decade that more than a million people from Mexico received green cards through legal immigration, including those under amnesty programs. Using the INS report to project forward to the current day, it is reasonable to estimate that there are now more than 5 million illegal aliens from Mexico in the United States.</w:t>
      </w:r>
    </w:p>
    <w:p w14:paraId="45EDC128" w14:textId="77777777" w:rsidR="004846D0" w:rsidRPr="00330AA9" w:rsidRDefault="00A138F1" w:rsidP="00A138F1">
      <w:pPr>
        <w:rPr>
          <w:sz w:val="12"/>
        </w:rPr>
      </w:pPr>
      <w:r w:rsidRPr="00330AA9">
        <w:rPr>
          <w:rStyle w:val="Emphasis"/>
        </w:rPr>
        <w:t>Members of Congress have expressed their concerns publicly about how the pending totalization agreement with Mexico will accelerate the flow of illegal immigrants from Mexico.</w:t>
      </w:r>
      <w:r w:rsidRPr="00330AA9">
        <w:rPr>
          <w:sz w:val="12"/>
        </w:rPr>
        <w:t xml:space="preserve"> I am concerned about the obvious inducements to illegal workers from Mexico. Our country is in a recession, and our </w:t>
      </w:r>
      <w:proofErr w:type="gramStart"/>
      <w:r w:rsidRPr="00330AA9">
        <w:rPr>
          <w:sz w:val="12"/>
        </w:rPr>
        <w:t>first priority</w:t>
      </w:r>
      <w:proofErr w:type="gramEnd"/>
      <w:r w:rsidRPr="00330AA9">
        <w:rPr>
          <w:sz w:val="12"/>
        </w:rPr>
        <w:t xml:space="preserve"> should be to employ U.S. citizens, whether native born or legal immigrant.</w:t>
      </w:r>
    </w:p>
    <w:p w14:paraId="0B969D28" w14:textId="77777777" w:rsidR="009D77B2" w:rsidRPr="00330AA9" w:rsidRDefault="00A138F1" w:rsidP="00A138F1">
      <w:pPr>
        <w:rPr>
          <w:sz w:val="12"/>
        </w:rPr>
      </w:pPr>
      <w:r w:rsidRPr="00330AA9">
        <w:rPr>
          <w:rStyle w:val="StyleUnderline"/>
        </w:rPr>
        <w:t>I am also concerned about the cost of this agreement</w:t>
      </w:r>
      <w:r w:rsidRPr="00330AA9">
        <w:rPr>
          <w:sz w:val="12"/>
        </w:rPr>
        <w:t>. News articles earlier this year equated the balance in the Social Security Administration's earning suspense file, sometimes referred to as the ''unmatched W-2 fund account,'' of $345 billion with the amount that will be due Mexican workers.</w:t>
      </w:r>
    </w:p>
    <w:p w14:paraId="0B95EC35" w14:textId="77777777" w:rsidR="009D77B2" w:rsidRPr="00330AA9" w:rsidRDefault="009D77B2" w:rsidP="00A138F1">
      <w:pPr>
        <w:rPr>
          <w:sz w:val="12"/>
        </w:rPr>
      </w:pPr>
      <w:r w:rsidRPr="00330AA9">
        <w:rPr>
          <w:sz w:val="12"/>
        </w:rPr>
        <w:t>Let me dispel a popular misconception encouraged by the advocates of illegal immigration. This $345 billion is not a savings account. Instead, it is a liability account, some portion of which reflects earnings by illegal aliens. By definition, the Social Security Administration doesn't know who really contributed the W-2 earnings, but $350 billion is undoubtedly on the low side of what this totalization agreement will eventually cost the American taxpayer, because that $345 billion is due only to those people who have used someone else's Social Security number when filling out a W-</w:t>
      </w:r>
      <w:proofErr w:type="gramStart"/>
      <w:r w:rsidRPr="00330AA9">
        <w:rPr>
          <w:sz w:val="12"/>
        </w:rPr>
        <w:t>2, or</w:t>
      </w:r>
      <w:proofErr w:type="gramEnd"/>
      <w:r w:rsidRPr="00330AA9">
        <w:rPr>
          <w:sz w:val="12"/>
        </w:rPr>
        <w:t xml:space="preserve"> have made up a number.</w:t>
      </w:r>
    </w:p>
    <w:p w14:paraId="1CC01C06" w14:textId="554D251F" w:rsidR="009D77B2" w:rsidRPr="00330AA9" w:rsidRDefault="009D77B2" w:rsidP="00A138F1">
      <w:pPr>
        <w:rPr>
          <w:sz w:val="12"/>
        </w:rPr>
      </w:pPr>
      <w:r w:rsidRPr="00330AA9">
        <w:rPr>
          <w:sz w:val="12"/>
        </w:rPr>
        <w:t>The earning suspense account does not reflect illegal workers who have fraudulently obtained a valid Social Security number or have obtained an I-10 tax identification number from the U.S. Treasury, which is issued without checking whether the recipient is legally present in the United States or not.</w:t>
      </w:r>
    </w:p>
    <w:p w14:paraId="5FE9C0F9" w14:textId="77777777" w:rsidR="009D77B2" w:rsidRPr="00330AA9" w:rsidRDefault="009D77B2" w:rsidP="00A138F1">
      <w:pPr>
        <w:rPr>
          <w:sz w:val="12"/>
        </w:rPr>
      </w:pPr>
      <w:r w:rsidRPr="00330AA9">
        <w:rPr>
          <w:sz w:val="12"/>
        </w:rPr>
        <w:t>Most importantly, low-wage workers pay into Social Security much less than they take out, because they are more likely to qualify for lifelong disability payments and because Social Security retirement is not based on how much you paid in.</w:t>
      </w:r>
    </w:p>
    <w:p w14:paraId="10EC0ABD" w14:textId="77777777" w:rsidR="009D77B2" w:rsidRPr="00330AA9" w:rsidRDefault="009D77B2" w:rsidP="00A138F1">
      <w:pPr>
        <w:rPr>
          <w:sz w:val="12"/>
        </w:rPr>
      </w:pPr>
      <w:r w:rsidRPr="00330AA9">
        <w:rPr>
          <w:sz w:val="12"/>
        </w:rPr>
        <w:t>Workers become eligible for Social Security benefits when they meet the requirements of the Social Security Act. And once Mexico has a totalization agreement with the United States, those 5 million illegal Mexican residents here will be eligible. They will be eligible for disability benefits, Social Security and Medicare once they meet the minimum number of work quarters to qualify.</w:t>
      </w:r>
    </w:p>
    <w:p w14:paraId="15D792C1" w14:textId="77777777" w:rsidR="009D77B2" w:rsidRPr="00330AA9" w:rsidRDefault="009D77B2" w:rsidP="00A138F1">
      <w:pPr>
        <w:rPr>
          <w:sz w:val="12"/>
        </w:rPr>
      </w:pPr>
      <w:r w:rsidRPr="00330AA9">
        <w:rPr>
          <w:sz w:val="12"/>
        </w:rPr>
        <w:t>In addition, there are potentially millions of Mexicans who worked in the United States 10 or 20 years ago and who have since returned to Mexico, who will be coming forward with old W-2 forms to establish their own eligibility. If the Congress and the President agree to provide a program for seniors to reduce the cost of drug prescriptions, the 5 million illegal aliens from Mexico will be eligible for that, because almost nothing is being done to remove illegal aliens from this country, and those 5 million Mexicans will retire here whether they bother to become legal, are granted amnesty or just remain here.</w:t>
      </w:r>
    </w:p>
    <w:p w14:paraId="1F0D5F2F" w14:textId="77777777" w:rsidR="009D77B2" w:rsidRPr="00330AA9" w:rsidRDefault="009D77B2" w:rsidP="00A138F1">
      <w:pPr>
        <w:rPr>
          <w:sz w:val="12"/>
        </w:rPr>
      </w:pPr>
      <w:r w:rsidRPr="00330AA9">
        <w:rPr>
          <w:sz w:val="12"/>
        </w:rPr>
        <w:t>In the meantime, looking forward, unless some dramatic steps are taken to stop illegal immigration from Mexico, we will continue to add 200,000 or more per year to the resident illegal alien population from Mexico. I think it is obvious that at this rate there will be 7 or 8 million illegal aliens from Mexico resident in the United States by 2010, which is about when many will discover they are eligible for the Social Security disability standards. 2010 is also when the first wave of the baby boom that began in 1945 will be eligible for Social Security at age 65. That looks like a most unfortunate coincidence for the fiscal solvency of the Social Security trust fund.</w:t>
      </w:r>
    </w:p>
    <w:p w14:paraId="7A05AD0F" w14:textId="42A8BCE1" w:rsidR="00A138F1" w:rsidRPr="00330AA9" w:rsidRDefault="009D77B2" w:rsidP="00A138F1">
      <w:pPr>
        <w:rPr>
          <w:sz w:val="12"/>
        </w:rPr>
      </w:pPr>
      <w:r w:rsidRPr="00330AA9">
        <w:rPr>
          <w:rStyle w:val="StyleUnderline"/>
        </w:rPr>
        <w:t>Because of these concerns, this Subcommittee joined with the Social Security Subcommittee of Ways and Means to request a GAO investigation about the level of scrutiny that the Social Security Administration applied to this agreement</w:t>
      </w:r>
      <w:r w:rsidRPr="00330AA9">
        <w:rPr>
          <w:sz w:val="12"/>
        </w:rPr>
        <w:t>. Today, we will learn what the GAO has discovered through its inquiries.</w:t>
      </w:r>
    </w:p>
    <w:p w14:paraId="3FFB2AAF" w14:textId="72AFB2F2" w:rsidR="008C3D4D" w:rsidRPr="00330AA9" w:rsidRDefault="008C3D4D" w:rsidP="008C3D4D">
      <w:pPr>
        <w:pStyle w:val="Heading4"/>
        <w:rPr>
          <w:rFonts w:cs="Arial"/>
        </w:rPr>
      </w:pPr>
      <w:r w:rsidRPr="00330AA9">
        <w:rPr>
          <w:rFonts w:cs="Arial"/>
        </w:rPr>
        <w:t xml:space="preserve">Congress tried to undermine the deal --- the plan would cause divisions in </w:t>
      </w:r>
      <w:proofErr w:type="gramStart"/>
      <w:r w:rsidRPr="00330AA9">
        <w:rPr>
          <w:rFonts w:cs="Arial"/>
        </w:rPr>
        <w:t>congress</w:t>
      </w:r>
      <w:proofErr w:type="gramEnd"/>
    </w:p>
    <w:p w14:paraId="21A1412F" w14:textId="77777777" w:rsidR="008C3D4D" w:rsidRPr="00330AA9" w:rsidRDefault="008C3D4D" w:rsidP="008C3D4D">
      <w:r w:rsidRPr="00330AA9">
        <w:rPr>
          <w:rStyle w:val="Style13ptBold"/>
        </w:rPr>
        <w:t>Gum 7</w:t>
      </w:r>
      <w:r w:rsidRPr="00330AA9">
        <w:t xml:space="preserve"> (DONALD R. GUM is an opinion writer for Foster’s Daily Democrat, 9/19/07, “Community Commentary: U.S. Mexico pact could harm Social Security”, </w:t>
      </w:r>
      <w:hyperlink r:id="rId55" w:history="1">
        <w:r w:rsidRPr="00330AA9">
          <w:rPr>
            <w:rStyle w:val="Hyperlink"/>
          </w:rPr>
          <w:t>https://www.fosters.com/story/opinion/2007/09/19/community-commentary-u-s-mexico/52520341007/</w:t>
        </w:r>
      </w:hyperlink>
      <w:r w:rsidRPr="00330AA9">
        <w:t>)</w:t>
      </w:r>
    </w:p>
    <w:p w14:paraId="424E7819" w14:textId="77777777" w:rsidR="008C3D4D" w:rsidRPr="00330AA9" w:rsidRDefault="008C3D4D" w:rsidP="008C3D4D">
      <w:pPr>
        <w:rPr>
          <w:sz w:val="16"/>
        </w:rPr>
      </w:pPr>
      <w:r w:rsidRPr="00330AA9">
        <w:rPr>
          <w:sz w:val="16"/>
        </w:rPr>
        <w:t>*</w:t>
      </w:r>
      <w:proofErr w:type="gramStart"/>
      <w:r w:rsidRPr="00330AA9">
        <w:rPr>
          <w:sz w:val="16"/>
        </w:rPr>
        <w:t>we</w:t>
      </w:r>
      <w:proofErr w:type="gramEnd"/>
      <w:r w:rsidRPr="00330AA9">
        <w:rPr>
          <w:sz w:val="16"/>
        </w:rPr>
        <w:t xml:space="preserve"> do not endorse the language in the card </w:t>
      </w:r>
    </w:p>
    <w:p w14:paraId="5762309F" w14:textId="77777777" w:rsidR="008C3D4D" w:rsidRPr="00330AA9" w:rsidRDefault="008C3D4D" w:rsidP="008C3D4D">
      <w:pPr>
        <w:rPr>
          <w:sz w:val="12"/>
        </w:rPr>
      </w:pPr>
      <w:r w:rsidRPr="00330AA9">
        <w:rPr>
          <w:sz w:val="12"/>
        </w:rPr>
        <w:t xml:space="preserve">Most totalization deals are harmless. They protect legal workers who follow the law to enter the U.S. for a set </w:t>
      </w:r>
      <w:proofErr w:type="gramStart"/>
      <w:r w:rsidRPr="00330AA9">
        <w:rPr>
          <w:sz w:val="12"/>
        </w:rPr>
        <w:t>period of time</w:t>
      </w:r>
      <w:proofErr w:type="gramEnd"/>
      <w:r w:rsidRPr="00330AA9">
        <w:rPr>
          <w:sz w:val="12"/>
        </w:rPr>
        <w:t xml:space="preserve">. </w:t>
      </w:r>
      <w:r w:rsidRPr="00330AA9">
        <w:rPr>
          <w:b/>
          <w:bCs/>
          <w:u w:val="single"/>
        </w:rPr>
        <w:t>The proposed deal between the U.S. and Mexico is anything but harmless</w:t>
      </w:r>
      <w:r w:rsidRPr="00330AA9">
        <w:rPr>
          <w:sz w:val="12"/>
        </w:rPr>
        <w:t xml:space="preserve">. Its impact could be devastating because Mexico is vastly different from any other country with which the U.S. has a totalization agreement. </w:t>
      </w:r>
      <w:r w:rsidRPr="00330AA9">
        <w:rPr>
          <w:b/>
          <w:bCs/>
          <w:u w:val="single"/>
        </w:rPr>
        <w:t>The Social Security "totalization" deal struck between the U.S. and Mexico is filled with loopholes that could open Social Security to millions of illegal</w:t>
      </w:r>
      <w:r w:rsidRPr="00330AA9">
        <w:rPr>
          <w:sz w:val="12"/>
        </w:rPr>
        <w:t xml:space="preserve"> </w:t>
      </w:r>
      <w:r w:rsidRPr="00330AA9">
        <w:rPr>
          <w:strike/>
          <w:sz w:val="12"/>
        </w:rPr>
        <w:t>aliens</w:t>
      </w:r>
      <w:r w:rsidRPr="00330AA9">
        <w:rPr>
          <w:sz w:val="12"/>
        </w:rPr>
        <w:t xml:space="preserve"> (</w:t>
      </w:r>
      <w:r w:rsidRPr="00330AA9">
        <w:rPr>
          <w:b/>
          <w:bCs/>
          <w:u w:val="single"/>
        </w:rPr>
        <w:t>immigrants</w:t>
      </w:r>
      <w:r w:rsidRPr="00330AA9">
        <w:rPr>
          <w:sz w:val="12"/>
        </w:rPr>
        <w:t xml:space="preserve">). This </w:t>
      </w:r>
      <w:r w:rsidRPr="00330AA9">
        <w:rPr>
          <w:b/>
          <w:bCs/>
          <w:u w:val="single"/>
        </w:rPr>
        <w:t>totalization plan could cost Social Security as much as $345 billion or more</w:t>
      </w:r>
      <w:r w:rsidRPr="00330AA9">
        <w:rPr>
          <w:sz w:val="12"/>
        </w:rPr>
        <w:t xml:space="preserve">. This plan comes at a time when Social Security can barely afford the benefits seniors and retirees have been promised and earned. </w:t>
      </w:r>
      <w:r w:rsidRPr="00330AA9">
        <w:rPr>
          <w:b/>
          <w:bCs/>
          <w:u w:val="single"/>
        </w:rPr>
        <w:t>Several items being debated in Congress would block this misguided totalization plan and protect Social Security from future totalization deals between the U.S. and Mexico</w:t>
      </w:r>
      <w:r w:rsidRPr="00330AA9">
        <w:rPr>
          <w:sz w:val="12"/>
        </w:rPr>
        <w:t xml:space="preserve">. The </w:t>
      </w:r>
      <w:r w:rsidRPr="00330AA9">
        <w:rPr>
          <w:b/>
          <w:bCs/>
          <w:u w:val="single"/>
        </w:rPr>
        <w:t xml:space="preserve">two very important measures up for debate in Congress focused strictly on this </w:t>
      </w:r>
      <w:proofErr w:type="gramStart"/>
      <w:r w:rsidRPr="00330AA9">
        <w:rPr>
          <w:b/>
          <w:bCs/>
          <w:u w:val="single"/>
        </w:rPr>
        <w:t>particular proposal</w:t>
      </w:r>
      <w:proofErr w:type="gramEnd"/>
      <w:r w:rsidRPr="00330AA9">
        <w:rPr>
          <w:b/>
          <w:bCs/>
          <w:u w:val="single"/>
        </w:rPr>
        <w:t xml:space="preserve"> for a totalization deal with Mexico.</w:t>
      </w:r>
      <w:r w:rsidRPr="00330AA9">
        <w:rPr>
          <w:sz w:val="12"/>
        </w:rPr>
        <w:t xml:space="preserve"> The first is H.R. 18, sponsored by Rep. Virgil Goode of Virginia, the second H.R. 22, sponsored by Rep. Steve King of Iowa. </w:t>
      </w:r>
      <w:proofErr w:type="gramStart"/>
      <w:r w:rsidRPr="00330AA9">
        <w:rPr>
          <w:sz w:val="12"/>
        </w:rPr>
        <w:t>Both of these</w:t>
      </w:r>
      <w:proofErr w:type="gramEnd"/>
      <w:r w:rsidRPr="00330AA9">
        <w:rPr>
          <w:sz w:val="12"/>
        </w:rPr>
        <w:t xml:space="preserve"> resolutions would express disapproval of the proposed U.S.-Mexico totalization deal. If passed, either of these measures would effectively kill this </w:t>
      </w:r>
      <w:proofErr w:type="gramStart"/>
      <w:r w:rsidRPr="00330AA9">
        <w:rPr>
          <w:sz w:val="12"/>
        </w:rPr>
        <w:t>particular totalization</w:t>
      </w:r>
      <w:proofErr w:type="gramEnd"/>
      <w:r w:rsidRPr="00330AA9">
        <w:rPr>
          <w:sz w:val="12"/>
        </w:rPr>
        <w:t xml:space="preserve"> agreement. Passage of either of </w:t>
      </w:r>
      <w:proofErr w:type="gramStart"/>
      <w:r w:rsidRPr="00330AA9">
        <w:rPr>
          <w:sz w:val="12"/>
        </w:rPr>
        <w:t>these important measure</w:t>
      </w:r>
      <w:proofErr w:type="gramEnd"/>
      <w:r w:rsidRPr="00330AA9">
        <w:rPr>
          <w:sz w:val="12"/>
        </w:rPr>
        <w:t xml:space="preserve"> would put an immediate stop to the totalization deal that's on the table right now. Sen. John Ensign, R-Nev., has introduced the "Social Security Totalization Agreement Reform Act" or "Star Act". This bill would require all Social Security totalization agreements to be treated as bilateral trade agreements, which require approval from both houses of Congress before taking effect. This would force advocates of a totalization agreement to prove its merits, rather than letting these deals automatically take effect if Congress failed to </w:t>
      </w:r>
      <w:proofErr w:type="gramStart"/>
      <w:r w:rsidRPr="00330AA9">
        <w:rPr>
          <w:sz w:val="12"/>
        </w:rPr>
        <w:t>take action</w:t>
      </w:r>
      <w:proofErr w:type="gramEnd"/>
      <w:r w:rsidRPr="00330AA9">
        <w:rPr>
          <w:sz w:val="12"/>
        </w:rPr>
        <w:t xml:space="preserve">. A similar measure has been introduced in the U.S. House by Rep. Barbara Cubin, H.R. 279. </w:t>
      </w:r>
      <w:proofErr w:type="gramStart"/>
      <w:r w:rsidRPr="00330AA9">
        <w:rPr>
          <w:b/>
          <w:bCs/>
          <w:u w:val="single"/>
        </w:rPr>
        <w:t>All of</w:t>
      </w:r>
      <w:proofErr w:type="gramEnd"/>
      <w:r w:rsidRPr="00330AA9">
        <w:rPr>
          <w:b/>
          <w:bCs/>
          <w:u w:val="single"/>
        </w:rPr>
        <w:t xml:space="preserve"> these vitally important bills need overwhelming public support if they are to have any chance of passage in Congress</w:t>
      </w:r>
      <w:r w:rsidRPr="00330AA9">
        <w:rPr>
          <w:sz w:val="12"/>
        </w:rPr>
        <w:t>. We as U.S. citizens who are depending on our Social Security benefits for a comfortable retirement must contract Congress and demand that this totalization deal with Mexico be stopped at once.</w:t>
      </w:r>
    </w:p>
    <w:p w14:paraId="713911BD" w14:textId="5A9D3B46" w:rsidR="00330AA9" w:rsidRPr="00330AA9" w:rsidRDefault="00330AA9" w:rsidP="00420BEA">
      <w:pPr>
        <w:pStyle w:val="Heading4"/>
        <w:rPr>
          <w:rFonts w:cs="Arial"/>
        </w:rPr>
      </w:pPr>
      <w:proofErr w:type="gramStart"/>
      <w:r w:rsidRPr="00330AA9">
        <w:rPr>
          <w:rFonts w:cs="Arial"/>
        </w:rPr>
        <w:t>And,</w:t>
      </w:r>
      <w:proofErr w:type="gramEnd"/>
      <w:r w:rsidRPr="00330AA9">
        <w:rPr>
          <w:rFonts w:cs="Arial"/>
        </w:rPr>
        <w:t xml:space="preserve"> they’ll fight over whether or not the plan allows unauthorized immigrants to come into the U.S. and get benefits</w:t>
      </w:r>
    </w:p>
    <w:p w14:paraId="6150AC13" w14:textId="77777777" w:rsidR="00330AA9" w:rsidRPr="00330AA9" w:rsidRDefault="00330AA9" w:rsidP="00330AA9">
      <w:pPr>
        <w:rPr>
          <w:rStyle w:val="Style13ptBold"/>
        </w:rPr>
      </w:pPr>
      <w:proofErr w:type="spellStart"/>
      <w:r w:rsidRPr="00330AA9">
        <w:rPr>
          <w:rStyle w:val="Style13ptBold"/>
        </w:rPr>
        <w:t>Nuschler</w:t>
      </w:r>
      <w:proofErr w:type="spellEnd"/>
      <w:r w:rsidRPr="00330AA9">
        <w:rPr>
          <w:rStyle w:val="Style13ptBold"/>
        </w:rPr>
        <w:t xml:space="preserve"> et al ‘5</w:t>
      </w:r>
    </w:p>
    <w:p w14:paraId="5451CDCA" w14:textId="3A60A74D" w:rsidR="00330AA9" w:rsidRPr="00330AA9" w:rsidRDefault="00330AA9" w:rsidP="00330AA9">
      <w:r w:rsidRPr="00330AA9">
        <w:t xml:space="preserve">(Dawn, Specialist in Income Security, Dawn </w:t>
      </w:r>
      <w:proofErr w:type="spellStart"/>
      <w:r w:rsidRPr="00330AA9">
        <w:t>Nuschler</w:t>
      </w:r>
      <w:proofErr w:type="spellEnd"/>
      <w:r w:rsidRPr="00330AA9">
        <w:t xml:space="preserve"> and Alison Siskin Domestic Social Policy Division, “Social Security Benefits for Noncitizens: Current Policy and Legislation,” </w:t>
      </w:r>
      <w:proofErr w:type="spellStart"/>
      <w:r w:rsidRPr="00330AA9">
        <w:t>pg</w:t>
      </w:r>
      <w:proofErr w:type="spellEnd"/>
      <w:r w:rsidRPr="00330AA9">
        <w:t xml:space="preserve"> online @ https://www.everycrsreport.com/files/20050121_RL32004_2b5092caf9d7482be7998994c2c5b10d31f44afc.pdf //um-</w:t>
      </w:r>
      <w:proofErr w:type="spellStart"/>
      <w:r w:rsidRPr="00330AA9">
        <w:t>ef</w:t>
      </w:r>
      <w:proofErr w:type="spellEnd"/>
      <w:r w:rsidRPr="00330AA9">
        <w:t>)</w:t>
      </w:r>
    </w:p>
    <w:p w14:paraId="51AF7358" w14:textId="2801ECA8" w:rsidR="00330AA9" w:rsidRPr="00330AA9" w:rsidRDefault="00330AA9" w:rsidP="00330AA9">
      <w:r w:rsidRPr="00330AA9">
        <w:rPr>
          <w:rStyle w:val="StyleUnderline"/>
        </w:rPr>
        <w:t>Some observers express concern that</w:t>
      </w:r>
      <w:r w:rsidRPr="00330AA9">
        <w:t xml:space="preserve">, </w:t>
      </w:r>
      <w:r w:rsidRPr="00330AA9">
        <w:rPr>
          <w:rStyle w:val="StyleUnderline"/>
        </w:rPr>
        <w:t>although Section 202(y) of the Social Security Act prohibits the payment of benefits to aliens in the United States who are not lawfully present, a totalization agreement with Mexico could allow unauthorized aliens to receive payments in the United States</w:t>
      </w:r>
      <w:r w:rsidRPr="00330AA9">
        <w:t xml:space="preserve">, depending on how the agreement is written.38 </w:t>
      </w:r>
      <w:r w:rsidRPr="00330AA9">
        <w:rPr>
          <w:rStyle w:val="StyleUnderline"/>
        </w:rPr>
        <w:t>They contend that a totalization agreement with Mexico may be used as a de facto way to legalize unauthorized aliens and assert that the question remains unresolved until the exact language of the agreement becomes available</w:t>
      </w:r>
      <w:r w:rsidRPr="00330AA9">
        <w:t xml:space="preserve">. </w:t>
      </w:r>
      <w:r w:rsidRPr="00330AA9">
        <w:rPr>
          <w:rStyle w:val="StyleUnderline"/>
        </w:rPr>
        <w:t>Still others express concern that a totalization agreement with Mexico could provide an incentive for unauthorized workers from Mexico to come to the United States</w:t>
      </w:r>
      <w:r w:rsidRPr="00330AA9">
        <w:t xml:space="preserve">. In addition, given the Social Security system’s long-range financing problems, </w:t>
      </w:r>
      <w:r w:rsidRPr="00330AA9">
        <w:rPr>
          <w:rStyle w:val="Emphasis"/>
        </w:rPr>
        <w:t xml:space="preserve">some question the feasibility </w:t>
      </w:r>
      <w:r w:rsidRPr="00330AA9">
        <w:rPr>
          <w:rStyle w:val="StyleUnderline"/>
        </w:rPr>
        <w:t>of adding a potentially large number of recipients to the rolls in the absence of structural reform</w:t>
      </w:r>
      <w:r w:rsidRPr="00330AA9">
        <w:t>.</w:t>
      </w:r>
    </w:p>
    <w:p w14:paraId="57DE6B73" w14:textId="77777777" w:rsidR="00330AA9" w:rsidRPr="00330AA9" w:rsidRDefault="00330AA9" w:rsidP="00A138F1"/>
    <w:p w14:paraId="59E3E3AC" w14:textId="4E734C3B" w:rsidR="00EE0610" w:rsidRPr="0028052D" w:rsidRDefault="00EE0610" w:rsidP="00EE0610">
      <w:pPr>
        <w:pStyle w:val="Heading4"/>
        <w:rPr>
          <w:rFonts w:cs="Arial"/>
        </w:rPr>
      </w:pPr>
      <w:r>
        <w:rPr>
          <w:rFonts w:cs="Arial"/>
        </w:rPr>
        <w:t xml:space="preserve">Misperceptions mean the plan will be </w:t>
      </w:r>
      <w:proofErr w:type="gramStart"/>
      <w:r>
        <w:rPr>
          <w:rFonts w:cs="Arial"/>
        </w:rPr>
        <w:t>unpopular</w:t>
      </w:r>
      <w:proofErr w:type="gramEnd"/>
    </w:p>
    <w:p w14:paraId="16A225DD" w14:textId="77777777" w:rsidR="00EE0610" w:rsidRPr="0028052D" w:rsidRDefault="00EE0610" w:rsidP="00EE0610">
      <w:pPr>
        <w:rPr>
          <w:lang w:val="it-IT"/>
        </w:rPr>
      </w:pPr>
      <w:r w:rsidRPr="0028052D">
        <w:t xml:space="preserve">Nicole A. </w:t>
      </w:r>
      <w:r w:rsidRPr="0028052D">
        <w:rPr>
          <w:rStyle w:val="Style13ptBold"/>
        </w:rPr>
        <w:t>Kersey</w:t>
      </w:r>
      <w:r w:rsidRPr="0028052D">
        <w:t>, Fall 20</w:t>
      </w:r>
      <w:r w:rsidRPr="0028052D">
        <w:rPr>
          <w:rStyle w:val="Style13ptBold"/>
        </w:rPr>
        <w:t>07</w:t>
      </w:r>
      <w:r w:rsidRPr="0028052D">
        <w:t xml:space="preserve">, associate in the Business Immigration Group at Seyfarth Shaw, "MISPLACED OPPOSITION: IMMIGRATION INCENTIVES OF THE PROPOSED SOCIAL SECURITY TOTALIZATION AGREEMENT WITH MEXICO," 22 Geo. </w:t>
      </w:r>
      <w:r w:rsidRPr="0028052D">
        <w:rPr>
          <w:lang w:val="it-IT"/>
        </w:rPr>
        <w:t>Immigr. L.J. 57, https://heinonline.org/HOL/LandingPage?handle=hein.journals/geoimlj22, b</w:t>
      </w:r>
    </w:p>
    <w:p w14:paraId="659343BC" w14:textId="77777777" w:rsidR="00EE0610" w:rsidRPr="0028052D" w:rsidRDefault="00EE0610" w:rsidP="00EE0610">
      <w:pPr>
        <w:rPr>
          <w:sz w:val="16"/>
        </w:rPr>
      </w:pPr>
      <w:r w:rsidRPr="0028052D">
        <w:rPr>
          <w:sz w:val="16"/>
        </w:rPr>
        <w:t xml:space="preserve">The fact that </w:t>
      </w:r>
      <w:r w:rsidRPr="0028052D">
        <w:rPr>
          <w:u w:val="single"/>
        </w:rPr>
        <w:t xml:space="preserve">little information was available for over three years </w:t>
      </w:r>
      <w:proofErr w:type="gramStart"/>
      <w:r w:rsidRPr="0028052D">
        <w:rPr>
          <w:u w:val="single"/>
        </w:rPr>
        <w:t>regarding</w:t>
      </w:r>
      <w:r w:rsidRPr="0028052D">
        <w:rPr>
          <w:sz w:val="16"/>
        </w:rPr>
        <w:t xml:space="preserve">  [</w:t>
      </w:r>
      <w:proofErr w:type="gramEnd"/>
      <w:r w:rsidRPr="0028052D">
        <w:rPr>
          <w:sz w:val="16"/>
        </w:rPr>
        <w:t xml:space="preserve">*66]  </w:t>
      </w:r>
      <w:r w:rsidRPr="0028052D">
        <w:rPr>
          <w:u w:val="single"/>
        </w:rPr>
        <w:t>the proposed agreement</w:t>
      </w:r>
      <w:r w:rsidRPr="0028052D">
        <w:rPr>
          <w:sz w:val="16"/>
        </w:rPr>
        <w:t xml:space="preserve"> only </w:t>
      </w:r>
      <w:r w:rsidRPr="0028052D">
        <w:rPr>
          <w:u w:val="single"/>
        </w:rPr>
        <w:t>fueled</w:t>
      </w:r>
      <w:r w:rsidRPr="0028052D">
        <w:rPr>
          <w:sz w:val="16"/>
        </w:rPr>
        <w:t xml:space="preserve"> the </w:t>
      </w:r>
      <w:r w:rsidRPr="0028052D">
        <w:rPr>
          <w:u w:val="single"/>
        </w:rPr>
        <w:t>gossip and myths about the agreement's anticipated effects on immigration</w:t>
      </w:r>
      <w:r w:rsidRPr="0028052D">
        <w:rPr>
          <w:sz w:val="16"/>
        </w:rPr>
        <w:t xml:space="preserve">. </w:t>
      </w:r>
      <w:r w:rsidRPr="0028052D">
        <w:rPr>
          <w:highlight w:val="cyan"/>
          <w:u w:val="single"/>
        </w:rPr>
        <w:t>Now that the text is available</w:t>
      </w:r>
      <w:r w:rsidRPr="0028052D">
        <w:rPr>
          <w:sz w:val="16"/>
        </w:rPr>
        <w:t xml:space="preserve">, it is possible that </w:t>
      </w:r>
      <w:r w:rsidRPr="0028052D">
        <w:rPr>
          <w:highlight w:val="cyan"/>
          <w:u w:val="single"/>
        </w:rPr>
        <w:t>some</w:t>
      </w:r>
      <w:r w:rsidRPr="0028052D">
        <w:rPr>
          <w:u w:val="single"/>
        </w:rPr>
        <w:t xml:space="preserve"> of the </w:t>
      </w:r>
      <w:r w:rsidRPr="0028052D">
        <w:rPr>
          <w:highlight w:val="cyan"/>
          <w:u w:val="single"/>
        </w:rPr>
        <w:t>opposition</w:t>
      </w:r>
      <w:r w:rsidRPr="0028052D">
        <w:rPr>
          <w:u w:val="single"/>
        </w:rPr>
        <w:t xml:space="preserve"> to the agreement </w:t>
      </w:r>
      <w:r w:rsidRPr="0028052D">
        <w:rPr>
          <w:highlight w:val="cyan"/>
          <w:u w:val="single"/>
        </w:rPr>
        <w:t>will diminish</w:t>
      </w:r>
      <w:r w:rsidRPr="0028052D">
        <w:rPr>
          <w:sz w:val="16"/>
        </w:rPr>
        <w:t xml:space="preserve">. Misperceptions about the immigration incentives created by the agreement, however, persist and are publicized by opposition groups.  48 </w:t>
      </w:r>
      <w:r w:rsidRPr="0028052D">
        <w:rPr>
          <w:highlight w:val="cyan"/>
          <w:u w:val="single"/>
        </w:rPr>
        <w:t>Until</w:t>
      </w:r>
      <w:r w:rsidRPr="0028052D">
        <w:rPr>
          <w:u w:val="single"/>
        </w:rPr>
        <w:t xml:space="preserve"> the</w:t>
      </w:r>
      <w:r w:rsidRPr="0028052D">
        <w:rPr>
          <w:sz w:val="16"/>
        </w:rPr>
        <w:t xml:space="preserve"> laws and </w:t>
      </w:r>
      <w:r w:rsidRPr="0028052D">
        <w:rPr>
          <w:highlight w:val="cyan"/>
          <w:u w:val="single"/>
        </w:rPr>
        <w:t xml:space="preserve">regulations regarding </w:t>
      </w:r>
      <w:r w:rsidRPr="0028052D">
        <w:rPr>
          <w:rStyle w:val="Emphasis"/>
          <w:highlight w:val="cyan"/>
        </w:rPr>
        <w:t>benefit qualifications</w:t>
      </w:r>
      <w:r w:rsidRPr="0028052D">
        <w:rPr>
          <w:sz w:val="16"/>
        </w:rPr>
        <w:t xml:space="preserve"> (as described below) </w:t>
      </w:r>
      <w:r w:rsidRPr="0028052D">
        <w:rPr>
          <w:highlight w:val="cyan"/>
          <w:u w:val="single"/>
        </w:rPr>
        <w:t>are clarified</w:t>
      </w:r>
      <w:r w:rsidRPr="0028052D">
        <w:rPr>
          <w:sz w:val="16"/>
          <w:highlight w:val="cyan"/>
        </w:rPr>
        <w:t xml:space="preserve">, </w:t>
      </w:r>
      <w:r w:rsidRPr="0028052D">
        <w:rPr>
          <w:highlight w:val="cyan"/>
          <w:u w:val="single"/>
        </w:rPr>
        <w:t>opposition</w:t>
      </w:r>
      <w:r w:rsidRPr="0028052D">
        <w:rPr>
          <w:sz w:val="16"/>
        </w:rPr>
        <w:t xml:space="preserve"> to the proposed agreement </w:t>
      </w:r>
      <w:r w:rsidRPr="0028052D">
        <w:rPr>
          <w:highlight w:val="cyan"/>
          <w:u w:val="single"/>
        </w:rPr>
        <w:t>will continue to focus on</w:t>
      </w:r>
      <w:r w:rsidRPr="0028052D">
        <w:rPr>
          <w:u w:val="single"/>
        </w:rPr>
        <w:t xml:space="preserve"> the </w:t>
      </w:r>
      <w:r w:rsidRPr="0028052D">
        <w:rPr>
          <w:highlight w:val="cyan"/>
          <w:u w:val="single"/>
        </w:rPr>
        <w:t>misperceptions</w:t>
      </w:r>
      <w:r w:rsidRPr="0028052D">
        <w:rPr>
          <w:u w:val="single"/>
        </w:rPr>
        <w:t xml:space="preserve"> about the agreement</w:t>
      </w:r>
      <w:r w:rsidRPr="0028052D">
        <w:rPr>
          <w:sz w:val="16"/>
        </w:rPr>
        <w:t xml:space="preserve"> rather than on its actual weaknesses. Ironically, </w:t>
      </w:r>
      <w:r w:rsidRPr="0028052D">
        <w:rPr>
          <w:u w:val="single"/>
        </w:rPr>
        <w:t>opponents' efforts to publicize their inaccurate understandings</w:t>
      </w:r>
      <w:r w:rsidRPr="0028052D">
        <w:rPr>
          <w:sz w:val="16"/>
        </w:rPr>
        <w:t xml:space="preserve"> may </w:t>
      </w:r>
      <w:proofErr w:type="gramStart"/>
      <w:r w:rsidRPr="0028052D">
        <w:rPr>
          <w:sz w:val="16"/>
        </w:rPr>
        <w:t xml:space="preserve">actually </w:t>
      </w:r>
      <w:r w:rsidRPr="0028052D">
        <w:rPr>
          <w:highlight w:val="cyan"/>
          <w:u w:val="single"/>
        </w:rPr>
        <w:t>increase</w:t>
      </w:r>
      <w:proofErr w:type="gramEnd"/>
      <w:r w:rsidRPr="0028052D">
        <w:rPr>
          <w:highlight w:val="cyan"/>
          <w:u w:val="single"/>
        </w:rPr>
        <w:t xml:space="preserve"> incentives to illegally immigrate</w:t>
      </w:r>
      <w:r w:rsidRPr="0028052D">
        <w:rPr>
          <w:u w:val="single"/>
        </w:rPr>
        <w:t xml:space="preserve"> to the United States </w:t>
      </w:r>
      <w:r w:rsidRPr="0028052D">
        <w:rPr>
          <w:highlight w:val="cyan"/>
          <w:u w:val="single"/>
        </w:rPr>
        <w:t>by furthering</w:t>
      </w:r>
      <w:r w:rsidRPr="0028052D">
        <w:rPr>
          <w:u w:val="single"/>
        </w:rPr>
        <w:t xml:space="preserve"> the </w:t>
      </w:r>
      <w:r w:rsidRPr="0028052D">
        <w:rPr>
          <w:highlight w:val="cyan"/>
          <w:u w:val="single"/>
        </w:rPr>
        <w:t>belief</w:t>
      </w:r>
      <w:r w:rsidRPr="0028052D">
        <w:rPr>
          <w:u w:val="single"/>
        </w:rPr>
        <w:t xml:space="preserve"> that </w:t>
      </w:r>
      <w:r w:rsidRPr="0028052D">
        <w:rPr>
          <w:highlight w:val="cyan"/>
          <w:u w:val="single"/>
        </w:rPr>
        <w:t>benefits will be</w:t>
      </w:r>
      <w:r w:rsidRPr="0028052D">
        <w:rPr>
          <w:sz w:val="16"/>
        </w:rPr>
        <w:t xml:space="preserve"> made widely </w:t>
      </w:r>
      <w:r w:rsidRPr="0028052D">
        <w:rPr>
          <w:highlight w:val="cyan"/>
          <w:u w:val="single"/>
        </w:rPr>
        <w:t>available to unauthorized workers</w:t>
      </w:r>
      <w:r w:rsidRPr="0028052D">
        <w:rPr>
          <w:sz w:val="16"/>
        </w:rPr>
        <w:t>.</w:t>
      </w:r>
    </w:p>
    <w:p w14:paraId="730ACBFE" w14:textId="77777777" w:rsidR="00330AA9" w:rsidRPr="00330AA9" w:rsidRDefault="00330AA9" w:rsidP="00A138F1"/>
    <w:p w14:paraId="22F2BFD4" w14:textId="4F02FF4C" w:rsidR="004F2800" w:rsidRPr="00330AA9" w:rsidRDefault="004F2800" w:rsidP="004F2800">
      <w:pPr>
        <w:pStyle w:val="Heading3"/>
        <w:rPr>
          <w:rFonts w:cs="Arial"/>
        </w:rPr>
      </w:pPr>
      <w:r w:rsidRPr="00330AA9">
        <w:rPr>
          <w:rFonts w:cs="Arial"/>
        </w:rPr>
        <w:t xml:space="preserve">2NC </w:t>
      </w:r>
      <w:r w:rsidR="008C3D4D" w:rsidRPr="00330AA9">
        <w:rPr>
          <w:rFonts w:cs="Arial"/>
        </w:rPr>
        <w:t xml:space="preserve">--- </w:t>
      </w:r>
      <w:r w:rsidR="004B6197" w:rsidRPr="00330AA9">
        <w:rPr>
          <w:rFonts w:cs="Arial"/>
        </w:rPr>
        <w:t xml:space="preserve">Links </w:t>
      </w:r>
      <w:r w:rsidRPr="00330AA9">
        <w:rPr>
          <w:rFonts w:cs="Arial"/>
        </w:rPr>
        <w:t>--- Trust Fund Links</w:t>
      </w:r>
    </w:p>
    <w:p w14:paraId="2DC1F11A" w14:textId="225E20E2" w:rsidR="004F2800" w:rsidRPr="00330AA9" w:rsidRDefault="00393FD8" w:rsidP="00393FD8">
      <w:pPr>
        <w:pStyle w:val="Heading4"/>
        <w:rPr>
          <w:rFonts w:cs="Arial"/>
        </w:rPr>
      </w:pPr>
      <w:r w:rsidRPr="00330AA9">
        <w:rPr>
          <w:rFonts w:cs="Arial"/>
        </w:rPr>
        <w:t xml:space="preserve">Diversifying the trust fund causes conservative </w:t>
      </w:r>
      <w:proofErr w:type="gramStart"/>
      <w:r w:rsidRPr="00330AA9">
        <w:rPr>
          <w:rFonts w:cs="Arial"/>
        </w:rPr>
        <w:t>backlash</w:t>
      </w:r>
      <w:proofErr w:type="gramEnd"/>
    </w:p>
    <w:p w14:paraId="5960AEBE" w14:textId="6C9C534F" w:rsidR="004F2800" w:rsidRPr="00330AA9" w:rsidRDefault="004F2800" w:rsidP="004F2800">
      <w:pPr>
        <w:rPr>
          <w:rStyle w:val="Style13ptBold"/>
        </w:rPr>
      </w:pPr>
      <w:r w:rsidRPr="00330AA9">
        <w:rPr>
          <w:rStyle w:val="Style13ptBold"/>
        </w:rPr>
        <w:t>Templin ‘11</w:t>
      </w:r>
    </w:p>
    <w:p w14:paraId="3CE9BC1A" w14:textId="6CACD85B" w:rsidR="004F2800" w:rsidRPr="00330AA9" w:rsidRDefault="004F2800" w:rsidP="004F2800">
      <w:r w:rsidRPr="00330AA9">
        <w:t xml:space="preserve">(Benjamin A, Associate Professor, Thomas Jefferson School of Law, 35 Fordham Int'l L.J. 98, “ARTICLE: SOCIAL SECURITY REFORM: SOVEREIGN WEALTH FUNDS AS A MODEL FOR INCREASING TRUST FUND RETURNS,” </w:t>
      </w:r>
      <w:proofErr w:type="spellStart"/>
      <w:r w:rsidRPr="00330AA9">
        <w:t>pg</w:t>
      </w:r>
      <w:proofErr w:type="spellEnd"/>
      <w:r w:rsidRPr="00330AA9">
        <w:t xml:space="preserve"> lexis//um-</w:t>
      </w:r>
      <w:proofErr w:type="spellStart"/>
      <w:r w:rsidRPr="00330AA9">
        <w:t>ef</w:t>
      </w:r>
      <w:proofErr w:type="spellEnd"/>
      <w:r w:rsidRPr="00330AA9">
        <w:t>)</w:t>
      </w:r>
    </w:p>
    <w:p w14:paraId="53760F56" w14:textId="1C5F4514" w:rsidR="004F2800" w:rsidRPr="00330AA9" w:rsidRDefault="004F2800" w:rsidP="004F2800">
      <w:r w:rsidRPr="00330AA9">
        <w:t xml:space="preserve"> </w:t>
      </w:r>
      <w:r w:rsidRPr="00330AA9">
        <w:rPr>
          <w:rStyle w:val="StyleUnderline"/>
        </w:rPr>
        <w:t>Despite the economic logic behind diversifying the Trust Fund, policymakers and politicians have not considered diversification in the most recent round of discussions on how to address the imminent funding crisis</w:t>
      </w:r>
      <w:r w:rsidRPr="00330AA9">
        <w:t xml:space="preserve">.   9 One concern voiced is that market volatility could lead to lower returns during some periods of </w:t>
      </w:r>
      <w:proofErr w:type="gramStart"/>
      <w:r w:rsidRPr="00330AA9">
        <w:t>time</w:t>
      </w:r>
      <w:proofErr w:type="gramEnd"/>
      <w:r w:rsidRPr="00330AA9">
        <w:t xml:space="preserve"> and this might result in some generations having to pay higher taxes in order to fund benefits.   10 Additionally, </w:t>
      </w:r>
      <w:r w:rsidRPr="00330AA9">
        <w:rPr>
          <w:rStyle w:val="Emphasis"/>
        </w:rPr>
        <w:t>conservatives oppose the proposal on philosophical grounds, arguing that government investment is a form of socialism, which may result in political interference in private enterprise</w:t>
      </w:r>
      <w:r w:rsidRPr="00330AA9">
        <w:t>.   11</w:t>
      </w:r>
    </w:p>
    <w:p w14:paraId="000C52CF" w14:textId="7C676220" w:rsidR="00393FD8" w:rsidRDefault="00FF0CD2" w:rsidP="00FF0CD2">
      <w:pPr>
        <w:pStyle w:val="Heading3"/>
      </w:pPr>
      <w:r>
        <w:t>2NC --- Link Turns Case</w:t>
      </w:r>
    </w:p>
    <w:p w14:paraId="300C8D37" w14:textId="77777777" w:rsidR="00FF0CD2" w:rsidRDefault="00FF0CD2" w:rsidP="00FF0CD2"/>
    <w:p w14:paraId="66113B9D" w14:textId="02531B51" w:rsidR="00FF0CD2" w:rsidRPr="00ED3178" w:rsidRDefault="00FF0CD2" w:rsidP="00FF0CD2">
      <w:pPr>
        <w:pStyle w:val="Heading4"/>
        <w:rPr>
          <w:rFonts w:cs="Arial"/>
        </w:rPr>
      </w:pPr>
      <w:r w:rsidRPr="00ED3178">
        <w:rPr>
          <w:rFonts w:cs="Arial"/>
        </w:rPr>
        <w:t xml:space="preserve">Republicans </w:t>
      </w:r>
      <w:r>
        <w:rPr>
          <w:rFonts w:cs="Arial"/>
        </w:rPr>
        <w:t xml:space="preserve">will undermine and prevent the plan from happening --- they hate </w:t>
      </w:r>
      <w:proofErr w:type="spellStart"/>
      <w:proofErr w:type="gramStart"/>
      <w:r>
        <w:rPr>
          <w:rFonts w:cs="Arial"/>
        </w:rPr>
        <w:t>immigraiton</w:t>
      </w:r>
      <w:proofErr w:type="spellEnd"/>
      <w:proofErr w:type="gramEnd"/>
    </w:p>
    <w:p w14:paraId="3E28F0EB" w14:textId="77777777" w:rsidR="00FF0CD2" w:rsidRPr="00ED3178" w:rsidRDefault="00FF0CD2" w:rsidP="00FF0CD2">
      <w:r w:rsidRPr="00ED3178">
        <w:rPr>
          <w:rStyle w:val="Style13ptBold"/>
        </w:rPr>
        <w:t>Herring 23</w:t>
      </w:r>
      <w:r w:rsidRPr="00ED3178">
        <w:t xml:space="preserve"> (Kyle </w:t>
      </w:r>
      <w:proofErr w:type="spellStart"/>
      <w:r w:rsidRPr="00ED3178">
        <w:t>Herrig</w:t>
      </w:r>
      <w:proofErr w:type="spellEnd"/>
      <w:r w:rsidRPr="00ED3178">
        <w:t xml:space="preserve">, Executive Director of the Congressional Integrity Project, 1/23/23, “MAGA Republicans Don’t Care About Immigration Reform – They Just Want to Play Politics”, </w:t>
      </w:r>
      <w:hyperlink r:id="rId56" w:history="1">
        <w:r w:rsidRPr="00ED3178">
          <w:rPr>
            <w:rStyle w:val="Hyperlink"/>
          </w:rPr>
          <w:t>https://congressionalintegrity.org/maga-republicans-dont-care-about-immigration-reform-they-just-want-to-play-politics/</w:t>
        </w:r>
      </w:hyperlink>
      <w:r w:rsidRPr="00ED3178">
        <w:t>)</w:t>
      </w:r>
    </w:p>
    <w:p w14:paraId="43AF3D04" w14:textId="77777777" w:rsidR="00FF0CD2" w:rsidRPr="00ED3178" w:rsidRDefault="00FF0CD2" w:rsidP="00FF0CD2">
      <w:pPr>
        <w:rPr>
          <w:u w:val="single"/>
        </w:rPr>
      </w:pPr>
      <w:r w:rsidRPr="00ED3178">
        <w:rPr>
          <w:sz w:val="16"/>
        </w:rPr>
        <w:t xml:space="preserve">The </w:t>
      </w:r>
      <w:r w:rsidRPr="00ED3178">
        <w:rPr>
          <w:u w:val="single"/>
        </w:rPr>
        <w:t>MAGA Oversight Committee Is Only Looking to Obstruct the Biden Administration.</w:t>
      </w:r>
      <w:r w:rsidRPr="00ED3178">
        <w:rPr>
          <w:sz w:val="16"/>
        </w:rPr>
        <w:t xml:space="preserve"> House Republicans have long planned to use their investigative power to obstruct the Biden administration, with the top target being Homeland Security Secretary Alejandro Mayorkas. Top Republican Steve Scalise (R-LA) told reporters that Secretary of Homeland Security Alejandro Mayorkas “might have a reserved parking spot (at the Capitol) he’s </w:t>
      </w:r>
      <w:proofErr w:type="spellStart"/>
      <w:r w:rsidRPr="00ED3178">
        <w:rPr>
          <w:sz w:val="16"/>
        </w:rPr>
        <w:t>gonna</w:t>
      </w:r>
      <w:proofErr w:type="spellEnd"/>
      <w:r w:rsidRPr="00ED3178">
        <w:rPr>
          <w:sz w:val="16"/>
        </w:rPr>
        <w:t xml:space="preserve"> be up here so much,” and Lauren </w:t>
      </w:r>
      <w:proofErr w:type="spellStart"/>
      <w:r w:rsidRPr="00ED3178">
        <w:rPr>
          <w:sz w:val="16"/>
        </w:rPr>
        <w:t>Boebert</w:t>
      </w:r>
      <w:proofErr w:type="spellEnd"/>
      <w:r w:rsidRPr="00ED3178">
        <w:rPr>
          <w:sz w:val="16"/>
        </w:rPr>
        <w:t xml:space="preserve"> said investigations into Mayorkas would be President Biden’s “own demise.” Mayorkas has always been the number one target of the House GOP, with 31 MAGA Republicans signing articles of impeachment even before the midterm elections. </w:t>
      </w:r>
      <w:r w:rsidRPr="00ED3178">
        <w:rPr>
          <w:u w:val="single"/>
        </w:rPr>
        <w:t>The House GOP committee is only using investigations to disrupt the Department of Homeland Security and hinder the Biden administration.</w:t>
      </w:r>
      <w:r w:rsidRPr="00ED3178">
        <w:rPr>
          <w:sz w:val="16"/>
        </w:rPr>
        <w:t xml:space="preserve"> </w:t>
      </w:r>
      <w:r w:rsidRPr="00ED3178">
        <w:rPr>
          <w:u w:val="single"/>
        </w:rPr>
        <w:t xml:space="preserve">The GOP House Is Just Using </w:t>
      </w:r>
      <w:proofErr w:type="gramStart"/>
      <w:r w:rsidRPr="00ED3178">
        <w:rPr>
          <w:u w:val="single"/>
        </w:rPr>
        <w:t>The</w:t>
      </w:r>
      <w:proofErr w:type="gramEnd"/>
      <w:r w:rsidRPr="00ED3178">
        <w:rPr>
          <w:u w:val="single"/>
        </w:rPr>
        <w:t xml:space="preserve"> Border As An Issue To Campaign On.</w:t>
      </w:r>
      <w:r w:rsidRPr="00ED3178">
        <w:rPr>
          <w:sz w:val="16"/>
        </w:rPr>
        <w:t xml:space="preserve"> </w:t>
      </w:r>
      <w:r w:rsidRPr="00ED3178">
        <w:rPr>
          <w:u w:val="single"/>
        </w:rPr>
        <w:t>The House GOP is using border policy as an endless crisis issue to campaign on. Several top Republicans serving on the MAGA judiciary committee have echoed far-right lies about immigrants as part of a web of conspiracy theories known as “Great Replacement” theory, stoking racist sentiments about the country’s changing racial demographic</w:t>
      </w:r>
      <w:r w:rsidRPr="00ED3178">
        <w:rPr>
          <w:sz w:val="16"/>
        </w:rPr>
        <w:t xml:space="preserve">s. At least fourteen House Republicans serving on the Judiciary or Oversight committees have openly embraced the far-right theory. </w:t>
      </w:r>
      <w:r w:rsidRPr="00ED3178">
        <w:rPr>
          <w:u w:val="single"/>
        </w:rPr>
        <w:t xml:space="preserve">These lies demonstrate that the House GOP is only interested in inciting racially charged fears about demographic replacement in order to mobilize their base, instead of addressing the real issues associated with immigration and the border. </w:t>
      </w:r>
      <w:r w:rsidRPr="00ED3178">
        <w:rPr>
          <w:sz w:val="16"/>
        </w:rPr>
        <w:t xml:space="preserve">House Republicans Refused to Provide Oversight </w:t>
      </w:r>
      <w:proofErr w:type="gramStart"/>
      <w:r w:rsidRPr="00ED3178">
        <w:rPr>
          <w:sz w:val="16"/>
        </w:rPr>
        <w:t>Into</w:t>
      </w:r>
      <w:proofErr w:type="gramEnd"/>
      <w:r w:rsidRPr="00ED3178">
        <w:rPr>
          <w:sz w:val="16"/>
        </w:rPr>
        <w:t xml:space="preserve"> Trump’s Failed Border Policies. </w:t>
      </w:r>
      <w:r w:rsidRPr="00ED3178">
        <w:rPr>
          <w:u w:val="single"/>
        </w:rPr>
        <w:t>MAGA Republicans in the House are hypocritically investigating the Biden administration and attacking the very same policies and circumstances that transpired during the Trump administration</w:t>
      </w:r>
      <w:r w:rsidRPr="00ED3178">
        <w:rPr>
          <w:sz w:val="16"/>
        </w:rPr>
        <w:t xml:space="preserve">. For years, Republicans ignored oversight of the Trump administration’s disastrous border policies. In 2019, the CBP declared a “humanitarian and national security border crisis.” Humanitarian organizations reported a sharp rise in human rights abuses during detention encounters as the administration mounted a failed response to the surge in border crossings. </w:t>
      </w:r>
      <w:proofErr w:type="gramStart"/>
      <w:r w:rsidRPr="00ED3178">
        <w:rPr>
          <w:sz w:val="16"/>
        </w:rPr>
        <w:t>In spite of</w:t>
      </w:r>
      <w:proofErr w:type="gramEnd"/>
      <w:r w:rsidRPr="00ED3178">
        <w:rPr>
          <w:sz w:val="16"/>
        </w:rPr>
        <w:t xml:space="preserve"> this, James Comer, Jim Jordan, and the Oversight Republicans opposed bipartisan efforts to investigate the policy of forced child separation along the southern border, including opposing subpoenas against Trump cabinet officials. House Republicans were virtually silent as evidence of waste and mismanagement at the border piled up, and Rep. Jordan instead took to Fox News to claim that Trump bore no responsibility for unrest unfolding during his presidency. </w:t>
      </w:r>
      <w:r w:rsidRPr="00ED3178">
        <w:rPr>
          <w:u w:val="single"/>
        </w:rPr>
        <w:t xml:space="preserve">House Republicans Can’t Even Agree </w:t>
      </w:r>
      <w:proofErr w:type="gramStart"/>
      <w:r w:rsidRPr="00ED3178">
        <w:rPr>
          <w:u w:val="single"/>
        </w:rPr>
        <w:t>On</w:t>
      </w:r>
      <w:proofErr w:type="gramEnd"/>
      <w:r w:rsidRPr="00ED3178">
        <w:rPr>
          <w:u w:val="single"/>
        </w:rPr>
        <w:t xml:space="preserve"> Their Own Immigration Priorities. The MAGA House GOP is so focused on investigating the Biden administration that they can’t even agree on their own policy platform</w:t>
      </w:r>
      <w:r w:rsidRPr="00ED3178">
        <w:rPr>
          <w:sz w:val="16"/>
        </w:rPr>
        <w:t>. Two Texas Republicans have introduced competing proposals to address deportation policy and the fate of asylum-</w:t>
      </w:r>
      <w:proofErr w:type="gramStart"/>
      <w:r w:rsidRPr="00ED3178">
        <w:rPr>
          <w:sz w:val="16"/>
        </w:rPr>
        <w:t>seekers</w:t>
      </w:r>
      <w:proofErr w:type="gramEnd"/>
      <w:r w:rsidRPr="00ED3178">
        <w:rPr>
          <w:sz w:val="16"/>
        </w:rPr>
        <w:t xml:space="preserve"> and both have threatened to completely derail debt ceiling negotiations over border security bills. Though Rep. Chip Roy’s proposal has been billed as the House Republicans’ prime legislative effort on border security, the fierce pushback shows that even their own caucus is in total disarray when it comes to immigration policy. </w:t>
      </w:r>
      <w:r w:rsidRPr="00ED3178">
        <w:rPr>
          <w:u w:val="single"/>
        </w:rPr>
        <w:t xml:space="preserve">House Republicans Don’t Care About Solving Immigration or Fixing </w:t>
      </w:r>
      <w:proofErr w:type="gramStart"/>
      <w:r w:rsidRPr="00ED3178">
        <w:rPr>
          <w:u w:val="single"/>
        </w:rPr>
        <w:t>The</w:t>
      </w:r>
      <w:proofErr w:type="gramEnd"/>
      <w:r w:rsidRPr="00ED3178">
        <w:rPr>
          <w:u w:val="single"/>
        </w:rPr>
        <w:t xml:space="preserve"> Border. Republicans have refused to work with the Biden administration or even the Senate on immigration reform or border policy</w:t>
      </w:r>
      <w:r w:rsidRPr="00ED3178">
        <w:rPr>
          <w:sz w:val="16"/>
        </w:rPr>
        <w:t xml:space="preserve">. They spent millions campaigning on border issues and putting on elaborate political stunts like sending migrants to Martha’s Vineyard to critique policies imposed or exacerbated by the Trump administration. Yet the House GOP’s talking points almost universally lack any solutions – they are happy to reiterate the Trump playbook and use immigrants as “political scapegoats” without outlining any achievable policy objectives. The GOP Has Always Refused to Find Solutions. Today’s MAGA obstruction is no different than the past 15 years. In </w:t>
      </w:r>
      <w:r w:rsidRPr="00ED3178">
        <w:rPr>
          <w:u w:val="single"/>
        </w:rPr>
        <w:t>2020, the GOP refused to update their policy platform on immigration, instead choosing to campaign on Trump’s calls for a failed border wall. They filibustered comprehensive, bipartisan proposals introduced in 2007</w:t>
      </w:r>
      <w:r w:rsidRPr="00ED3178">
        <w:rPr>
          <w:sz w:val="16"/>
        </w:rPr>
        <w:t xml:space="preserve"> (Comprehensive Immigration Reform Act), 2013 (Border Security, Economic Opportunity, and Immigration Modernization Act), 2017 (DREAM Act), and 2021 (U.S. Citizenship Act). </w:t>
      </w:r>
      <w:r w:rsidRPr="00ED3178">
        <w:rPr>
          <w:u w:val="single"/>
        </w:rPr>
        <w:t>Congressional Republicans have wholeheartedly refused to act on immigration since passing the Secure Fence Act in 200</w:t>
      </w:r>
      <w:r w:rsidRPr="00ED3178">
        <w:rPr>
          <w:sz w:val="16"/>
        </w:rPr>
        <w:t xml:space="preserve">6. Time and time again, </w:t>
      </w:r>
      <w:r w:rsidRPr="00ED3178">
        <w:rPr>
          <w:u w:val="single"/>
        </w:rPr>
        <w:t>Republicans have been unwilling to work towards comprehensive immigration reform.</w:t>
      </w:r>
    </w:p>
    <w:p w14:paraId="40BB21EC" w14:textId="77777777" w:rsidR="00FF0CD2" w:rsidRPr="00FF0CD2" w:rsidRDefault="00FF0CD2" w:rsidP="00FF0CD2"/>
    <w:p w14:paraId="465B665C" w14:textId="138ABAC0" w:rsidR="00393FD8" w:rsidRPr="00330AA9" w:rsidRDefault="00393FD8" w:rsidP="004F2800"/>
    <w:p w14:paraId="1EAE1B14" w14:textId="433410AD" w:rsidR="002D06B0" w:rsidRPr="00330AA9" w:rsidRDefault="00B0534E" w:rsidP="003E4A26">
      <w:pPr>
        <w:pStyle w:val="Heading2"/>
        <w:rPr>
          <w:rFonts w:cs="Arial"/>
        </w:rPr>
      </w:pPr>
      <w:r w:rsidRPr="00330AA9">
        <w:rPr>
          <w:rFonts w:cs="Arial"/>
        </w:rPr>
        <w:t>Trust Fund DA</w:t>
      </w:r>
    </w:p>
    <w:p w14:paraId="5ED8B506" w14:textId="256C08DC" w:rsidR="00B0534E" w:rsidRPr="00330AA9" w:rsidRDefault="00297C05" w:rsidP="00297C05">
      <w:pPr>
        <w:pStyle w:val="Heading3"/>
        <w:rPr>
          <w:rFonts w:cs="Arial"/>
        </w:rPr>
      </w:pPr>
      <w:r w:rsidRPr="00330AA9">
        <w:rPr>
          <w:rFonts w:cs="Arial"/>
        </w:rPr>
        <w:t>1NC --- Links</w:t>
      </w:r>
    </w:p>
    <w:p w14:paraId="622DAF6B" w14:textId="77777777" w:rsidR="00297C05" w:rsidRPr="00330AA9" w:rsidRDefault="00297C05" w:rsidP="00297C05"/>
    <w:p w14:paraId="78DFF031" w14:textId="77777777" w:rsidR="00297C05" w:rsidRPr="00330AA9" w:rsidRDefault="00297C05" w:rsidP="00297C05">
      <w:pPr>
        <w:pStyle w:val="Heading4"/>
        <w:rPr>
          <w:rFonts w:cs="Arial"/>
        </w:rPr>
      </w:pPr>
      <w:r w:rsidRPr="00330AA9">
        <w:rPr>
          <w:rFonts w:cs="Arial"/>
        </w:rPr>
        <w:t xml:space="preserve">Plan overburdens the trust </w:t>
      </w:r>
      <w:proofErr w:type="gramStart"/>
      <w:r w:rsidRPr="00330AA9">
        <w:rPr>
          <w:rFonts w:cs="Arial"/>
        </w:rPr>
        <w:t>fund</w:t>
      </w:r>
      <w:proofErr w:type="gramEnd"/>
      <w:r w:rsidRPr="00330AA9">
        <w:rPr>
          <w:rFonts w:cs="Arial"/>
        </w:rPr>
        <w:t xml:space="preserve"> </w:t>
      </w:r>
    </w:p>
    <w:p w14:paraId="420E72F3" w14:textId="77777777" w:rsidR="00297C05" w:rsidRPr="00330AA9" w:rsidRDefault="00297C05" w:rsidP="00297C05">
      <w:r w:rsidRPr="00330AA9">
        <w:rPr>
          <w:rStyle w:val="Style13ptBold"/>
        </w:rPr>
        <w:t>Childers 07</w:t>
      </w:r>
      <w:r w:rsidRPr="00330AA9">
        <w:t xml:space="preserve">– (Jared has been involved in the elder law legal community since 2005, receiving the Certified Elder Law Attorney (CELA) designation as certified by the National Elder Law Foundation, as authorized by the Pennsylvania Supreme Court, in 2015) 7-1-2007, "Touching the Third Rail: An Analysis of Social Security and the Recently Revealed U.S.-Mexico Social Security Totalization Agreement," Penn State International Law Review , </w:t>
      </w:r>
      <w:hyperlink r:id="rId57" w:history="1">
        <w:r w:rsidRPr="00330AA9">
          <w:rPr>
            <w:rStyle w:val="Hyperlink"/>
          </w:rPr>
          <w:t>file:///C:/Users/mishe/Downloads/Touching%20the%20Third%20Rail_%20An%20Analysis%20of%20Social%20Security%20and%20the%20R%20(1).pdf</w:t>
        </w:r>
      </w:hyperlink>
      <w:r w:rsidRPr="00330AA9">
        <w:t xml:space="preserve"> // mish</w:t>
      </w:r>
    </w:p>
    <w:p w14:paraId="3F5CA487" w14:textId="77777777" w:rsidR="00297C05" w:rsidRPr="00330AA9" w:rsidRDefault="00297C05" w:rsidP="00297C05">
      <w:pPr>
        <w:rPr>
          <w:sz w:val="16"/>
        </w:rPr>
      </w:pPr>
      <w:r w:rsidRPr="00330AA9">
        <w:rPr>
          <w:b/>
          <w:bCs/>
          <w:u w:val="single"/>
        </w:rPr>
        <w:t>In addition, senior citizen groups such as "The Seniors Coalition,"' 172 are concerned that the Trust Fund will not be able to provide for Mexican nationals who may benefit from the Social Security system under this agreement</w:t>
      </w:r>
      <w:r w:rsidRPr="00330AA9">
        <w:rPr>
          <w:sz w:val="16"/>
        </w:rPr>
        <w:t xml:space="preserve">. 173 The Retired Enlisted Association ("TREA") Senior Citizens League has recently sent a petition to Congress trying to initiate another attempt to adopt a resolution aimed at blocking a U.S.-Mexico agreement. 74 </w:t>
      </w:r>
      <w:r w:rsidRPr="00330AA9">
        <w:rPr>
          <w:b/>
          <w:bCs/>
          <w:u w:val="single"/>
        </w:rPr>
        <w:t>Another concern raised by critics is that a totalization agreement with Mexico will promote a policy that encourages Mexican citizens to immigrate, legally or illegally, to the United States in order to qualify for SSDI and other benefits</w:t>
      </w:r>
      <w:r w:rsidRPr="00330AA9">
        <w:rPr>
          <w:sz w:val="16"/>
        </w:rPr>
        <w:t xml:space="preserve">. 75 Many critics fear that if an agreement is allowed to take effect, </w:t>
      </w:r>
      <w:r w:rsidRPr="00330AA9">
        <w:rPr>
          <w:b/>
          <w:bCs/>
          <w:u w:val="single"/>
        </w:rPr>
        <w:t xml:space="preserve">Mexicans will become eligible for Social Security benefits regardless of their legal status in the United States. 76 </w:t>
      </w:r>
      <w:r w:rsidRPr="00330AA9">
        <w:rPr>
          <w:sz w:val="16"/>
        </w:rPr>
        <w:t xml:space="preserve">This eligibility could cause an increase in the incidents of fraud against the Social Security system if Mexicans systematically claim disabilities which may or may not actually exist.177 </w:t>
      </w:r>
      <w:r w:rsidRPr="00330AA9">
        <w:rPr>
          <w:b/>
          <w:bCs/>
          <w:u w:val="single"/>
        </w:rPr>
        <w:t>Another complaint from critics is that once a Mexican national is vested in the U.S. Social Security system, benefits will be paid to the worker and</w:t>
      </w:r>
      <w:r w:rsidRPr="00330AA9">
        <w:t xml:space="preserve"> his</w:t>
      </w:r>
      <w:r w:rsidRPr="00330AA9">
        <w:rPr>
          <w:b/>
          <w:bCs/>
          <w:u w:val="single"/>
        </w:rPr>
        <w:t xml:space="preserve"> spouse for the remainder of their lives, and because the current U.S. Social Security system is progressive, benefits are incrementally better for low-wage earners. </w:t>
      </w:r>
      <w:r w:rsidRPr="00330AA9">
        <w:rPr>
          <w:rStyle w:val="Emphasis"/>
        </w:rPr>
        <w:t>The critics fear that this payout will add too great a burden on the Trust Fund</w:t>
      </w:r>
      <w:r w:rsidRPr="00330AA9">
        <w:rPr>
          <w:sz w:val="16"/>
        </w:rPr>
        <w:t xml:space="preserve">. 17 8 The fears swirling around the U.S.-Mexico agreement are only exacerbated by a recent General Accounting Office ("GAO") report that states the "cost of such an agreement is highly uncertain.', 179 The GAO report lists several areas of concern in trying to determine the true cost of an agreement. 180 These areas of concerns include: the SSA's process for developing the agreement was neither thorough nor well-documented, 181 the research of the Mexican Social Security system was too informal to validate the integrity and compatibility of the Mexican system with the U.S. system,' 82 and poor data was relied upon by the SSA. 183 This poor data was used to project the short-term and long-term costs of the totalization agreement with Mexico.184 </w:t>
      </w:r>
      <w:r w:rsidRPr="00330AA9">
        <w:rPr>
          <w:b/>
          <w:bCs/>
          <w:u w:val="single"/>
        </w:rPr>
        <w:t>Mexico's social security program is not as financially beneficial to low wage earners as the United States' program</w:t>
      </w:r>
      <w:r w:rsidRPr="00330AA9">
        <w:rPr>
          <w:sz w:val="16"/>
        </w:rPr>
        <w:t xml:space="preserve">.185 The Mexican program takes 1,250 weeks of contributions, or a full twenty-four years, to become vested in the program, and even then the worker only receives what he or she actually contributed plus interest.186 By comparison, the United States fully vests workers after only forty credits, which could be earned in as little as ten years. 87 Mexican social security is divided into two separate systems: one for the private sector and another for the public sector.' 88 The Mexican program for the public sector is in dire straits because the promised benefit is 100% of the last twelve months of salary upon retirement and the retirement age in Mexico is fifty-six with a current life expectancy of seventy-eight. 89 Currently, the ratio of workers per retirees in the public sector is five-to-one, but this is expected to change to two-to-one by 2020.190 Mexico's private sector's social security program has been converted from a "defined-benefit" plan to a "defined-contribution" plan that provides the Mexican government some short-term relief from bankruptcy.191 A large majority of Mexican workers may opt out and not contribute anything to their retirement, which is one of the problems with the Mexican "defined-contribution" plan. 1 92 1. Fiscal impact of a Totalization Agreement with Mexico. The impact of a totalization agreement with Mexico is unclear. 93 According to the Office of the Chief Actuary ("OCACT"), </w:t>
      </w:r>
      <w:r w:rsidRPr="00330AA9">
        <w:rPr>
          <w:b/>
          <w:bCs/>
          <w:u w:val="single"/>
        </w:rPr>
        <w:t>the estimated cost of the first year of a totalization agreement with Mexico will be $78 million (in constant 2002 dollars) and will grow to $650 million by 2050</w:t>
      </w:r>
      <w:r w:rsidRPr="00330AA9">
        <w:rPr>
          <w:sz w:val="16"/>
        </w:rPr>
        <w:t xml:space="preserve">.194 The </w:t>
      </w:r>
      <w:r w:rsidRPr="00330AA9">
        <w:rPr>
          <w:b/>
          <w:bCs/>
          <w:u w:val="single"/>
        </w:rPr>
        <w:t>SSA's cost estimate assumes that the initial number of newly-qualified Mexican beneficiaries would be 50,000,</w:t>
      </w:r>
      <w:r w:rsidRPr="00330AA9">
        <w:rPr>
          <w:sz w:val="16"/>
        </w:rPr>
        <w:t xml:space="preserve"> or the number of current beneficiaries now living in Mexico, and the number will grow six fold over time.195 This number seems to be rather small in comparison to the 7.8 million Mexican immigrants estimated to be in the United States as of 2001.96 A </w:t>
      </w:r>
      <w:r w:rsidRPr="00330AA9">
        <w:rPr>
          <w:b/>
          <w:bCs/>
          <w:u w:val="single"/>
        </w:rPr>
        <w:t xml:space="preserve">GAO review of other totalization agreements shows that the actual number of beneficiaries was frequently underestimated and far exceeded the original actuarial projections. 197 </w:t>
      </w:r>
      <w:r w:rsidRPr="00330AA9">
        <w:rPr>
          <w:sz w:val="16"/>
        </w:rPr>
        <w:t xml:space="preserve">The possible underestimation of the number of Mexican beneficiaries is problematic because only a 25% increase in the estimated beneficiaries, or an additional 13,000 </w:t>
      </w:r>
      <w:r w:rsidRPr="00330AA9">
        <w:rPr>
          <w:b/>
          <w:bCs/>
          <w:u w:val="single"/>
        </w:rPr>
        <w:t>beneficiaries, would have a measurable impact on the long-range actuarial balance of the Trust Fund. 198 The fiscal impact of the actuarial data being underestimated in the case of Mexico could be severe. 199 The U.S. Census Bureau projects that Mexico accounts for around 30% of all immigrants in the United States or 7,800,000</w:t>
      </w:r>
      <w:r w:rsidRPr="00330AA9">
        <w:rPr>
          <w:sz w:val="16"/>
        </w:rPr>
        <w:t xml:space="preserve">.200 This projection makes Mexico the single largest country of origin for any immigrant group found in the United States, nearly six times greater than the next highest country.0 1 Meanwhile, Canadian immigrants total about 678,000.202 When considering that the SSA estimates only an increase of 50,000 newly-qualified beneficiaries under a Mexican agreement, it is hard to understand why the SSA did not address the other 7,750,000 Mexican immigrants currently in the United States.20 3 </w:t>
      </w:r>
      <w:r w:rsidRPr="00330AA9">
        <w:rPr>
          <w:b/>
          <w:bCs/>
          <w:u w:val="single"/>
        </w:rPr>
        <w:t>The SSA projects that the amount of eligible beneficiaries will increase only six fold by 2050, which would only amount to 300,000</w:t>
      </w:r>
      <w:r w:rsidRPr="00330AA9">
        <w:rPr>
          <w:sz w:val="16"/>
        </w:rPr>
        <w:t xml:space="preserve">. Again, the </w:t>
      </w:r>
      <w:r w:rsidRPr="00330AA9">
        <w:rPr>
          <w:b/>
          <w:bCs/>
          <w:u w:val="single"/>
        </w:rPr>
        <w:t>SSA does not address the other 7,500,000 Mexican immigrants in the United States. 2</w:t>
      </w:r>
      <w:r w:rsidRPr="00330AA9">
        <w:rPr>
          <w:sz w:val="16"/>
        </w:rPr>
        <w:t xml:space="preserve">04 The OCACT based its initial estimate of 50,000 on the premise that the number of Mexican immigrants who had worked in the United States for enough time to be vested with Social Security benefits equaled the number of immigrants who worked in the United States between two and nine years before returning to Mexico.2 °5 In other words, </w:t>
      </w:r>
      <w:r w:rsidRPr="00330AA9">
        <w:rPr>
          <w:b/>
          <w:bCs/>
          <w:u w:val="single"/>
        </w:rPr>
        <w:t>initial new beneficiaries would be equivalent to the 50,000 recipients currently receiving benefits in Mexico.20</w:t>
      </w:r>
      <w:r w:rsidRPr="00330AA9">
        <w:rPr>
          <w:sz w:val="16"/>
        </w:rPr>
        <w:t xml:space="preserve"> 6 According to the GAO, the OCACT did not determine whether the 50,000 persons currently receiving benefits would serve as a good measure for the Mexican immigrant population, 20 7 nor did it appear that the OCACT adjusted its projections for the huge increase of Mexican immigrants into the United States from 1990 to 2000, or the increase since 2000.208</w:t>
      </w:r>
    </w:p>
    <w:p w14:paraId="0C1E1388" w14:textId="77777777" w:rsidR="00297C05" w:rsidRPr="00330AA9" w:rsidRDefault="00297C05" w:rsidP="00B0534E"/>
    <w:p w14:paraId="7B25450B" w14:textId="77777777" w:rsidR="00B0534E" w:rsidRPr="00330AA9" w:rsidRDefault="00B0534E" w:rsidP="00B0534E"/>
    <w:p w14:paraId="4C1687A6" w14:textId="3C2C7624" w:rsidR="00B0534E" w:rsidRPr="00330AA9" w:rsidRDefault="00B0534E" w:rsidP="00B0534E">
      <w:pPr>
        <w:pStyle w:val="Heading3"/>
        <w:rPr>
          <w:rFonts w:cs="Arial"/>
        </w:rPr>
      </w:pPr>
      <w:r w:rsidRPr="00330AA9">
        <w:rPr>
          <w:rFonts w:cs="Arial"/>
        </w:rPr>
        <w:t>2NC --- Links</w:t>
      </w:r>
    </w:p>
    <w:p w14:paraId="2D222A87" w14:textId="77777777" w:rsidR="00B0534E" w:rsidRPr="00330AA9" w:rsidRDefault="00B0534E" w:rsidP="00B0534E">
      <w:pPr>
        <w:rPr>
          <w:sz w:val="14"/>
        </w:rPr>
      </w:pPr>
    </w:p>
    <w:p w14:paraId="12C65443" w14:textId="77777777" w:rsidR="00B0534E" w:rsidRPr="00330AA9" w:rsidRDefault="00B0534E" w:rsidP="00B0534E">
      <w:pPr>
        <w:pStyle w:val="Heading4"/>
        <w:rPr>
          <w:rFonts w:cs="Arial"/>
        </w:rPr>
      </w:pPr>
      <w:r w:rsidRPr="00330AA9">
        <w:rPr>
          <w:rFonts w:cs="Arial"/>
        </w:rPr>
        <w:t xml:space="preserve">Plan overstretches the trust fund --- don’t believe their no link arguments --- their research is limited and </w:t>
      </w:r>
      <w:proofErr w:type="gramStart"/>
      <w:r w:rsidRPr="00330AA9">
        <w:rPr>
          <w:rFonts w:cs="Arial"/>
        </w:rPr>
        <w:t>ineffective</w:t>
      </w:r>
      <w:proofErr w:type="gramEnd"/>
    </w:p>
    <w:p w14:paraId="5D9B524C" w14:textId="77777777" w:rsidR="00B0534E" w:rsidRPr="00330AA9" w:rsidRDefault="00B0534E" w:rsidP="00B0534E">
      <w:pPr>
        <w:rPr>
          <w:rStyle w:val="Style13ptBold"/>
        </w:rPr>
      </w:pPr>
      <w:proofErr w:type="spellStart"/>
      <w:r w:rsidRPr="00330AA9">
        <w:rPr>
          <w:rStyle w:val="Style13ptBold"/>
        </w:rPr>
        <w:t>Nuschler</w:t>
      </w:r>
      <w:proofErr w:type="spellEnd"/>
      <w:r w:rsidRPr="00330AA9">
        <w:rPr>
          <w:rStyle w:val="Style13ptBold"/>
        </w:rPr>
        <w:t xml:space="preserve"> ‘10</w:t>
      </w:r>
    </w:p>
    <w:p w14:paraId="2AB12426" w14:textId="77777777" w:rsidR="00B0534E" w:rsidRPr="00330AA9" w:rsidRDefault="00B0534E" w:rsidP="00B0534E">
      <w:r w:rsidRPr="00330AA9">
        <w:t xml:space="preserve">(Dawn </w:t>
      </w:r>
      <w:proofErr w:type="spellStart"/>
      <w:r w:rsidRPr="00330AA9">
        <w:t>Nuschler</w:t>
      </w:r>
      <w:proofErr w:type="spellEnd"/>
      <w:r w:rsidRPr="00330AA9">
        <w:t xml:space="preserve">, Specialist in Income Security, Congressional Research Service, “International Social Security Agreements,” </w:t>
      </w:r>
      <w:proofErr w:type="spellStart"/>
      <w:r w:rsidRPr="00330AA9">
        <w:t>pg</w:t>
      </w:r>
      <w:proofErr w:type="spellEnd"/>
      <w:r w:rsidRPr="00330AA9">
        <w:t xml:space="preserve"> online @ https://www.everycrsreport.com/files/20100111_R41009_f1dc12843e82d3913aa00854a71db03a76c1ee57.html#_Toc251315428 //um-</w:t>
      </w:r>
      <w:proofErr w:type="spellStart"/>
      <w:r w:rsidRPr="00330AA9">
        <w:t>ef</w:t>
      </w:r>
      <w:proofErr w:type="spellEnd"/>
      <w:r w:rsidRPr="00330AA9">
        <w:t>)</w:t>
      </w:r>
    </w:p>
    <w:p w14:paraId="68C486EA" w14:textId="77777777" w:rsidR="00B0534E" w:rsidRPr="00330AA9" w:rsidRDefault="00B0534E" w:rsidP="00B0534E">
      <w:r w:rsidRPr="00330AA9">
        <w:t xml:space="preserve">In 2005, </w:t>
      </w:r>
      <w:r w:rsidRPr="00330AA9">
        <w:rPr>
          <w:rStyle w:val="StyleUnderline"/>
        </w:rPr>
        <w:t>GAO reported concerns regarding the potential exposure of the Social Security trust funds to improper payments resulting from inaccurate or falsified foreign data and documentation (such as birth, death, marriage and divorce records).</w:t>
      </w:r>
      <w:r w:rsidRPr="00330AA9">
        <w:t xml:space="preserve"> GAO reported that "Historically, </w:t>
      </w:r>
      <w:r w:rsidRPr="00330AA9">
        <w:rPr>
          <w:rStyle w:val="StyleUnderline"/>
        </w:rPr>
        <w:t>SSA has conducted only limited reviews, focusing primarily on broad policy issues and systems compatibility, rather than examining the integrity and reliability of earnings data and evidentiary documents</w:t>
      </w:r>
      <w:r w:rsidRPr="00330AA9">
        <w:t>."125 However, GAO also reported that SSA was in the process of developing new initiatives to identify risks associated with totalization agreements. GAO further stated:</w:t>
      </w:r>
    </w:p>
    <w:p w14:paraId="5CCC7A53" w14:textId="7914A769" w:rsidR="00DE791C" w:rsidRPr="00330AA9" w:rsidRDefault="00DE791C" w:rsidP="00DE791C">
      <w:pPr>
        <w:pStyle w:val="Heading4"/>
        <w:rPr>
          <w:rFonts w:cs="Arial"/>
        </w:rPr>
      </w:pPr>
      <w:r w:rsidRPr="00330AA9">
        <w:rPr>
          <w:rFonts w:cs="Arial"/>
        </w:rPr>
        <w:t xml:space="preserve">The plan causes a drain on the social security trust fund --- costs will be </w:t>
      </w:r>
      <w:proofErr w:type="gramStart"/>
      <w:r w:rsidRPr="00330AA9">
        <w:rPr>
          <w:rFonts w:cs="Arial"/>
        </w:rPr>
        <w:t>high</w:t>
      </w:r>
      <w:proofErr w:type="gramEnd"/>
    </w:p>
    <w:p w14:paraId="7F932C9D" w14:textId="77777777" w:rsidR="00DE791C" w:rsidRPr="00330AA9" w:rsidRDefault="00DE791C" w:rsidP="00DE791C">
      <w:pPr>
        <w:rPr>
          <w:rStyle w:val="Style13ptBold"/>
        </w:rPr>
      </w:pPr>
      <w:r w:rsidRPr="00330AA9">
        <w:rPr>
          <w:rStyle w:val="Style13ptBold"/>
        </w:rPr>
        <w:t>Thakur ‘10</w:t>
      </w:r>
    </w:p>
    <w:p w14:paraId="4C237E24" w14:textId="77777777" w:rsidR="00DE791C" w:rsidRPr="00330AA9" w:rsidRDefault="00DE791C" w:rsidP="00DE791C">
      <w:r w:rsidRPr="00330AA9">
        <w:t>(</w:t>
      </w:r>
      <w:proofErr w:type="spellStart"/>
      <w:r w:rsidRPr="00330AA9">
        <w:t>Rajeeve</w:t>
      </w:r>
      <w:proofErr w:type="spellEnd"/>
      <w:r w:rsidRPr="00330AA9">
        <w:t xml:space="preserve"> Thakur, J.D., Washington and Lee University School of Law, May 2010; B.A., University of Toronto, honors., “Totalization with Mexico: A Path to Immigration Reform,” </w:t>
      </w:r>
      <w:proofErr w:type="spellStart"/>
      <w:r w:rsidRPr="00330AA9">
        <w:t>pg</w:t>
      </w:r>
      <w:proofErr w:type="spellEnd"/>
      <w:r w:rsidRPr="00330AA9">
        <w:t xml:space="preserve"> online @ https://scholarlycommons.law.wlu.edu/cgi/viewcontent.cgi?article=1311&amp;context=crsj //pa-</w:t>
      </w:r>
      <w:proofErr w:type="spellStart"/>
      <w:r w:rsidRPr="00330AA9">
        <w:t>ef</w:t>
      </w:r>
      <w:proofErr w:type="spellEnd"/>
      <w:r w:rsidRPr="00330AA9">
        <w:t>)</w:t>
      </w:r>
    </w:p>
    <w:p w14:paraId="08AB15B4" w14:textId="77777777" w:rsidR="00DE791C" w:rsidRPr="00330AA9" w:rsidRDefault="00DE791C" w:rsidP="00DE791C">
      <w:r w:rsidRPr="00330AA9">
        <w:t>C. Economic Impact</w:t>
      </w:r>
    </w:p>
    <w:p w14:paraId="266C6013" w14:textId="77777777" w:rsidR="00DE791C" w:rsidRPr="00330AA9" w:rsidRDefault="00DE791C" w:rsidP="00DE791C">
      <w:r w:rsidRPr="00330AA9">
        <w:t xml:space="preserve">Under the current law, </w:t>
      </w:r>
      <w:r w:rsidRPr="00330AA9">
        <w:rPr>
          <w:rStyle w:val="StyleUnderline"/>
        </w:rPr>
        <w:t>social security entitlement is available to individuals that now have legal status on earnings that they obtained while working legally or illegally</w:t>
      </w:r>
      <w:r w:rsidRPr="00330AA9">
        <w:t xml:space="preserve">. </w:t>
      </w:r>
      <w:proofErr w:type="gramStart"/>
      <w:r w:rsidRPr="00330AA9">
        <w:t xml:space="preserve">166  </w:t>
      </w:r>
      <w:r w:rsidRPr="00330AA9">
        <w:rPr>
          <w:rStyle w:val="Emphasis"/>
        </w:rPr>
        <w:t>This</w:t>
      </w:r>
      <w:proofErr w:type="gramEnd"/>
      <w:r w:rsidRPr="00330AA9">
        <w:rPr>
          <w:rStyle w:val="Emphasis"/>
        </w:rPr>
        <w:t xml:space="preserve"> could result in significant costs for the U.S. social security system</w:t>
      </w:r>
      <w:r w:rsidRPr="00330AA9">
        <w:t xml:space="preserve">. </w:t>
      </w:r>
      <w:proofErr w:type="gramStart"/>
      <w:r w:rsidRPr="00330AA9">
        <w:t>167  These</w:t>
      </w:r>
      <w:proofErr w:type="gramEnd"/>
      <w:r w:rsidRPr="00330AA9">
        <w:t xml:space="preserve"> potential costs are difficult to estimate because of the lack of reliable data quantifying the large number of undocumented workers in the United States. </w:t>
      </w:r>
      <w:proofErr w:type="gramStart"/>
      <w:r w:rsidRPr="00330AA9">
        <w:t>168  Recent</w:t>
      </w:r>
      <w:proofErr w:type="gramEnd"/>
      <w:r w:rsidRPr="00330AA9">
        <w:t xml:space="preserve"> studies indicate that approximately 11.8 million illegal immigrants are living in the United States. </w:t>
      </w:r>
      <w:proofErr w:type="gramStart"/>
      <w:r w:rsidRPr="00330AA9">
        <w:rPr>
          <w:rStyle w:val="StyleUnderline"/>
        </w:rPr>
        <w:t>169  Estimates</w:t>
      </w:r>
      <w:proofErr w:type="gramEnd"/>
      <w:r w:rsidRPr="00330AA9">
        <w:rPr>
          <w:rStyle w:val="StyleUnderline"/>
        </w:rPr>
        <w:t xml:space="preserve"> also indicate that more than half of illegal immigrants come from </w:t>
      </w:r>
      <w:proofErr w:type="spellStart"/>
      <w:r w:rsidRPr="00330AA9">
        <w:rPr>
          <w:rStyle w:val="StyleUnderline"/>
        </w:rPr>
        <w:t>neighbouring</w:t>
      </w:r>
      <w:proofErr w:type="spellEnd"/>
      <w:r w:rsidRPr="00330AA9">
        <w:rPr>
          <w:rStyle w:val="StyleUnderline"/>
        </w:rPr>
        <w:t xml:space="preserve"> Mexico. </w:t>
      </w:r>
      <w:proofErr w:type="gramStart"/>
      <w:r w:rsidRPr="00330AA9">
        <w:rPr>
          <w:rStyle w:val="StyleUnderline"/>
        </w:rPr>
        <w:t>170  If</w:t>
      </w:r>
      <w:proofErr w:type="gramEnd"/>
      <w:r w:rsidRPr="00330AA9">
        <w:rPr>
          <w:rStyle w:val="StyleUnderline"/>
        </w:rPr>
        <w:t xml:space="preserve"> even a fraction of these individuals claimed social security benefits under a totalization agreement, the costs would be staggering.</w:t>
      </w:r>
      <w:r w:rsidRPr="00330AA9">
        <w:t xml:space="preserve"> Estimates also indicate that the number of illegal immigrants is increasing over the </w:t>
      </w:r>
      <w:proofErr w:type="gramStart"/>
      <w:r w:rsidRPr="00330AA9">
        <w:t>long-run</w:t>
      </w:r>
      <w:proofErr w:type="gramEnd"/>
      <w:r w:rsidRPr="00330AA9">
        <w:t xml:space="preserve">. </w:t>
      </w:r>
      <w:proofErr w:type="gramStart"/>
      <w:r w:rsidRPr="00330AA9">
        <w:t xml:space="preserve">171  </w:t>
      </w:r>
      <w:r w:rsidRPr="00330AA9">
        <w:rPr>
          <w:rStyle w:val="Emphasis"/>
        </w:rPr>
        <w:t>So</w:t>
      </w:r>
      <w:proofErr w:type="gramEnd"/>
      <w:r w:rsidRPr="00330AA9">
        <w:rPr>
          <w:rStyle w:val="Emphasis"/>
        </w:rPr>
        <w:t xml:space="preserve"> a totalization agreement that permits individuals to more easily claim benefits for the time they spent  [*631]  working illegally could lead to a continual negative impact on the fund's long-term sustainability</w:t>
      </w:r>
      <w:r w:rsidRPr="00330AA9">
        <w:t>.</w:t>
      </w:r>
    </w:p>
    <w:p w14:paraId="4B4CC518" w14:textId="47D2351C" w:rsidR="00640CEA" w:rsidRDefault="00640CEA" w:rsidP="00640CEA">
      <w:pPr>
        <w:pStyle w:val="Heading4"/>
      </w:pPr>
      <w:r>
        <w:t xml:space="preserve">Would significantly drain the trust fund --- prefer detailed </w:t>
      </w:r>
      <w:proofErr w:type="gramStart"/>
      <w:r>
        <w:t>studies</w:t>
      </w:r>
      <w:proofErr w:type="gramEnd"/>
    </w:p>
    <w:p w14:paraId="6B9F702D" w14:textId="77777777" w:rsidR="00640CEA" w:rsidRPr="00330AA9" w:rsidRDefault="00640CEA" w:rsidP="00640CEA">
      <w:pPr>
        <w:rPr>
          <w:rStyle w:val="Style13ptBold"/>
        </w:rPr>
      </w:pPr>
      <w:proofErr w:type="spellStart"/>
      <w:r w:rsidRPr="00330AA9">
        <w:rPr>
          <w:rStyle w:val="Style13ptBold"/>
        </w:rPr>
        <w:t>Nuschler</w:t>
      </w:r>
      <w:proofErr w:type="spellEnd"/>
      <w:r w:rsidRPr="00330AA9">
        <w:rPr>
          <w:rStyle w:val="Style13ptBold"/>
        </w:rPr>
        <w:t xml:space="preserve"> et al ‘5</w:t>
      </w:r>
    </w:p>
    <w:p w14:paraId="4FCFA2A5" w14:textId="2313A38F" w:rsidR="00640CEA" w:rsidRDefault="00640CEA" w:rsidP="00640CEA">
      <w:r w:rsidRPr="00330AA9">
        <w:t xml:space="preserve">(Dawn, Specialist in Income Security, Dawn </w:t>
      </w:r>
      <w:proofErr w:type="spellStart"/>
      <w:r w:rsidRPr="00330AA9">
        <w:t>Nuschler</w:t>
      </w:r>
      <w:proofErr w:type="spellEnd"/>
      <w:r w:rsidRPr="00330AA9">
        <w:t xml:space="preserve"> and Alison Siskin Domestic Social Policy Division, “Social Security Benefits for Noncitizens: Current Policy and Legislation,” </w:t>
      </w:r>
      <w:proofErr w:type="spellStart"/>
      <w:r w:rsidRPr="00330AA9">
        <w:t>pg</w:t>
      </w:r>
      <w:proofErr w:type="spellEnd"/>
      <w:r w:rsidRPr="00330AA9">
        <w:t xml:space="preserve"> online @ https://www.everycrsreport.com/files/20050121_RL32004_2b5092caf9d7482be7998994c2c5b10d31f44afc.pdf //um-</w:t>
      </w:r>
      <w:proofErr w:type="spellStart"/>
      <w:r w:rsidRPr="00330AA9">
        <w:t>ef</w:t>
      </w:r>
      <w:proofErr w:type="spellEnd"/>
      <w:r w:rsidRPr="00330AA9">
        <w:t>)</w:t>
      </w:r>
    </w:p>
    <w:p w14:paraId="2AD76E77" w14:textId="6A8AFDC4" w:rsidR="00640CEA" w:rsidRDefault="00640CEA" w:rsidP="00640CEA">
      <w:r>
        <w:t xml:space="preserve">As mentioned previously, </w:t>
      </w:r>
      <w:r w:rsidRPr="00640CEA">
        <w:rPr>
          <w:rStyle w:val="StyleUnderline"/>
        </w:rPr>
        <w:t>the SSA cost estimate shows that a totalization agreement with Mexico would have a negligible effect on the long-range actuarial balance of the Social Security trust funds.</w:t>
      </w:r>
      <w:r>
        <w:t xml:space="preserve"> </w:t>
      </w:r>
      <w:r w:rsidRPr="00640CEA">
        <w:rPr>
          <w:rStyle w:val="Emphasis"/>
        </w:rPr>
        <w:t>However,</w:t>
      </w:r>
      <w:r>
        <w:t xml:space="preserve"> </w:t>
      </w:r>
      <w:r w:rsidRPr="00640CEA">
        <w:rPr>
          <w:rStyle w:val="StyleUnderline"/>
        </w:rPr>
        <w:t>a sensitivity analysis performed by SSA at GAO’s request shows that a 25% or more increase in the number of initial new beneficiaries</w:t>
      </w:r>
      <w:r>
        <w:t xml:space="preserve"> (i.e., 13,000 or more above the base estimate of 50,000) </w:t>
      </w:r>
      <w:r w:rsidRPr="00640CEA">
        <w:rPr>
          <w:rStyle w:val="Emphasis"/>
        </w:rPr>
        <w:t>would result in a measurable impact on the long-range actuarial balance of the trust funds</w:t>
      </w:r>
      <w:r>
        <w:t xml:space="preserve">. </w:t>
      </w:r>
      <w:r w:rsidRPr="00640CEA">
        <w:rPr>
          <w:rStyle w:val="StyleUnderline"/>
        </w:rPr>
        <w:t>GAO found that error rates in estimating the number of initial new beneficiaries under previous totalization agreements often exceeded 25%.</w:t>
      </w:r>
      <w:r>
        <w:t xml:space="preserve"> Based on the large number of unauthorized workers from Mexico in the United States, </w:t>
      </w:r>
      <w:r w:rsidRPr="003470C0">
        <w:rPr>
          <w:rStyle w:val="StyleUnderline"/>
        </w:rPr>
        <w:t>GAO considers the estimated cost of a totalization agreement with Mexico more uncertain than cost estimates for previous agreements</w:t>
      </w:r>
      <w:r>
        <w:t>. In its report, GAO states that “a totalization agreement with Mexico is both qualitatively and quantitatively different than any other agreement signed to date.”</w:t>
      </w:r>
      <w:proofErr w:type="gramStart"/>
      <w:r>
        <w:t>47</w:t>
      </w:r>
      <w:proofErr w:type="gramEnd"/>
    </w:p>
    <w:p w14:paraId="3832C21C" w14:textId="77777777" w:rsidR="00640CEA" w:rsidRPr="00640CEA" w:rsidRDefault="00640CEA" w:rsidP="00640CEA"/>
    <w:p w14:paraId="6281178C" w14:textId="5F1CD8CE" w:rsidR="003E4A26" w:rsidRPr="00330AA9" w:rsidRDefault="004B6197" w:rsidP="003E4A26">
      <w:pPr>
        <w:pStyle w:val="Heading3"/>
        <w:rPr>
          <w:rFonts w:cs="Arial"/>
        </w:rPr>
      </w:pPr>
      <w:r w:rsidRPr="00330AA9">
        <w:rPr>
          <w:rFonts w:cs="Arial"/>
        </w:rPr>
        <w:t xml:space="preserve">2NC </w:t>
      </w:r>
      <w:r w:rsidR="00536CB7" w:rsidRPr="00330AA9">
        <w:rPr>
          <w:rFonts w:cs="Arial"/>
        </w:rPr>
        <w:t xml:space="preserve">--- </w:t>
      </w:r>
      <w:r w:rsidR="003E4A26" w:rsidRPr="00330AA9">
        <w:rPr>
          <w:rFonts w:cs="Arial"/>
        </w:rPr>
        <w:t>Links --- Trust Fund Drain</w:t>
      </w:r>
      <w:r w:rsidRPr="00330AA9">
        <w:rPr>
          <w:rFonts w:cs="Arial"/>
        </w:rPr>
        <w:t xml:space="preserve"> (CIS)</w:t>
      </w:r>
    </w:p>
    <w:p w14:paraId="0D7147AE" w14:textId="77777777" w:rsidR="003E4A26" w:rsidRPr="00330AA9" w:rsidRDefault="003E4A26" w:rsidP="003E4A26">
      <w:pPr>
        <w:pStyle w:val="Heading4"/>
        <w:rPr>
          <w:rFonts w:cs="Arial"/>
        </w:rPr>
      </w:pPr>
      <w:r w:rsidRPr="00330AA9">
        <w:rPr>
          <w:rFonts w:cs="Arial"/>
        </w:rPr>
        <w:t>Totalization agreement sucks---increases illegal immigrants which drains the Social Security Trust Fund. Estimates are wrong.</w:t>
      </w:r>
    </w:p>
    <w:p w14:paraId="4DD78E50" w14:textId="77777777" w:rsidR="003E4A26" w:rsidRPr="00330AA9" w:rsidRDefault="003E4A26" w:rsidP="003E4A26">
      <w:proofErr w:type="spellStart"/>
      <w:r w:rsidRPr="00330AA9">
        <w:rPr>
          <w:rStyle w:val="Style13ptBold"/>
        </w:rPr>
        <w:t>Dinerstein</w:t>
      </w:r>
      <w:proofErr w:type="spellEnd"/>
      <w:r w:rsidRPr="00330AA9">
        <w:rPr>
          <w:rStyle w:val="Style13ptBold"/>
        </w:rPr>
        <w:t xml:space="preserve"> ’04</w:t>
      </w:r>
      <w:r w:rsidRPr="00330AA9">
        <w:t xml:space="preserve"> [Marti </w:t>
      </w:r>
      <w:proofErr w:type="spellStart"/>
      <w:r w:rsidRPr="00330AA9">
        <w:t>Dinerstein</w:t>
      </w:r>
      <w:proofErr w:type="spellEnd"/>
      <w:r w:rsidRPr="00330AA9">
        <w:t xml:space="preserve">; 09-01-2004; “Social Security ‘Totalization’ Examining a Lopsided Agreement with Mexico”; Center for Immigration Studies; Fellow at the Center for Immigration Studies; </w:t>
      </w:r>
      <w:hyperlink r:id="rId58" w:history="1">
        <w:r w:rsidRPr="00330AA9">
          <w:rPr>
            <w:rStyle w:val="Hyperlink"/>
          </w:rPr>
          <w:t>https://cis.org/Report/Social-Security-Totalization</w:t>
        </w:r>
      </w:hyperlink>
      <w:r w:rsidRPr="00330AA9">
        <w:t xml:space="preserve"> \\pairie]</w:t>
      </w:r>
    </w:p>
    <w:p w14:paraId="617B846D" w14:textId="77777777" w:rsidR="003E4A26" w:rsidRPr="00330AA9" w:rsidRDefault="003E4A26" w:rsidP="003E4A26">
      <w:pPr>
        <w:rPr>
          <w:b/>
          <w:bCs/>
          <w:u w:val="single"/>
        </w:rPr>
      </w:pPr>
      <w:r w:rsidRPr="00330AA9">
        <w:t xml:space="preserve">But the </w:t>
      </w:r>
      <w:r w:rsidRPr="00330AA9">
        <w:rPr>
          <w:rStyle w:val="StyleUnderline"/>
        </w:rPr>
        <w:t xml:space="preserve">proposed totalization agreement with Mexico is </w:t>
      </w:r>
      <w:r w:rsidRPr="00330AA9">
        <w:rPr>
          <w:rStyle w:val="Emphasis"/>
        </w:rPr>
        <w:t>profoundly different</w:t>
      </w:r>
      <w:r w:rsidRPr="00330AA9">
        <w:rPr>
          <w:rStyle w:val="StyleUnderline"/>
        </w:rPr>
        <w:t xml:space="preserve"> from prior agreements in four important ways:</w:t>
      </w:r>
    </w:p>
    <w:p w14:paraId="5A9442FB" w14:textId="77777777" w:rsidR="003E4A26" w:rsidRPr="00330AA9" w:rsidRDefault="003E4A26" w:rsidP="003E4A26">
      <w:pPr>
        <w:rPr>
          <w:sz w:val="16"/>
        </w:rPr>
      </w:pPr>
      <w:r w:rsidRPr="00330AA9">
        <w:rPr>
          <w:sz w:val="16"/>
        </w:rPr>
        <w:t xml:space="preserve">1. </w:t>
      </w:r>
      <w:r w:rsidRPr="00330AA9">
        <w:rPr>
          <w:rStyle w:val="StyleUnderline"/>
        </w:rPr>
        <w:t xml:space="preserve">One-sided. Unlike the 20 existing agreements, a totalization agreement with Mexico would be </w:t>
      </w:r>
      <w:r w:rsidRPr="00330AA9">
        <w:rPr>
          <w:rStyle w:val="Emphasis"/>
        </w:rPr>
        <w:t>one-sided</w:t>
      </w:r>
      <w:r w:rsidRPr="00330AA9">
        <w:rPr>
          <w:rStyle w:val="StyleUnderline"/>
        </w:rPr>
        <w:t xml:space="preserve">. Its beneficial effects to U.S. workers would be </w:t>
      </w:r>
      <w:r w:rsidRPr="00330AA9">
        <w:rPr>
          <w:rStyle w:val="Emphasis"/>
        </w:rPr>
        <w:t>miniscule</w:t>
      </w:r>
      <w:r w:rsidRPr="00330AA9">
        <w:rPr>
          <w:rStyle w:val="StyleUnderline"/>
        </w:rPr>
        <w:t xml:space="preserve"> compared to those received by potentially millions of Mexicans</w:t>
      </w:r>
      <w:r w:rsidRPr="00330AA9">
        <w:rPr>
          <w:sz w:val="16"/>
        </w:rPr>
        <w:t>. It is expected that the totalization agreement with Mexico would:</w:t>
      </w:r>
    </w:p>
    <w:p w14:paraId="04DA7AEB" w14:textId="77777777" w:rsidR="003E4A26" w:rsidRPr="00330AA9" w:rsidRDefault="003E4A26" w:rsidP="003E4A26">
      <w:pPr>
        <w:rPr>
          <w:rStyle w:val="StyleUnderline"/>
        </w:rPr>
      </w:pPr>
      <w:r w:rsidRPr="00330AA9">
        <w:rPr>
          <w:rStyle w:val="StyleUnderline"/>
        </w:rPr>
        <w:t>Provide only modest tax savings for American workers and their employers compared to other totalization agreements.</w:t>
      </w:r>
    </w:p>
    <w:p w14:paraId="4CAA33C8" w14:textId="77777777" w:rsidR="003E4A26" w:rsidRPr="00330AA9" w:rsidRDefault="003E4A26" w:rsidP="003E4A26">
      <w:pPr>
        <w:rPr>
          <w:sz w:val="16"/>
          <w:szCs w:val="16"/>
        </w:rPr>
      </w:pPr>
      <w:r w:rsidRPr="00330AA9">
        <w:rPr>
          <w:sz w:val="16"/>
          <w:szCs w:val="16"/>
        </w:rPr>
        <w:t>Entice Mexicans to remain in the United States for the 10 years it takes to vest for U.S. Social Security (versus 24 in Mexico) in order to maximize their retirement income. The United States pays out far more to low-wage workers than they contribute to the system. In contrast, Mexico only pays out what was contributed, plus accrued interest.</w:t>
      </w:r>
    </w:p>
    <w:p w14:paraId="38915227" w14:textId="77777777" w:rsidR="003E4A26" w:rsidRPr="00330AA9" w:rsidRDefault="003E4A26" w:rsidP="003E4A26">
      <w:pPr>
        <w:rPr>
          <w:rStyle w:val="StyleUnderline"/>
        </w:rPr>
      </w:pPr>
      <w:r w:rsidRPr="00330AA9">
        <w:rPr>
          <w:rStyle w:val="StyleUnderline"/>
        </w:rPr>
        <w:t>Permit Mexicans to return home and have their spouses and dependents receive U.S. Social Security benefits they would not have been entitled to without a totalization agreement.</w:t>
      </w:r>
    </w:p>
    <w:p w14:paraId="3A097B7C" w14:textId="77777777" w:rsidR="003E4A26" w:rsidRPr="00330AA9" w:rsidRDefault="003E4A26" w:rsidP="003E4A26">
      <w:pPr>
        <w:rPr>
          <w:sz w:val="16"/>
          <w:szCs w:val="16"/>
        </w:rPr>
      </w:pPr>
      <w:r w:rsidRPr="00330AA9">
        <w:rPr>
          <w:sz w:val="16"/>
          <w:szCs w:val="16"/>
        </w:rPr>
        <w:t>Permit partial Social Security benefits to be paid to those who worked in the United States as little as 18 months (six quarters).</w:t>
      </w:r>
    </w:p>
    <w:p w14:paraId="18D30B4E" w14:textId="77777777" w:rsidR="003E4A26" w:rsidRPr="00330AA9" w:rsidRDefault="003E4A26" w:rsidP="003E4A26">
      <w:pPr>
        <w:rPr>
          <w:rStyle w:val="StyleUnderline"/>
        </w:rPr>
      </w:pPr>
      <w:r w:rsidRPr="00330AA9">
        <w:rPr>
          <w:rStyle w:val="StyleUnderline"/>
        </w:rPr>
        <w:t xml:space="preserve">Eventually </w:t>
      </w:r>
      <w:r w:rsidRPr="00330AA9">
        <w:rPr>
          <w:rStyle w:val="Emphasis"/>
        </w:rPr>
        <w:t xml:space="preserve">compel </w:t>
      </w:r>
      <w:r w:rsidRPr="00330AA9">
        <w:rPr>
          <w:rStyle w:val="StyleUnderline"/>
        </w:rPr>
        <w:t xml:space="preserve">the </w:t>
      </w:r>
      <w:r w:rsidRPr="00330AA9">
        <w:rPr>
          <w:rStyle w:val="Emphasis"/>
        </w:rPr>
        <w:t>United States</w:t>
      </w:r>
      <w:r w:rsidRPr="00330AA9">
        <w:rPr>
          <w:rStyle w:val="StyleUnderline"/>
        </w:rPr>
        <w:t xml:space="preserve"> to pay out billions in retirement benefits to Mexicans for credits they acquired while using </w:t>
      </w:r>
      <w:r w:rsidRPr="00330AA9">
        <w:rPr>
          <w:rStyle w:val="Emphasis"/>
        </w:rPr>
        <w:t>fraudulent</w:t>
      </w:r>
      <w:r w:rsidRPr="00330AA9">
        <w:rPr>
          <w:rStyle w:val="StyleUnderline"/>
        </w:rPr>
        <w:t xml:space="preserve"> Social Security numbers prior to obtaining legal status.</w:t>
      </w:r>
    </w:p>
    <w:p w14:paraId="73657F35" w14:textId="77777777" w:rsidR="003E4A26" w:rsidRPr="00330AA9" w:rsidRDefault="003E4A26" w:rsidP="003E4A26">
      <w:pPr>
        <w:rPr>
          <w:rStyle w:val="StyleUnderline"/>
        </w:rPr>
      </w:pPr>
      <w:r w:rsidRPr="00330AA9">
        <w:rPr>
          <w:rStyle w:val="StyleUnderline"/>
        </w:rPr>
        <w:t xml:space="preserve">Lure even more Mexicans into the United States </w:t>
      </w:r>
      <w:r w:rsidRPr="00330AA9">
        <w:rPr>
          <w:rStyle w:val="Emphasis"/>
        </w:rPr>
        <w:t>illegally</w:t>
      </w:r>
      <w:r w:rsidRPr="00330AA9">
        <w:rPr>
          <w:rStyle w:val="StyleUnderline"/>
        </w:rPr>
        <w:t xml:space="preserve"> in the hopes they would obtain amnesty, thereby making themselves and their families eligible to receive U.S. Social Security benefits once the worker returned to Mexico and reached retirement age.</w:t>
      </w:r>
    </w:p>
    <w:p w14:paraId="17CE0639" w14:textId="77777777" w:rsidR="003E4A26" w:rsidRPr="00330AA9" w:rsidRDefault="003E4A26" w:rsidP="003E4A26">
      <w:pPr>
        <w:rPr>
          <w:sz w:val="16"/>
          <w:szCs w:val="16"/>
        </w:rPr>
      </w:pPr>
      <w:r w:rsidRPr="00330AA9">
        <w:rPr>
          <w:sz w:val="16"/>
          <w:szCs w:val="16"/>
        </w:rPr>
        <w:t xml:space="preserve">2. Perversion of original concept. The anticipated totalization agreement with Mexico is a perversion of prior agreements, calling into question the appropriateness of such a pact. The norm in existing bilateral totalization agreements assumes employees of corporations are asked by their employers to transfer to the other country for a specified </w:t>
      </w:r>
      <w:proofErr w:type="gramStart"/>
      <w:r w:rsidRPr="00330AA9">
        <w:rPr>
          <w:sz w:val="16"/>
          <w:szCs w:val="16"/>
        </w:rPr>
        <w:t>period of time</w:t>
      </w:r>
      <w:proofErr w:type="gramEnd"/>
      <w:r w:rsidRPr="00330AA9">
        <w:rPr>
          <w:sz w:val="16"/>
          <w:szCs w:val="16"/>
        </w:rPr>
        <w:t xml:space="preserve">. Employees and employers in both countries have been contributing to their respective social security systems. The dual objectives of existing totalization agreements were to secure tax savings for the employees and employers of both nations by eliminating double taxation and to guarantee an old age pension to those who contributed to both social security systems by “totalizing” the years worked in both countries. Employees legally enter the partner nation with documents verifying they are authorized to work. Virtually </w:t>
      </w:r>
      <w:proofErr w:type="gramStart"/>
      <w:r w:rsidRPr="00330AA9">
        <w:rPr>
          <w:sz w:val="16"/>
          <w:szCs w:val="16"/>
        </w:rPr>
        <w:t>all of</w:t>
      </w:r>
      <w:proofErr w:type="gramEnd"/>
      <w:r w:rsidRPr="00330AA9">
        <w:rPr>
          <w:sz w:val="16"/>
          <w:szCs w:val="16"/>
        </w:rPr>
        <w:t xml:space="preserve"> the existing 20 totalization agreements are with developed nations whose social security retirement benefits are at parity with those in the United States, providing no incentive to stay and vest for U.S. social security.</w:t>
      </w:r>
    </w:p>
    <w:p w14:paraId="55D176D2" w14:textId="77777777" w:rsidR="003E4A26" w:rsidRPr="00330AA9" w:rsidRDefault="003E4A26" w:rsidP="003E4A26">
      <w:pPr>
        <w:rPr>
          <w:sz w:val="16"/>
          <w:szCs w:val="16"/>
        </w:rPr>
      </w:pPr>
      <w:r w:rsidRPr="00330AA9">
        <w:rPr>
          <w:sz w:val="16"/>
          <w:szCs w:val="16"/>
        </w:rPr>
        <w:t>In contrast, most Mexican workers entered the United States illegally, were not affiliated with a corporation, previously lived in poverty, and paid no social security taxes in Mexico. There is no benefit parity for American workers in Mexico as it takes more than twice as long to vest for Mexican social security (24 years vs. 10 years in United States) and the benefits are far less generous than those in the United States.</w:t>
      </w:r>
    </w:p>
    <w:p w14:paraId="5FC84661" w14:textId="77777777" w:rsidR="003E4A26" w:rsidRPr="00330AA9" w:rsidRDefault="003E4A26" w:rsidP="003E4A26">
      <w:pPr>
        <w:rPr>
          <w:sz w:val="16"/>
        </w:rPr>
      </w:pPr>
      <w:r w:rsidRPr="00330AA9">
        <w:rPr>
          <w:sz w:val="16"/>
        </w:rPr>
        <w:t>3</w:t>
      </w:r>
      <w:r w:rsidRPr="00330AA9">
        <w:rPr>
          <w:rStyle w:val="Emphasis"/>
        </w:rPr>
        <w:t>. Most</w:t>
      </w:r>
      <w:r w:rsidRPr="00330AA9">
        <w:rPr>
          <w:rStyle w:val="StyleUnderline"/>
        </w:rPr>
        <w:t xml:space="preserve"> Mexicans here </w:t>
      </w:r>
      <w:r w:rsidRPr="00330AA9">
        <w:rPr>
          <w:rStyle w:val="Emphasis"/>
        </w:rPr>
        <w:t>illegally</w:t>
      </w:r>
      <w:r w:rsidRPr="00330AA9">
        <w:rPr>
          <w:rStyle w:val="StyleUnderline"/>
        </w:rPr>
        <w:t>. None of the existing totalization countries accounts for even 1 percent of the U.S. illegal population and jointly comprise only 4 percent of the total number of illegals. In contrast, over half of the Mexicans living in the United States are illegal aliens.</w:t>
      </w:r>
      <w:r w:rsidRPr="00330AA9">
        <w:rPr>
          <w:sz w:val="16"/>
        </w:rPr>
        <w:t xml:space="preserve"> The </w:t>
      </w:r>
      <w:r w:rsidRPr="00330AA9">
        <w:rPr>
          <w:rStyle w:val="StyleUnderline"/>
        </w:rPr>
        <w:t>size of the illegal population from Mexico more than doubled in the last decade and now accounts for 69 percent of the U.S. illegal population.</w:t>
      </w:r>
      <w:r w:rsidRPr="00330AA9">
        <w:rPr>
          <w:sz w:val="16"/>
        </w:rPr>
        <w:t xml:space="preserve"> To adopt a totalization agreement with Mexico would put the United States in the ludicrous position of offering Social Security benefits to potentially millions of Mexican workers who showed contempt for our laws by illegally crossing our border and by fraudulently obtaining the Social Security numbers (SSNs) needed to qualify for old age and disability benefits.</w:t>
      </w:r>
    </w:p>
    <w:p w14:paraId="2140ED41" w14:textId="77777777" w:rsidR="003E4A26" w:rsidRPr="00330AA9" w:rsidRDefault="003E4A26" w:rsidP="003E4A26">
      <w:pPr>
        <w:rPr>
          <w:sz w:val="16"/>
        </w:rPr>
      </w:pPr>
      <w:r w:rsidRPr="00330AA9">
        <w:rPr>
          <w:sz w:val="16"/>
        </w:rPr>
        <w:t xml:space="preserve">4. </w:t>
      </w:r>
      <w:r w:rsidRPr="00330AA9">
        <w:rPr>
          <w:rStyle w:val="StyleUnderline"/>
        </w:rPr>
        <w:t xml:space="preserve">Huge costs. It is extremely difficult to estimate the potential </w:t>
      </w:r>
      <w:r w:rsidRPr="00330AA9">
        <w:rPr>
          <w:rStyle w:val="Emphasis"/>
        </w:rPr>
        <w:t>long-term drain</w:t>
      </w:r>
      <w:r w:rsidRPr="00330AA9">
        <w:rPr>
          <w:rStyle w:val="StyleUnderline"/>
        </w:rPr>
        <w:t xml:space="preserve"> of a Mexican totalization agreement on the </w:t>
      </w:r>
      <w:r w:rsidRPr="00330AA9">
        <w:rPr>
          <w:rStyle w:val="Emphasis"/>
        </w:rPr>
        <w:t>U.S. Social Security trust fund</w:t>
      </w:r>
      <w:r w:rsidRPr="00330AA9">
        <w:rPr>
          <w:rStyle w:val="StyleUnderline"/>
        </w:rPr>
        <w:t>, but it has the potential to dwarf all the other agreements combined. Serious questions have been raised about the assumptions made by the Social Security Administration (SSA) and the rigor of its analysis</w:t>
      </w:r>
      <w:r w:rsidRPr="00330AA9">
        <w:rPr>
          <w:rStyle w:val="Emphasis"/>
        </w:rPr>
        <w:t>. Inexplicably</w:t>
      </w:r>
      <w:r w:rsidRPr="00330AA9">
        <w:rPr>
          <w:rStyle w:val="StyleUnderline"/>
        </w:rPr>
        <w:t xml:space="preserve">, SSA projected its </w:t>
      </w:r>
      <w:r w:rsidRPr="00330AA9">
        <w:rPr>
          <w:rStyle w:val="Emphasis"/>
        </w:rPr>
        <w:t>estimates</w:t>
      </w:r>
      <w:r w:rsidRPr="00330AA9">
        <w:rPr>
          <w:rStyle w:val="StyleUnderline"/>
        </w:rPr>
        <w:t xml:space="preserve"> based on the totalization experience </w:t>
      </w:r>
      <w:r w:rsidRPr="00330AA9">
        <w:rPr>
          <w:rStyle w:val="Emphasis"/>
        </w:rPr>
        <w:t>with Canada</w:t>
      </w:r>
      <w:r w:rsidRPr="00330AA9">
        <w:rPr>
          <w:rStyle w:val="StyleUnderline"/>
        </w:rPr>
        <w:t xml:space="preserve">. </w:t>
      </w:r>
      <w:r w:rsidRPr="00330AA9">
        <w:rPr>
          <w:sz w:val="16"/>
        </w:rPr>
        <w:t>The estimated number of Canadians living in the United States is 820,000 (vs. 9.2 million Mexicans). Given the fact that a totalization agreement would cover not just Mexican workers but also their spouses and dependents, it is highly likely that over time, potentially millions of people would receive U.S. Social Security benefits and the cost would be in the billions of dollars.</w:t>
      </w:r>
    </w:p>
    <w:p w14:paraId="52DA8D4F" w14:textId="77777777" w:rsidR="003E4A26" w:rsidRPr="00330AA9" w:rsidRDefault="003E4A26" w:rsidP="003E4A26"/>
    <w:p w14:paraId="62E424B5" w14:textId="77777777" w:rsidR="0095256C" w:rsidRPr="00330AA9" w:rsidRDefault="0095256C" w:rsidP="0095256C">
      <w:pPr>
        <w:pStyle w:val="Heading3"/>
        <w:rPr>
          <w:rFonts w:cs="Arial"/>
        </w:rPr>
      </w:pPr>
      <w:proofErr w:type="spellStart"/>
      <w:r w:rsidRPr="00330AA9">
        <w:rPr>
          <w:rFonts w:cs="Arial"/>
        </w:rPr>
        <w:t>Uniq</w:t>
      </w:r>
      <w:proofErr w:type="spellEnd"/>
      <w:r w:rsidRPr="00330AA9">
        <w:rPr>
          <w:rFonts w:cs="Arial"/>
        </w:rPr>
        <w:t xml:space="preserve"> --- </w:t>
      </w:r>
      <w:proofErr w:type="spellStart"/>
      <w:proofErr w:type="gramStart"/>
      <w:r w:rsidRPr="00330AA9">
        <w:rPr>
          <w:rFonts w:cs="Arial"/>
        </w:rPr>
        <w:t>Wont</w:t>
      </w:r>
      <w:proofErr w:type="spellEnd"/>
      <w:proofErr w:type="gramEnd"/>
      <w:r w:rsidRPr="00330AA9">
        <w:rPr>
          <w:rFonts w:cs="Arial"/>
        </w:rPr>
        <w:t xml:space="preserve"> Run Out</w:t>
      </w:r>
    </w:p>
    <w:p w14:paraId="65612950" w14:textId="77777777" w:rsidR="0095256C" w:rsidRPr="00330AA9" w:rsidRDefault="0095256C" w:rsidP="0095256C"/>
    <w:p w14:paraId="5B7AE20A" w14:textId="77777777" w:rsidR="0095256C" w:rsidRPr="00330AA9" w:rsidRDefault="0095256C" w:rsidP="0095256C">
      <w:pPr>
        <w:pStyle w:val="Heading4"/>
        <w:rPr>
          <w:rFonts w:cs="Arial"/>
        </w:rPr>
      </w:pPr>
      <w:r w:rsidRPr="00330AA9">
        <w:rPr>
          <w:rFonts w:cs="Arial"/>
        </w:rPr>
        <w:t xml:space="preserve">Experts agree---it won’t run out. </w:t>
      </w:r>
    </w:p>
    <w:p w14:paraId="143E7CC4" w14:textId="77777777" w:rsidR="0095256C" w:rsidRPr="00330AA9" w:rsidRDefault="0095256C" w:rsidP="0095256C">
      <w:proofErr w:type="spellStart"/>
      <w:r w:rsidRPr="00330AA9">
        <w:rPr>
          <w:rStyle w:val="Style13ptBold"/>
        </w:rPr>
        <w:t>Konish</w:t>
      </w:r>
      <w:proofErr w:type="spellEnd"/>
      <w:r w:rsidRPr="00330AA9">
        <w:rPr>
          <w:rStyle w:val="Style13ptBold"/>
        </w:rPr>
        <w:t xml:space="preserve"> ’21</w:t>
      </w:r>
      <w:r w:rsidRPr="00330AA9">
        <w:t xml:space="preserve"> [Lorie; 07-06-2021; “71% of Americans are worried Social Security will run out of money in their lifetimes. Why experts say that </w:t>
      </w:r>
      <w:proofErr w:type="spellStart"/>
      <w:r w:rsidRPr="00330AA9">
        <w:t>wont</w:t>
      </w:r>
      <w:proofErr w:type="spellEnd"/>
      <w:r w:rsidRPr="00330AA9">
        <w:t xml:space="preserve"> happen”; CNBC; </w:t>
      </w:r>
      <w:hyperlink r:id="rId59" w:history="1">
        <w:r w:rsidRPr="00330AA9">
          <w:rPr>
            <w:rStyle w:val="Hyperlink"/>
          </w:rPr>
          <w:t>https://www.cnbc.com/2021/07/06/many-fear-social-security-will-run-out-of-money-why-that-wont-happen.html</w:t>
        </w:r>
      </w:hyperlink>
      <w:r w:rsidRPr="00330AA9">
        <w:t xml:space="preserve"> </w:t>
      </w:r>
      <w:hyperlink r:id="rId60" w:history="1">
        <w:r w:rsidRPr="00330AA9">
          <w:rPr>
            <w:rStyle w:val="Hyperlink"/>
          </w:rPr>
          <w:t>\\pairie</w:t>
        </w:r>
      </w:hyperlink>
      <w:r w:rsidRPr="00330AA9">
        <w:t>]</w:t>
      </w:r>
    </w:p>
    <w:p w14:paraId="3C452A98" w14:textId="77777777" w:rsidR="0095256C" w:rsidRPr="00330AA9" w:rsidRDefault="0095256C" w:rsidP="0095256C">
      <w:pPr>
        <w:rPr>
          <w:sz w:val="16"/>
        </w:rPr>
      </w:pPr>
      <w:r w:rsidRPr="00330AA9">
        <w:rPr>
          <w:sz w:val="16"/>
        </w:rPr>
        <w:t xml:space="preserve">The </w:t>
      </w:r>
      <w:r w:rsidRPr="00330AA9">
        <w:rPr>
          <w:rStyle w:val="Emphasis"/>
        </w:rPr>
        <w:t>trust funds</w:t>
      </w:r>
      <w:r w:rsidRPr="00330AA9">
        <w:rPr>
          <w:rStyle w:val="StyleUnderline"/>
        </w:rPr>
        <w:t xml:space="preserve"> on which Social Security relies to pay benefits have been </w:t>
      </w:r>
      <w:r w:rsidRPr="00330AA9">
        <w:rPr>
          <w:rStyle w:val="Emphasis"/>
        </w:rPr>
        <w:t>running low</w:t>
      </w:r>
      <w:r w:rsidRPr="00330AA9">
        <w:rPr>
          <w:sz w:val="16"/>
        </w:rPr>
        <w:t xml:space="preserve">. The </w:t>
      </w:r>
      <w:r w:rsidRPr="00330AA9">
        <w:rPr>
          <w:rStyle w:val="StyleUnderline"/>
        </w:rPr>
        <w:t>last official projection by the Social Security Administration indicated those funds could run out in 2035</w:t>
      </w:r>
      <w:r w:rsidRPr="00330AA9">
        <w:rPr>
          <w:sz w:val="16"/>
        </w:rPr>
        <w:t>, at which point 79% of promised benefits would be payable. That estimate did weigh any pandemic effects.</w:t>
      </w:r>
    </w:p>
    <w:p w14:paraId="447FD652" w14:textId="77777777" w:rsidR="0095256C" w:rsidRPr="00330AA9" w:rsidRDefault="0095256C" w:rsidP="0095256C">
      <w:pPr>
        <w:rPr>
          <w:b/>
          <w:bCs/>
          <w:u w:val="single"/>
        </w:rPr>
      </w:pPr>
      <w:r w:rsidRPr="00330AA9">
        <w:rPr>
          <w:sz w:val="16"/>
        </w:rPr>
        <w:t xml:space="preserve">Even so, </w:t>
      </w:r>
      <w:r w:rsidRPr="00330AA9">
        <w:rPr>
          <w:rStyle w:val="StyleUnderline"/>
        </w:rPr>
        <w:t xml:space="preserve">fears that the program will run dry and benefit checks will stop are </w:t>
      </w:r>
      <w:r w:rsidRPr="00330AA9">
        <w:rPr>
          <w:rStyle w:val="Emphasis"/>
        </w:rPr>
        <w:t>unfounded</w:t>
      </w:r>
      <w:r w:rsidRPr="00330AA9">
        <w:rPr>
          <w:rStyle w:val="StyleUnderline"/>
        </w:rPr>
        <w:t xml:space="preserve">, said Shai </w:t>
      </w:r>
      <w:proofErr w:type="spellStart"/>
      <w:r w:rsidRPr="00330AA9">
        <w:rPr>
          <w:rStyle w:val="StyleUnderline"/>
        </w:rPr>
        <w:t>Akabas</w:t>
      </w:r>
      <w:proofErr w:type="spellEnd"/>
      <w:r w:rsidRPr="00330AA9">
        <w:rPr>
          <w:rStyle w:val="StyleUnderline"/>
        </w:rPr>
        <w:t>, director of economic policy at the Bipartisan Policy Center.</w:t>
      </w:r>
    </w:p>
    <w:p w14:paraId="774DDE1A" w14:textId="77777777" w:rsidR="0095256C" w:rsidRPr="00330AA9" w:rsidRDefault="0095256C" w:rsidP="0095256C">
      <w:pPr>
        <w:rPr>
          <w:sz w:val="16"/>
        </w:rPr>
      </w:pPr>
      <w:r w:rsidRPr="00330AA9">
        <w:rPr>
          <w:sz w:val="16"/>
        </w:rPr>
        <w:t>“</w:t>
      </w:r>
      <w:r w:rsidRPr="00330AA9">
        <w:rPr>
          <w:rStyle w:val="StyleUnderline"/>
        </w:rPr>
        <w:t>Many people hear the words insolvent or bankrupt and they automatically assume the program is just going to disappear</w:t>
      </w:r>
      <w:r w:rsidRPr="00330AA9">
        <w:rPr>
          <w:sz w:val="16"/>
        </w:rPr>
        <w:t xml:space="preserve">,” </w:t>
      </w:r>
      <w:proofErr w:type="spellStart"/>
      <w:r w:rsidRPr="00330AA9">
        <w:rPr>
          <w:sz w:val="16"/>
        </w:rPr>
        <w:t>Akabas</w:t>
      </w:r>
      <w:proofErr w:type="spellEnd"/>
      <w:r w:rsidRPr="00330AA9">
        <w:rPr>
          <w:sz w:val="16"/>
        </w:rPr>
        <w:t xml:space="preserve"> said.</w:t>
      </w:r>
    </w:p>
    <w:p w14:paraId="014E953E" w14:textId="77777777" w:rsidR="0095256C" w:rsidRPr="00330AA9" w:rsidRDefault="0095256C" w:rsidP="0095256C">
      <w:pPr>
        <w:rPr>
          <w:b/>
          <w:bCs/>
          <w:u w:val="single"/>
        </w:rPr>
      </w:pPr>
      <w:proofErr w:type="gramStart"/>
      <w:r w:rsidRPr="00330AA9">
        <w:rPr>
          <w:sz w:val="16"/>
        </w:rPr>
        <w:t xml:space="preserve">“In reality, </w:t>
      </w:r>
      <w:r w:rsidRPr="00330AA9">
        <w:rPr>
          <w:rStyle w:val="StyleUnderline"/>
        </w:rPr>
        <w:t>Social</w:t>
      </w:r>
      <w:proofErr w:type="gramEnd"/>
      <w:r w:rsidRPr="00330AA9">
        <w:rPr>
          <w:rStyle w:val="StyleUnderline"/>
        </w:rPr>
        <w:t xml:space="preserve"> Security has been around for well over 80 years now and it has </w:t>
      </w:r>
      <w:r w:rsidRPr="00330AA9">
        <w:rPr>
          <w:rStyle w:val="Emphasis"/>
        </w:rPr>
        <w:t>more support</w:t>
      </w:r>
      <w:r w:rsidRPr="00330AA9">
        <w:rPr>
          <w:rStyle w:val="StyleUnderline"/>
        </w:rPr>
        <w:t xml:space="preserve"> than just about any other government functio</w:t>
      </w:r>
      <w:r w:rsidRPr="00330AA9">
        <w:rPr>
          <w:sz w:val="16"/>
        </w:rPr>
        <w:t>n,” he said. “</w:t>
      </w:r>
      <w:r w:rsidRPr="00330AA9">
        <w:rPr>
          <w:rStyle w:val="StyleUnderline"/>
        </w:rPr>
        <w:t>It is highly unlikely that it is going to disappear anytime soon.”</w:t>
      </w:r>
    </w:p>
    <w:p w14:paraId="3EC02080" w14:textId="77777777" w:rsidR="0095256C" w:rsidRPr="00330AA9" w:rsidRDefault="0095256C" w:rsidP="0095256C">
      <w:pPr>
        <w:rPr>
          <w:sz w:val="16"/>
          <w:szCs w:val="16"/>
        </w:rPr>
      </w:pPr>
      <w:r w:rsidRPr="00330AA9">
        <w:rPr>
          <w:sz w:val="16"/>
          <w:szCs w:val="16"/>
        </w:rPr>
        <w:t xml:space="preserve">While it is likely there will be a fix, Congress is taking a long time to act. That can create uncertainty for Americans who are trying to plan for their retirement, </w:t>
      </w:r>
      <w:proofErr w:type="spellStart"/>
      <w:r w:rsidRPr="00330AA9">
        <w:rPr>
          <w:sz w:val="16"/>
          <w:szCs w:val="16"/>
        </w:rPr>
        <w:t>Akabas</w:t>
      </w:r>
      <w:proofErr w:type="spellEnd"/>
      <w:r w:rsidRPr="00330AA9">
        <w:rPr>
          <w:sz w:val="16"/>
          <w:szCs w:val="16"/>
        </w:rPr>
        <w:t xml:space="preserve"> said.</w:t>
      </w:r>
    </w:p>
    <w:p w14:paraId="6BAB9216" w14:textId="77777777" w:rsidR="0095256C" w:rsidRPr="00330AA9" w:rsidRDefault="0095256C" w:rsidP="0095256C">
      <w:pPr>
        <w:rPr>
          <w:sz w:val="16"/>
          <w:szCs w:val="16"/>
        </w:rPr>
      </w:pPr>
      <w:r w:rsidRPr="00330AA9">
        <w:rPr>
          <w:sz w:val="16"/>
          <w:szCs w:val="16"/>
        </w:rPr>
        <w:t>Moreover, the sooner lawmakers act, the less dramatic those changes may be. Higher taxes, benefit cuts or a combination of both are among the adjustments they would likely consider.</w:t>
      </w:r>
    </w:p>
    <w:p w14:paraId="30103527" w14:textId="77777777" w:rsidR="0095256C" w:rsidRPr="00330AA9" w:rsidRDefault="0095256C" w:rsidP="0095256C">
      <w:pPr>
        <w:rPr>
          <w:sz w:val="16"/>
          <w:szCs w:val="16"/>
        </w:rPr>
      </w:pPr>
      <w:r w:rsidRPr="00330AA9">
        <w:rPr>
          <w:sz w:val="16"/>
          <w:szCs w:val="16"/>
        </w:rPr>
        <w:t xml:space="preserve">“It is not so serious and significant that the program is going to disappear,” </w:t>
      </w:r>
      <w:proofErr w:type="spellStart"/>
      <w:r w:rsidRPr="00330AA9">
        <w:rPr>
          <w:sz w:val="16"/>
          <w:szCs w:val="16"/>
        </w:rPr>
        <w:t>Akabas</w:t>
      </w:r>
      <w:proofErr w:type="spellEnd"/>
      <w:r w:rsidRPr="00330AA9">
        <w:rPr>
          <w:sz w:val="16"/>
          <w:szCs w:val="16"/>
        </w:rPr>
        <w:t xml:space="preserve"> said. “But it is also not such an easy fix that we can wait for the last minute and just patch it overnight.”</w:t>
      </w:r>
    </w:p>
    <w:p w14:paraId="78D3E704" w14:textId="77777777" w:rsidR="0095256C" w:rsidRPr="00330AA9" w:rsidRDefault="0095256C" w:rsidP="0095256C">
      <w:pPr>
        <w:rPr>
          <w:sz w:val="16"/>
          <w:szCs w:val="16"/>
        </w:rPr>
      </w:pPr>
      <w:r w:rsidRPr="00330AA9">
        <w:rPr>
          <w:sz w:val="16"/>
          <w:szCs w:val="16"/>
        </w:rPr>
        <w:t xml:space="preserve">Benefit cuts would likely be less than 25%, if they happen at all, based on research, said Joe Elsasser, founder and president of </w:t>
      </w:r>
      <w:proofErr w:type="spellStart"/>
      <w:r w:rsidRPr="00330AA9">
        <w:rPr>
          <w:sz w:val="16"/>
          <w:szCs w:val="16"/>
        </w:rPr>
        <w:t>Covisum</w:t>
      </w:r>
      <w:proofErr w:type="spellEnd"/>
      <w:r w:rsidRPr="00330AA9">
        <w:rPr>
          <w:sz w:val="16"/>
          <w:szCs w:val="16"/>
        </w:rPr>
        <w:t>, a Social Security claiming company.</w:t>
      </w:r>
    </w:p>
    <w:p w14:paraId="74527A16" w14:textId="77777777" w:rsidR="0095256C" w:rsidRPr="00330AA9" w:rsidRDefault="0095256C" w:rsidP="0095256C">
      <w:pPr>
        <w:rPr>
          <w:sz w:val="16"/>
          <w:szCs w:val="16"/>
        </w:rPr>
      </w:pPr>
      <w:r w:rsidRPr="00330AA9">
        <w:rPr>
          <w:sz w:val="16"/>
          <w:szCs w:val="16"/>
        </w:rPr>
        <w:t>SIGN UP FOR OUR NEWSLETTER</w:t>
      </w:r>
    </w:p>
    <w:p w14:paraId="1B22A517" w14:textId="77777777" w:rsidR="0095256C" w:rsidRPr="00330AA9" w:rsidRDefault="0095256C" w:rsidP="0095256C">
      <w:pPr>
        <w:rPr>
          <w:sz w:val="16"/>
          <w:szCs w:val="16"/>
        </w:rPr>
      </w:pPr>
      <w:r w:rsidRPr="00330AA9">
        <w:rPr>
          <w:sz w:val="16"/>
          <w:szCs w:val="16"/>
        </w:rPr>
        <w:t>YOUR WEALTH</w:t>
      </w:r>
    </w:p>
    <w:p w14:paraId="1B242A04" w14:textId="77777777" w:rsidR="0095256C" w:rsidRPr="00330AA9" w:rsidRDefault="0095256C" w:rsidP="0095256C">
      <w:pPr>
        <w:rPr>
          <w:sz w:val="16"/>
          <w:szCs w:val="16"/>
        </w:rPr>
      </w:pPr>
      <w:r w:rsidRPr="00330AA9">
        <w:rPr>
          <w:sz w:val="16"/>
          <w:szCs w:val="16"/>
        </w:rPr>
        <w:t xml:space="preserve">Weekly advice on managing your </w:t>
      </w:r>
      <w:proofErr w:type="gramStart"/>
      <w:r w:rsidRPr="00330AA9">
        <w:rPr>
          <w:sz w:val="16"/>
          <w:szCs w:val="16"/>
        </w:rPr>
        <w:t>money</w:t>
      </w:r>
      <w:proofErr w:type="gramEnd"/>
    </w:p>
    <w:p w14:paraId="556C99F1" w14:textId="77777777" w:rsidR="0095256C" w:rsidRPr="00330AA9" w:rsidRDefault="0095256C" w:rsidP="0095256C">
      <w:pPr>
        <w:rPr>
          <w:sz w:val="16"/>
          <w:szCs w:val="16"/>
        </w:rPr>
      </w:pPr>
      <w:r w:rsidRPr="00330AA9">
        <w:rPr>
          <w:sz w:val="16"/>
          <w:szCs w:val="16"/>
        </w:rPr>
        <w:t>SIGN UP NOW</w:t>
      </w:r>
    </w:p>
    <w:p w14:paraId="425A9F1F" w14:textId="77777777" w:rsidR="0095256C" w:rsidRPr="00330AA9" w:rsidRDefault="0095256C" w:rsidP="0095256C">
      <w:pPr>
        <w:rPr>
          <w:sz w:val="16"/>
          <w:szCs w:val="16"/>
        </w:rPr>
      </w:pPr>
      <w:r w:rsidRPr="00330AA9">
        <w:rPr>
          <w:sz w:val="16"/>
          <w:szCs w:val="16"/>
        </w:rPr>
        <w:t xml:space="preserve">Get this delivered to your inbox, and more info about </w:t>
      </w:r>
      <w:proofErr w:type="spellStart"/>
      <w:r w:rsidRPr="00330AA9">
        <w:rPr>
          <w:sz w:val="16"/>
          <w:szCs w:val="16"/>
        </w:rPr>
        <w:t>about</w:t>
      </w:r>
      <w:proofErr w:type="spellEnd"/>
      <w:r w:rsidRPr="00330AA9">
        <w:rPr>
          <w:sz w:val="16"/>
          <w:szCs w:val="16"/>
        </w:rPr>
        <w:t xml:space="preserve"> our products and services.</w:t>
      </w:r>
    </w:p>
    <w:p w14:paraId="299749AC" w14:textId="77777777" w:rsidR="0095256C" w:rsidRPr="00330AA9" w:rsidRDefault="0095256C" w:rsidP="0095256C">
      <w:pPr>
        <w:rPr>
          <w:sz w:val="16"/>
          <w:szCs w:val="16"/>
        </w:rPr>
      </w:pPr>
      <w:r w:rsidRPr="00330AA9">
        <w:rPr>
          <w:sz w:val="16"/>
          <w:szCs w:val="16"/>
        </w:rPr>
        <w:t>By signing up for newsletters, you are agreeing to our Terms of Use and Privacy Policy.</w:t>
      </w:r>
    </w:p>
    <w:p w14:paraId="2BF2040F" w14:textId="77777777" w:rsidR="0095256C" w:rsidRPr="00330AA9" w:rsidRDefault="0095256C" w:rsidP="0095256C">
      <w:pPr>
        <w:rPr>
          <w:sz w:val="16"/>
          <w:szCs w:val="16"/>
        </w:rPr>
      </w:pPr>
      <w:r w:rsidRPr="00330AA9">
        <w:rPr>
          <w:sz w:val="16"/>
          <w:szCs w:val="16"/>
        </w:rPr>
        <w:t xml:space="preserve">To help calm those fears, and enable people to plan, </w:t>
      </w:r>
      <w:proofErr w:type="spellStart"/>
      <w:r w:rsidRPr="00330AA9">
        <w:rPr>
          <w:sz w:val="16"/>
          <w:szCs w:val="16"/>
        </w:rPr>
        <w:t>Covisum</w:t>
      </w:r>
      <w:proofErr w:type="spellEnd"/>
      <w:r w:rsidRPr="00330AA9">
        <w:rPr>
          <w:sz w:val="16"/>
          <w:szCs w:val="16"/>
        </w:rPr>
        <w:t xml:space="preserve"> recently debuted an online tool to show how Social Security benefit cuts would affect a person’s monthly checks. Notably, the calculator does not include a scenario where benefits disappear altogether.</w:t>
      </w:r>
    </w:p>
    <w:p w14:paraId="7E926C3E" w14:textId="77777777" w:rsidR="0095256C" w:rsidRPr="00330AA9" w:rsidRDefault="0095256C" w:rsidP="0095256C">
      <w:pPr>
        <w:rPr>
          <w:sz w:val="16"/>
        </w:rPr>
      </w:pPr>
      <w:r w:rsidRPr="00330AA9">
        <w:rPr>
          <w:rStyle w:val="StyleUnderline"/>
        </w:rPr>
        <w:t>“The likelihood of it going to zero is as close to zero as you can get,”</w:t>
      </w:r>
      <w:r w:rsidRPr="00330AA9">
        <w:rPr>
          <w:sz w:val="16"/>
        </w:rPr>
        <w:t xml:space="preserve"> Elsasser said.</w:t>
      </w:r>
    </w:p>
    <w:p w14:paraId="2F441B9D" w14:textId="77777777" w:rsidR="0095256C" w:rsidRPr="00330AA9" w:rsidRDefault="0095256C" w:rsidP="003E4A26"/>
    <w:p w14:paraId="759AAA88" w14:textId="3903103E" w:rsidR="003E4A26" w:rsidRPr="00330AA9" w:rsidRDefault="003E4A26" w:rsidP="003E4A26">
      <w:pPr>
        <w:pStyle w:val="Heading2"/>
        <w:rPr>
          <w:rFonts w:cs="Arial"/>
        </w:rPr>
      </w:pPr>
      <w:r w:rsidRPr="00330AA9">
        <w:rPr>
          <w:rFonts w:cs="Arial"/>
        </w:rPr>
        <w:t xml:space="preserve">Econ DA </w:t>
      </w:r>
    </w:p>
    <w:p w14:paraId="2FA47D41" w14:textId="77777777" w:rsidR="003E4A26" w:rsidRPr="00330AA9" w:rsidRDefault="003E4A26" w:rsidP="003E4A26"/>
    <w:p w14:paraId="3C246DBB" w14:textId="0998D089" w:rsidR="003E4A26" w:rsidRPr="00330AA9" w:rsidRDefault="003E4A26" w:rsidP="003E4A26">
      <w:pPr>
        <w:pStyle w:val="Heading3"/>
        <w:rPr>
          <w:rFonts w:cs="Arial"/>
        </w:rPr>
      </w:pPr>
      <w:r w:rsidRPr="00330AA9">
        <w:rPr>
          <w:rFonts w:cs="Arial"/>
        </w:rPr>
        <w:t>Links --- Equity Market = Interest Rate Hike</w:t>
      </w:r>
    </w:p>
    <w:p w14:paraId="714A8C7A" w14:textId="77777777" w:rsidR="003E4A26" w:rsidRPr="00330AA9" w:rsidRDefault="003E4A26" w:rsidP="003E4A26"/>
    <w:p w14:paraId="5C926451" w14:textId="77777777" w:rsidR="003E4A26" w:rsidRPr="00330AA9" w:rsidRDefault="003E4A26" w:rsidP="003E4A26">
      <w:pPr>
        <w:pStyle w:val="Heading4"/>
        <w:rPr>
          <w:rFonts w:cs="Arial"/>
        </w:rPr>
      </w:pPr>
      <w:r w:rsidRPr="00330AA9">
        <w:rPr>
          <w:rFonts w:cs="Arial"/>
        </w:rPr>
        <w:t xml:space="preserve">Shifting towards equity markets increases interest rates. </w:t>
      </w:r>
    </w:p>
    <w:p w14:paraId="771F58E8" w14:textId="77777777" w:rsidR="003E4A26" w:rsidRPr="00330AA9" w:rsidRDefault="003E4A26" w:rsidP="003E4A26">
      <w:pPr>
        <w:rPr>
          <w:rStyle w:val="StyleUnderline"/>
        </w:rPr>
      </w:pPr>
      <w:r w:rsidRPr="00330AA9">
        <w:rPr>
          <w:rStyle w:val="Style13ptBold"/>
        </w:rPr>
        <w:t>Elder &amp; Holland ’14</w:t>
      </w:r>
      <w:r w:rsidRPr="00330AA9">
        <w:t xml:space="preserve"> [Erick; Larry; 06-22-2014; “Implications of Social Security Reform on Interest Rates: Theory and Evidence”; Erick is the Professor of Economics for the Department of Economics &amp; Finance at the University of Arkansas at Little Rock University; Larry is the Professor of Finance at the </w:t>
      </w:r>
    </w:p>
    <w:p w14:paraId="08A2A230" w14:textId="77777777" w:rsidR="003E4A26" w:rsidRPr="00330AA9" w:rsidRDefault="003E4A26" w:rsidP="003E4A26">
      <w:pPr>
        <w:rPr>
          <w:sz w:val="16"/>
        </w:rPr>
      </w:pPr>
      <w:r w:rsidRPr="00330AA9">
        <w:rPr>
          <w:rStyle w:val="StyleUnderline"/>
        </w:rPr>
        <w:t xml:space="preserve">Another method to maintain </w:t>
      </w:r>
      <w:proofErr w:type="gramStart"/>
      <w:r w:rsidRPr="00330AA9">
        <w:rPr>
          <w:rStyle w:val="StyleUnderline"/>
        </w:rPr>
        <w:t>a solvency</w:t>
      </w:r>
      <w:proofErr w:type="gramEnd"/>
      <w:r w:rsidRPr="00330AA9">
        <w:rPr>
          <w:rStyle w:val="StyleUnderline"/>
        </w:rPr>
        <w:t xml:space="preserve"> in the Social Security system is to </w:t>
      </w:r>
      <w:r w:rsidRPr="00330AA9">
        <w:rPr>
          <w:rStyle w:val="Emphasis"/>
        </w:rPr>
        <w:t xml:space="preserve">shift </w:t>
      </w:r>
      <w:r w:rsidRPr="00330AA9">
        <w:rPr>
          <w:rStyle w:val="StyleUnderline"/>
        </w:rPr>
        <w:t xml:space="preserve">Social Security Trust Funds to the </w:t>
      </w:r>
      <w:r w:rsidRPr="00330AA9">
        <w:rPr>
          <w:rStyle w:val="Emphasis"/>
        </w:rPr>
        <w:t>equities market</w:t>
      </w:r>
      <w:r w:rsidRPr="00330AA9">
        <w:rPr>
          <w:sz w:val="16"/>
        </w:rPr>
        <w:t xml:space="preserve">. As the model above suggests, this reform causes equity returns to decrease and interest rates to increase and necessitates an increase in income taxes to maintain a constant fiscal stance. Clearly, </w:t>
      </w:r>
      <w:r w:rsidRPr="00330AA9">
        <w:rPr>
          <w:rStyle w:val="StyleUnderline"/>
        </w:rPr>
        <w:t xml:space="preserve">under this reform, equity holders are hurt, </w:t>
      </w:r>
      <w:proofErr w:type="gramStart"/>
      <w:r w:rsidRPr="00330AA9">
        <w:rPr>
          <w:rStyle w:val="StyleUnderline"/>
        </w:rPr>
        <w:t>bondholders</w:t>
      </w:r>
      <w:proofErr w:type="gramEnd"/>
      <w:r w:rsidRPr="00330AA9">
        <w:rPr>
          <w:rStyle w:val="StyleUnderline"/>
        </w:rPr>
        <w:t xml:space="preserve"> benefit, </w:t>
      </w:r>
      <w:r w:rsidRPr="00330AA9">
        <w:rPr>
          <w:rStyle w:val="Emphasis"/>
        </w:rPr>
        <w:t>taxpayers</w:t>
      </w:r>
      <w:r w:rsidRPr="00330AA9">
        <w:rPr>
          <w:rStyle w:val="StyleUnderline"/>
        </w:rPr>
        <w:t xml:space="preserve"> are </w:t>
      </w:r>
      <w:r w:rsidRPr="00330AA9">
        <w:rPr>
          <w:rStyle w:val="Emphasis"/>
        </w:rPr>
        <w:t>hurt</w:t>
      </w:r>
      <w:r w:rsidRPr="00330AA9">
        <w:rPr>
          <w:rStyle w:val="StyleUnderline"/>
        </w:rPr>
        <w:t xml:space="preserve">, </w:t>
      </w:r>
      <w:r w:rsidRPr="00330AA9">
        <w:rPr>
          <w:sz w:val="16"/>
        </w:rPr>
        <w:t xml:space="preserve">current workers are left unaffected (to the extent that under the benchmark their payroll taxes were not affected as they are under the "shifting funds" reform), and future recipients benefit (to the extent that under this reform their benefits are left unchanged compared to being cut under the benchmark case). Under this reform, income transfers from taxpayers and equity holders to bondholders and future recipients (and current workers, as compared to the "increasing payroll tax" reform). </w:t>
      </w:r>
    </w:p>
    <w:p w14:paraId="6234C01C" w14:textId="77777777" w:rsidR="003E4A26" w:rsidRPr="00330AA9" w:rsidRDefault="003E4A26" w:rsidP="003E4A26">
      <w:pPr>
        <w:rPr>
          <w:sz w:val="16"/>
        </w:rPr>
      </w:pPr>
      <w:r w:rsidRPr="00330AA9">
        <w:rPr>
          <w:sz w:val="16"/>
        </w:rPr>
        <w:t xml:space="preserve">To the extent that all bonds and equities are domestically held, the choice of reform is determined by which groups (equity holders, bondholders, current workers, future Social Security recipients) the government favors. If all groups are </w:t>
      </w:r>
      <w:proofErr w:type="gramStart"/>
      <w:r w:rsidRPr="00330AA9">
        <w:rPr>
          <w:sz w:val="16"/>
        </w:rPr>
        <w:t>weighted</w:t>
      </w:r>
      <w:proofErr w:type="gramEnd"/>
      <w:r w:rsidRPr="00330AA9">
        <w:rPr>
          <w:sz w:val="16"/>
        </w:rPr>
        <w:t xml:space="preserve"> equally, then the government should be indifferent between the reforms (the problem would be reduced to having one infinitely lived representative agent, from the government's point of view). </w:t>
      </w:r>
      <w:r w:rsidRPr="00330AA9">
        <w:rPr>
          <w:rStyle w:val="StyleUnderline"/>
        </w:rPr>
        <w:t>If all bonds and equities are not domestically held, then income transfers will occur between domestic residents and foreigners</w:t>
      </w:r>
      <w:r w:rsidRPr="00330AA9">
        <w:rPr>
          <w:sz w:val="16"/>
        </w:rPr>
        <w:t xml:space="preserve">. For example, under the "increase payroll taxes" reform, a redistribution from U.S. workers (paying higher payroll taxes) to foreigners holding U.S. equities will take place since the return on U.S. equities increases following this reform. Furthermore, following this type of reform, </w:t>
      </w:r>
      <w:r w:rsidRPr="00330AA9">
        <w:rPr>
          <w:rStyle w:val="StyleUnderline"/>
        </w:rPr>
        <w:t>income would transfer from foreign bondholders</w:t>
      </w:r>
      <w:r w:rsidRPr="00330AA9">
        <w:rPr>
          <w:sz w:val="16"/>
        </w:rPr>
        <w:t xml:space="preserve"> (holding bonds paying a lower interest rate</w:t>
      </w:r>
      <w:r w:rsidRPr="00330AA9">
        <w:rPr>
          <w:rStyle w:val="StyleUnderline"/>
        </w:rPr>
        <w:t>) to U.S. taxpayers</w:t>
      </w:r>
      <w:r w:rsidRPr="00330AA9">
        <w:rPr>
          <w:sz w:val="16"/>
        </w:rPr>
        <w:t xml:space="preserve"> (paying lower income taxes because the interest expense portion of government spending is reduced). </w:t>
      </w:r>
    </w:p>
    <w:p w14:paraId="1CBAE69D" w14:textId="77777777" w:rsidR="003E4A26" w:rsidRPr="00330AA9" w:rsidRDefault="003E4A26" w:rsidP="003E4A26">
      <w:pPr>
        <w:rPr>
          <w:sz w:val="16"/>
        </w:rPr>
      </w:pPr>
      <w:r w:rsidRPr="00330AA9">
        <w:rPr>
          <w:sz w:val="16"/>
        </w:rPr>
        <w:t>Alternatively, under the "shift funds" approach an income redistribution occurs from foreigners holding U.S. equities to U.S. workers. In this case, foreigners holding U.S. equities would lose because they are earning a lower return on their equity holdings but not receiving any benefits from the Social Security system, effectively subsidizing U.S. workers' retirements. The effects of this type of reform are further complicated by the fact that foreigners hold a substantial portion of the U.S. government's debt (approximately one-third of publicly held debt). This creates a political dilemma in which there is a redistribution of income from U.S. taxpayers (paying higher income taxes) to foreigners holding U.S. bonds (paying higher interest rates).</w:t>
      </w:r>
    </w:p>
    <w:p w14:paraId="492DD2DA" w14:textId="77777777" w:rsidR="003E4A26" w:rsidRPr="00330AA9" w:rsidRDefault="003E4A26" w:rsidP="003E4A26">
      <w:pPr>
        <w:rPr>
          <w:sz w:val="16"/>
        </w:rPr>
      </w:pPr>
      <w:r w:rsidRPr="00330AA9">
        <w:rPr>
          <w:sz w:val="16"/>
        </w:rPr>
        <w:t xml:space="preserve"> According to the latest CBO budget, the government is expecting to run total surpluses in the amount of $5.6 trillion over the next decade. The surpluses are divided between Social Security ($2.5 trillion) and the rest of the government ($3.1 trillion). Therefore, the arguments presented above concerning increased interest rates, increased interest payments, and tax increases could be modified </w:t>
      </w:r>
      <w:proofErr w:type="gramStart"/>
      <w:r w:rsidRPr="00330AA9">
        <w:rPr>
          <w:sz w:val="16"/>
        </w:rPr>
        <w:t>in light of</w:t>
      </w:r>
      <w:proofErr w:type="gramEnd"/>
      <w:r w:rsidRPr="00330AA9">
        <w:rPr>
          <w:sz w:val="16"/>
        </w:rPr>
        <w:t xml:space="preserve"> these projected surpluses. As stated above, the necessary tax increases are for a constant fiscal stance. If the government wants to continue to run a $3.1 trillion surplus over the next decade, then the above arguments still hold. These tax increases are relative to the government's fiscal position. Clearly, the government could absorb higher interest payments and not increase taxes, but the resulting surpluses would decrease by the amount of the increased interest payments. Alternatively, the tax cut that the government could offer </w:t>
      </w:r>
      <w:proofErr w:type="gramStart"/>
      <w:r w:rsidRPr="00330AA9">
        <w:rPr>
          <w:sz w:val="16"/>
        </w:rPr>
        <w:t>in light of</w:t>
      </w:r>
      <w:proofErr w:type="gramEnd"/>
      <w:r w:rsidRPr="00330AA9">
        <w:rPr>
          <w:sz w:val="16"/>
        </w:rPr>
        <w:t xml:space="preserve"> the surpluses would partially be offset by higher interest payments. On net, higher interest payments may not seem as painful in an environment of budget surpluses, but only to an irrational individual who does not see that higher interest payments cause taxes to be cut by a smaller amount than they otherwise would be. </w:t>
      </w:r>
    </w:p>
    <w:p w14:paraId="7DFEC969" w14:textId="77777777" w:rsidR="003E4A26" w:rsidRPr="00330AA9" w:rsidRDefault="003E4A26" w:rsidP="003E4A26">
      <w:pPr>
        <w:rPr>
          <w:sz w:val="16"/>
        </w:rPr>
      </w:pPr>
      <w:r w:rsidRPr="00330AA9">
        <w:rPr>
          <w:rStyle w:val="StyleUnderline"/>
        </w:rPr>
        <w:t>The shifting of Trust Funds from Treasury securities to equities has generally been sold to the public as a painless cure for the salvation of Social Security, but this article has shown that this is not so straightforward</w:t>
      </w:r>
      <w:r w:rsidRPr="00330AA9">
        <w:rPr>
          <w:sz w:val="16"/>
        </w:rPr>
        <w:t xml:space="preserve">. In fact, </w:t>
      </w:r>
      <w:r w:rsidRPr="00330AA9">
        <w:rPr>
          <w:rStyle w:val="StyleUnderline"/>
        </w:rPr>
        <w:t xml:space="preserve">shifting funds to the equities market could </w:t>
      </w:r>
      <w:proofErr w:type="gramStart"/>
      <w:r w:rsidRPr="00330AA9">
        <w:rPr>
          <w:rStyle w:val="StyleUnderline"/>
        </w:rPr>
        <w:t>actually be</w:t>
      </w:r>
      <w:proofErr w:type="gramEnd"/>
      <w:r w:rsidRPr="00330AA9">
        <w:rPr>
          <w:rStyle w:val="StyleUnderline"/>
        </w:rPr>
        <w:t xml:space="preserve"> a more </w:t>
      </w:r>
      <w:r w:rsidRPr="00330AA9">
        <w:rPr>
          <w:rStyle w:val="Emphasis"/>
        </w:rPr>
        <w:t>painful solution</w:t>
      </w:r>
      <w:r w:rsidRPr="00330AA9">
        <w:rPr>
          <w:rStyle w:val="StyleUnderline"/>
        </w:rPr>
        <w:t xml:space="preserve"> to the problem</w:t>
      </w:r>
      <w:r w:rsidRPr="00330AA9">
        <w:rPr>
          <w:sz w:val="16"/>
        </w:rPr>
        <w:t xml:space="preserve"> (from the standpoint of U.S. taxpayers) if a net income redistribution to foreign bondholders occurs. The change in the total tax burden under these alternative plans should be an integral part of any discussion of Social Security reform.</w:t>
      </w:r>
    </w:p>
    <w:p w14:paraId="3281C7A4" w14:textId="77777777" w:rsidR="003E4A26" w:rsidRPr="00330AA9" w:rsidRDefault="003E4A26" w:rsidP="003E4A26">
      <w:pPr>
        <w:rPr>
          <w:sz w:val="16"/>
        </w:rPr>
      </w:pPr>
      <w:r w:rsidRPr="00330AA9">
        <w:rPr>
          <w:sz w:val="16"/>
        </w:rPr>
        <w:t xml:space="preserve"> SUMMARY AND CONCLUSION </w:t>
      </w:r>
    </w:p>
    <w:p w14:paraId="37D4BA37" w14:textId="77777777" w:rsidR="003E4A26" w:rsidRPr="00330AA9" w:rsidRDefault="003E4A26" w:rsidP="003E4A26">
      <w:pPr>
        <w:rPr>
          <w:sz w:val="16"/>
        </w:rPr>
      </w:pPr>
      <w:r w:rsidRPr="00330AA9">
        <w:rPr>
          <w:sz w:val="16"/>
        </w:rPr>
        <w:t xml:space="preserve">Several proposals have been developed to reform the Social Security system to ensure that it is fully funded. These proposals include investing a portion of Social Security funds in equities instead of increasing Social Security payroll taxes. A general equilibrium model is developed in this research to demonstrate some of the effects of these reform proposals. The model shows that investing a portion of Social Security funds in equities will increase interest rates on bonds. </w:t>
      </w:r>
      <w:r w:rsidRPr="00330AA9">
        <w:rPr>
          <w:rStyle w:val="StyleUnderline"/>
        </w:rPr>
        <w:t>We demonstrate that shifting funds into the equities market is equivalent to a change in the size of the Social Security Trust Fund times an adjustment facto</w:t>
      </w:r>
      <w:r w:rsidRPr="00330AA9">
        <w:rPr>
          <w:sz w:val="16"/>
        </w:rPr>
        <w:t xml:space="preserve">r. </w:t>
      </w:r>
      <w:r w:rsidRPr="00330AA9">
        <w:rPr>
          <w:rStyle w:val="StyleUnderline"/>
        </w:rPr>
        <w:t xml:space="preserve">Using historical data, we show a </w:t>
      </w:r>
      <w:r w:rsidRPr="00330AA9">
        <w:rPr>
          <w:rStyle w:val="Emphasis"/>
        </w:rPr>
        <w:t>significant relationship</w:t>
      </w:r>
      <w:r w:rsidRPr="00330AA9">
        <w:rPr>
          <w:rStyle w:val="StyleUnderline"/>
        </w:rPr>
        <w:t xml:space="preserve"> between interest rates and the size of the Social Security Trust Fund</w:t>
      </w:r>
      <w:r w:rsidRPr="00330AA9">
        <w:rPr>
          <w:sz w:val="16"/>
        </w:rPr>
        <w:t xml:space="preserve">. From this empirical relationship, </w:t>
      </w:r>
      <w:r w:rsidRPr="00330AA9">
        <w:rPr>
          <w:rStyle w:val="StyleUnderline"/>
        </w:rPr>
        <w:t xml:space="preserve">we then demonstrate that </w:t>
      </w:r>
      <w:r w:rsidRPr="00330AA9">
        <w:rPr>
          <w:rStyle w:val="Emphasis"/>
        </w:rPr>
        <w:t>interest rates could increase</w:t>
      </w:r>
      <w:r w:rsidRPr="00330AA9">
        <w:rPr>
          <w:rStyle w:val="StyleUnderline"/>
        </w:rPr>
        <w:t xml:space="preserve"> if a portion of the existing Trust Fund is invested in equities</w:t>
      </w:r>
      <w:r w:rsidRPr="00330AA9">
        <w:rPr>
          <w:sz w:val="16"/>
        </w:rPr>
        <w:t xml:space="preserve">. Furthermore, </w:t>
      </w:r>
      <w:r w:rsidRPr="00330AA9">
        <w:rPr>
          <w:rStyle w:val="StyleUnderline"/>
        </w:rPr>
        <w:t xml:space="preserve">while the Trust Fund will have a higher expected return, </w:t>
      </w:r>
      <w:r w:rsidRPr="00330AA9">
        <w:rPr>
          <w:rStyle w:val="Emphasis"/>
        </w:rPr>
        <w:t>other taxes</w:t>
      </w:r>
      <w:r w:rsidRPr="00330AA9">
        <w:rPr>
          <w:rStyle w:val="StyleUnderline"/>
        </w:rPr>
        <w:t xml:space="preserve"> may need to be </w:t>
      </w:r>
      <w:r w:rsidRPr="00330AA9">
        <w:rPr>
          <w:rStyle w:val="Emphasis"/>
        </w:rPr>
        <w:t>increased</w:t>
      </w:r>
      <w:r w:rsidRPr="00330AA9">
        <w:rPr>
          <w:rStyle w:val="StyleUnderline"/>
        </w:rPr>
        <w:t xml:space="preserve"> to maintain an equivalent budget position</w:t>
      </w:r>
      <w:r w:rsidRPr="00330AA9">
        <w:rPr>
          <w:sz w:val="16"/>
        </w:rPr>
        <w:t xml:space="preserve">. An interesting extension of this model is to examine the alternative reform proposal of increasing the payroll tax. Intuitively, if the payroll tax is increased, this would increase the size of the Trust Fund, decrease the amount of debt the government must market to the public, lower interest rates, and allow for a reduction in taxes. The stark contrast with investing a portion of the Trust Fund in the equities market stresses the importance of this issue when considering alternative proposals. </w:t>
      </w:r>
    </w:p>
    <w:p w14:paraId="76F8AF70" w14:textId="77777777" w:rsidR="003E4A26" w:rsidRPr="00330AA9" w:rsidRDefault="003E4A26" w:rsidP="003E4A26">
      <w:pPr>
        <w:rPr>
          <w:rStyle w:val="StyleUnderline"/>
        </w:rPr>
      </w:pPr>
    </w:p>
    <w:p w14:paraId="66C2041B" w14:textId="03B51CD6" w:rsidR="003E4A26" w:rsidRPr="00330AA9" w:rsidRDefault="00591F7B" w:rsidP="00591F7B">
      <w:pPr>
        <w:pStyle w:val="Heading3"/>
        <w:rPr>
          <w:rFonts w:cs="Arial"/>
        </w:rPr>
      </w:pPr>
      <w:r w:rsidRPr="00330AA9">
        <w:rPr>
          <w:rFonts w:cs="Arial"/>
        </w:rPr>
        <w:t>Links --- Inflation</w:t>
      </w:r>
    </w:p>
    <w:p w14:paraId="20A9D7B6" w14:textId="77777777" w:rsidR="00591F7B" w:rsidRPr="00330AA9" w:rsidRDefault="00591F7B" w:rsidP="00591F7B"/>
    <w:p w14:paraId="5AB69140" w14:textId="2D003D84" w:rsidR="00591F7B" w:rsidRPr="00330AA9" w:rsidRDefault="00591F7B" w:rsidP="00591F7B">
      <w:pPr>
        <w:pStyle w:val="Heading4"/>
        <w:rPr>
          <w:rFonts w:cs="Arial"/>
        </w:rPr>
      </w:pPr>
      <w:r w:rsidRPr="00330AA9">
        <w:rPr>
          <w:rFonts w:cs="Arial"/>
        </w:rPr>
        <w:t>The plan causes increased spending in the U.S.</w:t>
      </w:r>
    </w:p>
    <w:p w14:paraId="0E0EFE01" w14:textId="77777777" w:rsidR="00591F7B" w:rsidRPr="00330AA9" w:rsidRDefault="00591F7B" w:rsidP="00591F7B">
      <w:pPr>
        <w:rPr>
          <w:rStyle w:val="Style13ptBold"/>
        </w:rPr>
      </w:pPr>
      <w:bookmarkStart w:id="0" w:name="_Hlk140244569"/>
      <w:r w:rsidRPr="00330AA9">
        <w:rPr>
          <w:rStyle w:val="Style13ptBold"/>
        </w:rPr>
        <w:t>Thakur ‘10</w:t>
      </w:r>
    </w:p>
    <w:p w14:paraId="70332B60" w14:textId="77777777" w:rsidR="00591F7B" w:rsidRPr="00330AA9" w:rsidRDefault="00591F7B" w:rsidP="00591F7B">
      <w:r w:rsidRPr="00330AA9">
        <w:t>(</w:t>
      </w:r>
      <w:proofErr w:type="spellStart"/>
      <w:r w:rsidRPr="00330AA9">
        <w:t>Rajeeve</w:t>
      </w:r>
      <w:proofErr w:type="spellEnd"/>
      <w:r w:rsidRPr="00330AA9">
        <w:t xml:space="preserve"> Thakur, J.D., Washington and Lee University School of Law, May 2010; B.A., University of Toronto, honors., “Totalization with Mexico: A Path to Immigration Reform,” </w:t>
      </w:r>
      <w:proofErr w:type="spellStart"/>
      <w:r w:rsidRPr="00330AA9">
        <w:t>pg</w:t>
      </w:r>
      <w:proofErr w:type="spellEnd"/>
      <w:r w:rsidRPr="00330AA9">
        <w:t xml:space="preserve"> online @ https://scholarlycommons.law.wlu.edu/cgi/viewcontent.cgi?article=1311&amp;context=crsj //pa-</w:t>
      </w:r>
      <w:proofErr w:type="spellStart"/>
      <w:r w:rsidRPr="00330AA9">
        <w:t>ef</w:t>
      </w:r>
      <w:proofErr w:type="spellEnd"/>
      <w:r w:rsidRPr="00330AA9">
        <w:t>)</w:t>
      </w:r>
    </w:p>
    <w:bookmarkEnd w:id="0"/>
    <w:p w14:paraId="7613F8DC" w14:textId="77777777" w:rsidR="00591F7B" w:rsidRPr="00330AA9" w:rsidRDefault="00591F7B" w:rsidP="00591F7B">
      <w:r w:rsidRPr="00330AA9">
        <w:t xml:space="preserve">On a positive note, </w:t>
      </w:r>
      <w:r w:rsidRPr="00330AA9">
        <w:rPr>
          <w:rStyle w:val="StyleUnderline"/>
        </w:rPr>
        <w:t>over a five-year time span</w:t>
      </w:r>
      <w:r w:rsidRPr="00330AA9">
        <w:t xml:space="preserve">, </w:t>
      </w:r>
      <w:r w:rsidRPr="00330AA9">
        <w:rPr>
          <w:rStyle w:val="Emphasis"/>
        </w:rPr>
        <w:t>a totalization agreement with Mexico would save U.S. workers and employers approximately $ 140 million in contributions to Mexico</w:t>
      </w:r>
      <w:r w:rsidRPr="00330AA9">
        <w:t xml:space="preserve">. </w:t>
      </w:r>
      <w:proofErr w:type="gramStart"/>
      <w:r w:rsidRPr="00330AA9">
        <w:t>172  Additionally</w:t>
      </w:r>
      <w:proofErr w:type="gramEnd"/>
      <w:r w:rsidRPr="00330AA9">
        <w:t xml:space="preserve">, </w:t>
      </w:r>
      <w:r w:rsidRPr="00330AA9">
        <w:rPr>
          <w:rStyle w:val="StyleUnderline"/>
        </w:rPr>
        <w:t>external economic benefits, such as increased propensity to spend, would likely result because of lower taxes for U.S. workers and employers</w:t>
      </w:r>
      <w:r w:rsidRPr="00330AA9">
        <w:t xml:space="preserve">. </w:t>
      </w:r>
      <w:r w:rsidRPr="00330AA9">
        <w:rPr>
          <w:rStyle w:val="StyleUnderline"/>
        </w:rPr>
        <w:t>U.S. workers in Mexico would have a higher disposable income,</w:t>
      </w:r>
      <w:r w:rsidRPr="00330AA9">
        <w:t xml:space="preserve"> as they would only be paying social security taxes to one country at a time. </w:t>
      </w:r>
      <w:proofErr w:type="gramStart"/>
      <w:r w:rsidRPr="00330AA9">
        <w:t>173  T</w:t>
      </w:r>
      <w:r w:rsidRPr="00330AA9">
        <w:rPr>
          <w:rStyle w:val="Emphasis"/>
        </w:rPr>
        <w:t>his</w:t>
      </w:r>
      <w:proofErr w:type="gramEnd"/>
      <w:r w:rsidRPr="00330AA9">
        <w:rPr>
          <w:rStyle w:val="Emphasis"/>
        </w:rPr>
        <w:t xml:space="preserve"> may encourage them to increase their spending in the United States</w:t>
      </w:r>
      <w:r w:rsidRPr="00330AA9">
        <w:t xml:space="preserve">. </w:t>
      </w:r>
      <w:r w:rsidRPr="00330AA9">
        <w:rPr>
          <w:rStyle w:val="StyleUnderline"/>
        </w:rPr>
        <w:t>A similar argument could be made for authorized Mexican workers within the United States who, because of a U.S.-Mexico SSTA, would only be paying social security taxes in one country. Presumably, their disposable income would also increase, which could cause them to increase their spending while in the United States</w:t>
      </w:r>
      <w:r w:rsidRPr="00330AA9">
        <w:t>.</w:t>
      </w:r>
    </w:p>
    <w:p w14:paraId="7A3994D1" w14:textId="77777777" w:rsidR="00591F7B" w:rsidRPr="00330AA9" w:rsidRDefault="00591F7B" w:rsidP="00591F7B"/>
    <w:p w14:paraId="6E156503" w14:textId="603F3C8B" w:rsidR="001F7A35" w:rsidRPr="00330AA9" w:rsidRDefault="001F7A35" w:rsidP="001F7A35">
      <w:pPr>
        <w:pStyle w:val="Heading2"/>
        <w:rPr>
          <w:rFonts w:cs="Arial"/>
        </w:rPr>
      </w:pPr>
      <w:r w:rsidRPr="00330AA9">
        <w:rPr>
          <w:rFonts w:cs="Arial"/>
        </w:rPr>
        <w:t xml:space="preserve">Immigration </w:t>
      </w:r>
      <w:r w:rsidR="005500D0" w:rsidRPr="00330AA9">
        <w:rPr>
          <w:rFonts w:cs="Arial"/>
        </w:rPr>
        <w:t xml:space="preserve">Flood </w:t>
      </w:r>
      <w:r w:rsidRPr="00330AA9">
        <w:rPr>
          <w:rFonts w:cs="Arial"/>
        </w:rPr>
        <w:t>DA</w:t>
      </w:r>
    </w:p>
    <w:p w14:paraId="0F639A31" w14:textId="0D735DC7" w:rsidR="001F7A35" w:rsidRPr="00330AA9" w:rsidRDefault="001F7A35" w:rsidP="001F7A35">
      <w:pPr>
        <w:pStyle w:val="Heading3"/>
        <w:rPr>
          <w:rFonts w:cs="Arial"/>
        </w:rPr>
      </w:pPr>
      <w:r w:rsidRPr="00330AA9">
        <w:rPr>
          <w:rFonts w:cs="Arial"/>
        </w:rPr>
        <w:t>1NC --- DA Shell</w:t>
      </w:r>
    </w:p>
    <w:p w14:paraId="44F99F17" w14:textId="77777777" w:rsidR="001F7A35" w:rsidRPr="00330AA9" w:rsidRDefault="001F7A35" w:rsidP="001F7A35">
      <w:pPr>
        <w:keepNext/>
        <w:keepLines/>
        <w:spacing w:before="40" w:after="0"/>
        <w:outlineLvl w:val="3"/>
        <w:rPr>
          <w:sz w:val="26"/>
          <w:szCs w:val="26"/>
        </w:rPr>
      </w:pPr>
      <w:r w:rsidRPr="00330AA9">
        <w:rPr>
          <w:rFonts w:eastAsia="MS Gothic"/>
          <w:b/>
          <w:iCs/>
          <w:sz w:val="26"/>
          <w:szCs w:val="26"/>
        </w:rPr>
        <w:t xml:space="preserve">Immigration causes populist uprising and racial polarization. </w:t>
      </w:r>
    </w:p>
    <w:p w14:paraId="375908E7" w14:textId="1DE143FB" w:rsidR="001F7A35" w:rsidRPr="00330AA9" w:rsidRDefault="001F7A35" w:rsidP="001F7A35">
      <w:pPr>
        <w:rPr>
          <w:rFonts w:eastAsia="Cambria"/>
        </w:rPr>
      </w:pPr>
      <w:r w:rsidRPr="00330AA9">
        <w:rPr>
          <w:rFonts w:eastAsia="Cambria"/>
        </w:rPr>
        <w:t xml:space="preserve">Wayne </w:t>
      </w:r>
      <w:r w:rsidRPr="00330AA9">
        <w:rPr>
          <w:rFonts w:eastAsia="Cambria"/>
          <w:b/>
          <w:bCs/>
          <w:u w:val="single"/>
        </w:rPr>
        <w:t>Steger 16</w:t>
      </w:r>
      <w:r w:rsidRPr="00330AA9">
        <w:rPr>
          <w:rFonts w:eastAsia="Cambria"/>
        </w:rPr>
        <w:t>, DePaul University, January, 2016, “</w:t>
      </w:r>
      <w:r w:rsidRPr="00330AA9">
        <w:rPr>
          <w:b/>
          <w:iCs/>
          <w:highlight w:val="cyan"/>
          <w:u w:val="single"/>
          <w:bdr w:val="single" w:sz="8" w:space="0" w:color="auto" w:frame="1"/>
        </w:rPr>
        <w:t>Populist Challenges</w:t>
      </w:r>
      <w:r w:rsidRPr="00330AA9">
        <w:rPr>
          <w:rFonts w:eastAsia="Cambria"/>
        </w:rPr>
        <w:t xml:space="preserve"> and the 2016 Presidential Nominations”, </w:t>
      </w:r>
      <w:hyperlink r:id="rId61" w:history="1">
        <w:r w:rsidRPr="00330AA9">
          <w:rPr>
            <w:rStyle w:val="Hyperlink"/>
            <w:rFonts w:eastAsia="Cambria"/>
          </w:rPr>
          <w:t>https://www.idc.ac.il/en/schools/government/uselections/Documents/Steger-Wayne.pdf</w:t>
        </w:r>
      </w:hyperlink>
      <w:r w:rsidRPr="00330AA9">
        <w:rPr>
          <w:rFonts w:eastAsia="Cambria"/>
        </w:rPr>
        <w:t xml:space="preserve">, </w:t>
      </w:r>
    </w:p>
    <w:p w14:paraId="6DB74DB2" w14:textId="77777777" w:rsidR="001F7A35" w:rsidRPr="00330AA9" w:rsidRDefault="001F7A35" w:rsidP="001F7A35">
      <w:pPr>
        <w:rPr>
          <w:rFonts w:eastAsia="Cambria"/>
          <w:b/>
          <w:iCs/>
          <w:highlight w:val="cyan"/>
          <w:u w:val="single"/>
          <w:bdr w:val="single" w:sz="8" w:space="0" w:color="auto" w:frame="1"/>
        </w:rPr>
      </w:pPr>
      <w:r w:rsidRPr="00330AA9">
        <w:rPr>
          <w:rFonts w:eastAsia="Cambria"/>
          <w:b/>
          <w:bCs/>
          <w:highlight w:val="cyan"/>
          <w:u w:val="single"/>
        </w:rPr>
        <w:t>Immigration</w:t>
      </w:r>
      <w:r w:rsidRPr="00330AA9">
        <w:rPr>
          <w:rFonts w:eastAsia="Cambria"/>
          <w:sz w:val="8"/>
        </w:rPr>
        <w:t xml:space="preserve"> also </w:t>
      </w:r>
      <w:r w:rsidRPr="00330AA9">
        <w:rPr>
          <w:rFonts w:eastAsia="Cambria"/>
          <w:b/>
          <w:bCs/>
          <w:highlight w:val="cyan"/>
          <w:u w:val="single"/>
        </w:rPr>
        <w:t>has changed</w:t>
      </w:r>
      <w:r w:rsidRPr="00330AA9">
        <w:rPr>
          <w:rFonts w:eastAsia="Cambria"/>
          <w:b/>
          <w:bCs/>
          <w:u w:val="single"/>
        </w:rPr>
        <w:t xml:space="preserve"> the </w:t>
      </w:r>
      <w:r w:rsidRPr="00330AA9">
        <w:rPr>
          <w:rFonts w:eastAsia="Cambria"/>
          <w:b/>
          <w:bCs/>
          <w:highlight w:val="cyan"/>
          <w:u w:val="single"/>
        </w:rPr>
        <w:t xml:space="preserve">employment </w:t>
      </w:r>
      <w:r w:rsidRPr="00330AA9">
        <w:rPr>
          <w:rFonts w:eastAsia="Cambria"/>
          <w:b/>
          <w:bCs/>
          <w:u w:val="single"/>
        </w:rPr>
        <w:t xml:space="preserve">landscape, </w:t>
      </w:r>
      <w:proofErr w:type="gramStart"/>
      <w:r w:rsidRPr="00330AA9">
        <w:rPr>
          <w:rFonts w:eastAsia="Cambria"/>
          <w:b/>
          <w:bCs/>
          <w:u w:val="single"/>
        </w:rPr>
        <w:t>increasing</w:t>
      </w:r>
      <w:proofErr w:type="gramEnd"/>
      <w:r w:rsidRPr="00330AA9">
        <w:rPr>
          <w:rFonts w:eastAsia="Cambria"/>
          <w:b/>
          <w:bCs/>
          <w:u w:val="single"/>
        </w:rPr>
        <w:t xml:space="preserve"> the supply of both skilled and unskilled labor and helping to reduce the costs of production</w:t>
      </w:r>
      <w:r w:rsidRPr="00330AA9">
        <w:rPr>
          <w:rFonts w:eastAsia="Cambria"/>
          <w:sz w:val="8"/>
        </w:rPr>
        <w:t xml:space="preserve">. But these are secondary forces compared to automation. But </w:t>
      </w:r>
      <w:r w:rsidRPr="00330AA9">
        <w:rPr>
          <w:b/>
          <w:iCs/>
          <w:highlight w:val="cyan"/>
          <w:u w:val="single"/>
          <w:bdr w:val="single" w:sz="8" w:space="0" w:color="auto" w:frame="1"/>
        </w:rPr>
        <w:t>empirical reality need not drive political perceptions</w:t>
      </w:r>
      <w:r w:rsidRPr="00330AA9">
        <w:rPr>
          <w:b/>
          <w:iCs/>
          <w:u w:val="single"/>
          <w:bdr w:val="single" w:sz="8" w:space="0" w:color="auto" w:frame="1"/>
        </w:rPr>
        <w:t xml:space="preserve"> and decisions</w:t>
      </w:r>
      <w:r w:rsidRPr="00330AA9">
        <w:rPr>
          <w:rFonts w:eastAsia="Cambria"/>
          <w:sz w:val="8"/>
        </w:rPr>
        <w:t xml:space="preserve"> (e.g., Sharot, Korn and Dolan, 2011; </w:t>
      </w:r>
      <w:proofErr w:type="spellStart"/>
      <w:r w:rsidRPr="00330AA9">
        <w:rPr>
          <w:rFonts w:eastAsia="Cambria"/>
          <w:sz w:val="8"/>
        </w:rPr>
        <w:t>Bolsen</w:t>
      </w:r>
      <w:proofErr w:type="spellEnd"/>
      <w:r w:rsidRPr="00330AA9">
        <w:rPr>
          <w:rFonts w:eastAsia="Cambria"/>
          <w:sz w:val="8"/>
        </w:rPr>
        <w:t xml:space="preserve">, </w:t>
      </w:r>
      <w:proofErr w:type="spellStart"/>
      <w:r w:rsidRPr="00330AA9">
        <w:rPr>
          <w:rFonts w:eastAsia="Cambria"/>
          <w:sz w:val="8"/>
        </w:rPr>
        <w:t>Druckman</w:t>
      </w:r>
      <w:proofErr w:type="spellEnd"/>
      <w:r w:rsidRPr="00330AA9">
        <w:rPr>
          <w:rFonts w:eastAsia="Cambria"/>
          <w:sz w:val="8"/>
        </w:rPr>
        <w:t xml:space="preserve"> and Lomax Cook, 2014). What matters is that </w:t>
      </w:r>
      <w:r w:rsidRPr="00330AA9">
        <w:rPr>
          <w:rFonts w:eastAsia="Cambria"/>
          <w:b/>
          <w:bCs/>
          <w:u w:val="single"/>
        </w:rPr>
        <w:t xml:space="preserve">large numbers of </w:t>
      </w:r>
      <w:proofErr w:type="gramStart"/>
      <w:r w:rsidRPr="00330AA9">
        <w:rPr>
          <w:rFonts w:eastAsia="Cambria"/>
          <w:b/>
          <w:bCs/>
          <w:highlight w:val="cyan"/>
          <w:u w:val="single"/>
        </w:rPr>
        <w:t>working class</w:t>
      </w:r>
      <w:proofErr w:type="gramEnd"/>
      <w:r w:rsidRPr="00330AA9">
        <w:rPr>
          <w:rFonts w:eastAsia="Cambria"/>
          <w:b/>
          <w:bCs/>
          <w:highlight w:val="cyan"/>
          <w:u w:val="single"/>
        </w:rPr>
        <w:t xml:space="preserve"> people think foreign competition</w:t>
      </w:r>
      <w:r w:rsidRPr="00330AA9">
        <w:rPr>
          <w:rFonts w:eastAsia="Cambria"/>
          <w:sz w:val="8"/>
        </w:rPr>
        <w:t xml:space="preserve"> and offshoring of production </w:t>
      </w:r>
      <w:r w:rsidRPr="00330AA9">
        <w:rPr>
          <w:rFonts w:eastAsia="Cambria"/>
          <w:b/>
          <w:bCs/>
          <w:u w:val="single"/>
        </w:rPr>
        <w:t xml:space="preserve">are </w:t>
      </w:r>
      <w:r w:rsidRPr="00330AA9">
        <w:rPr>
          <w:rFonts w:eastAsia="Cambria"/>
          <w:b/>
          <w:bCs/>
          <w:highlight w:val="cyan"/>
          <w:u w:val="single"/>
        </w:rPr>
        <w:t>costing them jobs.</w:t>
      </w:r>
      <w:r w:rsidRPr="00330AA9">
        <w:rPr>
          <w:rFonts w:eastAsia="Cambria"/>
          <w:b/>
          <w:bCs/>
          <w:u w:val="single"/>
        </w:rPr>
        <w:t xml:space="preserve"> One of the challenges of right-wing populism is that its anti-elitism extends to “experts”</w:t>
      </w:r>
      <w:r w:rsidRPr="00330AA9">
        <w:rPr>
          <w:rFonts w:eastAsia="Cambria"/>
          <w:sz w:val="8"/>
        </w:rPr>
        <w:t xml:space="preserve"> and academics, </w:t>
      </w:r>
      <w:r w:rsidRPr="00330AA9">
        <w:rPr>
          <w:rFonts w:eastAsia="Cambria"/>
          <w:b/>
          <w:bCs/>
          <w:u w:val="single"/>
        </w:rPr>
        <w:t xml:space="preserve">making it harder to educate people and get them to change their beliefs about the relationship between globalization and jobs and wages. </w:t>
      </w:r>
      <w:r w:rsidRPr="00330AA9">
        <w:rPr>
          <w:rFonts w:eastAsia="Cambria"/>
          <w:sz w:val="8"/>
        </w:rPr>
        <w:t xml:space="preserve">Another sector which has experienced tremendous changes in labor and wages is the energy sector where there have been winners and losers. The winners have been primarily in natural gas and oil production (primarily in areas of the country using fracking to release small deposits of natural gas and oil such as North Dakota, Montana, Oklahoma, and Texas). Coal production has declined greatly, particularly in the Eastern half of the United States which has vast reserves of high sulfur-content, bituminous coal. Production of bituminous coal has decreased for two reasons. One, the increased production of cheaper natural gas has put the coal industry at a competitive price disadvantage in the production of electricity. Two, environmental regulations, implemented to reduce greenhouse </w:t>
      </w:r>
      <w:proofErr w:type="gramStart"/>
      <w:r w:rsidRPr="00330AA9">
        <w:rPr>
          <w:rFonts w:eastAsia="Cambria"/>
          <w:sz w:val="8"/>
        </w:rPr>
        <w:t>gasses</w:t>
      </w:r>
      <w:proofErr w:type="gramEnd"/>
      <w:r w:rsidRPr="00330AA9">
        <w:rPr>
          <w:rFonts w:eastAsia="Cambria"/>
          <w:sz w:val="8"/>
        </w:rPr>
        <w:t xml:space="preserve">, have raised the costs and reduced the market for bituminous coal. The impact has been dramatic and rapid. An estimated 191,000 coal mining jobs were lost between 2014 and mid-2016, primarily in the Appalachian Mountain region crossing Kentucky, Tennessee, Pennsylvania, and West Virginia. The coal mining industry has lost 45% of the jobs that existed in 1981. These job losses are geographically concentrated, devastating entire communities where coal mining was the sole economic engine. The lack of a diversified economy is particularly important because the end of an industry means economic decline in these areas without realistic opportunities to find another job. </w:t>
      </w:r>
      <w:r w:rsidRPr="00330AA9">
        <w:rPr>
          <w:rFonts w:eastAsia="Cambria"/>
          <w:b/>
          <w:bCs/>
          <w:u w:val="single"/>
        </w:rPr>
        <w:t>Economic discontent is not limited</w:t>
      </w:r>
      <w:r w:rsidRPr="00330AA9">
        <w:rPr>
          <w:rFonts w:eastAsia="Cambria"/>
          <w:sz w:val="8"/>
        </w:rPr>
        <w:t xml:space="preserve"> to these economic sectors. Another </w:t>
      </w:r>
      <w:r w:rsidRPr="00330AA9">
        <w:rPr>
          <w:rFonts w:eastAsia="Cambria"/>
          <w:b/>
          <w:bCs/>
          <w:u w:val="single"/>
        </w:rPr>
        <w:t>major economic transformation has occurred in the structure of labor compensation</w:t>
      </w:r>
      <w:r w:rsidRPr="00330AA9">
        <w:rPr>
          <w:rFonts w:eastAsia="Cambria"/>
          <w:sz w:val="8"/>
        </w:rPr>
        <w:t xml:space="preserve"> that has reduced wages for millions of employees in white collar occupations. Corporations have moved from hourly wages with overtime compensation in the 1970s and 1980s, to salaries without overtime compensation in the 1990s, and over the last fifteen years to more “1099” contract employment which typically lack long term salary assurances or health and retirement benefits.13 Katz and Krueger (2016) estimate that by late 2015, 15% of the US workforce was working in these alternative work arrangements that do not provide benefits. Overall, fewer Americans are finding economic security even when they are employed, and more of those who are employed are experiencing stagnating or declining wages and benefits. </w:t>
      </w:r>
      <w:proofErr w:type="gramStart"/>
      <w:r w:rsidRPr="00330AA9">
        <w:rPr>
          <w:rFonts w:eastAsia="Cambria"/>
          <w:sz w:val="8"/>
        </w:rPr>
        <w:t>Thus</w:t>
      </w:r>
      <w:proofErr w:type="gramEnd"/>
      <w:r w:rsidRPr="00330AA9">
        <w:rPr>
          <w:rFonts w:eastAsia="Cambria"/>
          <w:sz w:val="8"/>
        </w:rPr>
        <w:t xml:space="preserve"> economic decline extends beyond rural America, Appalachia, and small towns and cities that have lost the factories that were the economic engine of the community. While employment and wages have stagnated for millions of people, most of the gains from growing productivity have gone to corporate management and ownership in the form of increasing compensation, dividends, and stock valuation. Not everyone has lost out in the new economy. Employment and wage growth have occurred in the economic sectors of technology, finance, and other services that leverage knowledge and technology. Employment in these sectors typically require a college degree. Since the 1970s, there has been a growing income gap between workers with a high school education or less and those gaining a college degree. That has cultural and social ramifications that transcend the economic impacts of these transformations. </w:t>
      </w:r>
      <w:r w:rsidRPr="00330AA9">
        <w:rPr>
          <w:rFonts w:eastAsia="Cambria"/>
          <w:b/>
          <w:bCs/>
          <w:u w:val="single"/>
        </w:rPr>
        <w:t>Lower education, working class people are losing jobs, their communities, and their “way of life</w:t>
      </w:r>
      <w:r w:rsidRPr="00330AA9">
        <w:rPr>
          <w:rFonts w:eastAsia="Cambria"/>
          <w:sz w:val="8"/>
        </w:rPr>
        <w:t xml:space="preserve">.” Further, there is a geographic distribution of economic losers and economic winners may well be feeding the large urban – rural divide. Small cities and the small towns of rural areas have been hit hardest by the declines in agriculture, manufacturing, and mining. While urban areas have lost a larger absolute number of manufacturing jobs, most large urban areas have more diversified economies so that employment losses in one sector can be offset by gains in other areas. Workers losing jobs in urban </w:t>
      </w:r>
      <w:proofErr w:type="gramStart"/>
      <w:r w:rsidRPr="00330AA9">
        <w:rPr>
          <w:rFonts w:eastAsia="Cambria"/>
          <w:sz w:val="8"/>
        </w:rPr>
        <w:t>area</w:t>
      </w:r>
      <w:proofErr w:type="gramEnd"/>
      <w:r w:rsidRPr="00330AA9">
        <w:rPr>
          <w:rFonts w:eastAsia="Cambria"/>
          <w:sz w:val="8"/>
        </w:rPr>
        <w:t xml:space="preserve"> like Chicago can participate in worker retraining and education programs with a reasonable expectation of finding a job within or near their community. Education and job retraining programs do not help coal miners in Appalachia, factory workers in Beloit, Wisconsin, or the farmer whose small family farm operation is no longer economically viable in capital intensive agricultural production. Companies in the technology, finance, and other knowledge industries generally are not locating their </w:t>
      </w:r>
      <w:proofErr w:type="gramStart"/>
      <w:r w:rsidRPr="00330AA9">
        <w:rPr>
          <w:rFonts w:eastAsia="Cambria"/>
          <w:sz w:val="8"/>
        </w:rPr>
        <w:t>offices</w:t>
      </w:r>
      <w:proofErr w:type="gramEnd"/>
      <w:r w:rsidRPr="00330AA9">
        <w:rPr>
          <w:rFonts w:eastAsia="Cambria"/>
          <w:sz w:val="8"/>
        </w:rPr>
        <w:t xml:space="preserve"> the 15 areas that are losing jobs. They are </w:t>
      </w:r>
      <w:proofErr w:type="gramStart"/>
      <w:r w:rsidRPr="00330AA9">
        <w:rPr>
          <w:rFonts w:eastAsia="Cambria"/>
          <w:sz w:val="8"/>
        </w:rPr>
        <w:t>locating</w:t>
      </w:r>
      <w:proofErr w:type="gramEnd"/>
      <w:r w:rsidRPr="00330AA9">
        <w:rPr>
          <w:rFonts w:eastAsia="Cambria"/>
          <w:sz w:val="8"/>
        </w:rPr>
        <w:t xml:space="preserve"> in large urban areas, primarily on the East and West Coasts and in a few cities in between. </w:t>
      </w:r>
      <w:r w:rsidRPr="00330AA9">
        <w:rPr>
          <w:rFonts w:eastAsia="Cambria"/>
          <w:b/>
          <w:bCs/>
          <w:u w:val="single"/>
        </w:rPr>
        <w:t xml:space="preserve">People losing jobs in rural areas and small cities </w:t>
      </w:r>
      <w:proofErr w:type="gramStart"/>
      <w:r w:rsidRPr="00330AA9">
        <w:rPr>
          <w:rFonts w:eastAsia="Cambria"/>
          <w:b/>
          <w:bCs/>
          <w:u w:val="single"/>
        </w:rPr>
        <w:t>have to</w:t>
      </w:r>
      <w:proofErr w:type="gramEnd"/>
      <w:r w:rsidRPr="00330AA9">
        <w:rPr>
          <w:rFonts w:eastAsia="Cambria"/>
          <w:b/>
          <w:bCs/>
          <w:u w:val="single"/>
        </w:rPr>
        <w:t xml:space="preserve"> relocate to obtain employment.</w:t>
      </w:r>
      <w:r w:rsidRPr="00330AA9">
        <w:rPr>
          <w:rFonts w:eastAsia="Cambria"/>
          <w:sz w:val="8"/>
        </w:rPr>
        <w:t xml:space="preserve"> While older populations often remain, younger generations tend to move in search of jobs—resulting in older and impoverished </w:t>
      </w:r>
      <w:proofErr w:type="gramStart"/>
      <w:r w:rsidRPr="00330AA9">
        <w:rPr>
          <w:rFonts w:eastAsia="Cambria"/>
          <w:sz w:val="8"/>
        </w:rPr>
        <w:t>population</w:t>
      </w:r>
      <w:proofErr w:type="gramEnd"/>
      <w:r w:rsidRPr="00330AA9">
        <w:rPr>
          <w:rFonts w:eastAsia="Cambria"/>
          <w:sz w:val="8"/>
        </w:rPr>
        <w:t xml:space="preserve"> living in rural areas and small cities that have lost their primary economic engine. As such, </w:t>
      </w:r>
      <w:r w:rsidRPr="00330AA9">
        <w:rPr>
          <w:rFonts w:eastAsia="Cambria"/>
          <w:b/>
          <w:bCs/>
          <w:u w:val="single"/>
        </w:rPr>
        <w:t xml:space="preserve">the losses are </w:t>
      </w:r>
      <w:r w:rsidRPr="00330AA9">
        <w:rPr>
          <w:rFonts w:eastAsia="Cambria"/>
          <w:b/>
          <w:iCs/>
          <w:u w:val="single"/>
          <w:bdr w:val="single" w:sz="8" w:space="0" w:color="auto" w:frame="1"/>
        </w:rPr>
        <w:t>devastating</w:t>
      </w:r>
      <w:r w:rsidRPr="00330AA9">
        <w:rPr>
          <w:rFonts w:eastAsia="Cambria"/>
          <w:b/>
          <w:bCs/>
          <w:u w:val="single"/>
        </w:rPr>
        <w:t xml:space="preserve"> not only to workers in these areas</w:t>
      </w:r>
      <w:r w:rsidRPr="00330AA9">
        <w:rPr>
          <w:rFonts w:eastAsia="Cambria"/>
          <w:sz w:val="8"/>
        </w:rPr>
        <w:t xml:space="preserve">, but to their entire communities. Interestingly, it is the community that may be </w:t>
      </w:r>
      <w:proofErr w:type="gramStart"/>
      <w:r w:rsidRPr="00330AA9">
        <w:rPr>
          <w:rFonts w:eastAsia="Cambria"/>
          <w:sz w:val="8"/>
        </w:rPr>
        <w:t>more</w:t>
      </w:r>
      <w:proofErr w:type="gramEnd"/>
      <w:r w:rsidRPr="00330AA9">
        <w:rPr>
          <w:rFonts w:eastAsia="Cambria"/>
          <w:sz w:val="8"/>
        </w:rPr>
        <w:t xml:space="preserve"> consequential unit of analysis for measuring economic discontent compared to individual pocketbook voting. Rothwell and </w:t>
      </w:r>
      <w:proofErr w:type="spellStart"/>
      <w:r w:rsidRPr="00330AA9">
        <w:rPr>
          <w:rFonts w:eastAsia="Cambria"/>
          <w:sz w:val="8"/>
        </w:rPr>
        <w:t>Rosell</w:t>
      </w:r>
      <w:proofErr w:type="spellEnd"/>
      <w:r w:rsidRPr="00330AA9">
        <w:rPr>
          <w:rFonts w:eastAsia="Cambria"/>
          <w:sz w:val="8"/>
        </w:rPr>
        <w:t xml:space="preserve"> (2016) find that it is </w:t>
      </w:r>
      <w:proofErr w:type="spellStart"/>
      <w:r w:rsidRPr="00330AA9">
        <w:rPr>
          <w:rFonts w:eastAsia="Cambria"/>
          <w:sz w:val="8"/>
        </w:rPr>
        <w:t>selfemployed</w:t>
      </w:r>
      <w:proofErr w:type="spellEnd"/>
      <w:r w:rsidRPr="00330AA9">
        <w:rPr>
          <w:rFonts w:eastAsia="Cambria"/>
          <w:sz w:val="8"/>
        </w:rPr>
        <w:t xml:space="preserve"> people who are relatively better off than others in their community who were drawn to Trump during first half of 2016. </w:t>
      </w:r>
      <w:r w:rsidRPr="00330AA9">
        <w:rPr>
          <w:rFonts w:eastAsia="Cambria"/>
          <w:b/>
          <w:bCs/>
          <w:u w:val="single"/>
        </w:rPr>
        <w:t xml:space="preserve">The </w:t>
      </w:r>
      <w:r w:rsidRPr="00330AA9">
        <w:rPr>
          <w:rFonts w:eastAsia="Cambria"/>
          <w:b/>
          <w:iCs/>
          <w:u w:val="single"/>
          <w:bdr w:val="single" w:sz="8" w:space="0" w:color="auto" w:frame="1"/>
        </w:rPr>
        <w:t>economic condition</w:t>
      </w:r>
      <w:r w:rsidRPr="00330AA9">
        <w:rPr>
          <w:rFonts w:eastAsia="Cambria"/>
          <w:b/>
          <w:bCs/>
          <w:u w:val="single"/>
        </w:rPr>
        <w:t xml:space="preserve"> of the local community is </w:t>
      </w:r>
      <w:r w:rsidRPr="00330AA9">
        <w:rPr>
          <w:rFonts w:eastAsia="Cambria"/>
          <w:b/>
          <w:iCs/>
          <w:u w:val="single"/>
          <w:bdr w:val="single" w:sz="8" w:space="0" w:color="auto" w:frame="1"/>
        </w:rPr>
        <w:t>a significant predictor</w:t>
      </w:r>
      <w:r w:rsidRPr="00330AA9">
        <w:rPr>
          <w:rFonts w:eastAsia="Cambria"/>
          <w:b/>
          <w:bCs/>
          <w:u w:val="single"/>
        </w:rPr>
        <w:t xml:space="preserve"> of Trump’s support</w:t>
      </w:r>
      <w:r w:rsidRPr="00330AA9">
        <w:rPr>
          <w:rFonts w:eastAsia="Cambria"/>
          <w:sz w:val="8"/>
        </w:rPr>
        <w:t xml:space="preserve"> in the daily Gallup tracking polls. These socioeconomic and geographic changes in American society have coincided with considerable demographic changes that have political effects (e.g., Cohn and Caumont, 2016; Holbrook, 2016). </w:t>
      </w:r>
      <w:r w:rsidRPr="00330AA9">
        <w:rPr>
          <w:rFonts w:eastAsia="Cambria"/>
          <w:b/>
          <w:bCs/>
          <w:u w:val="single"/>
        </w:rPr>
        <w:t xml:space="preserve">These changes matter because </w:t>
      </w:r>
      <w:r w:rsidRPr="00330AA9">
        <w:rPr>
          <w:rFonts w:eastAsia="Cambria"/>
          <w:b/>
          <w:iCs/>
          <w:u w:val="single"/>
          <w:bdr w:val="single" w:sz="8" w:space="0" w:color="auto" w:frame="1"/>
        </w:rPr>
        <w:t>demographic change</w:t>
      </w:r>
      <w:r w:rsidRPr="00330AA9">
        <w:rPr>
          <w:rFonts w:eastAsia="Cambria"/>
          <w:b/>
          <w:bCs/>
          <w:u w:val="single"/>
        </w:rPr>
        <w:t xml:space="preserve"> and </w:t>
      </w:r>
      <w:r w:rsidRPr="00330AA9">
        <w:rPr>
          <w:rFonts w:eastAsia="Cambria"/>
          <w:b/>
          <w:iCs/>
          <w:highlight w:val="cyan"/>
          <w:u w:val="single"/>
          <w:bdr w:val="single" w:sz="8" w:space="0" w:color="auto" w:frame="1"/>
        </w:rPr>
        <w:t>immigration</w:t>
      </w:r>
      <w:r w:rsidRPr="00330AA9">
        <w:rPr>
          <w:rFonts w:eastAsia="Cambria"/>
          <w:b/>
          <w:bCs/>
          <w:highlight w:val="cyan"/>
          <w:u w:val="single"/>
        </w:rPr>
        <w:t xml:space="preserve"> has been shown to produce a </w:t>
      </w:r>
      <w:r w:rsidRPr="00330AA9">
        <w:rPr>
          <w:rFonts w:eastAsia="Cambria"/>
          <w:b/>
          <w:iCs/>
          <w:highlight w:val="cyan"/>
          <w:u w:val="single"/>
          <w:bdr w:val="single" w:sz="8" w:space="0" w:color="auto" w:frame="1"/>
        </w:rPr>
        <w:t>substantial cultural backlash</w:t>
      </w:r>
      <w:r w:rsidRPr="00330AA9">
        <w:rPr>
          <w:rFonts w:eastAsia="Cambria"/>
          <w:sz w:val="8"/>
        </w:rPr>
        <w:t xml:space="preserve"> even in Northern European countries that have progressive political traditions (Inglehart and Norris, 2016). Clearly, </w:t>
      </w:r>
      <w:r w:rsidRPr="00330AA9">
        <w:rPr>
          <w:rFonts w:eastAsia="Cambria"/>
          <w:b/>
          <w:bCs/>
          <w:u w:val="single"/>
        </w:rPr>
        <w:t xml:space="preserve">most of the </w:t>
      </w:r>
      <w:r w:rsidRPr="00330AA9">
        <w:rPr>
          <w:rFonts w:eastAsia="Cambria"/>
          <w:b/>
          <w:bCs/>
          <w:highlight w:val="cyan"/>
          <w:u w:val="single"/>
        </w:rPr>
        <w:t xml:space="preserve">attention has been </w:t>
      </w:r>
      <w:r w:rsidRPr="00330AA9">
        <w:rPr>
          <w:rFonts w:eastAsia="Cambria"/>
          <w:b/>
          <w:iCs/>
          <w:highlight w:val="cyan"/>
          <w:u w:val="single"/>
          <w:bdr w:val="single" w:sz="8" w:space="0" w:color="auto" w:frame="1"/>
        </w:rPr>
        <w:t>given to immigration</w:t>
      </w:r>
      <w:r w:rsidRPr="00330AA9">
        <w:rPr>
          <w:rFonts w:eastAsia="Cambria"/>
          <w:sz w:val="8"/>
        </w:rPr>
        <w:t xml:space="preserve">, particularly of Hispanics and Middle Eastern Muslims who are more visible by skin tone, language, and cultural differences. Hispanic immigration increased substantially since 1991 before leveling off during the Obama years, but the geographic footprint of the Hispanic population expanded to almost all parts of the United States including rural America.14 It does not seem to matter for many that Mexican unauthorized immigration has declined since 2009 according to the PEW Research Center.15 Interestingly, people who live in communities with a growing Hispanic population were not more supportive of Trump; rather it is people who live in homogenous white communities that were more supportive of Trump (Rothwell, 2016). </w:t>
      </w:r>
      <w:r w:rsidRPr="00330AA9">
        <w:rPr>
          <w:rFonts w:eastAsia="Cambria"/>
          <w:b/>
          <w:bCs/>
          <w:highlight w:val="cyan"/>
          <w:u w:val="single"/>
        </w:rPr>
        <w:t xml:space="preserve">Polling has shown that </w:t>
      </w:r>
      <w:r w:rsidRPr="00330AA9">
        <w:rPr>
          <w:rFonts w:eastAsia="Cambria"/>
          <w:b/>
          <w:iCs/>
          <w:highlight w:val="cyan"/>
          <w:u w:val="single"/>
          <w:bdr w:val="single" w:sz="8" w:space="0" w:color="auto" w:frame="1"/>
        </w:rPr>
        <w:t>racial antagonism</w:t>
      </w:r>
      <w:r w:rsidRPr="00330AA9">
        <w:rPr>
          <w:rFonts w:eastAsia="Cambria"/>
          <w:b/>
          <w:bCs/>
          <w:highlight w:val="cyan"/>
          <w:u w:val="single"/>
        </w:rPr>
        <w:t xml:space="preserve"> has been </w:t>
      </w:r>
      <w:r w:rsidRPr="00330AA9">
        <w:rPr>
          <w:rFonts w:eastAsia="Cambria"/>
          <w:b/>
          <w:iCs/>
          <w:highlight w:val="cyan"/>
          <w:u w:val="single"/>
          <w:bdr w:val="single" w:sz="8" w:space="0" w:color="auto" w:frame="1"/>
        </w:rPr>
        <w:t>rising</w:t>
      </w:r>
      <w:r w:rsidRPr="00330AA9">
        <w:rPr>
          <w:rFonts w:eastAsia="Cambria"/>
          <w:b/>
          <w:bCs/>
          <w:u w:val="single"/>
        </w:rPr>
        <w:t xml:space="preserve"> </w:t>
      </w:r>
      <w:r w:rsidRPr="00330AA9">
        <w:rPr>
          <w:rFonts w:eastAsia="Cambria"/>
          <w:sz w:val="8"/>
        </w:rPr>
        <w:t xml:space="preserve">in battle ground states since the election of Barack Obama (Belcher, 2016; Iyengar and Westwood, 2015). </w:t>
      </w:r>
      <w:r w:rsidRPr="00330AA9">
        <w:rPr>
          <w:rFonts w:eastAsia="Cambria"/>
          <w:b/>
          <w:bCs/>
          <w:u w:val="single"/>
        </w:rPr>
        <w:t>The reaction</w:t>
      </w:r>
      <w:r w:rsidRPr="00330AA9">
        <w:rPr>
          <w:rFonts w:eastAsia="Cambria"/>
          <w:sz w:val="8"/>
        </w:rPr>
        <w:t xml:space="preserve">, particularly among whites in battle ground states, </w:t>
      </w:r>
      <w:r w:rsidRPr="00330AA9">
        <w:rPr>
          <w:rFonts w:eastAsia="Cambria"/>
          <w:b/>
          <w:bCs/>
          <w:u w:val="single"/>
        </w:rPr>
        <w:t>combined with growing diversity of the population has produced a considerable increase in racial antagonism and cultural backlash.</w:t>
      </w:r>
      <w:r w:rsidRPr="00330AA9">
        <w:rPr>
          <w:rFonts w:eastAsia="Cambria"/>
          <w:sz w:val="8"/>
        </w:rPr>
        <w:t xml:space="preserve"> This </w:t>
      </w:r>
      <w:r w:rsidRPr="00330AA9">
        <w:rPr>
          <w:rFonts w:eastAsia="Cambria"/>
          <w:b/>
          <w:iCs/>
          <w:highlight w:val="cyan"/>
          <w:u w:val="single"/>
          <w:bdr w:val="single" w:sz="8" w:space="0" w:color="auto" w:frame="1"/>
        </w:rPr>
        <w:t>racial antagonism</w:t>
      </w:r>
      <w:r w:rsidRPr="00330AA9">
        <w:rPr>
          <w:rFonts w:eastAsia="Cambria"/>
          <w:sz w:val="8"/>
          <w:highlight w:val="cyan"/>
        </w:rPr>
        <w:t xml:space="preserve"> </w:t>
      </w:r>
      <w:r w:rsidRPr="00330AA9">
        <w:rPr>
          <w:rFonts w:eastAsia="Cambria"/>
          <w:b/>
          <w:bCs/>
          <w:highlight w:val="cyan"/>
          <w:u w:val="single"/>
        </w:rPr>
        <w:t xml:space="preserve">is reflected in the </w:t>
      </w:r>
      <w:r w:rsidRPr="00330AA9">
        <w:rPr>
          <w:rFonts w:eastAsia="Cambria"/>
          <w:b/>
          <w:iCs/>
          <w:highlight w:val="cyan"/>
          <w:u w:val="single"/>
          <w:bdr w:val="single" w:sz="8" w:space="0" w:color="auto" w:frame="1"/>
        </w:rPr>
        <w:t>growth</w:t>
      </w:r>
      <w:r w:rsidRPr="00330AA9">
        <w:rPr>
          <w:rFonts w:eastAsia="Cambria"/>
          <w:b/>
          <w:bCs/>
          <w:highlight w:val="cyan"/>
          <w:u w:val="single"/>
        </w:rPr>
        <w:t xml:space="preserve"> of </w:t>
      </w:r>
      <w:r w:rsidRPr="00330AA9">
        <w:rPr>
          <w:rFonts w:eastAsia="Cambria"/>
          <w:b/>
          <w:iCs/>
          <w:highlight w:val="cyan"/>
          <w:u w:val="single"/>
          <w:bdr w:val="single" w:sz="8" w:space="0" w:color="auto" w:frame="1"/>
        </w:rPr>
        <w:t>hate groups</w:t>
      </w:r>
      <w:r w:rsidRPr="00330AA9">
        <w:rPr>
          <w:rFonts w:eastAsia="Cambria"/>
          <w:b/>
          <w:iCs/>
          <w:u w:val="single"/>
          <w:bdr w:val="single" w:sz="8" w:space="0" w:color="auto" w:frame="1"/>
        </w:rPr>
        <w:t>,</w:t>
      </w:r>
      <w:r w:rsidRPr="00330AA9">
        <w:rPr>
          <w:rFonts w:eastAsia="Cambria"/>
          <w:sz w:val="8"/>
        </w:rPr>
        <w:t xml:space="preserve"> which has been rising steadily from 1999 to 2012 before declining somewhat (see Figure 5). According to the Southern Poverty Law Center (SPLC), anti-middle Eastern/Muslim sentiment accounts for a large part of the rise of hate groups after 9/11. This aggregate trend masks some differences, with a recent decline in the number of white supremacy and Neo-Nazi groups but an increase in the number of KKK (from 72 to 190) and Neo-Confederate groups. The SPLC attributes the growth of KKK and </w:t>
      </w:r>
      <w:proofErr w:type="spellStart"/>
      <w:r w:rsidRPr="00330AA9">
        <w:rPr>
          <w:rFonts w:eastAsia="Cambria"/>
          <w:sz w:val="8"/>
        </w:rPr>
        <w:t>NeoConfederate</w:t>
      </w:r>
      <w:proofErr w:type="spellEnd"/>
      <w:r w:rsidRPr="00330AA9">
        <w:rPr>
          <w:rFonts w:eastAsia="Cambria"/>
          <w:sz w:val="8"/>
        </w:rPr>
        <w:t xml:space="preserve"> groups to the pro-Confederate battle flag rallies that took place after South Carolina took down the battle flag from its Capitol grounds following the June massacre of nine black churchgoers by a white supremacist flag enthusiast in Charleston. Racial antagonisms go both ways, as there has been an increase of black separatist groups from 113 in 2014 to 180 in 2015, growing in response to the killing of unarmed black men by police officers (Southern Poverty Law Center, 2016). The antipathy among large numbers of white voters toward diversity and cultural inclusivity has grown over the past two decades in response to the diversifying population, the presidency of Barack Obama, and events that have heightened racial tensions. The result is a more racially polarized electorate than in many years, if ever. Iyengar and Westwood (2015) find that the psychological effects of partisanship are as great as that of race in dividing American society. In addition to increased Hispanic, Middle Eastern Muslim, and Asian populations, a couple of other demographic changes are relevant to understanding the rise of right-wing populism in the US. Another fundamental change that has been occurring throughout the country owes to internal migration. Thomas Holbrook (2016) has identified internal migration as a factor that is impacting partisan patterns across states. Rural Southern states, upper-</w:t>
      </w:r>
      <w:proofErr w:type="spellStart"/>
      <w:r w:rsidRPr="00330AA9">
        <w:rPr>
          <w:rFonts w:eastAsia="Cambria"/>
          <w:sz w:val="8"/>
        </w:rPr>
        <w:t>midwest</w:t>
      </w:r>
      <w:proofErr w:type="spellEnd"/>
      <w:r w:rsidRPr="00330AA9">
        <w:rPr>
          <w:rFonts w:eastAsia="Cambria"/>
          <w:sz w:val="8"/>
        </w:rPr>
        <w:t xml:space="preserve"> states, and high-plains states have witnessed a net migration out of these states as people move in search of jobs or upon graduating college. Sunbelt states, West Coast states, Nevada, Southeastern states have all witnessed substantial increases in migration from other states. These migrations have potential to change the complexion of political parties in states—potentially moderating politics. However, there is a great deal of adaptation and assimilation that occurs as people acclimate to the culture and politics of their new home. However, one aspect is particularly important. The states that have experienced net declines in population have moved 18 toward the Republican Party, while those gaining population have been moving more toward the Democratic Party. Migratory patterns across states largely </w:t>
      </w:r>
      <w:proofErr w:type="gramStart"/>
      <w:r w:rsidRPr="00330AA9">
        <w:rPr>
          <w:rFonts w:eastAsia="Cambria"/>
          <w:sz w:val="8"/>
        </w:rPr>
        <w:t>reflects</w:t>
      </w:r>
      <w:proofErr w:type="gramEnd"/>
      <w:r w:rsidRPr="00330AA9">
        <w:rPr>
          <w:rFonts w:eastAsia="Cambria"/>
          <w:sz w:val="8"/>
        </w:rPr>
        <w:t xml:space="preserve"> economic opportunities, and the states that are losing population are, as a result, older, less-educated, </w:t>
      </w:r>
      <w:proofErr w:type="gramStart"/>
      <w:r w:rsidRPr="00330AA9">
        <w:rPr>
          <w:rFonts w:eastAsia="Cambria"/>
          <w:sz w:val="8"/>
        </w:rPr>
        <w:t>more white</w:t>
      </w:r>
      <w:proofErr w:type="gramEnd"/>
      <w:r w:rsidRPr="00330AA9">
        <w:rPr>
          <w:rFonts w:eastAsia="Cambria"/>
          <w:sz w:val="8"/>
        </w:rPr>
        <w:t>, and more traditional in their cultural values. These demographic changes likely contributed to the rise of populist sentiment in these states. These trends have been abetted by the political world by both political parties. On the Republican side, the Reagan era transformation of the Republican Party’s fiscal policy from neoliberalism to supply-side economics has played a role, though secondary to economic trends, in the growing economic inequities in America. The dominant economic theory of the Republican Party is no longer neo-liberal economics, but rather it has become the Republican variation of supply-side economics, which has at its theoretical core, the reduction of the costs of production (supply) to lessen prices and thus increase both production and consumption. It has been successful in reducing real prices in a great number of areas including technology, transportation, food, textiles, and other consumer goods. The pillars of supply-side economics overlap with neoliberal economics in several areas: low inflation monetary policy (which benefits investors), free trade, deregulation of production and finance, low taxes, and anti-union policies to give producers greater flexibility in labor. The US government has played roles in supporting these transformations—pursuing free trade agreements; deregulating financial, transportation, and manufacturing processes (prior to Obama, see below); and reducing taxes on high income earners and lowering taxes on wealth (by cutting the top rates of a progressive income tax structure, capital gains, and estate taxes) (Steger 2016a). While cutting taxes that impacted the wealthiest segments of the population, the Federal government sought to cover the growing costs of the main social safety net in the United States (</w:t>
      </w:r>
      <w:proofErr w:type="spellStart"/>
      <w:r w:rsidRPr="00330AA9">
        <w:rPr>
          <w:rFonts w:eastAsia="Cambria"/>
          <w:sz w:val="8"/>
        </w:rPr>
        <w:t>i.e</w:t>
      </w:r>
      <w:proofErr w:type="spellEnd"/>
      <w:r w:rsidRPr="00330AA9">
        <w:rPr>
          <w:rFonts w:eastAsia="Cambria"/>
          <w:sz w:val="8"/>
        </w:rPr>
        <w:t xml:space="preserve">, Social Security and Medicare) by a 19 dramatic increase in payroll taxes in 1983. The result of these tax policies </w:t>
      </w:r>
      <w:proofErr w:type="gramStart"/>
      <w:r w:rsidRPr="00330AA9">
        <w:rPr>
          <w:rFonts w:eastAsia="Cambria"/>
          <w:sz w:val="8"/>
        </w:rPr>
        <w:t>were</w:t>
      </w:r>
      <w:proofErr w:type="gramEnd"/>
      <w:r w:rsidRPr="00330AA9">
        <w:rPr>
          <w:rFonts w:eastAsia="Cambria"/>
          <w:sz w:val="8"/>
        </w:rPr>
        <w:t xml:space="preserve"> to: 1) make federal revenues less dependent on income and investment taxes and more dependent on payroll (labor taxes), and 2) shift the burden of federal spending from the rich to the middle class which saw tax bills grown considerably (mainly because of the increase from 4% to 7.65 percent; doubled for individuals paying the Federal Self-Employment tax). At the same time, there has been concerted efforts to reduce welfare safety-nets, raising retirement ages (1983), restricting various welfare programs (1996), and efforts to narrow the eligibility for food stamps and other direct payments (early 2000s). At the presidential level since 1932, both political parties have nominated candidates who have been defenders if not promoters of free trade. </w:t>
      </w:r>
      <w:proofErr w:type="gramStart"/>
      <w:r w:rsidRPr="00330AA9">
        <w:rPr>
          <w:rFonts w:eastAsia="Cambria"/>
          <w:sz w:val="8"/>
        </w:rPr>
        <w:t>Free-trade</w:t>
      </w:r>
      <w:proofErr w:type="gramEnd"/>
      <w:r w:rsidRPr="00330AA9">
        <w:rPr>
          <w:rFonts w:eastAsia="Cambria"/>
          <w:sz w:val="8"/>
        </w:rPr>
        <w:t xml:space="preserve"> thus is a source of resentment against some of the elites in both political parties. Donald Trump is the first presidential candidate since 1928 to be nominated and elected on anti-free trade pledges (his various rhetorical promises probably do not rise to the level of concreteness to be called a policy platform). That gave Trump a great deal of cross-over appeal to working class voters who increasingly have identified as Republicans and those remaining as Democratic-leaners. A final note on context must include reference to the Obama Administration’s use of regulatory policy to attain a variety of policy goals, particularly </w:t>
      </w:r>
      <w:proofErr w:type="gramStart"/>
      <w:r w:rsidRPr="00330AA9">
        <w:rPr>
          <w:rFonts w:eastAsia="Cambria"/>
          <w:sz w:val="8"/>
        </w:rPr>
        <w:t>in regard to</w:t>
      </w:r>
      <w:proofErr w:type="gramEnd"/>
      <w:r w:rsidRPr="00330AA9">
        <w:rPr>
          <w:rFonts w:eastAsia="Cambria"/>
          <w:sz w:val="8"/>
        </w:rPr>
        <w:t xml:space="preserve"> the environment and the financial industries. Growing federal regulations have been a driver of antipathy toward the federal government, particularly among Republicans. The Obama Administration vigorously pursued administrative regulation of the environmental impacts of agriculture, manufacturing, transportation, and energy production. Environmental regulations</w:t>
      </w:r>
      <w:proofErr w:type="gramStart"/>
      <w:r w:rsidRPr="00330AA9">
        <w:rPr>
          <w:rFonts w:eastAsia="Cambria"/>
          <w:sz w:val="8"/>
        </w:rPr>
        <w:t>, in particular, are</w:t>
      </w:r>
      <w:proofErr w:type="gramEnd"/>
      <w:r w:rsidRPr="00330AA9">
        <w:rPr>
          <w:rFonts w:eastAsia="Cambria"/>
          <w:sz w:val="8"/>
        </w:rPr>
        <w:t xml:space="preserve"> politically problematic because they have an imbalanced distribution of costs and benefits. The benefits of a cleaner environment and a reduction in the pace of global warming are diffuse, benefitting hundreds of millions of people, while the costs are borne almost entirely by those in the 20 regulated industries--coal mining most notably, but also agriculture, energy, and manufacturing production in older facilities that do not meet new environmental standards. Federal regulations of environment, finance, labor, transportation, and trade have raised costs of production and greatly increased costs of compliance in companies. The trend toward greater regulation preceded Obama, but increased during his administration as legislative options for attaining policy goals were choked off by Republican gains in Congress (See Figure 6). Given that Obama implemented numerous regulations through administrative strategies without the approval of Congress, </w:t>
      </w:r>
      <w:r w:rsidRPr="00330AA9">
        <w:rPr>
          <w:rFonts w:eastAsia="Cambria"/>
          <w:b/>
          <w:bCs/>
          <w:u w:val="single"/>
        </w:rPr>
        <w:t>Obama became the focus of intense anger among farmers, miners, small business owners, real estate, and the financial industry</w:t>
      </w:r>
      <w:r w:rsidRPr="00330AA9">
        <w:rPr>
          <w:rFonts w:eastAsia="Cambria"/>
          <w:sz w:val="8"/>
        </w:rPr>
        <w:t xml:space="preserve">. More generally, 21 The degree of dissatisfaction with federal regulations, however, has a very strong partisan bias. Anti-regulatory attitudes are very strong among self-identified Republicans and </w:t>
      </w:r>
      <w:proofErr w:type="gramStart"/>
      <w:r w:rsidRPr="00330AA9">
        <w:rPr>
          <w:rFonts w:eastAsia="Cambria"/>
          <w:sz w:val="8"/>
        </w:rPr>
        <w:t>Republican-leaners</w:t>
      </w:r>
      <w:proofErr w:type="gramEnd"/>
      <w:r w:rsidRPr="00330AA9">
        <w:rPr>
          <w:rFonts w:eastAsia="Cambria"/>
          <w:sz w:val="8"/>
        </w:rPr>
        <w:t xml:space="preserve"> (see Figure 8). Republican opposition to federal regulations of business and industry have increased from 47% in 2007 (last year pre-recession) to 76% in 2014. Democrats, by contrast, have shown greater support for federal regulations. As with perceptions of economic conditions, these trends appear to be driven at least in part by partisan control of government. Republicans, when they are out of power, use criticisms of federal regulatory policy as a political weapon against Democrats and against Obama in particular. Thus, Republicans are more upset about federal regulations during the Obama years than they were during the Bush </w:t>
      </w:r>
      <w:proofErr w:type="gramStart"/>
      <w:r w:rsidRPr="00330AA9">
        <w:rPr>
          <w:rFonts w:eastAsia="Cambria"/>
          <w:sz w:val="8"/>
        </w:rPr>
        <w:t>years;</w:t>
      </w:r>
      <w:proofErr w:type="gramEnd"/>
      <w:r w:rsidRPr="00330AA9">
        <w:rPr>
          <w:rFonts w:eastAsia="Cambria"/>
          <w:sz w:val="8"/>
        </w:rPr>
        <w:t xml:space="preserve"> while Democrats have become more acceptant. Republicans have vigorously criticized the expansion of federal regulations during the Obama years, while being more subdued in their criticisms during the Bush years despite growing regulation during that Administration. The expansion of federal regulation has not been popular among the general public (see Figure 7). As with race, the degree of extreme anti-government antagonism is reflected in the growth of extremist groups like militias, anti-government groups, and others under the label of “Patriot Groups.” These groups expanded considerably since 9/11 and the resulting growth of federal government police authority under the Patriot Act, government surveillance, and the extensive increase in federal regulations. But more than a reaction to actual events, the patterns of growth among extremist patriot groups </w:t>
      </w:r>
      <w:proofErr w:type="gramStart"/>
      <w:r w:rsidRPr="00330AA9">
        <w:rPr>
          <w:rFonts w:eastAsia="Cambria"/>
          <w:sz w:val="8"/>
        </w:rPr>
        <w:t>is</w:t>
      </w:r>
      <w:proofErr w:type="gramEnd"/>
      <w:r w:rsidRPr="00330AA9">
        <w:rPr>
          <w:rFonts w:eastAsia="Cambria"/>
          <w:sz w:val="8"/>
        </w:rPr>
        <w:t xml:space="preserve"> highly linked to partisan control of government (see Figure 9). The number of </w:t>
      </w:r>
      <w:proofErr w:type="gramStart"/>
      <w:r w:rsidRPr="00330AA9">
        <w:rPr>
          <w:rFonts w:eastAsia="Cambria"/>
          <w:sz w:val="8"/>
        </w:rPr>
        <w:t>extremist</w:t>
      </w:r>
      <w:proofErr w:type="gramEnd"/>
      <w:r w:rsidRPr="00330AA9">
        <w:rPr>
          <w:rFonts w:eastAsia="Cambria"/>
          <w:sz w:val="8"/>
        </w:rPr>
        <w:t xml:space="preserve">, right wing patriot groups has been much higher when Democrats have controlled the White House and Congress, and has declined considerably when Republicans controlled Congress and especially the White House. The SPLC, which </w:t>
      </w:r>
      <w:proofErr w:type="gramStart"/>
      <w:r w:rsidRPr="00330AA9">
        <w:rPr>
          <w:rFonts w:eastAsia="Cambria"/>
          <w:sz w:val="8"/>
        </w:rPr>
        <w:t>is considered to be</w:t>
      </w:r>
      <w:proofErr w:type="gramEnd"/>
      <w:r w:rsidRPr="00330AA9">
        <w:rPr>
          <w:rFonts w:eastAsia="Cambria"/>
          <w:sz w:val="8"/>
        </w:rPr>
        <w:t xml:space="preserve"> an authority on the number, memberships and activities of hate groups, estimates that these figures under-estimate the size of the radical right because the rise of digital media sites that are mainstreaming extremist anti-racial and anti-government sentiment. In sum, the matter of increasing economic inequality over the past 40 years is not just about economic class, it also has social, cultural, geographic, and cultural dimensions that matter. The </w:t>
      </w:r>
      <w:r w:rsidRPr="00330AA9">
        <w:rPr>
          <w:rFonts w:eastAsia="Cambria"/>
          <w:b/>
          <w:bCs/>
          <w:u w:val="single"/>
        </w:rPr>
        <w:t>economic patterns</w:t>
      </w:r>
      <w:r w:rsidRPr="00330AA9">
        <w:rPr>
          <w:rFonts w:eastAsia="Cambria"/>
          <w:sz w:val="8"/>
        </w:rPr>
        <w:t xml:space="preserve"> of the declining of agriculture, manufacturing, and mining and coinciding rise of technology, finance, and knowledge services </w:t>
      </w:r>
      <w:r w:rsidRPr="00330AA9">
        <w:rPr>
          <w:rFonts w:eastAsia="Cambria"/>
          <w:b/>
          <w:bCs/>
          <w:u w:val="single"/>
        </w:rPr>
        <w:t>have produced different winners and losers.</w:t>
      </w:r>
      <w:r w:rsidRPr="00330AA9">
        <w:rPr>
          <w:rFonts w:eastAsia="Cambria"/>
          <w:sz w:val="8"/>
        </w:rPr>
        <w:t xml:space="preserve"> The winners are disproportionately college-educated individuals located in urban areas that are culturally and economically more diverse, especially urban areas more closely connected to the global management of manufacturing, energy, finance, transportation and technology. The losers have been less educated individuals living in rural areas, small cities with non-diversified economies that depend(ed) on manufacturing, and the Appalachian region. Rural and small city working class people (of all races and ethnicities) associated with the “blue collar” and farming communities have experienced the greatest economic decline. These areas tend to be 24 predominantly white, which will be a matter we will revisit below. </w:t>
      </w:r>
      <w:r w:rsidRPr="00330AA9">
        <w:rPr>
          <w:rFonts w:eastAsia="Cambria"/>
          <w:b/>
          <w:bCs/>
          <w:highlight w:val="cyan"/>
          <w:u w:val="single"/>
        </w:rPr>
        <w:t xml:space="preserve">The sense of decline </w:t>
      </w:r>
      <w:r w:rsidRPr="00330AA9">
        <w:rPr>
          <w:rFonts w:eastAsia="Cambria"/>
          <w:b/>
          <w:bCs/>
          <w:u w:val="single"/>
        </w:rPr>
        <w:t>and despair</w:t>
      </w:r>
      <w:r w:rsidRPr="00330AA9">
        <w:rPr>
          <w:rFonts w:eastAsia="Cambria"/>
          <w:sz w:val="8"/>
        </w:rPr>
        <w:t xml:space="preserve">, however, </w:t>
      </w:r>
      <w:r w:rsidRPr="00330AA9">
        <w:rPr>
          <w:rFonts w:eastAsia="Cambria"/>
          <w:b/>
          <w:bCs/>
          <w:u w:val="single"/>
        </w:rPr>
        <w:t xml:space="preserve">is not just economic but also </w:t>
      </w:r>
      <w:r w:rsidRPr="00330AA9">
        <w:rPr>
          <w:rFonts w:eastAsia="Cambria"/>
          <w:b/>
          <w:bCs/>
          <w:highlight w:val="cyan"/>
          <w:u w:val="single"/>
        </w:rPr>
        <w:t>has overlapping</w:t>
      </w:r>
      <w:r w:rsidRPr="00330AA9">
        <w:rPr>
          <w:rFonts w:eastAsia="Cambria"/>
          <w:b/>
          <w:bCs/>
          <w:u w:val="single"/>
        </w:rPr>
        <w:t xml:space="preserve"> cultural, educational, and </w:t>
      </w:r>
      <w:r w:rsidRPr="00330AA9">
        <w:rPr>
          <w:rFonts w:eastAsia="Cambria"/>
          <w:b/>
          <w:iCs/>
          <w:highlight w:val="cyan"/>
          <w:u w:val="single"/>
          <w:bdr w:val="single" w:sz="8" w:space="0" w:color="auto" w:frame="1"/>
        </w:rPr>
        <w:t>racial</w:t>
      </w:r>
      <w:r w:rsidRPr="00330AA9">
        <w:rPr>
          <w:rFonts w:eastAsia="Cambria"/>
          <w:b/>
          <w:iCs/>
          <w:u w:val="single"/>
          <w:bdr w:val="single" w:sz="8" w:space="0" w:color="auto" w:frame="1"/>
        </w:rPr>
        <w:t xml:space="preserve">/ethnic </w:t>
      </w:r>
      <w:r w:rsidRPr="00330AA9">
        <w:rPr>
          <w:rFonts w:eastAsia="Cambria"/>
          <w:b/>
          <w:iCs/>
          <w:highlight w:val="cyan"/>
          <w:u w:val="single"/>
          <w:bdr w:val="single" w:sz="8" w:space="0" w:color="auto" w:frame="1"/>
        </w:rPr>
        <w:t>dimensions</w:t>
      </w:r>
      <w:r w:rsidRPr="00330AA9">
        <w:rPr>
          <w:rFonts w:eastAsia="Cambria"/>
          <w:b/>
          <w:bCs/>
          <w:highlight w:val="cyan"/>
          <w:u w:val="single"/>
        </w:rPr>
        <w:t xml:space="preserve"> that </w:t>
      </w:r>
      <w:r w:rsidRPr="00330AA9">
        <w:rPr>
          <w:rFonts w:eastAsia="Cambria"/>
          <w:b/>
          <w:iCs/>
          <w:highlight w:val="cyan"/>
          <w:u w:val="single"/>
          <w:bdr w:val="single" w:sz="8" w:space="0" w:color="auto" w:frame="1"/>
        </w:rPr>
        <w:t>cannot be ignored</w:t>
      </w:r>
      <w:r w:rsidRPr="00330AA9">
        <w:rPr>
          <w:rFonts w:eastAsia="Cambria"/>
          <w:sz w:val="8"/>
        </w:rPr>
        <w:t xml:space="preserve">. Further, changing demographics with increased immigration of Hispanics and Asians since 1990, along with the backlash to President Obama and recent, polarizing violence between blacks and police or other white supremacists, have contributed to a broader backlash among white Americans. This can be found in polling data on racial antagonism (Belcher 2016) as well as the growth of extremist white identity and black separatist groups (Southern Poverty Law Center, 2016). Rather than ushering in a new era of post-racial politics, the election of Barack Obama in conjunction with an increasingly diverse population, has increased racial polarization and antagonism. </w:t>
      </w:r>
    </w:p>
    <w:p w14:paraId="2C2CA651" w14:textId="77777777" w:rsidR="001F7A35" w:rsidRPr="00330AA9" w:rsidRDefault="001F7A35" w:rsidP="001F7A35">
      <w:pPr>
        <w:rPr>
          <w:sz w:val="14"/>
        </w:rPr>
      </w:pPr>
    </w:p>
    <w:p w14:paraId="47F5469E" w14:textId="77777777" w:rsidR="001F7A35" w:rsidRPr="00330AA9" w:rsidRDefault="001F7A35" w:rsidP="001F7A35">
      <w:pPr>
        <w:keepNext/>
        <w:keepLines/>
        <w:spacing w:before="40" w:after="0"/>
        <w:outlineLvl w:val="3"/>
        <w:rPr>
          <w:rFonts w:eastAsia="MS Gothic"/>
          <w:b/>
          <w:iCs/>
          <w:sz w:val="26"/>
          <w:szCs w:val="26"/>
        </w:rPr>
      </w:pPr>
      <w:r w:rsidRPr="00330AA9">
        <w:rPr>
          <w:rFonts w:eastAsia="MS Gothic"/>
          <w:b/>
          <w:iCs/>
          <w:sz w:val="26"/>
          <w:szCs w:val="26"/>
        </w:rPr>
        <w:t xml:space="preserve">U.S. populism causes </w:t>
      </w:r>
      <w:proofErr w:type="gramStart"/>
      <w:r w:rsidRPr="00330AA9">
        <w:rPr>
          <w:rFonts w:eastAsia="MS Gothic"/>
          <w:b/>
          <w:iCs/>
          <w:sz w:val="26"/>
          <w:szCs w:val="26"/>
        </w:rPr>
        <w:t>extinction</w:t>
      </w:r>
      <w:proofErr w:type="gramEnd"/>
      <w:r w:rsidRPr="00330AA9">
        <w:rPr>
          <w:rFonts w:eastAsia="MS Gothic"/>
          <w:b/>
          <w:iCs/>
          <w:sz w:val="26"/>
          <w:szCs w:val="26"/>
        </w:rPr>
        <w:t xml:space="preserve"> </w:t>
      </w:r>
    </w:p>
    <w:p w14:paraId="27A30965" w14:textId="77777777" w:rsidR="001F7A35" w:rsidRPr="00330AA9" w:rsidRDefault="001F7A35" w:rsidP="001F7A35">
      <w:pPr>
        <w:rPr>
          <w:rFonts w:eastAsia="Cambria"/>
        </w:rPr>
      </w:pPr>
      <w:r w:rsidRPr="00330AA9">
        <w:rPr>
          <w:rFonts w:eastAsia="Cambria"/>
          <w:b/>
          <w:bCs/>
          <w:u w:val="single"/>
        </w:rPr>
        <w:t>de Waal 16</w:t>
      </w:r>
      <w:r w:rsidRPr="00330AA9">
        <w:rPr>
          <w:rFonts w:eastAsia="Cambria"/>
        </w:rPr>
        <w:t xml:space="preserve"> (Alex, Executive Director of the World Peace Foundation at the Fletcher School at Tufts University, 12/5/16, “Garrison America and the Threat of Global War,” http://bostonreview.net/war-security-politics-global-justice/alex-de-waal-garrison-america-and-threat-global-war)</w:t>
      </w:r>
    </w:p>
    <w:p w14:paraId="34AC340B" w14:textId="77777777" w:rsidR="001F7A35" w:rsidRPr="00330AA9" w:rsidRDefault="001F7A35" w:rsidP="001F7A35">
      <w:pPr>
        <w:rPr>
          <w:rFonts w:eastAsia="Cambria"/>
          <w:sz w:val="16"/>
        </w:rPr>
      </w:pPr>
      <w:r w:rsidRPr="00330AA9">
        <w:rPr>
          <w:rFonts w:eastAsia="Cambria"/>
          <w:b/>
          <w:bCs/>
          <w:highlight w:val="cyan"/>
          <w:u w:val="single"/>
        </w:rPr>
        <w:t>Trump’s</w:t>
      </w:r>
      <w:r w:rsidRPr="00330AA9">
        <w:rPr>
          <w:rFonts w:eastAsia="Cambria"/>
          <w:sz w:val="16"/>
        </w:rPr>
        <w:t xml:space="preserve"> promises have been so vague that it will be hard for him to disappoint. Nonetheless, many of his </w:t>
      </w:r>
      <w:r w:rsidRPr="00330AA9">
        <w:rPr>
          <w:rFonts w:eastAsia="Cambria"/>
          <w:b/>
          <w:bCs/>
          <w:highlight w:val="cyan"/>
          <w:u w:val="single"/>
        </w:rPr>
        <w:t xml:space="preserve">supporters will wake up to the fact that they have been </w:t>
      </w:r>
      <w:proofErr w:type="gramStart"/>
      <w:r w:rsidRPr="00330AA9">
        <w:rPr>
          <w:rFonts w:eastAsia="Cambria"/>
          <w:b/>
          <w:bCs/>
          <w:highlight w:val="cyan"/>
          <w:u w:val="single"/>
        </w:rPr>
        <w:t>duped</w:t>
      </w:r>
      <w:r w:rsidRPr="00330AA9">
        <w:rPr>
          <w:rFonts w:eastAsia="Cambria"/>
          <w:b/>
          <w:bCs/>
          <w:u w:val="single"/>
        </w:rPr>
        <w:t>, or</w:t>
      </w:r>
      <w:proofErr w:type="gramEnd"/>
      <w:r w:rsidRPr="00330AA9">
        <w:rPr>
          <w:rFonts w:eastAsia="Cambria"/>
          <w:b/>
          <w:bCs/>
          <w:u w:val="single"/>
        </w:rPr>
        <w:t xml:space="preserve"> realize the futility of voting for a wrecker out of a sense of alienated desperation</w:t>
      </w:r>
      <w:r w:rsidRPr="00330AA9">
        <w:rPr>
          <w:rFonts w:eastAsia="Cambria"/>
          <w:sz w:val="16"/>
        </w:rPr>
        <w:t xml:space="preserve">. </w:t>
      </w:r>
      <w:r w:rsidRPr="00330AA9">
        <w:rPr>
          <w:rFonts w:eastAsia="Cambria"/>
          <w:b/>
          <w:bCs/>
          <w:u w:val="single"/>
        </w:rPr>
        <w:t>The progressives’ silver lining to</w:t>
      </w:r>
      <w:r w:rsidRPr="00330AA9">
        <w:rPr>
          <w:rFonts w:eastAsia="Cambria"/>
          <w:sz w:val="16"/>
        </w:rPr>
        <w:t xml:space="preserve"> the </w:t>
      </w:r>
      <w:r w:rsidRPr="00330AA9">
        <w:rPr>
          <w:rFonts w:eastAsia="Cambria"/>
          <w:b/>
          <w:bCs/>
          <w:u w:val="single"/>
        </w:rPr>
        <w:t>2016</w:t>
      </w:r>
      <w:r w:rsidRPr="00330AA9">
        <w:rPr>
          <w:rFonts w:eastAsia="Cambria"/>
          <w:sz w:val="16"/>
        </w:rPr>
        <w:t xml:space="preserve"> election </w:t>
      </w:r>
      <w:r w:rsidRPr="00330AA9">
        <w:rPr>
          <w:rFonts w:eastAsia="Cambria"/>
          <w:b/>
          <w:bCs/>
          <w:u w:val="single"/>
        </w:rPr>
        <w:t>is</w:t>
      </w:r>
      <w:r w:rsidRPr="00330AA9">
        <w:rPr>
          <w:rFonts w:eastAsia="Cambria"/>
          <w:sz w:val="16"/>
        </w:rPr>
        <w:t xml:space="preserve"> that, </w:t>
      </w:r>
      <w:r w:rsidRPr="00330AA9">
        <w:rPr>
          <w:rFonts w:eastAsia="Cambria"/>
          <w:b/>
          <w:bCs/>
          <w:u w:val="single"/>
        </w:rPr>
        <w:t>had Clinton won, the Trump constituency would have been back in four years’</w:t>
      </w:r>
      <w:r w:rsidRPr="00330AA9">
        <w:rPr>
          <w:rFonts w:eastAsia="Cambria"/>
          <w:sz w:val="16"/>
        </w:rPr>
        <w:t xml:space="preserve"> time, probably </w:t>
      </w:r>
      <w:r w:rsidRPr="00330AA9">
        <w:rPr>
          <w:rFonts w:eastAsia="Cambria"/>
          <w:b/>
          <w:bCs/>
          <w:u w:val="single"/>
        </w:rPr>
        <w:t>with a more ruthless and ideological candidate. Better for plutocratic populism to fail early</w:t>
      </w:r>
      <w:r w:rsidRPr="00330AA9">
        <w:rPr>
          <w:rFonts w:eastAsia="Cambria"/>
          <w:sz w:val="16"/>
        </w:rPr>
        <w:t xml:space="preserve">. But the damage inflicted in the interim could be terrible—even irredeemable if it were to include swinging a wrecking ball at the Paris Climate Agreement out of simple ignorant malice. Polanyi recounts how </w:t>
      </w:r>
      <w:r w:rsidRPr="00330AA9">
        <w:rPr>
          <w:rFonts w:eastAsia="Cambria"/>
          <w:b/>
          <w:bCs/>
          <w:highlight w:val="cyan"/>
          <w:u w:val="single"/>
        </w:rPr>
        <w:t>economic and financial crisis led to global calamity.</w:t>
      </w:r>
      <w:r w:rsidRPr="00330AA9">
        <w:rPr>
          <w:rFonts w:eastAsia="Cambria"/>
          <w:b/>
          <w:bCs/>
          <w:u w:val="single"/>
        </w:rPr>
        <w:t xml:space="preserve"> </w:t>
      </w:r>
      <w:r w:rsidRPr="00330AA9">
        <w:rPr>
          <w:rFonts w:eastAsia="Cambria"/>
          <w:b/>
          <w:bCs/>
          <w:highlight w:val="cyan"/>
          <w:u w:val="single"/>
        </w:rPr>
        <w:t>Something similar could happen today</w:t>
      </w:r>
      <w:r w:rsidRPr="00330AA9">
        <w:rPr>
          <w:rFonts w:eastAsia="Cambria"/>
          <w:sz w:val="16"/>
        </w:rPr>
        <w:t xml:space="preserve">. In </w:t>
      </w:r>
      <w:proofErr w:type="gramStart"/>
      <w:r w:rsidRPr="00330AA9">
        <w:rPr>
          <w:rFonts w:eastAsia="Cambria"/>
          <w:sz w:val="16"/>
        </w:rPr>
        <w:t>fact</w:t>
      </w:r>
      <w:proofErr w:type="gramEnd"/>
      <w:r w:rsidRPr="00330AA9">
        <w:rPr>
          <w:rFonts w:eastAsia="Cambria"/>
          <w:sz w:val="16"/>
        </w:rPr>
        <w:t xml:space="preserve"> </w:t>
      </w:r>
      <w:r w:rsidRPr="00330AA9">
        <w:rPr>
          <w:rFonts w:eastAsia="Cambria"/>
          <w:b/>
          <w:bCs/>
          <w:u w:val="single"/>
        </w:rPr>
        <w:t>we are</w:t>
      </w:r>
      <w:r w:rsidRPr="00330AA9">
        <w:rPr>
          <w:rFonts w:eastAsia="Cambria"/>
          <w:sz w:val="16"/>
        </w:rPr>
        <w:t xml:space="preserve"> already </w:t>
      </w:r>
      <w:r w:rsidRPr="00330AA9">
        <w:rPr>
          <w:rFonts w:eastAsia="Cambria"/>
          <w:b/>
          <w:bCs/>
          <w:u w:val="single"/>
        </w:rPr>
        <w:t>in a steady unpicking of the liberal peace</w:t>
      </w:r>
      <w:r w:rsidRPr="00330AA9">
        <w:rPr>
          <w:rFonts w:eastAsia="Cambria"/>
          <w:sz w:val="16"/>
        </w:rPr>
        <w:t xml:space="preserve"> that glowed at the turn of the millennium. Since approximately 2008, </w:t>
      </w:r>
      <w:r w:rsidRPr="00330AA9">
        <w:rPr>
          <w:rFonts w:eastAsia="Cambria"/>
          <w:b/>
          <w:bCs/>
          <w:highlight w:val="cyan"/>
          <w:u w:val="single"/>
        </w:rPr>
        <w:t>the</w:t>
      </w:r>
      <w:r w:rsidRPr="00330AA9">
        <w:rPr>
          <w:rFonts w:eastAsia="Cambria"/>
          <w:b/>
          <w:bCs/>
          <w:u w:val="single"/>
        </w:rPr>
        <w:t xml:space="preserve"> historic </w:t>
      </w:r>
      <w:r w:rsidRPr="00330AA9">
        <w:rPr>
          <w:rFonts w:eastAsia="Cambria"/>
          <w:b/>
          <w:bCs/>
          <w:highlight w:val="cyan"/>
          <w:u w:val="single"/>
        </w:rPr>
        <w:t>decline in</w:t>
      </w:r>
      <w:r w:rsidRPr="00330AA9">
        <w:rPr>
          <w:rFonts w:eastAsia="Cambria"/>
          <w:sz w:val="16"/>
        </w:rPr>
        <w:t xml:space="preserve"> the number and lethality of </w:t>
      </w:r>
      <w:r w:rsidRPr="00330AA9">
        <w:rPr>
          <w:rFonts w:eastAsia="Cambria"/>
          <w:b/>
          <w:bCs/>
          <w:highlight w:val="cyan"/>
          <w:u w:val="single"/>
        </w:rPr>
        <w:t>wars appears to have been reversed</w:t>
      </w:r>
      <w:r w:rsidRPr="00330AA9">
        <w:rPr>
          <w:rFonts w:eastAsia="Cambria"/>
          <w:sz w:val="16"/>
        </w:rPr>
        <w:t xml:space="preserve">. Today’s wars are not like World War I, with formal declarations of war, clear war zones, rules of engagement, and definite endings. But they are </w:t>
      </w:r>
      <w:proofErr w:type="gramStart"/>
      <w:r w:rsidRPr="00330AA9">
        <w:rPr>
          <w:rFonts w:eastAsia="Cambria"/>
          <w:sz w:val="16"/>
        </w:rPr>
        <w:t>wars</w:t>
      </w:r>
      <w:proofErr w:type="gramEnd"/>
      <w:r w:rsidRPr="00330AA9">
        <w:rPr>
          <w:rFonts w:eastAsia="Cambria"/>
          <w:sz w:val="16"/>
        </w:rPr>
        <w:t xml:space="preserve"> nonetheless. </w:t>
      </w:r>
      <w:r w:rsidRPr="00330AA9">
        <w:rPr>
          <w:rFonts w:eastAsia="Cambria"/>
          <w:b/>
          <w:bCs/>
          <w:u w:val="single"/>
        </w:rPr>
        <w:t>What does a world in global, generalized war look like?</w:t>
      </w:r>
      <w:r w:rsidRPr="00330AA9">
        <w:rPr>
          <w:rFonts w:eastAsia="Cambria"/>
          <w:sz w:val="16"/>
        </w:rPr>
        <w:t xml:space="preserve"> We have an unwinnable “war on terror” that is metastasizing with every escalation, and which has blurred the boundaries between war and everything else. We have </w:t>
      </w:r>
      <w:r w:rsidRPr="00330AA9">
        <w:rPr>
          <w:rFonts w:eastAsia="Cambria"/>
          <w:b/>
          <w:bCs/>
          <w:u w:val="single"/>
        </w:rPr>
        <w:t>deep states</w:t>
      </w:r>
      <w:r w:rsidRPr="00330AA9">
        <w:rPr>
          <w:rFonts w:eastAsia="Cambria"/>
          <w:sz w:val="16"/>
        </w:rPr>
        <w:t xml:space="preserve">—built on a new oligarchy of generals, spies, and private-sector suppliers—that </w:t>
      </w:r>
      <w:r w:rsidRPr="00330AA9">
        <w:rPr>
          <w:rFonts w:eastAsia="Cambria"/>
          <w:b/>
          <w:bCs/>
          <w:u w:val="single"/>
        </w:rPr>
        <w:t>are strangling liberalism</w:t>
      </w:r>
      <w:r w:rsidRPr="00330AA9">
        <w:rPr>
          <w:rFonts w:eastAsia="Cambria"/>
          <w:sz w:val="16"/>
        </w:rPr>
        <w:t xml:space="preserve">. We have </w:t>
      </w:r>
      <w:r w:rsidRPr="00330AA9">
        <w:rPr>
          <w:rFonts w:eastAsia="Cambria"/>
          <w:b/>
          <w:bCs/>
          <w:u w:val="single"/>
        </w:rPr>
        <w:t>emboldened middle powers</w:t>
      </w:r>
      <w:r w:rsidRPr="00330AA9">
        <w:rPr>
          <w:rFonts w:eastAsia="Cambria"/>
          <w:sz w:val="16"/>
        </w:rPr>
        <w:t xml:space="preserve"> (such as Saudi Arabia) </w:t>
      </w:r>
      <w:r w:rsidRPr="00330AA9">
        <w:rPr>
          <w:rFonts w:eastAsia="Cambria"/>
          <w:b/>
          <w:bCs/>
          <w:u w:val="single"/>
        </w:rPr>
        <w:t>and revanchist powers (such as Russia) rearming and taking unilateral military action</w:t>
      </w:r>
      <w:r w:rsidRPr="00330AA9">
        <w:rPr>
          <w:rFonts w:eastAsia="Cambria"/>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t>
      </w:r>
      <w:proofErr w:type="gramStart"/>
      <w:r w:rsidRPr="00330AA9">
        <w:rPr>
          <w:rFonts w:eastAsia="Cambria"/>
          <w:sz w:val="16"/>
        </w:rPr>
        <w:t>worst case</w:t>
      </w:r>
      <w:proofErr w:type="gramEnd"/>
      <w:r w:rsidRPr="00330AA9">
        <w:rPr>
          <w:rFonts w:eastAsia="Cambria"/>
          <w:sz w:val="16"/>
        </w:rPr>
        <w:t xml:space="preserve"> being Yemen. We have “peacekeeping” forces fighting wars (Somalia). We have </w:t>
      </w:r>
      <w:r w:rsidRPr="00330AA9">
        <w:rPr>
          <w:rFonts w:eastAsia="Cambria"/>
          <w:b/>
          <w:bCs/>
          <w:highlight w:val="cyan"/>
          <w:u w:val="single"/>
        </w:rPr>
        <w:t>regional rivals threatening</w:t>
      </w:r>
      <w:r w:rsidRPr="00330AA9">
        <w:rPr>
          <w:rFonts w:eastAsia="Cambria"/>
          <w:b/>
          <w:bCs/>
          <w:u w:val="single"/>
        </w:rPr>
        <w:t xml:space="preserve"> one another, </w:t>
      </w:r>
      <w:r w:rsidRPr="00330AA9">
        <w:rPr>
          <w:rFonts w:eastAsia="Cambria"/>
          <w:b/>
          <w:bCs/>
          <w:highlight w:val="cyan"/>
          <w:u w:val="single"/>
        </w:rPr>
        <w:t>some with nuclear weapons</w:t>
      </w:r>
      <w:r w:rsidRPr="00330AA9">
        <w:rPr>
          <w:rFonts w:eastAsia="Cambria"/>
          <w:sz w:val="16"/>
        </w:rPr>
        <w:t xml:space="preserve"> (India and Pakistan) </w:t>
      </w:r>
      <w:r w:rsidRPr="00330AA9">
        <w:rPr>
          <w:rFonts w:eastAsia="Cambria"/>
          <w:b/>
          <w:bCs/>
          <w:u w:val="single"/>
        </w:rPr>
        <w:t>and others with possibilities of acquiring them</w:t>
      </w:r>
      <w:r w:rsidRPr="00330AA9">
        <w:rPr>
          <w:rFonts w:eastAsia="Cambria"/>
          <w:sz w:val="16"/>
        </w:rPr>
        <w:t xml:space="preserve"> (Saudi Arabia and Iran). Above all, today’s </w:t>
      </w:r>
      <w:r w:rsidRPr="00330AA9">
        <w:rPr>
          <w:rFonts w:eastAsia="Cambria"/>
          <w:b/>
          <w:bCs/>
          <w:u w:val="single"/>
        </w:rPr>
        <w:t xml:space="preserve">generalized </w:t>
      </w:r>
      <w:r w:rsidRPr="00330AA9">
        <w:rPr>
          <w:rFonts w:eastAsia="Cambria"/>
          <w:b/>
          <w:bCs/>
          <w:highlight w:val="cyan"/>
          <w:u w:val="single"/>
        </w:rPr>
        <w:t>war is a conflict of destabilization</w:t>
      </w:r>
      <w:r w:rsidRPr="00330AA9">
        <w:rPr>
          <w:rFonts w:eastAsia="Cambria"/>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w:t>
      </w:r>
      <w:proofErr w:type="gramStart"/>
      <w:r w:rsidRPr="00330AA9">
        <w:rPr>
          <w:rFonts w:eastAsia="Cambria"/>
          <w:sz w:val="16"/>
        </w:rPr>
        <w:t>does</w:t>
      </w:r>
      <w:proofErr w:type="gramEnd"/>
      <w:r w:rsidRPr="00330AA9">
        <w:rPr>
          <w:rFonts w:eastAsia="Cambria"/>
          <w:sz w:val="16"/>
        </w:rPr>
        <w:t xml:space="preserve"> this in its own way. Put the pieces together and </w:t>
      </w:r>
      <w:r w:rsidRPr="00330AA9">
        <w:rPr>
          <w:rFonts w:eastAsia="Cambria"/>
          <w:b/>
          <w:bCs/>
          <w:highlight w:val="cyan"/>
          <w:u w:val="single"/>
        </w:rPr>
        <w:t xml:space="preserve">a global political market of rival </w:t>
      </w:r>
      <w:proofErr w:type="gramStart"/>
      <w:r w:rsidRPr="00330AA9">
        <w:rPr>
          <w:rFonts w:eastAsia="Cambria"/>
          <w:b/>
          <w:bCs/>
          <w:highlight w:val="cyan"/>
          <w:u w:val="single"/>
        </w:rPr>
        <w:t>plutocracies</w:t>
      </w:r>
      <w:proofErr w:type="gramEnd"/>
      <w:r w:rsidRPr="00330AA9">
        <w:rPr>
          <w:rFonts w:eastAsia="Cambria"/>
          <w:b/>
          <w:bCs/>
          <w:highlight w:val="cyan"/>
          <w:u w:val="single"/>
        </w:rPr>
        <w:t xml:space="preserve"> comes into view</w:t>
      </w:r>
      <w:r w:rsidRPr="00330AA9">
        <w:rPr>
          <w:rFonts w:eastAsia="Cambria"/>
          <w:b/>
          <w:bCs/>
          <w:u w:val="single"/>
        </w:rPr>
        <w:t>. Add virulent reactionary populism</w:t>
      </w:r>
      <w:r w:rsidRPr="00330AA9">
        <w:rPr>
          <w:rFonts w:eastAsia="Cambria"/>
          <w:sz w:val="16"/>
        </w:rPr>
        <w:t xml:space="preserve"> to the mix </w:t>
      </w:r>
      <w:r w:rsidRPr="00330AA9">
        <w:rPr>
          <w:rFonts w:eastAsia="Cambria"/>
          <w:b/>
          <w:bCs/>
          <w:u w:val="single"/>
        </w:rPr>
        <w:t>and it resembles a war on democracy</w:t>
      </w:r>
      <w:r w:rsidRPr="00330AA9">
        <w:rPr>
          <w:rFonts w:eastAsia="Cambria"/>
          <w:sz w:val="16"/>
        </w:rPr>
        <w:t xml:space="preserve">. What more might we see? Economic liberalism is a creed of optimism and </w:t>
      </w:r>
      <w:proofErr w:type="gramStart"/>
      <w:r w:rsidRPr="00330AA9">
        <w:rPr>
          <w:rFonts w:eastAsia="Cambria"/>
          <w:sz w:val="16"/>
        </w:rPr>
        <w:t>abundance;</w:t>
      </w:r>
      <w:proofErr w:type="gramEnd"/>
      <w:r w:rsidRPr="00330AA9">
        <w:rPr>
          <w:rFonts w:eastAsia="Cambria"/>
          <w:sz w:val="16"/>
        </w:rPr>
        <w:t xml:space="preserve"> reactionary protectionism feeds on pessimistic scarcity. </w:t>
      </w:r>
      <w:r w:rsidRPr="00330AA9">
        <w:rPr>
          <w:rFonts w:eastAsia="Cambria"/>
          <w:b/>
          <w:bCs/>
          <w:u w:val="single"/>
        </w:rPr>
        <w:t>If we see punitive trade wars</w:t>
      </w:r>
      <w:r w:rsidRPr="00330AA9">
        <w:rPr>
          <w:rFonts w:eastAsia="Cambria"/>
          <w:sz w:val="16"/>
        </w:rPr>
        <w:t xml:space="preserve"> and national leaders taking preemptive action to secure strategic resources within the walls of their garrison states, then old-fashioned </w:t>
      </w:r>
      <w:r w:rsidRPr="00330AA9">
        <w:rPr>
          <w:rFonts w:eastAsia="Cambria"/>
          <w:b/>
          <w:bCs/>
          <w:u w:val="single"/>
        </w:rPr>
        <w:t>territorial disputes</w:t>
      </w:r>
      <w:r w:rsidRPr="00330AA9">
        <w:rPr>
          <w:rFonts w:eastAsia="Cambria"/>
          <w:sz w:val="16"/>
        </w:rPr>
        <w:t xml:space="preserve"> along with accelerated state-commercial grabbing of land and minerals </w:t>
      </w:r>
      <w:r w:rsidRPr="00330AA9">
        <w:rPr>
          <w:rFonts w:eastAsia="Cambria"/>
          <w:b/>
          <w:bCs/>
          <w:u w:val="single"/>
        </w:rPr>
        <w:t>are in prospect</w:t>
      </w:r>
      <w:r w:rsidRPr="00330AA9">
        <w:rPr>
          <w:rFonts w:eastAsia="Cambria"/>
          <w:sz w:val="16"/>
        </w:rPr>
        <w:t xml:space="preserve">. We could see mobilization against immigrants and minorities as a way of enflaming and rewarding a constituency that can police borders, enforce the new political rightness, and even become electoral vigilantes. </w:t>
      </w:r>
      <w:r w:rsidRPr="00330AA9">
        <w:rPr>
          <w:rFonts w:eastAsia="Cambria"/>
          <w:b/>
          <w:bCs/>
          <w:highlight w:val="cyan"/>
          <w:u w:val="single"/>
        </w:rPr>
        <w:t>Liberal multilateralism is</w:t>
      </w:r>
      <w:r w:rsidRPr="00330AA9">
        <w:rPr>
          <w:rFonts w:eastAsia="Cambria"/>
          <w:sz w:val="16"/>
        </w:rPr>
        <w:t xml:space="preserve"> a system of </w:t>
      </w:r>
      <w:r w:rsidRPr="00330AA9">
        <w:rPr>
          <w:rFonts w:eastAsia="Cambria"/>
          <w:b/>
          <w:bCs/>
          <w:highlight w:val="cyan"/>
          <w:u w:val="single"/>
        </w:rPr>
        <w:t>seeking common wins</w:t>
      </w:r>
      <w:r w:rsidRPr="00330AA9">
        <w:rPr>
          <w:rFonts w:eastAsia="Cambria"/>
          <w:b/>
          <w:bCs/>
          <w:u w:val="single"/>
        </w:rPr>
        <w:t xml:space="preserve"> through peaceful negotiation</w:t>
      </w:r>
      <w:r w:rsidRPr="00330AA9">
        <w:rPr>
          <w:rFonts w:eastAsia="Cambria"/>
          <w:sz w:val="16"/>
        </w:rPr>
        <w:t xml:space="preserve">; case-by-case power dealing is a zero-sum calculus. </w:t>
      </w:r>
      <w:r w:rsidRPr="00330AA9">
        <w:rPr>
          <w:rFonts w:eastAsia="Cambria"/>
          <w:b/>
          <w:bCs/>
          <w:highlight w:val="cyan"/>
          <w:u w:val="single"/>
        </w:rPr>
        <w:t>We may see</w:t>
      </w:r>
      <w:r w:rsidRPr="00330AA9">
        <w:rPr>
          <w:rFonts w:eastAsia="Cambria"/>
          <w:b/>
          <w:bCs/>
          <w:u w:val="single"/>
        </w:rPr>
        <w:t xml:space="preserve"> regional arms races, </w:t>
      </w:r>
      <w:r w:rsidRPr="00330AA9">
        <w:rPr>
          <w:rFonts w:eastAsia="Cambria"/>
          <w:b/>
          <w:bCs/>
          <w:highlight w:val="cyan"/>
          <w:u w:val="single"/>
        </w:rPr>
        <w:t>nuclear proliferation</w:t>
      </w:r>
      <w:r w:rsidRPr="00330AA9">
        <w:rPr>
          <w:rFonts w:eastAsia="Cambria"/>
          <w:sz w:val="16"/>
        </w:rPr>
        <w:t xml:space="preserve">,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 The United Nations system appeals to leaders to live up to the highest standards. The fact that they so often conceal their transgressions is the tribute that vice pays to virtue. </w:t>
      </w:r>
      <w:r w:rsidRPr="00330AA9">
        <w:rPr>
          <w:rFonts w:eastAsia="Cambria"/>
          <w:b/>
          <w:bCs/>
          <w:u w:val="single"/>
        </w:rPr>
        <w:t>A cabal of plutocratic populists would</w:t>
      </w:r>
      <w:r w:rsidRPr="00330AA9">
        <w:rPr>
          <w:rFonts w:eastAsia="Cambria"/>
          <w:sz w:val="16"/>
        </w:rPr>
        <w:t xml:space="preserve"> revel in the opposite: </w:t>
      </w:r>
      <w:r w:rsidRPr="00330AA9">
        <w:rPr>
          <w:rFonts w:eastAsia="Cambria"/>
          <w:b/>
          <w:bCs/>
          <w:u w:val="single"/>
        </w:rPr>
        <w:t>applaud</w:t>
      </w:r>
      <w:r w:rsidRPr="00330AA9">
        <w:rPr>
          <w:rFonts w:eastAsia="Cambria"/>
          <w:sz w:val="16"/>
        </w:rPr>
        <w:t xml:space="preserve">ing </w:t>
      </w:r>
      <w:r w:rsidRPr="00330AA9">
        <w:rPr>
          <w:rFonts w:eastAsia="Cambria"/>
          <w:b/>
          <w:bCs/>
          <w:u w:val="single"/>
        </w:rPr>
        <w:t>one another’s readiness to tear up cosmopolitan liberalism</w:t>
      </w:r>
      <w:r w:rsidRPr="00330AA9">
        <w:rPr>
          <w:rFonts w:eastAsia="Cambria"/>
          <w:sz w:val="16"/>
        </w:rPr>
        <w:t xml:space="preserve"> and pursue a latter-day mercantilist naked self-interest. </w:t>
      </w:r>
      <w:r w:rsidRPr="00330AA9">
        <w:rPr>
          <w:rFonts w:eastAsia="Cambria"/>
          <w:b/>
          <w:bCs/>
          <w:u w:val="single"/>
        </w:rPr>
        <w:t xml:space="preserve">Garrison </w:t>
      </w:r>
      <w:r w:rsidRPr="00330AA9">
        <w:rPr>
          <w:rFonts w:eastAsia="Cambria"/>
          <w:b/>
          <w:bCs/>
          <w:highlight w:val="cyan"/>
          <w:u w:val="single"/>
        </w:rPr>
        <w:t>America could</w:t>
      </w:r>
      <w:r w:rsidRPr="00330AA9">
        <w:rPr>
          <w:rFonts w:eastAsia="Cambria"/>
          <w:sz w:val="16"/>
        </w:rPr>
        <w:t xml:space="preserve"> opportunistically </w:t>
      </w:r>
      <w:r w:rsidRPr="00330AA9">
        <w:rPr>
          <w:rFonts w:eastAsia="Cambria"/>
          <w:b/>
          <w:bCs/>
          <w:highlight w:val="cyan"/>
          <w:u w:val="single"/>
        </w:rPr>
        <w:t>collude</w:t>
      </w:r>
      <w:r w:rsidRPr="00330AA9">
        <w:rPr>
          <w:rFonts w:eastAsia="Cambria"/>
          <w:b/>
          <w:bCs/>
          <w:u w:val="single"/>
        </w:rPr>
        <w:t xml:space="preserve"> with</w:t>
      </w:r>
      <w:r w:rsidRPr="00330AA9">
        <w:rPr>
          <w:rFonts w:eastAsia="Cambria"/>
          <w:sz w:val="16"/>
        </w:rPr>
        <w:t xml:space="preserve"> similarly constituted political-military business </w:t>
      </w:r>
      <w:r w:rsidRPr="00330AA9">
        <w:rPr>
          <w:rFonts w:eastAsia="Cambria"/>
          <w:b/>
          <w:bCs/>
          <w:u w:val="single"/>
        </w:rPr>
        <w:t>regimes in Russia, China, Turkey</w:t>
      </w:r>
      <w:r w:rsidRPr="00330AA9">
        <w:rPr>
          <w:rFonts w:eastAsia="Cambria"/>
          <w:sz w:val="16"/>
        </w:rPr>
        <w:t xml:space="preserve">, and elsewhere for a new realpolitik global concert, redolent of the early nineteenth-century era of the Congress of Vienna, </w:t>
      </w:r>
      <w:r w:rsidRPr="00330AA9">
        <w:rPr>
          <w:rFonts w:eastAsia="Cambria"/>
          <w:b/>
          <w:bCs/>
          <w:highlight w:val="cyan"/>
          <w:u w:val="single"/>
        </w:rPr>
        <w:t>bringing a façade</w:t>
      </w:r>
      <w:r w:rsidRPr="00330AA9">
        <w:rPr>
          <w:rFonts w:eastAsia="Cambria"/>
          <w:b/>
          <w:bCs/>
          <w:u w:val="single"/>
        </w:rPr>
        <w:t xml:space="preserve"> of stability for as long as they collude—</w:t>
      </w:r>
      <w:r w:rsidRPr="00330AA9">
        <w:rPr>
          <w:rFonts w:eastAsia="Cambria"/>
          <w:b/>
          <w:bCs/>
          <w:highlight w:val="cyan"/>
          <w:u w:val="single"/>
        </w:rPr>
        <w:t>and war when they fall</w:t>
      </w:r>
      <w:r w:rsidRPr="00330AA9">
        <w:rPr>
          <w:rFonts w:eastAsia="Cambria"/>
          <w:b/>
          <w:bCs/>
          <w:u w:val="single"/>
        </w:rPr>
        <w:t xml:space="preserve"> out</w:t>
      </w:r>
      <w:r w:rsidRPr="00330AA9">
        <w:rPr>
          <w:rFonts w:eastAsia="Cambria"/>
          <w:sz w:val="16"/>
        </w:rPr>
        <w:t xml:space="preserve">. 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 Underpinning this is a simple truth: </w:t>
      </w:r>
      <w:r w:rsidRPr="00330AA9">
        <w:rPr>
          <w:rFonts w:eastAsia="Cambria"/>
          <w:b/>
          <w:bCs/>
          <w:u w:val="single"/>
        </w:rPr>
        <w:t>the plutocratic populist order is a future that does not work</w:t>
      </w:r>
      <w:r w:rsidRPr="00330AA9">
        <w:rPr>
          <w:rFonts w:eastAsia="Cambria"/>
          <w:sz w:val="16"/>
        </w:rPr>
        <w:t>. If illustration were needed of the logic of hiding under the blanket rather than facing difficult realities, look no further than Trump’s readiness to deny climate change. We have been here before</w:t>
      </w:r>
      <w:proofErr w:type="gramStart"/>
      <w:r w:rsidRPr="00330AA9">
        <w:rPr>
          <w:rFonts w:eastAsia="Cambria"/>
          <w:sz w:val="16"/>
        </w:rPr>
        <w:t>, more or less, and</w:t>
      </w:r>
      <w:proofErr w:type="gramEnd"/>
      <w:r w:rsidRPr="00330AA9">
        <w:rPr>
          <w:rFonts w:eastAsia="Cambria"/>
          <w:sz w:val="16"/>
        </w:rPr>
        <w:t xml:space="preserve"> from history we can gather important lessons about what we must do now. </w:t>
      </w:r>
      <w:r w:rsidRPr="00330AA9">
        <w:rPr>
          <w:rFonts w:eastAsia="Cambria"/>
          <w:b/>
          <w:bCs/>
          <w:u w:val="single"/>
        </w:rPr>
        <w:t>The importance of</w:t>
      </w:r>
      <w:r w:rsidRPr="00330AA9">
        <w:rPr>
          <w:rFonts w:eastAsia="Cambria"/>
          <w:sz w:val="16"/>
        </w:rPr>
        <w:t xml:space="preserve"> defending civility with democratic deliberation, respecting human rights and values, and </w:t>
      </w:r>
      <w:r w:rsidRPr="00330AA9">
        <w:rPr>
          <w:rFonts w:eastAsia="Cambria"/>
          <w:b/>
          <w:bCs/>
          <w:u w:val="single"/>
        </w:rPr>
        <w:t>maintaining a commitment to public goods and the global commons—including the future of the planet</w:t>
      </w:r>
      <w:r w:rsidRPr="00330AA9">
        <w:rPr>
          <w:rFonts w:eastAsia="Cambria"/>
          <w:sz w:val="16"/>
        </w:rPr>
        <w:t>—</w:t>
      </w:r>
      <w:proofErr w:type="gramStart"/>
      <w:r w:rsidRPr="00330AA9">
        <w:rPr>
          <w:rFonts w:eastAsia="Cambria"/>
          <w:b/>
          <w:bCs/>
          <w:u w:val="single"/>
        </w:rPr>
        <w:t>remain</w:t>
      </w:r>
      <w:proofErr w:type="gramEnd"/>
      <w:r w:rsidRPr="00330AA9">
        <w:rPr>
          <w:rFonts w:eastAsia="Cambria"/>
          <w:b/>
          <w:bCs/>
          <w:u w:val="single"/>
        </w:rPr>
        <w:t xml:space="preserve"> evergreen. We need to find</w:t>
      </w:r>
      <w:r w:rsidRPr="00330AA9">
        <w:rPr>
          <w:rFonts w:eastAsia="Cambria"/>
          <w:sz w:val="16"/>
        </w:rPr>
        <w:t xml:space="preserve"> our way to </w:t>
      </w:r>
      <w:r w:rsidRPr="00330AA9">
        <w:rPr>
          <w:rFonts w:eastAsia="Cambria"/>
          <w:b/>
          <w:bCs/>
          <w:u w:val="single"/>
        </w:rPr>
        <w:t>a new</w:t>
      </w:r>
      <w:r w:rsidRPr="00330AA9">
        <w:rPr>
          <w:rFonts w:eastAsia="Cambria"/>
          <w:sz w:val="16"/>
        </w:rPr>
        <w:t xml:space="preserve"> 1945—and the </w:t>
      </w:r>
      <w:r w:rsidRPr="00330AA9">
        <w:rPr>
          <w:rFonts w:eastAsia="Cambria"/>
          <w:b/>
          <w:bCs/>
          <w:u w:val="single"/>
        </w:rPr>
        <w:t>global political settlement</w:t>
      </w:r>
      <w:r w:rsidRPr="00330AA9">
        <w:rPr>
          <w:rFonts w:eastAsia="Cambria"/>
          <w:sz w:val="16"/>
        </w:rPr>
        <w:t xml:space="preserve"> for a tamed and humane capitalism—</w:t>
      </w:r>
      <w:r w:rsidRPr="00330AA9">
        <w:rPr>
          <w:rFonts w:eastAsia="Cambria"/>
          <w:b/>
          <w:bCs/>
          <w:u w:val="single"/>
        </w:rPr>
        <w:t>without having to suffer the catastrophic traumas of trying everything else first</w:t>
      </w:r>
      <w:r w:rsidRPr="00330AA9">
        <w:rPr>
          <w:rFonts w:eastAsia="Cambria"/>
          <w:sz w:val="16"/>
        </w:rPr>
        <w:t>.</w:t>
      </w:r>
    </w:p>
    <w:p w14:paraId="3C0C20D9" w14:textId="16236633" w:rsidR="006C1A47" w:rsidRPr="00330AA9" w:rsidRDefault="006C1A47" w:rsidP="006C1A47">
      <w:pPr>
        <w:pStyle w:val="Heading3"/>
        <w:rPr>
          <w:rFonts w:cs="Arial"/>
        </w:rPr>
      </w:pPr>
      <w:r w:rsidRPr="00330AA9">
        <w:rPr>
          <w:rFonts w:cs="Arial"/>
        </w:rPr>
        <w:t>2NC – Populism U</w:t>
      </w:r>
    </w:p>
    <w:p w14:paraId="450C6DB1" w14:textId="77777777" w:rsidR="006C1A47" w:rsidRPr="00330AA9" w:rsidRDefault="006C1A47" w:rsidP="006C1A47"/>
    <w:p w14:paraId="08D90176" w14:textId="42738B1D" w:rsidR="006C1A47" w:rsidRPr="00330AA9" w:rsidRDefault="006C1A47" w:rsidP="006C1A47">
      <w:pPr>
        <w:pStyle w:val="Heading4"/>
        <w:rPr>
          <w:rFonts w:cs="Arial"/>
        </w:rPr>
      </w:pPr>
      <w:r w:rsidRPr="00330AA9">
        <w:rPr>
          <w:rFonts w:cs="Arial"/>
        </w:rPr>
        <w:t xml:space="preserve">immigration restrictions are critical to reduce the rise of populism, calling for opening immigration pathways only fuels right-wing </w:t>
      </w:r>
      <w:proofErr w:type="gramStart"/>
      <w:r w:rsidRPr="00330AA9">
        <w:rPr>
          <w:rFonts w:cs="Arial"/>
        </w:rPr>
        <w:t>extremism</w:t>
      </w:r>
      <w:proofErr w:type="gramEnd"/>
    </w:p>
    <w:p w14:paraId="0819BD66" w14:textId="77777777" w:rsidR="006C1A47" w:rsidRPr="00330AA9" w:rsidRDefault="006C1A47" w:rsidP="006C1A47">
      <w:r w:rsidRPr="00330AA9">
        <w:t xml:space="preserve">DAVID </w:t>
      </w:r>
      <w:r w:rsidRPr="00330AA9">
        <w:rPr>
          <w:rStyle w:val="Style13ptBold"/>
        </w:rPr>
        <w:t>FRUM 17</w:t>
      </w:r>
      <w:r w:rsidRPr="00330AA9">
        <w:t>, graduated from Yale and Harvard, George Bush’s speech writer, head editor at the Atlantic, “The Roots of a Counterproductive Immigration Policy”, https://www.theatlantic.com/politics/archive/2017/01/an-immigration-order-as-stupid-as-it-is-counterproductive/514847/</w:t>
      </w:r>
    </w:p>
    <w:p w14:paraId="7BD0FFCF" w14:textId="29F8A5C2" w:rsidR="006C1A47" w:rsidRPr="00330AA9" w:rsidRDefault="006C1A47" w:rsidP="006C1A47">
      <w:pPr>
        <w:rPr>
          <w:sz w:val="16"/>
        </w:rPr>
      </w:pPr>
      <w:r w:rsidRPr="00330AA9">
        <w:rPr>
          <w:rStyle w:val="StyleUnderline"/>
        </w:rPr>
        <w:t>The Western world desperately needs a more hardheaded approach to the issue of refugees.</w:t>
      </w:r>
      <w:r w:rsidRPr="00330AA9">
        <w:rPr>
          <w:sz w:val="16"/>
        </w:rPr>
        <w:t xml:space="preserve"> It is bound by laws and treaties written after World War II that have been rendered utterly irrelevant by a planet on the move. </w:t>
      </w:r>
      <w:r w:rsidRPr="00330AA9">
        <w:rPr>
          <w:rStyle w:val="StyleUnderline"/>
        </w:rPr>
        <w:t xml:space="preserve">Tens of millions of people seek to exit the troubled regions of Central America, the Middle East, West Africa, and South Asia for better opportunities in Europe and North America. The relatively small portion of that number who have reached the rich North since 2013 have already </w:t>
      </w:r>
      <w:proofErr w:type="gramStart"/>
      <w:r w:rsidRPr="00330AA9">
        <w:rPr>
          <w:rStyle w:val="Emphasis"/>
        </w:rPr>
        <w:t>up-ended</w:t>
      </w:r>
      <w:proofErr w:type="gramEnd"/>
      <w:r w:rsidRPr="00330AA9">
        <w:rPr>
          <w:rStyle w:val="Emphasis"/>
        </w:rPr>
        <w:t xml:space="preserve"> the politics of the U</w:t>
      </w:r>
      <w:r w:rsidRPr="00330AA9">
        <w:rPr>
          <w:rStyle w:val="StyleUnderline"/>
        </w:rPr>
        <w:t xml:space="preserve">nited </w:t>
      </w:r>
      <w:r w:rsidRPr="00330AA9">
        <w:rPr>
          <w:rStyle w:val="Emphasis"/>
        </w:rPr>
        <w:t>S</w:t>
      </w:r>
      <w:r w:rsidRPr="00330AA9">
        <w:rPr>
          <w:rStyle w:val="StyleUnderline"/>
        </w:rPr>
        <w:t xml:space="preserve">tates, </w:t>
      </w:r>
      <w:r w:rsidRPr="00330AA9">
        <w:rPr>
          <w:sz w:val="16"/>
        </w:rPr>
        <w:t>the United Kingdom</w:t>
      </w:r>
      <w:r w:rsidRPr="00330AA9">
        <w:rPr>
          <w:rStyle w:val="StyleUnderline"/>
        </w:rPr>
        <w:t xml:space="preserve">, and the </w:t>
      </w:r>
      <w:r w:rsidRPr="00330AA9">
        <w:rPr>
          <w:rStyle w:val="Emphasis"/>
        </w:rPr>
        <w:t>E</w:t>
      </w:r>
      <w:r w:rsidRPr="00330AA9">
        <w:rPr>
          <w:rStyle w:val="StyleUnderline"/>
        </w:rPr>
        <w:t xml:space="preserve">uropean </w:t>
      </w:r>
      <w:r w:rsidRPr="00330AA9">
        <w:rPr>
          <w:rStyle w:val="Emphasis"/>
        </w:rPr>
        <w:t>U</w:t>
      </w:r>
      <w:r w:rsidRPr="00330AA9">
        <w:rPr>
          <w:rStyle w:val="StyleUnderline"/>
        </w:rPr>
        <w:t xml:space="preserve">nion. German chancellor Angela Merkel’s August 2015 order to fling open Germany’s doors is the proximate cause of the de-democratization of Poland since September 2015, of the rise of Marine </w:t>
      </w:r>
      <w:proofErr w:type="spellStart"/>
      <w:r w:rsidRPr="00330AA9">
        <w:rPr>
          <w:rStyle w:val="StyleUnderline"/>
        </w:rPr>
        <w:t>LePen</w:t>
      </w:r>
      <w:proofErr w:type="spellEnd"/>
      <w:r w:rsidRPr="00330AA9">
        <w:rPr>
          <w:rStyle w:val="StyleUnderline"/>
        </w:rPr>
        <w:t xml:space="preserve"> in France, of the surge in support for Geert Wilders in the Netherlands, and—I would argue—of Britain’s vote to depart the European Union. The surge of border crossers from Central America into the United States in 2014, and Barack Obama’s executive amnesties, likewise </w:t>
      </w:r>
      <w:r w:rsidRPr="00330AA9">
        <w:rPr>
          <w:rStyle w:val="Emphasis"/>
        </w:rPr>
        <w:t>strengthened</w:t>
      </w:r>
      <w:r w:rsidRPr="00330AA9">
        <w:rPr>
          <w:rStyle w:val="StyleUnderline"/>
        </w:rPr>
        <w:t xml:space="preserve"> Donald </w:t>
      </w:r>
      <w:r w:rsidRPr="00330AA9">
        <w:rPr>
          <w:rStyle w:val="Emphasis"/>
        </w:rPr>
        <w:t>Trump</w:t>
      </w:r>
      <w:r w:rsidRPr="00330AA9">
        <w:rPr>
          <w:rStyle w:val="StyleUnderline"/>
        </w:rPr>
        <w:t>.</w:t>
      </w:r>
      <w:r w:rsidRPr="00330AA9">
        <w:rPr>
          <w:sz w:val="16"/>
        </w:rPr>
        <w:t xml:space="preserve"> It’s understandable why people in the poor world would seek to relocate. It’s predictable that people in the destination nations would resist. Interpreting these indelible conflicts through the absurdly inapt analogy of German and Austrian Jews literally fleeing for their lives will lead to systematically erroneous conclusions. We need a new paradigm for a new time. </w:t>
      </w:r>
      <w:r w:rsidRPr="00330AA9">
        <w:rPr>
          <w:rStyle w:val="StyleUnderline"/>
        </w:rPr>
        <w:t xml:space="preserve">The social trust and </w:t>
      </w:r>
      <w:r w:rsidRPr="00330AA9">
        <w:rPr>
          <w:rStyle w:val="Emphasis"/>
        </w:rPr>
        <w:t>social cohesion</w:t>
      </w:r>
      <w:r w:rsidRPr="00330AA9">
        <w:rPr>
          <w:rStyle w:val="StyleUnderline"/>
        </w:rPr>
        <w:t xml:space="preserve"> that characterize an advanced society like the United States </w:t>
      </w:r>
      <w:r w:rsidRPr="00330AA9">
        <w:rPr>
          <w:rStyle w:val="Emphasis"/>
        </w:rPr>
        <w:t>are</w:t>
      </w:r>
      <w:r w:rsidRPr="00330AA9">
        <w:rPr>
          <w:rStyle w:val="StyleUnderline"/>
        </w:rPr>
        <w:t xml:space="preserve"> slowly built and vulnerable to erosion. They are </w:t>
      </w:r>
      <w:r w:rsidRPr="00330AA9">
        <w:rPr>
          <w:rStyle w:val="Emphasis"/>
        </w:rPr>
        <w:t>eroding</w:t>
      </w:r>
      <w:r w:rsidRPr="00330AA9">
        <w:rPr>
          <w:rStyle w:val="StyleUnderline"/>
        </w:rPr>
        <w:t>. Trump is more the symptom of that erosion than the cause.</w:t>
      </w:r>
      <w:r w:rsidRPr="00330AA9">
        <w:rPr>
          <w:sz w:val="16"/>
        </w:rPr>
        <w:t xml:space="preserve"> Trump’s executive order has unleashed chaos, harmed lawful U.S. residents, and alienated potential friends in the Islamic world. Yet without the dreamy liberal refusal to recognize the reality of nationhood, the meaning of citizenship, and the differences between cultures, Trump would never have gained the power to issue that order. Liberalism and nationhood </w:t>
      </w:r>
      <w:proofErr w:type="gramStart"/>
      <w:r w:rsidRPr="00330AA9">
        <w:rPr>
          <w:sz w:val="16"/>
        </w:rPr>
        <w:t>grew up</w:t>
      </w:r>
      <w:proofErr w:type="gramEnd"/>
      <w:r w:rsidRPr="00330AA9">
        <w:rPr>
          <w:sz w:val="16"/>
        </w:rPr>
        <w:t xml:space="preserve"> together in the 19th century, mutually dependent. In the 21st century, they have grown apart—or more exactly, liberalism has recoiled from nationhood. The result has not been to abolish nationality, but to discredit liberalism. </w:t>
      </w:r>
      <w:r w:rsidRPr="00330AA9">
        <w:rPr>
          <w:rStyle w:val="Emphasis"/>
        </w:rPr>
        <w:t>When liberals insist</w:t>
      </w:r>
      <w:r w:rsidRPr="00330AA9">
        <w:rPr>
          <w:rStyle w:val="StyleUnderline"/>
        </w:rPr>
        <w:t xml:space="preserve"> that </w:t>
      </w:r>
      <w:r w:rsidRPr="00330AA9">
        <w:rPr>
          <w:rStyle w:val="Emphasis"/>
        </w:rPr>
        <w:t>only fascists will defend borders</w:t>
      </w:r>
      <w:r w:rsidRPr="00330AA9">
        <w:rPr>
          <w:rStyle w:val="StyleUnderline"/>
        </w:rPr>
        <w:t xml:space="preserve">, then </w:t>
      </w:r>
      <w:r w:rsidRPr="00330AA9">
        <w:rPr>
          <w:rStyle w:val="Emphasis"/>
        </w:rPr>
        <w:t>voters will hire fascists</w:t>
      </w:r>
      <w:r w:rsidRPr="00330AA9">
        <w:rPr>
          <w:rStyle w:val="StyleUnderline"/>
        </w:rPr>
        <w:t xml:space="preserve"> to do the job liberals won’t do</w:t>
      </w:r>
      <w:r w:rsidRPr="00330AA9">
        <w:rPr>
          <w:sz w:val="16"/>
        </w:rPr>
        <w:t>. This weekend’s shameful chapter in the history of the United States is a reproach not only to Trump, although it is that too, but to the political culture that enabled him. Angela Merkel and Donald Trump may be temperamental opposites. They are also functional allies.</w:t>
      </w:r>
    </w:p>
    <w:p w14:paraId="1BF2930D" w14:textId="65AC9C64" w:rsidR="006C1A47" w:rsidRPr="00330AA9" w:rsidRDefault="006C1A47" w:rsidP="006C1A47">
      <w:pPr>
        <w:pStyle w:val="Heading4"/>
        <w:rPr>
          <w:rFonts w:cs="Arial"/>
        </w:rPr>
      </w:pPr>
      <w:r w:rsidRPr="00330AA9">
        <w:rPr>
          <w:rFonts w:cs="Arial"/>
        </w:rPr>
        <w:t xml:space="preserve">populists are down, but not </w:t>
      </w:r>
      <w:proofErr w:type="gramStart"/>
      <w:r w:rsidRPr="00330AA9">
        <w:rPr>
          <w:rFonts w:cs="Arial"/>
        </w:rPr>
        <w:t>out</w:t>
      </w:r>
      <w:proofErr w:type="gramEnd"/>
    </w:p>
    <w:p w14:paraId="44000E19" w14:textId="77777777" w:rsidR="006C1A47" w:rsidRPr="00330AA9" w:rsidRDefault="006C1A47" w:rsidP="006C1A47">
      <w:r w:rsidRPr="00330AA9">
        <w:rPr>
          <w:rStyle w:val="Style13ptBold"/>
        </w:rPr>
        <w:t>FT 17</w:t>
      </w:r>
      <w:r w:rsidRPr="00330AA9">
        <w:t xml:space="preserve">, Financial Times, “Europe’s </w:t>
      </w:r>
      <w:r w:rsidRPr="00330AA9">
        <w:rPr>
          <w:rStyle w:val="Emphasis"/>
        </w:rPr>
        <w:t>populists are diminished, not finished</w:t>
      </w:r>
      <w:r w:rsidRPr="00330AA9">
        <w:t>”, https://www.ft.com/content/a1d8e6bc-502b-11e7-bfb8-997009366969</w:t>
      </w:r>
    </w:p>
    <w:p w14:paraId="5129ADA6" w14:textId="77777777" w:rsidR="006C1A47" w:rsidRPr="00330AA9" w:rsidRDefault="006C1A47" w:rsidP="006C1A47">
      <w:pPr>
        <w:rPr>
          <w:sz w:val="16"/>
        </w:rPr>
      </w:pPr>
      <w:r w:rsidRPr="00330AA9">
        <w:rPr>
          <w:rStyle w:val="StyleUnderline"/>
        </w:rPr>
        <w:t xml:space="preserve">The populist insurgency in Europe loomed large at the start of 2017, seeming to pose a threat to the future of the EU. Now it </w:t>
      </w:r>
      <w:r w:rsidRPr="00330AA9">
        <w:rPr>
          <w:rStyle w:val="Emphasis"/>
        </w:rPr>
        <w:t>is suffering rout after</w:t>
      </w:r>
      <w:r w:rsidRPr="00330AA9">
        <w:rPr>
          <w:rStyle w:val="StyleUnderline"/>
        </w:rPr>
        <w:t xml:space="preserve"> unexpected </w:t>
      </w:r>
      <w:r w:rsidRPr="00330AA9">
        <w:rPr>
          <w:rStyle w:val="Emphasis"/>
        </w:rPr>
        <w:t>rout</w:t>
      </w:r>
      <w:r w:rsidRPr="00330AA9">
        <w:rPr>
          <w:rStyle w:val="StyleUnderline"/>
        </w:rPr>
        <w:t xml:space="preserve">. In the past week alone, Italy’s Five Star movement has been crushed at municipal elections, turnout for Marine Le Pen’s National Front more than halved in France between presidential and legislative polls, and in Britain, the UK Independence party’s share of the vote slumped to just 2 per cent, down from 13 per cent in 2015. Finland, where a power-sharing experiment with the far-right True Finns has been a test case for what happens to populists once saddled with the bureaucratic realities of office, also fits the trend. </w:t>
      </w:r>
      <w:r w:rsidRPr="00330AA9">
        <w:rPr>
          <w:sz w:val="16"/>
        </w:rPr>
        <w:t xml:space="preserve">In the past 48 hours, True Finns were first booted out of government, having selected a hardline anti-immigration, anti-EU candidate as their leader. Then, yesterday, they split. More moderate members changed their name and saved the coalition government by retaining a power-sharing role. Both factions look greatly diminished. Of course, no two populist parties are the same, and although the rise of the far-right has been consistent across Europe in recent years, just as its decline has been so far this year, local circumstances differ greatly. Nonetheless, Finland has shown this: the far-right can be </w:t>
      </w:r>
      <w:proofErr w:type="spellStart"/>
      <w:r w:rsidRPr="00330AA9">
        <w:rPr>
          <w:sz w:val="16"/>
        </w:rPr>
        <w:t>neutralised</w:t>
      </w:r>
      <w:proofErr w:type="spellEnd"/>
      <w:r w:rsidRPr="00330AA9">
        <w:rPr>
          <w:sz w:val="16"/>
        </w:rPr>
        <w:t xml:space="preserve"> as effectively, or more so, inside the tent, as it can be when </w:t>
      </w:r>
      <w:proofErr w:type="spellStart"/>
      <w:r w:rsidRPr="00330AA9">
        <w:rPr>
          <w:sz w:val="16"/>
        </w:rPr>
        <w:t>demonised</w:t>
      </w:r>
      <w:proofErr w:type="spellEnd"/>
      <w:r w:rsidRPr="00330AA9">
        <w:rPr>
          <w:sz w:val="16"/>
        </w:rPr>
        <w:t xml:space="preserve"> on the outside as it is, for example, in Sweden. Having become the second-largest party in parliament with nearly 18 per cent of the vote, the True Finns joined a rightwing coalition in 2015. In government, party members had to temper their stance on a trio of tricky issues: the Greek bailout, the migrant crisis, and reforms to the </w:t>
      </w:r>
      <w:proofErr w:type="spellStart"/>
      <w:r w:rsidRPr="00330AA9">
        <w:rPr>
          <w:sz w:val="16"/>
        </w:rPr>
        <w:t>anaemic</w:t>
      </w:r>
      <w:proofErr w:type="spellEnd"/>
      <w:r w:rsidRPr="00330AA9">
        <w:rPr>
          <w:sz w:val="16"/>
        </w:rPr>
        <w:t xml:space="preserve"> economy. Frustrated that their message had thus been blunted, and their opinion ratings nearly halved, the party this week voted to sharpen its claws anew with a virulently Islamophobic leader. The move backfired. </w:t>
      </w:r>
      <w:r w:rsidRPr="00330AA9">
        <w:rPr>
          <w:rStyle w:val="Emphasis"/>
        </w:rPr>
        <w:t>This year</w:t>
      </w:r>
      <w:r w:rsidRPr="00330AA9">
        <w:rPr>
          <w:rStyle w:val="StyleUnderline"/>
        </w:rPr>
        <w:t xml:space="preserve"> was forecast to be a </w:t>
      </w:r>
      <w:r w:rsidRPr="00330AA9">
        <w:rPr>
          <w:rStyle w:val="Emphasis"/>
        </w:rPr>
        <w:t>turning point for the far-right</w:t>
      </w:r>
      <w:r w:rsidRPr="00330AA9">
        <w:rPr>
          <w:rStyle w:val="StyleUnderline"/>
        </w:rPr>
        <w:t xml:space="preserve">. But the momentum is in the opposite direction from the one anticipated. Far from gaining a foothold via the ballot box, as many feared in the wake of Britain’s 2016 vote to exit the EU and the US’s vote to install Donald Trump in the White House, populists and nationalists have mostly </w:t>
      </w:r>
      <w:r w:rsidRPr="00330AA9">
        <w:rPr>
          <w:rStyle w:val="Emphasis"/>
        </w:rPr>
        <w:t>been driven back to the margins</w:t>
      </w:r>
      <w:r w:rsidRPr="00330AA9">
        <w:rPr>
          <w:rStyle w:val="StyleUnderline"/>
        </w:rPr>
        <w:t>. There is good cause for relief.</w:t>
      </w:r>
      <w:r w:rsidRPr="00330AA9">
        <w:rPr>
          <w:sz w:val="16"/>
        </w:rPr>
        <w:t xml:space="preserve"> Not everyone, however, has been as effective as the Finns in neutering the toxic blend of xenophobia and Europe bashing that has swept the continent in recent years. The UK, and the Netherlands, where the extremist Geert Wilders was also trounced in polls, offer counter points. In both countries populists have been held at bay from the point of view of </w:t>
      </w:r>
      <w:proofErr w:type="gramStart"/>
      <w:r w:rsidRPr="00330AA9">
        <w:rPr>
          <w:sz w:val="16"/>
        </w:rPr>
        <w:t>the electoral</w:t>
      </w:r>
      <w:proofErr w:type="gramEnd"/>
      <w:r w:rsidRPr="00330AA9">
        <w:rPr>
          <w:sz w:val="16"/>
        </w:rPr>
        <w:t xml:space="preserve"> arithmetic. </w:t>
      </w:r>
      <w:r w:rsidRPr="00330AA9">
        <w:rPr>
          <w:rStyle w:val="StyleUnderline"/>
        </w:rPr>
        <w:t>But in both countries elements of their agenda have been absorbed into the mainstream.</w:t>
      </w:r>
      <w:r w:rsidRPr="00330AA9">
        <w:rPr>
          <w:sz w:val="16"/>
        </w:rPr>
        <w:t xml:space="preserve"> In the UK, the ruling Tory party has hardened its opposition to the EU after last June’s referendum and the implosion of Ukip. This may make a final deal with Brussels much harder. In the Netherlands, the </w:t>
      </w:r>
      <w:proofErr w:type="spellStart"/>
      <w:r w:rsidRPr="00330AA9">
        <w:rPr>
          <w:sz w:val="16"/>
        </w:rPr>
        <w:t>centre</w:t>
      </w:r>
      <w:proofErr w:type="spellEnd"/>
      <w:r w:rsidRPr="00330AA9">
        <w:rPr>
          <w:sz w:val="16"/>
        </w:rPr>
        <w:t xml:space="preserve">-right has adopted at times fiercely anti-immigrant rhetoric along the path to power. This process of political osmosis may be natural but unhealthy if populists gain influence without responsibility. Nor is there cause for complacency even in Finland. As elsewhere in Europe, the far-right may be on the retreat. </w:t>
      </w:r>
      <w:r w:rsidRPr="00330AA9">
        <w:rPr>
          <w:rStyle w:val="StyleUnderline"/>
        </w:rPr>
        <w:t xml:space="preserve">But the circumstances that provided fertile ground for its rise have changed </w:t>
      </w:r>
      <w:r w:rsidRPr="00330AA9">
        <w:rPr>
          <w:rStyle w:val="Emphasis"/>
        </w:rPr>
        <w:t>only slightly</w:t>
      </w:r>
      <w:r w:rsidRPr="00330AA9">
        <w:rPr>
          <w:rStyle w:val="StyleUnderline"/>
        </w:rPr>
        <w:t>.</w:t>
      </w:r>
      <w:r w:rsidRPr="00330AA9">
        <w:rPr>
          <w:sz w:val="16"/>
        </w:rPr>
        <w:t xml:space="preserve"> It would be foolish to think that one will disappear without the other.</w:t>
      </w:r>
    </w:p>
    <w:p w14:paraId="6F0F9CA7" w14:textId="77777777" w:rsidR="001F7A35" w:rsidRPr="00330AA9" w:rsidRDefault="001F7A35" w:rsidP="001F7A35"/>
    <w:p w14:paraId="7DDE396B" w14:textId="6CB62E8F" w:rsidR="00160476" w:rsidRPr="00330AA9" w:rsidRDefault="00160476" w:rsidP="00160476">
      <w:pPr>
        <w:pStyle w:val="Heading3"/>
        <w:rPr>
          <w:rFonts w:cs="Arial"/>
        </w:rPr>
      </w:pPr>
      <w:r w:rsidRPr="00330AA9">
        <w:rPr>
          <w:rFonts w:cs="Arial"/>
        </w:rPr>
        <w:t>2NC --- Links --- Plan = Immigration</w:t>
      </w:r>
    </w:p>
    <w:p w14:paraId="1900CF0C" w14:textId="77777777" w:rsidR="00160476" w:rsidRPr="00330AA9" w:rsidRDefault="00160476" w:rsidP="00160476"/>
    <w:p w14:paraId="449B7A0A" w14:textId="6C8AF72D" w:rsidR="00160476" w:rsidRPr="00330AA9" w:rsidRDefault="00160476" w:rsidP="00160476">
      <w:pPr>
        <w:pStyle w:val="Heading4"/>
        <w:rPr>
          <w:rFonts w:cs="Arial"/>
        </w:rPr>
      </w:pPr>
      <w:r w:rsidRPr="00330AA9">
        <w:rPr>
          <w:rFonts w:cs="Arial"/>
        </w:rPr>
        <w:t>The plan spills-over to immigration reform</w:t>
      </w:r>
    </w:p>
    <w:p w14:paraId="1BA5A33B" w14:textId="77777777" w:rsidR="00160476" w:rsidRPr="00330AA9" w:rsidRDefault="00160476" w:rsidP="00160476">
      <w:pPr>
        <w:rPr>
          <w:rStyle w:val="Style13ptBold"/>
        </w:rPr>
      </w:pPr>
      <w:r w:rsidRPr="00330AA9">
        <w:rPr>
          <w:rStyle w:val="Style13ptBold"/>
        </w:rPr>
        <w:t>Sullivan ‘5</w:t>
      </w:r>
    </w:p>
    <w:p w14:paraId="3C73E0DB" w14:textId="77777777" w:rsidR="00160476" w:rsidRPr="00330AA9" w:rsidRDefault="00160476" w:rsidP="00160476">
      <w:r w:rsidRPr="00330AA9">
        <w:t xml:space="preserve">(Laura A. Sullivan graduated with highest honors from the University of California-Berkeley with a degree in history in 2001. Before coming to the University of Texas for graduate school, she worked as an AmeriCorps member and policy advocate for low-income communities in California. A dual-degree student, Laura will earn her </w:t>
      </w:r>
      <w:proofErr w:type="spellStart"/>
      <w:r w:rsidRPr="00330AA9">
        <w:t>M.</w:t>
      </w:r>
      <w:proofErr w:type="gramStart"/>
      <w:r w:rsidRPr="00330AA9">
        <w:t>P.AffJ</w:t>
      </w:r>
      <w:proofErr w:type="spellEnd"/>
      <w:proofErr w:type="gramEnd"/>
      <w:r w:rsidRPr="00330AA9">
        <w:t xml:space="preserve"> from the LBJ School and M.A. in Latin American Studies in May 2006. Her policy interests include social policy, cross-border issues, and inequality, “A TOTALIZATION AGREEMENT BETWEEN THE UNITED STATES AND MEXICO: AN OPPORTUNITY FOR IMPROVED RELATIONS AND MUTUAL BENEFIT,” </w:t>
      </w:r>
      <w:proofErr w:type="spellStart"/>
      <w:r w:rsidRPr="00330AA9">
        <w:t>pg</w:t>
      </w:r>
      <w:proofErr w:type="spellEnd"/>
      <w:r w:rsidRPr="00330AA9">
        <w:t xml:space="preserve"> </w:t>
      </w:r>
      <w:proofErr w:type="spellStart"/>
      <w:r w:rsidRPr="00330AA9">
        <w:t>HeinOnline</w:t>
      </w:r>
      <w:proofErr w:type="spellEnd"/>
      <w:r w:rsidRPr="00330AA9">
        <w:t xml:space="preserve"> //pa-</w:t>
      </w:r>
      <w:proofErr w:type="spellStart"/>
      <w:r w:rsidRPr="00330AA9">
        <w:t>ef</w:t>
      </w:r>
      <w:proofErr w:type="spellEnd"/>
      <w:r w:rsidRPr="00330AA9">
        <w:t xml:space="preserve">) </w:t>
      </w:r>
    </w:p>
    <w:p w14:paraId="448603E8" w14:textId="77777777" w:rsidR="00160476" w:rsidRPr="00330AA9" w:rsidRDefault="00160476" w:rsidP="00160476">
      <w:r w:rsidRPr="00330AA9">
        <w:t>RESPONSE TO CONCERNS REGARDING IMMIGRATION AND U.S.-MEXICO TOTALIZATION AGREEMENT</w:t>
      </w:r>
    </w:p>
    <w:p w14:paraId="6450A6A8" w14:textId="77777777" w:rsidR="00160476" w:rsidRPr="00330AA9" w:rsidRDefault="00160476" w:rsidP="00160476">
      <w:pPr>
        <w:rPr>
          <w:b/>
          <w:u w:val="single"/>
        </w:rPr>
      </w:pPr>
      <w:r w:rsidRPr="00330AA9">
        <w:t xml:space="preserve">Notably, </w:t>
      </w:r>
      <w:r w:rsidRPr="00330AA9">
        <w:rPr>
          <w:rStyle w:val="StyleUnderline"/>
        </w:rPr>
        <w:t>totalization agreements do not specifically address immigration policy and the proposed U.S.-Mexico agreement would not alter current immigration policy</w:t>
      </w:r>
      <w:r w:rsidRPr="00330AA9">
        <w:t xml:space="preserve">." Although immigration is a major issue on the policy agenda for U.S.-Mexico relations, </w:t>
      </w:r>
      <w:r w:rsidRPr="00330AA9">
        <w:rPr>
          <w:rStyle w:val="StyleUnderline"/>
        </w:rPr>
        <w:t xml:space="preserve">a totalization agreement is not a change in immigration policy, </w:t>
      </w:r>
      <w:r w:rsidRPr="00330AA9">
        <w:t xml:space="preserve">despite the connections that some have made. Discussion relating to how a totalization agreement would impact undocumented immigration disregards the fact that totalization agreements are largely designed to benefit legal workers from both countries. It is important to remember that many legal Mexican immigrants come to the United States each year and contribute significantly to the American </w:t>
      </w:r>
      <w:proofErr w:type="gramStart"/>
      <w:r w:rsidRPr="00330AA9">
        <w:t>economy</w:t>
      </w:r>
      <w:proofErr w:type="gramEnd"/>
      <w:r w:rsidRPr="00330AA9">
        <w:t xml:space="preserve"> and many become citizens. California, a state that receives significantly more immigrants than any other state, accepted 105,678 legal immigrants of Mexican origin in 2002 (representing 36 percent of legal immigrants that year), considerably more than from any other country. 45 While discussion has focused on undocumented immigration, </w:t>
      </w:r>
      <w:r w:rsidRPr="00330AA9">
        <w:rPr>
          <w:rStyle w:val="StyleUnderline"/>
        </w:rPr>
        <w:t>the large population of documented immigrants could benefit from a totalization agreement</w:t>
      </w:r>
      <w:r w:rsidRPr="00330AA9">
        <w:t xml:space="preserve">. </w:t>
      </w:r>
      <w:r w:rsidRPr="00330AA9">
        <w:rPr>
          <w:rStyle w:val="StyleUnderline"/>
        </w:rPr>
        <w:t xml:space="preserve">If the U.S. government decides </w:t>
      </w:r>
      <w:r w:rsidRPr="00330AA9">
        <w:rPr>
          <w:rStyle w:val="Emphasis"/>
        </w:rPr>
        <w:t>to foster legal avenues</w:t>
      </w:r>
      <w:r w:rsidRPr="00330AA9">
        <w:rPr>
          <w:rStyle w:val="StyleUnderline"/>
        </w:rPr>
        <w:t xml:space="preserve"> for immigration, a totalization agreement would help authorized immigrants obtain appropriate social insurance benefits</w:t>
      </w:r>
      <w:r w:rsidRPr="00330AA9">
        <w:t xml:space="preserve">. Legal immigrants from Mexico should have the same rights as workers from other major trading partners and be able to work in the United States under conditions of a totalization agreement. Broad statements suggesting that numerous undocumented workers in the United States would become more easily eligible for Social Security because of a totalization agreement are oversimplified and misleading. American Social Security benefits for retirees are tied to work performed by individuals in the United States, and only those who are legally in the United States may collect Social Security benefits in the United States.46 A person cannot claim retirement benefits unless he or she contributed money into the system. Some immigrants who can establish that they earned wages in the United States and made associated contributions to the Social Security system can become entitled to benefits from unauthorized work.4 7 In order to receive these benefits, however, they must be "legally present in the United States or living in a country where the SSA is authorized to pay them their benefits. Mexico is such a country." 48 </w:t>
      </w:r>
      <w:r w:rsidRPr="00330AA9">
        <w:rPr>
          <w:rStyle w:val="StyleUnderline"/>
        </w:rPr>
        <w:t xml:space="preserve">Workers cannot become entitled to money they did not </w:t>
      </w:r>
      <w:proofErr w:type="gramStart"/>
      <w:r w:rsidRPr="00330AA9">
        <w:rPr>
          <w:rStyle w:val="StyleUnderline"/>
        </w:rPr>
        <w:t>contribute, and</w:t>
      </w:r>
      <w:proofErr w:type="gramEnd"/>
      <w:r w:rsidRPr="00330AA9">
        <w:rPr>
          <w:rStyle w:val="StyleUnderline"/>
        </w:rPr>
        <w:t xml:space="preserve"> cannot collect money in the U</w:t>
      </w:r>
      <w:r w:rsidRPr="00330AA9">
        <w:t xml:space="preserve">nited </w:t>
      </w:r>
      <w:r w:rsidRPr="00330AA9">
        <w:rPr>
          <w:rStyle w:val="StyleUnderline"/>
        </w:rPr>
        <w:t>S</w:t>
      </w:r>
      <w:r w:rsidRPr="00330AA9">
        <w:t xml:space="preserve">tates </w:t>
      </w:r>
      <w:r w:rsidRPr="00330AA9">
        <w:rPr>
          <w:rStyle w:val="StyleUnderline"/>
        </w:rPr>
        <w:t xml:space="preserve">unless they are </w:t>
      </w:r>
      <w:r w:rsidRPr="00330AA9">
        <w:rPr>
          <w:rStyle w:val="Emphasis"/>
        </w:rPr>
        <w:t>lawfully present</w:t>
      </w:r>
      <w:r w:rsidRPr="00330AA9">
        <w:t xml:space="preserve">. </w:t>
      </w:r>
      <w:r w:rsidRPr="00330AA9">
        <w:rPr>
          <w:rStyle w:val="Emphasis"/>
        </w:rPr>
        <w:t>A totalization agreement would not change these rules.</w:t>
      </w:r>
      <w:r w:rsidRPr="00330AA9">
        <w:t xml:space="preserve"> If Mexican workers are in Mexico, but previously worked in the United States, they may be able to receive partial benefits for unauthorized work through a totalization agreement. However, </w:t>
      </w:r>
      <w:proofErr w:type="gramStart"/>
      <w:r w:rsidRPr="00330AA9">
        <w:t>whether or not</w:t>
      </w:r>
      <w:proofErr w:type="gramEnd"/>
      <w:r w:rsidRPr="00330AA9">
        <w:t xml:space="preserve"> this would encourage undocumented immigration is unclear. In fact, the Bush administration suggests that totalization agreements that allow for "the creation of savings accounts" for retirement could provide immigrant workers "incentives for return to [their] home country." 49 </w:t>
      </w:r>
      <w:r w:rsidRPr="00330AA9">
        <w:rPr>
          <w:rStyle w:val="StyleUnderline"/>
        </w:rPr>
        <w:t>Although many undocumented immigrants do come to the United States each year, concerns regarding the implications of the U.S.-Mexico totalization agreement appear to be based more on speculation and misunderstandings regarding the purview of this type of agreement than on factual information</w:t>
      </w:r>
      <w:r w:rsidRPr="00330AA9">
        <w:t xml:space="preserve">. While it is clear that the undocumented population in the United States from Mexico is large (between 3.4 and 5.8 </w:t>
      </w:r>
      <w:proofErr w:type="spellStart"/>
      <w:r w:rsidRPr="00330AA9">
        <w:t>mil lion</w:t>
      </w:r>
      <w:proofErr w:type="spellEnd"/>
      <w:r w:rsidRPr="00330AA9">
        <w:t xml:space="preserve"> according to the Pew Hispanic Centers 50), policymakers and citizens </w:t>
      </w:r>
      <w:proofErr w:type="gramStart"/>
      <w:r w:rsidRPr="00330AA9">
        <w:t>need .</w:t>
      </w:r>
      <w:proofErr w:type="gramEnd"/>
      <w:r w:rsidRPr="00330AA9">
        <w:t xml:space="preserve"> to distinguish this totalization agreement from immigration policy. The primary beneficiaries of </w:t>
      </w:r>
      <w:r w:rsidRPr="00330AA9">
        <w:rPr>
          <w:rStyle w:val="Emphasis"/>
        </w:rPr>
        <w:t>a totalization agreement</w:t>
      </w:r>
      <w:r w:rsidRPr="00330AA9">
        <w:t xml:space="preserve"> are those who work legally across the border, and </w:t>
      </w:r>
      <w:r w:rsidRPr="00330AA9">
        <w:rPr>
          <w:rStyle w:val="StyleUnderline"/>
        </w:rPr>
        <w:t xml:space="preserve">approving this agreement could </w:t>
      </w:r>
      <w:r w:rsidRPr="00330AA9">
        <w:rPr>
          <w:rStyle w:val="Emphasis"/>
        </w:rPr>
        <w:t>foster improved relations</w:t>
      </w:r>
      <w:r w:rsidRPr="00330AA9">
        <w:rPr>
          <w:rStyle w:val="StyleUnderline"/>
        </w:rPr>
        <w:t xml:space="preserve"> between the U</w:t>
      </w:r>
      <w:r w:rsidRPr="00330AA9">
        <w:t xml:space="preserve">nited </w:t>
      </w:r>
      <w:r w:rsidRPr="00330AA9">
        <w:rPr>
          <w:rStyle w:val="StyleUnderline"/>
        </w:rPr>
        <w:t>S</w:t>
      </w:r>
      <w:r w:rsidRPr="00330AA9">
        <w:t>tates</w:t>
      </w:r>
      <w:r w:rsidRPr="00330AA9">
        <w:rPr>
          <w:rStyle w:val="StyleUnderline"/>
        </w:rPr>
        <w:t xml:space="preserve"> and Mexico and </w:t>
      </w:r>
      <w:r w:rsidRPr="00330AA9">
        <w:rPr>
          <w:rStyle w:val="Emphasis"/>
        </w:rPr>
        <w:t>encourage progress in the development of immigration reform</w:t>
      </w:r>
      <w:r w:rsidRPr="00330AA9">
        <w:rPr>
          <w:rStyle w:val="StyleUnderline"/>
        </w:rPr>
        <w:t>.</w:t>
      </w:r>
    </w:p>
    <w:p w14:paraId="19458613" w14:textId="77777777" w:rsidR="00160476" w:rsidRPr="00330AA9" w:rsidRDefault="00160476" w:rsidP="00160476">
      <w:pPr>
        <w:pStyle w:val="Heading4"/>
        <w:rPr>
          <w:rFonts w:cs="Arial"/>
        </w:rPr>
      </w:pPr>
      <w:r w:rsidRPr="00330AA9">
        <w:rPr>
          <w:rFonts w:cs="Arial"/>
        </w:rPr>
        <w:t>The plan is key to boosting immigration and productivity.</w:t>
      </w:r>
    </w:p>
    <w:p w14:paraId="1B3547CB" w14:textId="77777777" w:rsidR="00160476" w:rsidRPr="00330AA9" w:rsidRDefault="00160476" w:rsidP="00160476">
      <w:pPr>
        <w:rPr>
          <w:rStyle w:val="Style13ptBold"/>
        </w:rPr>
      </w:pPr>
      <w:r w:rsidRPr="00330AA9">
        <w:rPr>
          <w:rStyle w:val="Style13ptBold"/>
        </w:rPr>
        <w:t xml:space="preserve">Ruble 22 </w:t>
      </w:r>
      <w:r w:rsidRPr="00330AA9">
        <w:t>[Eric; researcher at USC Price School; 4/12/2022; “New research: Mexican immigrants have to work longer due to inadequate social security benefits”; USC Price School; https://priceschool.usc.edu/news/research-mexican-migrants-must-work-longer-inadequate-social-security/; accessed 7/4/2023; Lowell-WN]</w:t>
      </w:r>
    </w:p>
    <w:p w14:paraId="660FF5C2" w14:textId="77777777" w:rsidR="00160476" w:rsidRPr="00330AA9" w:rsidRDefault="00160476" w:rsidP="00160476">
      <w:pPr>
        <w:rPr>
          <w:rStyle w:val="Emphasis"/>
        </w:rPr>
      </w:pPr>
      <w:r w:rsidRPr="00330AA9">
        <w:rPr>
          <w:sz w:val="16"/>
        </w:rPr>
        <w:t xml:space="preserve">According to the research, </w:t>
      </w:r>
      <w:r w:rsidRPr="00330AA9">
        <w:rPr>
          <w:rStyle w:val="StyleUnderline"/>
        </w:rPr>
        <w:t xml:space="preserve">because Mexican-origin workers rely heavily on </w:t>
      </w:r>
      <w:r w:rsidRPr="00330AA9">
        <w:rPr>
          <w:rStyle w:val="Emphasis"/>
        </w:rPr>
        <w:t>whatever social security benefits</w:t>
      </w:r>
      <w:r w:rsidRPr="00330AA9">
        <w:rPr>
          <w:rStyle w:val="StyleUnderline"/>
        </w:rPr>
        <w:t xml:space="preserve"> they might receive – either from Mexico or the U.S. — </w:t>
      </w:r>
      <w:r w:rsidRPr="00330AA9">
        <w:rPr>
          <w:rStyle w:val="Emphasis"/>
        </w:rPr>
        <w:t>changes to that system will significantly affect the length of their careers.</w:t>
      </w:r>
    </w:p>
    <w:p w14:paraId="0D540A77" w14:textId="77777777" w:rsidR="00160476" w:rsidRPr="00330AA9" w:rsidRDefault="00160476" w:rsidP="00160476">
      <w:pPr>
        <w:rPr>
          <w:rStyle w:val="StyleUnderline"/>
        </w:rPr>
      </w:pPr>
      <w:r w:rsidRPr="00330AA9">
        <w:rPr>
          <w:rStyle w:val="StyleUnderline"/>
        </w:rPr>
        <w:t xml:space="preserve">“Given the impact of social security wealth in our analyses, we expect </w:t>
      </w:r>
      <w:r w:rsidRPr="00330AA9">
        <w:rPr>
          <w:rStyle w:val="Emphasis"/>
        </w:rPr>
        <w:t>future changes</w:t>
      </w:r>
      <w:r w:rsidRPr="00330AA9">
        <w:rPr>
          <w:rStyle w:val="StyleUnderline"/>
        </w:rPr>
        <w:t xml:space="preserve"> in the </w:t>
      </w:r>
      <w:r w:rsidRPr="00330AA9">
        <w:rPr>
          <w:rStyle w:val="Emphasis"/>
        </w:rPr>
        <w:t>U.S. social security system</w:t>
      </w:r>
      <w:r w:rsidRPr="00330AA9">
        <w:rPr>
          <w:rStyle w:val="StyleUnderline"/>
        </w:rPr>
        <w:t xml:space="preserve"> will </w:t>
      </w:r>
      <w:r w:rsidRPr="00330AA9">
        <w:rPr>
          <w:rStyle w:val="Emphasis"/>
        </w:rPr>
        <w:t>strongly affect</w:t>
      </w:r>
      <w:r w:rsidRPr="00330AA9">
        <w:rPr>
          <w:rStyle w:val="StyleUnderline"/>
        </w:rPr>
        <w:t xml:space="preserve"> </w:t>
      </w:r>
      <w:r w:rsidRPr="00330AA9">
        <w:rPr>
          <w:rStyle w:val="Emphasis"/>
        </w:rPr>
        <w:t>labor force participation</w:t>
      </w:r>
      <w:r w:rsidRPr="00330AA9">
        <w:rPr>
          <w:rStyle w:val="StyleUnderline"/>
        </w:rPr>
        <w:t xml:space="preserve"> and retirement decisions of Mexican-born immigrants,” the researchers say.</w:t>
      </w:r>
    </w:p>
    <w:p w14:paraId="6C223BCA" w14:textId="77777777" w:rsidR="00160476" w:rsidRPr="00330AA9" w:rsidRDefault="00160476" w:rsidP="00160476">
      <w:pPr>
        <w:rPr>
          <w:rStyle w:val="StyleUnderline"/>
        </w:rPr>
      </w:pPr>
      <w:r w:rsidRPr="00330AA9">
        <w:rPr>
          <w:sz w:val="16"/>
        </w:rPr>
        <w:t xml:space="preserve">Some promising policy changes could come in the form of </w:t>
      </w:r>
      <w:r w:rsidRPr="00330AA9">
        <w:rPr>
          <w:rStyle w:val="Emphasis"/>
        </w:rPr>
        <w:t>totalization agreements,</w:t>
      </w:r>
      <w:r w:rsidRPr="00330AA9">
        <w:rPr>
          <w:rStyle w:val="StyleUnderline"/>
        </w:rPr>
        <w:t xml:space="preserve"> which enable immigrants who work in one country for at least five years to receive its retirement benefits, even if they are not citizens. Pension or social security benefits are determined by the </w:t>
      </w:r>
      <w:proofErr w:type="gramStart"/>
      <w:r w:rsidRPr="00330AA9">
        <w:rPr>
          <w:rStyle w:val="StyleUnderline"/>
        </w:rPr>
        <w:t>numbers</w:t>
      </w:r>
      <w:proofErr w:type="gramEnd"/>
      <w:r w:rsidRPr="00330AA9">
        <w:rPr>
          <w:rStyle w:val="StyleUnderline"/>
        </w:rPr>
        <w:t xml:space="preserve"> years during which a person contributes.</w:t>
      </w:r>
    </w:p>
    <w:p w14:paraId="785C95F0" w14:textId="77777777" w:rsidR="00160476" w:rsidRPr="00330AA9" w:rsidRDefault="00160476" w:rsidP="00160476">
      <w:pPr>
        <w:rPr>
          <w:rStyle w:val="Emphasis"/>
        </w:rPr>
      </w:pPr>
      <w:r w:rsidRPr="00330AA9">
        <w:rPr>
          <w:rStyle w:val="StyleUnderline"/>
        </w:rPr>
        <w:t>Currently, the U.S. has totalization agreements with </w:t>
      </w:r>
      <w:hyperlink r:id="rId62" w:history="1">
        <w:r w:rsidRPr="00330AA9">
          <w:rPr>
            <w:rStyle w:val="StyleUnderline"/>
          </w:rPr>
          <w:t>about 30 countries</w:t>
        </w:r>
      </w:hyperlink>
      <w:r w:rsidRPr="00330AA9">
        <w:rPr>
          <w:rStyle w:val="StyleUnderline"/>
        </w:rPr>
        <w:t xml:space="preserve">, according to the Social Security Administration. </w:t>
      </w:r>
      <w:r w:rsidRPr="00330AA9">
        <w:rPr>
          <w:rStyle w:val="Emphasis"/>
        </w:rPr>
        <w:t>Mexico is not one of them.</w:t>
      </w:r>
    </w:p>
    <w:p w14:paraId="12F10536" w14:textId="77777777" w:rsidR="00160476" w:rsidRPr="00330AA9" w:rsidRDefault="00160476" w:rsidP="00160476">
      <w:pPr>
        <w:rPr>
          <w:rStyle w:val="StyleUnderline"/>
        </w:rPr>
      </w:pPr>
      <w:r w:rsidRPr="00330AA9">
        <w:rPr>
          <w:rStyle w:val="StyleUnderline"/>
        </w:rPr>
        <w:t xml:space="preserve">“Instituting such an agreement,” the research states, “would enable Mexican-born immigrants and return-migrants to more readily access </w:t>
      </w:r>
      <w:r w:rsidRPr="00330AA9">
        <w:rPr>
          <w:rStyle w:val="Emphasis"/>
        </w:rPr>
        <w:t>social security benefits</w:t>
      </w:r>
      <w:r w:rsidRPr="00330AA9">
        <w:rPr>
          <w:rStyle w:val="StyleUnderline"/>
        </w:rPr>
        <w:t xml:space="preserve"> and to </w:t>
      </w:r>
      <w:r w:rsidRPr="00330AA9">
        <w:rPr>
          <w:rStyle w:val="Emphasis"/>
        </w:rPr>
        <w:t>improve their wellbeing</w:t>
      </w:r>
      <w:r w:rsidRPr="00330AA9">
        <w:rPr>
          <w:rStyle w:val="StyleUnderline"/>
        </w:rPr>
        <w:t xml:space="preserve"> in retirement.”</w:t>
      </w:r>
    </w:p>
    <w:p w14:paraId="446CAEA2" w14:textId="77777777" w:rsidR="00160476" w:rsidRPr="00330AA9" w:rsidRDefault="00160476" w:rsidP="00160476"/>
    <w:p w14:paraId="046E1885" w14:textId="3E5494FC" w:rsidR="006C1A47" w:rsidRPr="00330AA9" w:rsidRDefault="006C1A47" w:rsidP="006C1A47">
      <w:pPr>
        <w:pStyle w:val="Heading3"/>
        <w:rPr>
          <w:rFonts w:cs="Arial"/>
        </w:rPr>
      </w:pPr>
      <w:r w:rsidRPr="00330AA9">
        <w:rPr>
          <w:rFonts w:cs="Arial"/>
        </w:rPr>
        <w:t>2NC --- Links --- Populism</w:t>
      </w:r>
    </w:p>
    <w:p w14:paraId="4D11694B" w14:textId="77777777" w:rsidR="006C1A47" w:rsidRPr="00330AA9" w:rsidRDefault="006C1A47" w:rsidP="006C1A47"/>
    <w:p w14:paraId="52385C3D" w14:textId="77777777" w:rsidR="006C1A47" w:rsidRPr="00330AA9" w:rsidRDefault="006C1A47" w:rsidP="006C1A47"/>
    <w:p w14:paraId="57376906" w14:textId="77777777" w:rsidR="006C1A47" w:rsidRPr="00330AA9" w:rsidRDefault="006C1A47" w:rsidP="006C1A47">
      <w:pPr>
        <w:pStyle w:val="Heading4"/>
        <w:rPr>
          <w:rFonts w:cs="Arial"/>
        </w:rPr>
      </w:pPr>
      <w:r w:rsidRPr="00330AA9">
        <w:rPr>
          <w:rFonts w:cs="Arial"/>
        </w:rPr>
        <w:t xml:space="preserve">Restrictive immigration policies are key to stop populism, otherwise democracy will </w:t>
      </w:r>
      <w:proofErr w:type="gramStart"/>
      <w:r w:rsidRPr="00330AA9">
        <w:rPr>
          <w:rFonts w:cs="Arial"/>
        </w:rPr>
        <w:t>collapse</w:t>
      </w:r>
      <w:proofErr w:type="gramEnd"/>
    </w:p>
    <w:p w14:paraId="03C4F55B" w14:textId="77777777" w:rsidR="006C1A47" w:rsidRPr="00330AA9" w:rsidRDefault="006C1A47" w:rsidP="006C1A47">
      <w:r w:rsidRPr="00330AA9">
        <w:t xml:space="preserve">James </w:t>
      </w:r>
      <w:r w:rsidRPr="00330AA9">
        <w:rPr>
          <w:rStyle w:val="Style13ptBold"/>
        </w:rPr>
        <w:t>Kirchick 18</w:t>
      </w:r>
      <w:r w:rsidRPr="00330AA9">
        <w:t xml:space="preserve">, graduated from Yale, </w:t>
      </w:r>
      <w:proofErr w:type="gramStart"/>
      <w:r w:rsidRPr="00330AA9">
        <w:t>Brookings</w:t>
      </w:r>
      <w:proofErr w:type="gramEnd"/>
      <w:r w:rsidRPr="00330AA9">
        <w:t xml:space="preserve"> fellow, “Liberal blindness on immigration could be the undoing of democracy”, https://nypost.com/2018/03/09/liberal-blindness-on-immigration-could-be-the-undoing-of-democracy/</w:t>
      </w:r>
    </w:p>
    <w:p w14:paraId="3605664C" w14:textId="77777777" w:rsidR="006C1A47" w:rsidRPr="00330AA9" w:rsidRDefault="006C1A47" w:rsidP="006C1A47">
      <w:pPr>
        <w:rPr>
          <w:sz w:val="16"/>
        </w:rPr>
      </w:pPr>
      <w:r w:rsidRPr="00330AA9">
        <w:rPr>
          <w:rStyle w:val="StyleUnderline"/>
        </w:rPr>
        <w:t xml:space="preserve">Liberals who seriously want to defend liberal </w:t>
      </w:r>
      <w:r w:rsidRPr="00330AA9">
        <w:rPr>
          <w:rStyle w:val="Emphasis"/>
        </w:rPr>
        <w:t xml:space="preserve">democracy </w:t>
      </w:r>
      <w:r w:rsidRPr="00330AA9">
        <w:rPr>
          <w:rStyle w:val="StyleUnderline"/>
        </w:rPr>
        <w:t>should</w:t>
      </w:r>
      <w:r w:rsidRPr="00330AA9">
        <w:rPr>
          <w:rStyle w:val="Emphasis"/>
        </w:rPr>
        <w:t xml:space="preserve"> stop condemning those who disagree </w:t>
      </w:r>
      <w:r w:rsidRPr="00330AA9">
        <w:rPr>
          <w:rStyle w:val="StyleUnderline"/>
        </w:rPr>
        <w:t xml:space="preserve">with them on immigration. Uncritical support for wide-open borders is a </w:t>
      </w:r>
      <w:r w:rsidRPr="00330AA9">
        <w:rPr>
          <w:rStyle w:val="Emphasis"/>
        </w:rPr>
        <w:t xml:space="preserve">major reason for the collapse of </w:t>
      </w:r>
      <w:r w:rsidRPr="00330AA9">
        <w:rPr>
          <w:rStyle w:val="StyleUnderline"/>
        </w:rPr>
        <w:t>social</w:t>
      </w:r>
      <w:r w:rsidRPr="00330AA9">
        <w:rPr>
          <w:rStyle w:val="Emphasis"/>
        </w:rPr>
        <w:t xml:space="preserve"> democracy</w:t>
      </w:r>
      <w:r w:rsidRPr="00330AA9">
        <w:rPr>
          <w:rStyle w:val="StyleUnderline"/>
        </w:rPr>
        <w:t xml:space="preserve"> in Europe, as traditional center-left voters have </w:t>
      </w:r>
      <w:r w:rsidRPr="00330AA9">
        <w:rPr>
          <w:rStyle w:val="Emphasis"/>
        </w:rPr>
        <w:t>flocked to populist, anti-immigration parties</w:t>
      </w:r>
      <w:r w:rsidRPr="00330AA9">
        <w:rPr>
          <w:rStyle w:val="StyleUnderline"/>
        </w:rPr>
        <w:t>, which are often the only ones offering reasonable limits on immigration. This has been the case in Germany, where the anti-immigrant Alternative for Germany is the biggest opposition party in parliament, and Italy, where voters flocked to parties promising to deport illegal immigrants.</w:t>
      </w:r>
      <w:r w:rsidRPr="00330AA9">
        <w:rPr>
          <w:sz w:val="16"/>
        </w:rPr>
        <w:t xml:space="preserve"> Voters don’t necessarily support these parties’ worrisome views on Russia, judicial independence, press freedom or NATO, but they tend to give much higher priority to concrete, migration-related issues (including crime and national identity). </w:t>
      </w:r>
      <w:r w:rsidRPr="00330AA9">
        <w:rPr>
          <w:rStyle w:val="StyleUnderline"/>
        </w:rPr>
        <w:t xml:space="preserve">Addressing such concerns doesn’t mean that those of us who favor immigration must automatically approve sealing off all borders. It does mean that we need to make some </w:t>
      </w:r>
      <w:r w:rsidRPr="00330AA9">
        <w:rPr>
          <w:rStyle w:val="Emphasis"/>
        </w:rPr>
        <w:t>serious concessions</w:t>
      </w:r>
      <w:r w:rsidRPr="00330AA9">
        <w:rPr>
          <w:rStyle w:val="StyleUnderline"/>
        </w:rPr>
        <w:t>.</w:t>
      </w:r>
      <w:r w:rsidRPr="00330AA9">
        <w:rPr>
          <w:sz w:val="16"/>
        </w:rPr>
        <w:t xml:space="preserve"> </w:t>
      </w:r>
      <w:r w:rsidRPr="00330AA9">
        <w:rPr>
          <w:rStyle w:val="StyleUnderline"/>
        </w:rPr>
        <w:t>For if every move to restrict immigration or strengthen borders or discourage further migratory waves is portrayed as a concession to fascism, then the only people who benefit will be fascists.</w:t>
      </w:r>
      <w:r w:rsidRPr="00330AA9">
        <w:rPr>
          <w:sz w:val="16"/>
        </w:rPr>
        <w:t xml:space="preserve"> Liberal democracy has enough enemies </w:t>
      </w:r>
      <w:proofErr w:type="gramStart"/>
      <w:r w:rsidRPr="00330AA9">
        <w:rPr>
          <w:sz w:val="16"/>
        </w:rPr>
        <w:t>at the moment</w:t>
      </w:r>
      <w:proofErr w:type="gramEnd"/>
      <w:r w:rsidRPr="00330AA9">
        <w:rPr>
          <w:sz w:val="16"/>
        </w:rPr>
        <w:t>. Liberal democrats should stop making new ones.</w:t>
      </w:r>
    </w:p>
    <w:p w14:paraId="08323AF8" w14:textId="77777777" w:rsidR="006C1A47" w:rsidRPr="00330AA9" w:rsidRDefault="006C1A47" w:rsidP="006C1A47"/>
    <w:p w14:paraId="3996333C" w14:textId="77777777" w:rsidR="006C1A47" w:rsidRPr="00330AA9" w:rsidRDefault="006C1A47" w:rsidP="006C1A47"/>
    <w:p w14:paraId="256C0078" w14:textId="77FF60F2" w:rsidR="003E4A26" w:rsidRPr="00330AA9" w:rsidRDefault="00160476" w:rsidP="002F18CD">
      <w:pPr>
        <w:pStyle w:val="Heading3"/>
        <w:rPr>
          <w:rFonts w:cs="Arial"/>
        </w:rPr>
      </w:pPr>
      <w:r w:rsidRPr="00330AA9">
        <w:rPr>
          <w:rFonts w:cs="Arial"/>
        </w:rPr>
        <w:t xml:space="preserve">2NC --- </w:t>
      </w:r>
      <w:r w:rsidR="002F18CD" w:rsidRPr="00330AA9">
        <w:rPr>
          <w:rFonts w:cs="Arial"/>
        </w:rPr>
        <w:t>Impacts --- State Budgets</w:t>
      </w:r>
    </w:p>
    <w:p w14:paraId="7C092275" w14:textId="77777777" w:rsidR="002F18CD" w:rsidRPr="00330AA9" w:rsidRDefault="002F18CD" w:rsidP="002F18CD"/>
    <w:p w14:paraId="19AA8942" w14:textId="77777777" w:rsidR="002F18CD" w:rsidRPr="00330AA9" w:rsidRDefault="002F18CD" w:rsidP="002F18CD">
      <w:pPr>
        <w:keepNext/>
        <w:keepLines/>
        <w:spacing w:before="40" w:after="0"/>
        <w:outlineLvl w:val="3"/>
        <w:rPr>
          <w:rFonts w:eastAsia="MS Gothic"/>
          <w:b/>
          <w:iCs/>
        </w:rPr>
      </w:pPr>
      <w:r w:rsidRPr="00330AA9">
        <w:rPr>
          <w:rFonts w:eastAsia="MS Gothic"/>
          <w:b/>
          <w:iCs/>
        </w:rPr>
        <w:t xml:space="preserve">Immigration </w:t>
      </w:r>
      <w:r w:rsidRPr="00330AA9">
        <w:rPr>
          <w:rFonts w:eastAsia="MS Gothic"/>
          <w:b/>
          <w:iCs/>
          <w:u w:val="single"/>
        </w:rPr>
        <w:t>destroys</w:t>
      </w:r>
      <w:r w:rsidRPr="00330AA9">
        <w:rPr>
          <w:rFonts w:eastAsia="MS Gothic"/>
          <w:b/>
          <w:iCs/>
        </w:rPr>
        <w:t xml:space="preserve"> state </w:t>
      </w:r>
      <w:proofErr w:type="gramStart"/>
      <w:r w:rsidRPr="00330AA9">
        <w:rPr>
          <w:rFonts w:eastAsia="MS Gothic"/>
          <w:b/>
          <w:iCs/>
        </w:rPr>
        <w:t>budgets</w:t>
      </w:r>
      <w:proofErr w:type="gramEnd"/>
    </w:p>
    <w:p w14:paraId="3E606FA2" w14:textId="77777777" w:rsidR="002F18CD" w:rsidRPr="00330AA9" w:rsidRDefault="002F18CD" w:rsidP="002F18CD">
      <w:pPr>
        <w:rPr>
          <w:rFonts w:eastAsia="Cambria"/>
        </w:rPr>
      </w:pPr>
      <w:r w:rsidRPr="00330AA9">
        <w:rPr>
          <w:rFonts w:eastAsia="Cambria"/>
          <w:b/>
          <w:bCs/>
          <w:u w:val="single"/>
        </w:rPr>
        <w:t>Dorfman 13</w:t>
      </w:r>
      <w:r w:rsidRPr="00330AA9">
        <w:rPr>
          <w:rFonts w:eastAsia="Cambria"/>
        </w:rPr>
        <w:t xml:space="preserve"> - Jeffrey Dorfman is a professor of economics at the University of Georgia, and the author of the e-book, Ending the Era of the Free Lunch, Forbes, 4-19-2013, "They're Hiding </w:t>
      </w:r>
      <w:proofErr w:type="gramStart"/>
      <w:r w:rsidRPr="00330AA9">
        <w:rPr>
          <w:rFonts w:eastAsia="Cambria"/>
        </w:rPr>
        <w:t>From</w:t>
      </w:r>
      <w:proofErr w:type="gramEnd"/>
      <w:r w:rsidRPr="00330AA9">
        <w:rPr>
          <w:rFonts w:eastAsia="Cambria"/>
        </w:rPr>
        <w:t xml:space="preserve"> You The Full Cost Of Immigration Reform," https://www.forbes.com/sites/realspin/2013/07/04/theyre-hiding-from-you-the-full-cost-of-immigration-reform/#26bae43d28ce -- CR</w:t>
      </w:r>
    </w:p>
    <w:p w14:paraId="14A77EB5" w14:textId="77777777" w:rsidR="002F18CD" w:rsidRPr="00330AA9" w:rsidRDefault="002F18CD" w:rsidP="002F18CD">
      <w:pPr>
        <w:rPr>
          <w:rFonts w:eastAsia="Cambria"/>
          <w:sz w:val="14"/>
        </w:rPr>
      </w:pPr>
      <w:r w:rsidRPr="00330AA9">
        <w:rPr>
          <w:rFonts w:eastAsia="Cambria"/>
          <w:sz w:val="14"/>
        </w:rPr>
        <w:t xml:space="preserve">With the Senate having passed its version of immigration reform, the House is now preparing to act, with the outcome quite uncertain. While much of the debate and legislation is clearly a battle for future political advantage, </w:t>
      </w:r>
      <w:r w:rsidRPr="00330AA9">
        <w:rPr>
          <w:rFonts w:eastAsia="Cambria"/>
          <w:b/>
          <w:bCs/>
          <w:u w:val="single"/>
        </w:rPr>
        <w:t xml:space="preserve">one issue </w:t>
      </w:r>
      <w:r w:rsidRPr="00330AA9">
        <w:rPr>
          <w:rFonts w:eastAsia="Cambria"/>
          <w:sz w:val="14"/>
        </w:rPr>
        <w:t xml:space="preserve">in the debate </w:t>
      </w:r>
      <w:r w:rsidRPr="00330AA9">
        <w:rPr>
          <w:rFonts w:eastAsia="Cambria"/>
          <w:b/>
          <w:bCs/>
          <w:u w:val="single"/>
        </w:rPr>
        <w:t>is the economic impact of the reform</w:t>
      </w:r>
      <w:r w:rsidRPr="00330AA9">
        <w:rPr>
          <w:rFonts w:eastAsia="Cambria"/>
          <w:sz w:val="14"/>
        </w:rPr>
        <w:t xml:space="preserve">. In debating the economics of this issue </w:t>
      </w:r>
      <w:r w:rsidRPr="00330AA9">
        <w:rPr>
          <w:rFonts w:eastAsia="Cambria"/>
          <w:b/>
          <w:bCs/>
          <w:u w:val="single"/>
        </w:rPr>
        <w:t xml:space="preserve">many of the facts being </w:t>
      </w:r>
      <w:r w:rsidRPr="00330AA9">
        <w:rPr>
          <w:rFonts w:eastAsia="Cambria"/>
          <w:sz w:val="14"/>
        </w:rPr>
        <w:t xml:space="preserve">used </w:t>
      </w:r>
      <w:r w:rsidRPr="00330AA9">
        <w:rPr>
          <w:rFonts w:eastAsia="Cambria"/>
          <w:b/>
          <w:bCs/>
          <w:u w:val="single"/>
        </w:rPr>
        <w:t xml:space="preserve">present a </w:t>
      </w:r>
      <w:r w:rsidRPr="00330AA9">
        <w:rPr>
          <w:rFonts w:eastAsia="Cambria"/>
          <w:b/>
          <w:iCs/>
          <w:u w:val="single"/>
          <w:bdr w:val="single" w:sz="8" w:space="0" w:color="auto"/>
        </w:rPr>
        <w:t>very distorted view</w:t>
      </w:r>
      <w:r w:rsidRPr="00330AA9">
        <w:rPr>
          <w:rFonts w:eastAsia="Cambria"/>
          <w:b/>
          <w:bCs/>
          <w:u w:val="single"/>
        </w:rPr>
        <w:t xml:space="preserve"> of the truth</w:t>
      </w:r>
      <w:r w:rsidRPr="00330AA9">
        <w:rPr>
          <w:rFonts w:eastAsia="Cambria"/>
          <w:sz w:val="14"/>
        </w:rPr>
        <w:t xml:space="preserve"> by only focusing on a part of the whole picture. The Congressional Budget Office issued a report this week analyzing an earlier version of the Senate bill. CBO estimated the legislation would reduce the federal deficit by $175 billion over the first ten years. Backers of the legislation quickly trumpeted the report as an additional reason to support the bill. However, both the context and the big picture are missing from the CBO report. To begin to put the numbers in context, it is worth pointing out that the estimated improvement in the budget amounts to less than one-half of one percent of federal spending and somewhere around two percent of the budget deficit. In other words, while $175 billion sounds big because it is a </w:t>
      </w:r>
      <w:proofErr w:type="gramStart"/>
      <w:r w:rsidRPr="00330AA9">
        <w:rPr>
          <w:rFonts w:eastAsia="Cambria"/>
          <w:sz w:val="14"/>
        </w:rPr>
        <w:t>ten year</w:t>
      </w:r>
      <w:proofErr w:type="gramEnd"/>
      <w:r w:rsidRPr="00330AA9">
        <w:rPr>
          <w:rFonts w:eastAsia="Cambria"/>
          <w:sz w:val="14"/>
        </w:rPr>
        <w:t xml:space="preserve"> total it is really too small to be meaningful. Essentially this is </w:t>
      </w:r>
      <w:proofErr w:type="gramStart"/>
      <w:r w:rsidRPr="00330AA9">
        <w:rPr>
          <w:rFonts w:eastAsia="Cambria"/>
          <w:sz w:val="14"/>
        </w:rPr>
        <w:t>rounding</w:t>
      </w:r>
      <w:proofErr w:type="gramEnd"/>
      <w:r w:rsidRPr="00330AA9">
        <w:rPr>
          <w:rFonts w:eastAsia="Cambria"/>
          <w:sz w:val="14"/>
        </w:rPr>
        <w:t xml:space="preserve"> error. As amendments were offered, the economic impact of the legislation changed. Since the CBO report was issued an amendment on border security has been accepted that will increase government costs, reducing the fiscal benefit by at least $30 billion. Even though the bill has now passed, there is no new CBO analysis of the final bill, so the budget impact may continue to be revised. Also, the CBO report clearly states its numbers </w:t>
      </w:r>
      <w:proofErr w:type="gramStart"/>
      <w:r w:rsidRPr="00330AA9">
        <w:rPr>
          <w:rFonts w:eastAsia="Cambria"/>
          <w:sz w:val="14"/>
        </w:rPr>
        <w:t>are based on the assumption</w:t>
      </w:r>
      <w:proofErr w:type="gramEnd"/>
      <w:r w:rsidRPr="00330AA9">
        <w:rPr>
          <w:rFonts w:eastAsia="Cambria"/>
          <w:sz w:val="14"/>
        </w:rPr>
        <w:t xml:space="preserve"> that the legalized immigrants will receive no federal welfare benefits. It seems unlikely that they will receive no benefits after being legalized given that numerous government reports have documented that some of these very same immigrants are already receiving a variety of benefits although they are currently ineligible by law. Either Congress will begin to make them eligible for some benefits or the bureaucrats running the programs will enroll some of the immigrants anyway. This means the real economic impact will be less favorable than what CBO has estimated. Recommended by Forbes Now, what about the big picture? The CBO works for Congress. Therefore, their report only addresses the impacts on the federal government and its budget (and that under strict rules set by Congress for modeling economic impacts). </w:t>
      </w:r>
      <w:r w:rsidRPr="00330AA9">
        <w:rPr>
          <w:rFonts w:eastAsia="Cambria"/>
          <w:b/>
          <w:bCs/>
          <w:u w:val="single"/>
        </w:rPr>
        <w:t>Legalizing over</w:t>
      </w:r>
      <w:r w:rsidRPr="00330AA9">
        <w:rPr>
          <w:rFonts w:eastAsia="Cambria"/>
          <w:sz w:val="14"/>
        </w:rPr>
        <w:t xml:space="preserve"> ten million </w:t>
      </w:r>
      <w:r w:rsidRPr="00330AA9">
        <w:rPr>
          <w:rFonts w:eastAsia="Cambria"/>
          <w:b/>
          <w:bCs/>
          <w:highlight w:val="cyan"/>
          <w:u w:val="single"/>
        </w:rPr>
        <w:t>immigrants will</w:t>
      </w:r>
      <w:r w:rsidRPr="00330AA9">
        <w:rPr>
          <w:rFonts w:eastAsia="Cambria"/>
          <w:sz w:val="14"/>
        </w:rPr>
        <w:t xml:space="preserve"> also </w:t>
      </w:r>
      <w:r w:rsidRPr="00330AA9">
        <w:rPr>
          <w:rFonts w:eastAsia="Cambria"/>
          <w:b/>
          <w:bCs/>
          <w:highlight w:val="cyan"/>
          <w:u w:val="single"/>
        </w:rPr>
        <w:t>have</w:t>
      </w:r>
      <w:r w:rsidRPr="00330AA9">
        <w:rPr>
          <w:rFonts w:eastAsia="Cambria"/>
          <w:b/>
          <w:bCs/>
          <w:u w:val="single"/>
        </w:rPr>
        <w:t xml:space="preserve"> large </w:t>
      </w:r>
      <w:r w:rsidRPr="00330AA9">
        <w:rPr>
          <w:rFonts w:eastAsia="Cambria"/>
          <w:b/>
          <w:bCs/>
          <w:highlight w:val="cyan"/>
          <w:u w:val="single"/>
        </w:rPr>
        <w:t>impacts</w:t>
      </w:r>
      <w:r w:rsidRPr="00330AA9">
        <w:rPr>
          <w:rFonts w:eastAsia="Cambria"/>
          <w:b/>
          <w:bCs/>
          <w:u w:val="single"/>
        </w:rPr>
        <w:t xml:space="preserve"> </w:t>
      </w:r>
      <w:r w:rsidRPr="00330AA9">
        <w:rPr>
          <w:rFonts w:eastAsia="Cambria"/>
          <w:b/>
          <w:bCs/>
          <w:highlight w:val="cyan"/>
          <w:u w:val="single"/>
        </w:rPr>
        <w:t>on state</w:t>
      </w:r>
      <w:r w:rsidRPr="00330AA9">
        <w:rPr>
          <w:rFonts w:eastAsia="Cambria"/>
          <w:b/>
          <w:bCs/>
          <w:u w:val="single"/>
        </w:rPr>
        <w:t xml:space="preserve"> and local </w:t>
      </w:r>
      <w:r w:rsidRPr="00330AA9">
        <w:rPr>
          <w:rFonts w:eastAsia="Cambria"/>
          <w:b/>
          <w:bCs/>
          <w:highlight w:val="cyan"/>
          <w:u w:val="single"/>
        </w:rPr>
        <w:t>budgets</w:t>
      </w:r>
      <w:r w:rsidRPr="00330AA9">
        <w:rPr>
          <w:rFonts w:eastAsia="Cambria"/>
          <w:sz w:val="14"/>
        </w:rPr>
        <w:t xml:space="preserve">, and those impacts may not be nearly as favorable. The federal government is expecting to gain revenue from legalization, thinking they will collect more taxes from immigrants after legalizing them than they are now. While I suspect that the CBO is overestimating the revenue </w:t>
      </w:r>
      <w:proofErr w:type="gramStart"/>
      <w:r w:rsidRPr="00330AA9">
        <w:rPr>
          <w:rFonts w:eastAsia="Cambria"/>
          <w:sz w:val="14"/>
        </w:rPr>
        <w:t>gain</w:t>
      </w:r>
      <w:proofErr w:type="gramEnd"/>
      <w:r w:rsidRPr="00330AA9">
        <w:rPr>
          <w:rFonts w:eastAsia="Cambria"/>
          <w:sz w:val="14"/>
        </w:rPr>
        <w:t xml:space="preserve"> from legalization, </w:t>
      </w:r>
      <w:r w:rsidRPr="00330AA9">
        <w:rPr>
          <w:rFonts w:eastAsia="Cambria"/>
          <w:b/>
          <w:iCs/>
          <w:highlight w:val="cyan"/>
          <w:u w:val="single"/>
          <w:bdr w:val="single" w:sz="8" w:space="0" w:color="auto"/>
        </w:rPr>
        <w:t>state</w:t>
      </w:r>
      <w:r w:rsidRPr="00330AA9">
        <w:rPr>
          <w:rFonts w:eastAsia="Cambria"/>
          <w:sz w:val="14"/>
        </w:rPr>
        <w:t xml:space="preserve"> and local </w:t>
      </w:r>
      <w:r w:rsidRPr="00330AA9">
        <w:rPr>
          <w:rFonts w:eastAsia="Cambria"/>
          <w:b/>
          <w:bCs/>
          <w:highlight w:val="cyan"/>
          <w:u w:val="single"/>
        </w:rPr>
        <w:t xml:space="preserve">governments will gain </w:t>
      </w:r>
      <w:r w:rsidRPr="00330AA9">
        <w:rPr>
          <w:rFonts w:eastAsia="Cambria"/>
          <w:b/>
          <w:bCs/>
          <w:u w:val="single"/>
        </w:rPr>
        <w:t>much</w:t>
      </w:r>
      <w:r w:rsidRPr="00330AA9">
        <w:rPr>
          <w:rFonts w:eastAsia="Cambria"/>
          <w:b/>
          <w:bCs/>
          <w:highlight w:val="cyan"/>
          <w:u w:val="single"/>
        </w:rPr>
        <w:t xml:space="preserve"> less </w:t>
      </w:r>
      <w:r w:rsidRPr="00330AA9">
        <w:rPr>
          <w:rFonts w:eastAsia="Cambria"/>
          <w:b/>
          <w:bCs/>
          <w:u w:val="single"/>
        </w:rPr>
        <w:t>than the federal government</w:t>
      </w:r>
      <w:r w:rsidRPr="00330AA9">
        <w:rPr>
          <w:rFonts w:eastAsia="Cambria"/>
          <w:sz w:val="14"/>
        </w:rPr>
        <w:t xml:space="preserve">. This is because while </w:t>
      </w:r>
      <w:r w:rsidRPr="00330AA9">
        <w:rPr>
          <w:rFonts w:eastAsia="Cambria"/>
          <w:b/>
          <w:bCs/>
          <w:u w:val="single"/>
        </w:rPr>
        <w:t xml:space="preserve">the federal government gets </w:t>
      </w:r>
      <w:proofErr w:type="gramStart"/>
      <w:r w:rsidRPr="00330AA9">
        <w:rPr>
          <w:rFonts w:eastAsia="Cambria"/>
          <w:b/>
          <w:bCs/>
          <w:u w:val="single"/>
        </w:rPr>
        <w:t>the majority of</w:t>
      </w:r>
      <w:proofErr w:type="gramEnd"/>
      <w:r w:rsidRPr="00330AA9">
        <w:rPr>
          <w:rFonts w:eastAsia="Cambria"/>
          <w:b/>
          <w:bCs/>
          <w:u w:val="single"/>
        </w:rPr>
        <w:t xml:space="preserve"> its revenue from income</w:t>
      </w:r>
      <w:r w:rsidRPr="00330AA9">
        <w:rPr>
          <w:rFonts w:eastAsia="Cambria"/>
          <w:sz w:val="14"/>
        </w:rPr>
        <w:t xml:space="preserve"> and employment taxes, </w:t>
      </w:r>
      <w:r w:rsidRPr="00330AA9">
        <w:rPr>
          <w:rFonts w:eastAsia="Cambria"/>
          <w:b/>
          <w:bCs/>
          <w:u w:val="single"/>
        </w:rPr>
        <w:t>state</w:t>
      </w:r>
      <w:r w:rsidRPr="00330AA9">
        <w:rPr>
          <w:rFonts w:eastAsia="Cambria"/>
          <w:sz w:val="14"/>
        </w:rPr>
        <w:t xml:space="preserve"> and local </w:t>
      </w:r>
      <w:r w:rsidRPr="00330AA9">
        <w:rPr>
          <w:rFonts w:eastAsia="Cambria"/>
          <w:b/>
          <w:bCs/>
          <w:u w:val="single"/>
        </w:rPr>
        <w:t>governments depend</w:t>
      </w:r>
      <w:r w:rsidRPr="00330AA9">
        <w:rPr>
          <w:rFonts w:eastAsia="Cambria"/>
          <w:sz w:val="14"/>
        </w:rPr>
        <w:t xml:space="preserve"> significantly </w:t>
      </w:r>
      <w:r w:rsidRPr="00330AA9">
        <w:rPr>
          <w:rFonts w:eastAsia="Cambria"/>
          <w:b/>
          <w:bCs/>
          <w:u w:val="single"/>
        </w:rPr>
        <w:t>on</w:t>
      </w:r>
      <w:r w:rsidRPr="00330AA9">
        <w:rPr>
          <w:rFonts w:eastAsia="Cambria"/>
          <w:sz w:val="14"/>
        </w:rPr>
        <w:t xml:space="preserve"> </w:t>
      </w:r>
      <w:r w:rsidRPr="00330AA9">
        <w:rPr>
          <w:rFonts w:eastAsia="Cambria"/>
          <w:b/>
          <w:bCs/>
          <w:u w:val="single"/>
        </w:rPr>
        <w:t>sales and property taxes</w:t>
      </w:r>
      <w:r w:rsidRPr="00330AA9">
        <w:rPr>
          <w:rFonts w:eastAsia="Cambria"/>
          <w:sz w:val="14"/>
        </w:rPr>
        <w:t xml:space="preserve">. While illegal immigrants may be underreporting income taxes, sales and property taxes are much harder for them to avoid. Even if they rent, the landlord is paying property tax. When they shop, they </w:t>
      </w:r>
      <w:proofErr w:type="gramStart"/>
      <w:r w:rsidRPr="00330AA9">
        <w:rPr>
          <w:rFonts w:eastAsia="Cambria"/>
          <w:sz w:val="14"/>
        </w:rPr>
        <w:t>are paying</w:t>
      </w:r>
      <w:proofErr w:type="gramEnd"/>
      <w:r w:rsidRPr="00330AA9">
        <w:rPr>
          <w:rFonts w:eastAsia="Cambria"/>
          <w:sz w:val="14"/>
        </w:rPr>
        <w:t xml:space="preserve"> sales tax. The immigrants in question are already paying tickets, fines, recreation league fees for their kids, and all sorts of other charges and fees for services that state and local governments impose. Further, </w:t>
      </w:r>
      <w:r w:rsidRPr="00330AA9">
        <w:rPr>
          <w:rFonts w:eastAsia="Cambria"/>
          <w:b/>
          <w:iCs/>
          <w:highlight w:val="cyan"/>
          <w:u w:val="single"/>
          <w:bdr w:val="single" w:sz="8" w:space="0" w:color="auto"/>
        </w:rPr>
        <w:t>state</w:t>
      </w:r>
      <w:r w:rsidRPr="00330AA9">
        <w:rPr>
          <w:rFonts w:eastAsia="Cambria"/>
          <w:sz w:val="14"/>
        </w:rPr>
        <w:t xml:space="preserve"> and local </w:t>
      </w:r>
      <w:r w:rsidRPr="00330AA9">
        <w:rPr>
          <w:rFonts w:eastAsia="Cambria"/>
          <w:b/>
          <w:bCs/>
          <w:highlight w:val="cyan"/>
          <w:u w:val="single"/>
        </w:rPr>
        <w:t xml:space="preserve">governments are </w:t>
      </w:r>
      <w:r w:rsidRPr="00330AA9">
        <w:rPr>
          <w:rFonts w:eastAsia="Cambria"/>
          <w:b/>
          <w:bCs/>
          <w:u w:val="single"/>
        </w:rPr>
        <w:t xml:space="preserve">likely to </w:t>
      </w:r>
      <w:r w:rsidRPr="00330AA9">
        <w:rPr>
          <w:rFonts w:eastAsia="Cambria"/>
          <w:b/>
          <w:bCs/>
          <w:highlight w:val="cyan"/>
          <w:u w:val="single"/>
        </w:rPr>
        <w:t>face a</w:t>
      </w:r>
      <w:r w:rsidRPr="00330AA9">
        <w:rPr>
          <w:rFonts w:eastAsia="Cambria"/>
          <w:b/>
          <w:bCs/>
          <w:u w:val="single"/>
        </w:rPr>
        <w:t xml:space="preserve"> much</w:t>
      </w:r>
      <w:r w:rsidRPr="00330AA9">
        <w:rPr>
          <w:rFonts w:eastAsia="Cambria"/>
          <w:b/>
          <w:bCs/>
          <w:highlight w:val="cyan"/>
          <w:u w:val="single"/>
        </w:rPr>
        <w:t xml:space="preserve"> larger increase in costs</w:t>
      </w:r>
      <w:r w:rsidRPr="00330AA9">
        <w:rPr>
          <w:rFonts w:eastAsia="Cambria"/>
          <w:sz w:val="14"/>
        </w:rPr>
        <w:t xml:space="preserve"> than the federal government. Foremost, that is </w:t>
      </w:r>
      <w:r w:rsidRPr="00330AA9">
        <w:rPr>
          <w:rFonts w:eastAsia="Cambria"/>
          <w:b/>
          <w:bCs/>
          <w:highlight w:val="cyan"/>
          <w:u w:val="single"/>
        </w:rPr>
        <w:t xml:space="preserve">because they </w:t>
      </w:r>
      <w:r w:rsidRPr="00330AA9">
        <w:rPr>
          <w:rFonts w:eastAsia="Cambria"/>
          <w:b/>
          <w:iCs/>
          <w:highlight w:val="cyan"/>
          <w:u w:val="single"/>
          <w:bdr w:val="single" w:sz="8" w:space="0" w:color="auto"/>
        </w:rPr>
        <w:t>provide education</w:t>
      </w:r>
      <w:r w:rsidRPr="00330AA9">
        <w:rPr>
          <w:rFonts w:eastAsia="Cambria"/>
          <w:sz w:val="14"/>
        </w:rPr>
        <w:t xml:space="preserve">. While all children are already allowed to attend public school, </w:t>
      </w:r>
      <w:r w:rsidRPr="00330AA9">
        <w:rPr>
          <w:rFonts w:eastAsia="Cambria"/>
          <w:b/>
          <w:bCs/>
          <w:u w:val="single"/>
        </w:rPr>
        <w:t xml:space="preserve">legalization will encourage more </w:t>
      </w:r>
      <w:r w:rsidRPr="00330AA9">
        <w:rPr>
          <w:rFonts w:eastAsia="Cambria"/>
          <w:b/>
          <w:bCs/>
          <w:highlight w:val="cyan"/>
          <w:u w:val="single"/>
        </w:rPr>
        <w:t>immigrants</w:t>
      </w:r>
      <w:r w:rsidRPr="00330AA9">
        <w:rPr>
          <w:rFonts w:eastAsia="Cambria"/>
          <w:b/>
          <w:bCs/>
          <w:u w:val="single"/>
        </w:rPr>
        <w:t xml:space="preserve"> </w:t>
      </w:r>
      <w:r w:rsidRPr="00330AA9">
        <w:rPr>
          <w:rFonts w:eastAsia="Cambria"/>
          <w:b/>
          <w:iCs/>
          <w:u w:val="single"/>
          <w:bdr w:val="single" w:sz="8" w:space="0" w:color="auto"/>
        </w:rPr>
        <w:t xml:space="preserve">to </w:t>
      </w:r>
      <w:r w:rsidRPr="00330AA9">
        <w:rPr>
          <w:rFonts w:eastAsia="Cambria"/>
          <w:b/>
          <w:iCs/>
          <w:highlight w:val="cyan"/>
          <w:u w:val="single"/>
          <w:bdr w:val="single" w:sz="8" w:space="0" w:color="auto"/>
        </w:rPr>
        <w:t>bring their families</w:t>
      </w:r>
      <w:r w:rsidRPr="00330AA9">
        <w:rPr>
          <w:rFonts w:eastAsia="Cambria"/>
          <w:b/>
          <w:bCs/>
          <w:u w:val="single"/>
        </w:rPr>
        <w:t xml:space="preserve"> here</w:t>
      </w:r>
      <w:r w:rsidRPr="00330AA9">
        <w:rPr>
          <w:rFonts w:eastAsia="Cambria"/>
          <w:sz w:val="14"/>
        </w:rPr>
        <w:t xml:space="preserve">, </w:t>
      </w:r>
      <w:r w:rsidRPr="00330AA9">
        <w:rPr>
          <w:rFonts w:eastAsia="Cambria"/>
          <w:b/>
          <w:iCs/>
          <w:highlight w:val="cyan"/>
          <w:u w:val="single"/>
          <w:bdr w:val="single" w:sz="8" w:space="0" w:color="auto"/>
        </w:rPr>
        <w:t>married immigrants</w:t>
      </w:r>
      <w:r w:rsidRPr="00330AA9">
        <w:rPr>
          <w:rFonts w:eastAsia="Cambria"/>
          <w:sz w:val="14"/>
        </w:rPr>
        <w:t xml:space="preserve"> already here to </w:t>
      </w:r>
      <w:r w:rsidRPr="00330AA9">
        <w:rPr>
          <w:rFonts w:eastAsia="Cambria"/>
          <w:b/>
          <w:iCs/>
          <w:highlight w:val="cyan"/>
          <w:u w:val="single"/>
          <w:bdr w:val="single" w:sz="8" w:space="0" w:color="auto"/>
        </w:rPr>
        <w:t>have more children</w:t>
      </w:r>
      <w:r w:rsidRPr="00330AA9">
        <w:rPr>
          <w:rFonts w:eastAsia="Cambria"/>
          <w:sz w:val="14"/>
        </w:rPr>
        <w:t xml:space="preserve">, </w:t>
      </w:r>
      <w:r w:rsidRPr="00330AA9">
        <w:rPr>
          <w:rFonts w:eastAsia="Cambria"/>
          <w:b/>
          <w:bCs/>
          <w:u w:val="single"/>
        </w:rPr>
        <w:t xml:space="preserve">and even </w:t>
      </w:r>
      <w:r w:rsidRPr="00330AA9">
        <w:rPr>
          <w:rFonts w:eastAsia="Cambria"/>
          <w:b/>
          <w:iCs/>
          <w:u w:val="single"/>
          <w:bdr w:val="single" w:sz="8" w:space="0" w:color="auto"/>
        </w:rPr>
        <w:t>make it easier</w:t>
      </w:r>
      <w:r w:rsidRPr="00330AA9">
        <w:rPr>
          <w:rFonts w:eastAsia="Cambria"/>
          <w:b/>
          <w:bCs/>
          <w:u w:val="single"/>
        </w:rPr>
        <w:t xml:space="preserve"> for the unmarried immigrants to </w:t>
      </w:r>
      <w:r w:rsidRPr="00330AA9">
        <w:rPr>
          <w:rFonts w:eastAsia="Cambria"/>
          <w:b/>
          <w:iCs/>
          <w:u w:val="single"/>
          <w:bdr w:val="single" w:sz="8" w:space="0" w:color="auto"/>
        </w:rPr>
        <w:t>be</w:t>
      </w:r>
      <w:r w:rsidRPr="00330AA9">
        <w:rPr>
          <w:rFonts w:eastAsia="Cambria"/>
          <w:b/>
          <w:bCs/>
          <w:u w:val="single"/>
        </w:rPr>
        <w:t xml:space="preserve">come </w:t>
      </w:r>
      <w:r w:rsidRPr="00330AA9">
        <w:rPr>
          <w:rFonts w:eastAsia="Cambria"/>
          <w:b/>
          <w:iCs/>
          <w:u w:val="single"/>
          <w:bdr w:val="single" w:sz="8" w:space="0" w:color="auto"/>
        </w:rPr>
        <w:t>married</w:t>
      </w:r>
      <w:r w:rsidRPr="00330AA9">
        <w:rPr>
          <w:rFonts w:eastAsia="Cambria"/>
          <w:sz w:val="14"/>
        </w:rPr>
        <w:t xml:space="preserve">. It may also lower the dropout rate among the immigrants’ children because it will make it much easier for them to attend college. </w:t>
      </w:r>
      <w:r w:rsidRPr="00330AA9">
        <w:rPr>
          <w:rFonts w:eastAsia="Cambria"/>
          <w:b/>
          <w:bCs/>
          <w:u w:val="single"/>
        </w:rPr>
        <w:t>This portends</w:t>
      </w:r>
      <w:r w:rsidRPr="00330AA9">
        <w:rPr>
          <w:rFonts w:eastAsia="Cambria"/>
          <w:sz w:val="14"/>
        </w:rPr>
        <w:t xml:space="preserve"> </w:t>
      </w:r>
      <w:r w:rsidRPr="00330AA9">
        <w:rPr>
          <w:rFonts w:eastAsia="Cambria"/>
          <w:b/>
          <w:bCs/>
          <w:u w:val="single"/>
        </w:rPr>
        <w:t xml:space="preserve">an </w:t>
      </w:r>
      <w:r w:rsidRPr="00330AA9">
        <w:rPr>
          <w:rFonts w:eastAsia="Cambria"/>
          <w:b/>
          <w:iCs/>
          <w:highlight w:val="cyan"/>
          <w:u w:val="single"/>
          <w:bdr w:val="single" w:sz="8" w:space="0" w:color="auto"/>
        </w:rPr>
        <w:t>increase in</w:t>
      </w:r>
      <w:r w:rsidRPr="00330AA9">
        <w:rPr>
          <w:rFonts w:eastAsia="Cambria"/>
          <w:b/>
          <w:bCs/>
          <w:highlight w:val="cyan"/>
          <w:u w:val="single"/>
        </w:rPr>
        <w:t xml:space="preserve"> </w:t>
      </w:r>
      <w:r w:rsidRPr="00330AA9">
        <w:rPr>
          <w:rFonts w:eastAsia="Cambria"/>
          <w:b/>
          <w:bCs/>
          <w:u w:val="single"/>
        </w:rPr>
        <w:t xml:space="preserve">public </w:t>
      </w:r>
      <w:r w:rsidRPr="00330AA9">
        <w:rPr>
          <w:rFonts w:eastAsia="Cambria"/>
          <w:b/>
          <w:bCs/>
          <w:highlight w:val="cyan"/>
          <w:u w:val="single"/>
        </w:rPr>
        <w:t xml:space="preserve">school </w:t>
      </w:r>
      <w:r w:rsidRPr="00330AA9">
        <w:rPr>
          <w:rFonts w:eastAsia="Cambria"/>
          <w:b/>
          <w:iCs/>
          <w:highlight w:val="cyan"/>
          <w:u w:val="single"/>
          <w:bdr w:val="single" w:sz="8" w:space="0" w:color="auto"/>
        </w:rPr>
        <w:t>enrollment</w:t>
      </w:r>
      <w:r w:rsidRPr="00330AA9">
        <w:rPr>
          <w:rFonts w:eastAsia="Cambria"/>
          <w:sz w:val="14"/>
        </w:rPr>
        <w:t xml:space="preserve">, </w:t>
      </w:r>
      <w:r w:rsidRPr="00330AA9">
        <w:rPr>
          <w:rFonts w:eastAsia="Cambria"/>
          <w:b/>
          <w:bCs/>
          <w:highlight w:val="cyan"/>
          <w:u w:val="single"/>
        </w:rPr>
        <w:t xml:space="preserve">increasing the </w:t>
      </w:r>
      <w:r w:rsidRPr="00330AA9">
        <w:rPr>
          <w:rFonts w:eastAsia="Cambria"/>
          <w:b/>
          <w:iCs/>
          <w:highlight w:val="cyan"/>
          <w:u w:val="single"/>
          <w:bdr w:val="single" w:sz="8" w:space="0" w:color="auto"/>
        </w:rPr>
        <w:t>most expensive</w:t>
      </w:r>
      <w:r w:rsidRPr="00330AA9">
        <w:rPr>
          <w:rFonts w:eastAsia="Cambria"/>
          <w:b/>
          <w:bCs/>
          <w:u w:val="single"/>
        </w:rPr>
        <w:t xml:space="preserve"> </w:t>
      </w:r>
      <w:r w:rsidRPr="00330AA9">
        <w:rPr>
          <w:rFonts w:eastAsia="Cambria"/>
          <w:b/>
          <w:iCs/>
          <w:highlight w:val="cyan"/>
          <w:u w:val="single"/>
          <w:bdr w:val="single" w:sz="8" w:space="0" w:color="auto"/>
        </w:rPr>
        <w:t>state</w:t>
      </w:r>
      <w:r w:rsidRPr="00330AA9">
        <w:rPr>
          <w:rFonts w:eastAsia="Cambria"/>
          <w:sz w:val="14"/>
        </w:rPr>
        <w:t xml:space="preserve"> and local </w:t>
      </w:r>
      <w:r w:rsidRPr="00330AA9">
        <w:rPr>
          <w:rFonts w:eastAsia="Cambria"/>
          <w:b/>
          <w:iCs/>
          <w:u w:val="single"/>
          <w:bdr w:val="single" w:sz="8" w:space="0" w:color="auto"/>
        </w:rPr>
        <w:t>government</w:t>
      </w:r>
      <w:r w:rsidRPr="00330AA9">
        <w:rPr>
          <w:rFonts w:eastAsia="Cambria"/>
          <w:sz w:val="14"/>
        </w:rPr>
        <w:t xml:space="preserve"> </w:t>
      </w:r>
      <w:r w:rsidRPr="00330AA9">
        <w:rPr>
          <w:rFonts w:eastAsia="Cambria"/>
          <w:b/>
          <w:iCs/>
          <w:highlight w:val="cyan"/>
          <w:u w:val="single"/>
          <w:bdr w:val="single" w:sz="8" w:space="0" w:color="auto"/>
        </w:rPr>
        <w:t>service o</w:t>
      </w:r>
      <w:r w:rsidRPr="00330AA9">
        <w:rPr>
          <w:rFonts w:eastAsia="Cambria"/>
          <w:b/>
          <w:iCs/>
          <w:u w:val="single"/>
          <w:bdr w:val="single" w:sz="8" w:space="0" w:color="auto"/>
        </w:rPr>
        <w:t>f all</w:t>
      </w:r>
      <w:r w:rsidRPr="00330AA9">
        <w:rPr>
          <w:rFonts w:eastAsia="Cambria"/>
          <w:sz w:val="14"/>
        </w:rPr>
        <w:t xml:space="preserve">. </w:t>
      </w:r>
      <w:r w:rsidRPr="00330AA9">
        <w:rPr>
          <w:rFonts w:eastAsia="Cambria"/>
          <w:b/>
          <w:bCs/>
          <w:highlight w:val="cyan"/>
          <w:u w:val="single"/>
        </w:rPr>
        <w:t>Legalization is</w:t>
      </w:r>
      <w:r w:rsidRPr="00330AA9">
        <w:rPr>
          <w:rFonts w:eastAsia="Cambria"/>
          <w:sz w:val="14"/>
        </w:rPr>
        <w:t xml:space="preserve"> also </w:t>
      </w:r>
      <w:r w:rsidRPr="00330AA9">
        <w:rPr>
          <w:rFonts w:eastAsia="Cambria"/>
          <w:b/>
          <w:bCs/>
          <w:highlight w:val="cyan"/>
          <w:u w:val="single"/>
        </w:rPr>
        <w:t>likely to increase the use by immigrants of</w:t>
      </w:r>
      <w:r w:rsidRPr="00330AA9">
        <w:rPr>
          <w:rFonts w:eastAsia="Cambria"/>
          <w:sz w:val="14"/>
        </w:rPr>
        <w:t xml:space="preserve"> all sorts of other state and local government services—</w:t>
      </w:r>
      <w:r w:rsidRPr="00330AA9">
        <w:rPr>
          <w:rFonts w:eastAsia="Cambria"/>
          <w:b/>
          <w:bCs/>
          <w:u w:val="single"/>
        </w:rPr>
        <w:t xml:space="preserve">driver </w:t>
      </w:r>
      <w:r w:rsidRPr="00330AA9">
        <w:rPr>
          <w:rFonts w:eastAsia="Cambria"/>
          <w:b/>
          <w:bCs/>
          <w:highlight w:val="cyan"/>
          <w:u w:val="single"/>
        </w:rPr>
        <w:t>services</w:t>
      </w:r>
      <w:r w:rsidRPr="00330AA9">
        <w:rPr>
          <w:rFonts w:eastAsia="Cambria"/>
          <w:b/>
          <w:bCs/>
          <w:u w:val="single"/>
        </w:rPr>
        <w:t>, libraries, public health clinics, recreation programs</w:t>
      </w:r>
      <w:r w:rsidRPr="00330AA9">
        <w:rPr>
          <w:rFonts w:eastAsia="Cambria"/>
          <w:sz w:val="14"/>
        </w:rPr>
        <w:t xml:space="preserve">. Without fear of deportation, </w:t>
      </w:r>
      <w:r w:rsidRPr="00330AA9">
        <w:rPr>
          <w:rFonts w:eastAsia="Cambria"/>
          <w:b/>
          <w:bCs/>
          <w:u w:val="single"/>
        </w:rPr>
        <w:t xml:space="preserve">immigrants will </w:t>
      </w:r>
      <w:r w:rsidRPr="00330AA9">
        <w:rPr>
          <w:rFonts w:eastAsia="Cambria"/>
          <w:b/>
          <w:iCs/>
          <w:u w:val="single"/>
          <w:bdr w:val="single" w:sz="8" w:space="0" w:color="auto"/>
        </w:rPr>
        <w:t>demand</w:t>
      </w:r>
      <w:r w:rsidRPr="00330AA9">
        <w:rPr>
          <w:rFonts w:eastAsia="Cambria"/>
          <w:b/>
          <w:bCs/>
          <w:u w:val="single"/>
        </w:rPr>
        <w:t xml:space="preserve"> and </w:t>
      </w:r>
      <w:r w:rsidRPr="00330AA9">
        <w:rPr>
          <w:rFonts w:eastAsia="Cambria"/>
          <w:b/>
          <w:iCs/>
          <w:u w:val="single"/>
          <w:bdr w:val="single" w:sz="8" w:space="0" w:color="auto"/>
        </w:rPr>
        <w:t>use</w:t>
      </w:r>
      <w:r w:rsidRPr="00330AA9">
        <w:rPr>
          <w:rFonts w:eastAsia="Cambria"/>
          <w:b/>
          <w:bCs/>
          <w:u w:val="single"/>
        </w:rPr>
        <w:t xml:space="preserve"> more government services</w:t>
      </w:r>
      <w:r w:rsidRPr="00330AA9">
        <w:rPr>
          <w:rFonts w:eastAsia="Cambria"/>
          <w:sz w:val="14"/>
        </w:rPr>
        <w:t xml:space="preserve">. All these services cost money and while some charge fees, the fees rarely cover the full cost of the services. A 2011 report by Jack Martin and Erik </w:t>
      </w:r>
      <w:proofErr w:type="spellStart"/>
      <w:r w:rsidRPr="00330AA9">
        <w:rPr>
          <w:rFonts w:eastAsia="Cambria"/>
          <w:sz w:val="14"/>
        </w:rPr>
        <w:t>Ruark</w:t>
      </w:r>
      <w:proofErr w:type="spellEnd"/>
      <w:r w:rsidRPr="00330AA9">
        <w:rPr>
          <w:rFonts w:eastAsia="Cambria"/>
          <w:sz w:val="14"/>
        </w:rPr>
        <w:t xml:space="preserve"> of the Federation for American Immigration Reform estimated that illegal </w:t>
      </w:r>
      <w:r w:rsidRPr="00330AA9">
        <w:rPr>
          <w:rFonts w:eastAsia="Cambria"/>
          <w:b/>
          <w:bCs/>
          <w:u w:val="single"/>
        </w:rPr>
        <w:t>immigrants are costing</w:t>
      </w:r>
      <w:r w:rsidRPr="00330AA9">
        <w:rPr>
          <w:rFonts w:eastAsia="Cambria"/>
          <w:sz w:val="14"/>
        </w:rPr>
        <w:t xml:space="preserve"> </w:t>
      </w:r>
      <w:r w:rsidRPr="00330AA9">
        <w:rPr>
          <w:rFonts w:eastAsia="Cambria"/>
          <w:b/>
          <w:bCs/>
          <w:u w:val="single"/>
        </w:rPr>
        <w:t>state</w:t>
      </w:r>
      <w:r w:rsidRPr="00330AA9">
        <w:rPr>
          <w:rFonts w:eastAsia="Cambria"/>
          <w:sz w:val="14"/>
        </w:rPr>
        <w:t xml:space="preserve"> and local </w:t>
      </w:r>
      <w:r w:rsidRPr="00330AA9">
        <w:rPr>
          <w:rFonts w:eastAsia="Cambria"/>
          <w:b/>
          <w:bCs/>
          <w:u w:val="single"/>
        </w:rPr>
        <w:t xml:space="preserve">governments around </w:t>
      </w:r>
      <w:r w:rsidRPr="00330AA9">
        <w:rPr>
          <w:rFonts w:eastAsia="Cambria"/>
          <w:b/>
          <w:iCs/>
          <w:u w:val="single"/>
          <w:bdr w:val="single" w:sz="8" w:space="0" w:color="auto"/>
        </w:rPr>
        <w:t>$80 billion</w:t>
      </w:r>
      <w:r w:rsidRPr="00330AA9">
        <w:rPr>
          <w:rFonts w:eastAsia="Cambria"/>
          <w:b/>
          <w:bCs/>
          <w:u w:val="single"/>
        </w:rPr>
        <w:t xml:space="preserve"> </w:t>
      </w:r>
      <w:r w:rsidRPr="00330AA9">
        <w:rPr>
          <w:rFonts w:eastAsia="Cambria"/>
          <w:b/>
          <w:iCs/>
          <w:u w:val="single"/>
          <w:bdr w:val="single" w:sz="8" w:space="0" w:color="auto"/>
        </w:rPr>
        <w:t>per year</w:t>
      </w:r>
      <w:r w:rsidRPr="00330AA9">
        <w:rPr>
          <w:rFonts w:eastAsia="Cambria"/>
          <w:sz w:val="14"/>
        </w:rPr>
        <w:t xml:space="preserve"> currently. That number represents the net impact of their imposed costs minus the revenue they are paying in taxes and fees. </w:t>
      </w:r>
      <w:r w:rsidRPr="00330AA9">
        <w:rPr>
          <w:rFonts w:eastAsia="Cambria"/>
          <w:b/>
          <w:bCs/>
          <w:u w:val="single"/>
        </w:rPr>
        <w:t xml:space="preserve">Just a 15-20 percent </w:t>
      </w:r>
      <w:r w:rsidRPr="00330AA9">
        <w:rPr>
          <w:rFonts w:eastAsia="Cambria"/>
          <w:b/>
          <w:bCs/>
          <w:highlight w:val="cyan"/>
          <w:u w:val="single"/>
        </w:rPr>
        <w:t>increase in the burden</w:t>
      </w:r>
      <w:r w:rsidRPr="00330AA9">
        <w:rPr>
          <w:rFonts w:eastAsia="Cambria"/>
          <w:sz w:val="14"/>
        </w:rPr>
        <w:t xml:space="preserve"> on state and local governments </w:t>
      </w:r>
      <w:r w:rsidRPr="00330AA9">
        <w:rPr>
          <w:rFonts w:eastAsia="Cambria"/>
          <w:b/>
          <w:bCs/>
          <w:highlight w:val="cyan"/>
          <w:u w:val="single"/>
        </w:rPr>
        <w:t>would</w:t>
      </w:r>
      <w:r w:rsidRPr="00330AA9">
        <w:rPr>
          <w:rFonts w:eastAsia="Cambria"/>
          <w:sz w:val="14"/>
        </w:rPr>
        <w:t xml:space="preserve"> be enough to </w:t>
      </w:r>
      <w:r w:rsidRPr="00330AA9">
        <w:rPr>
          <w:rFonts w:eastAsia="Cambria"/>
          <w:b/>
          <w:iCs/>
          <w:highlight w:val="cyan"/>
          <w:u w:val="single"/>
          <w:bdr w:val="single" w:sz="8" w:space="0" w:color="auto"/>
        </w:rPr>
        <w:t>completely offset</w:t>
      </w:r>
      <w:r w:rsidRPr="00330AA9">
        <w:rPr>
          <w:rFonts w:eastAsia="Cambria"/>
          <w:sz w:val="14"/>
        </w:rPr>
        <w:t xml:space="preserve"> any </w:t>
      </w:r>
      <w:r w:rsidRPr="00330AA9">
        <w:rPr>
          <w:rFonts w:eastAsia="Cambria"/>
          <w:b/>
          <w:iCs/>
          <w:u w:val="single"/>
          <w:bdr w:val="single" w:sz="8" w:space="0" w:color="auto"/>
        </w:rPr>
        <w:t>fiscal</w:t>
      </w:r>
      <w:r w:rsidRPr="00330AA9">
        <w:rPr>
          <w:rFonts w:eastAsia="Cambria"/>
          <w:b/>
          <w:iCs/>
          <w:highlight w:val="cyan"/>
          <w:u w:val="single"/>
          <w:bdr w:val="single" w:sz="8" w:space="0" w:color="auto"/>
        </w:rPr>
        <w:t xml:space="preserve"> gains</w:t>
      </w:r>
      <w:r w:rsidRPr="00330AA9">
        <w:rPr>
          <w:rFonts w:eastAsia="Cambria"/>
          <w:sz w:val="14"/>
        </w:rPr>
        <w:t xml:space="preserve"> by the federal government. Even if the CBO report is correct, </w:t>
      </w:r>
      <w:r w:rsidRPr="00330AA9">
        <w:rPr>
          <w:rFonts w:eastAsia="Cambria"/>
          <w:b/>
          <w:bCs/>
          <w:u w:val="single"/>
        </w:rPr>
        <w:t>the big picture fiscal impact on governments of all levels is very different from the impact on just the federal government</w:t>
      </w:r>
      <w:r w:rsidRPr="00330AA9">
        <w:rPr>
          <w:rFonts w:eastAsia="Cambria"/>
          <w:sz w:val="14"/>
        </w:rPr>
        <w:t xml:space="preserve">. Because </w:t>
      </w:r>
      <w:r w:rsidRPr="00330AA9">
        <w:rPr>
          <w:rFonts w:eastAsia="Cambria"/>
          <w:b/>
          <w:bCs/>
          <w:u w:val="single"/>
        </w:rPr>
        <w:t>state</w:t>
      </w:r>
      <w:r w:rsidRPr="00330AA9">
        <w:rPr>
          <w:rFonts w:eastAsia="Cambria"/>
          <w:sz w:val="14"/>
        </w:rPr>
        <w:t xml:space="preserve"> and local </w:t>
      </w:r>
      <w:r w:rsidRPr="00330AA9">
        <w:rPr>
          <w:rFonts w:eastAsia="Cambria"/>
          <w:b/>
          <w:bCs/>
          <w:u w:val="single"/>
        </w:rPr>
        <w:t>governments</w:t>
      </w:r>
      <w:r w:rsidRPr="00330AA9">
        <w:rPr>
          <w:rFonts w:eastAsia="Cambria"/>
          <w:sz w:val="14"/>
        </w:rPr>
        <w:t xml:space="preserve"> </w:t>
      </w:r>
      <w:r w:rsidRPr="00330AA9">
        <w:rPr>
          <w:rFonts w:eastAsia="Cambria"/>
          <w:b/>
          <w:bCs/>
          <w:u w:val="single"/>
        </w:rPr>
        <w:t>will bear more of the cost burden</w:t>
      </w:r>
      <w:r w:rsidRPr="00330AA9">
        <w:rPr>
          <w:rFonts w:eastAsia="Cambria"/>
          <w:sz w:val="14"/>
        </w:rPr>
        <w:t xml:space="preserve"> and gain less in new tax revenue, the potential gains to the federal government budget are likely to be more than offset by losses to state and local governments.</w:t>
      </w:r>
    </w:p>
    <w:p w14:paraId="78B4ABF5" w14:textId="77777777" w:rsidR="002F18CD" w:rsidRPr="00330AA9" w:rsidRDefault="002F18CD" w:rsidP="002F18CD">
      <w:pPr>
        <w:keepNext/>
        <w:keepLines/>
        <w:spacing w:before="40" w:after="0"/>
        <w:outlineLvl w:val="3"/>
        <w:rPr>
          <w:rFonts w:eastAsia="MS Gothic"/>
          <w:b/>
          <w:iCs/>
        </w:rPr>
      </w:pPr>
      <w:r w:rsidRPr="00330AA9">
        <w:rPr>
          <w:rFonts w:eastAsia="MS Gothic"/>
          <w:b/>
          <w:iCs/>
        </w:rPr>
        <w:t xml:space="preserve">Budgetary tradeoffs cause </w:t>
      </w:r>
      <w:r w:rsidRPr="00330AA9">
        <w:rPr>
          <w:rFonts w:eastAsia="MS Gothic"/>
          <w:b/>
          <w:iCs/>
          <w:u w:val="single"/>
        </w:rPr>
        <w:t>cuts to infrastructure</w:t>
      </w:r>
    </w:p>
    <w:p w14:paraId="4635DDC6" w14:textId="77777777" w:rsidR="002F18CD" w:rsidRPr="00330AA9" w:rsidRDefault="002F18CD" w:rsidP="002F18CD">
      <w:pPr>
        <w:rPr>
          <w:rFonts w:eastAsia="Cambria"/>
        </w:rPr>
      </w:pPr>
      <w:proofErr w:type="spellStart"/>
      <w:r w:rsidRPr="00330AA9">
        <w:rPr>
          <w:rFonts w:eastAsia="Cambria"/>
        </w:rPr>
        <w:t>Erind</w:t>
      </w:r>
      <w:proofErr w:type="spellEnd"/>
      <w:r w:rsidRPr="00330AA9">
        <w:rPr>
          <w:rFonts w:eastAsia="Cambria"/>
          <w:b/>
          <w:bCs/>
          <w:u w:val="single"/>
        </w:rPr>
        <w:t xml:space="preserve"> Disha 16</w:t>
      </w:r>
      <w:r w:rsidRPr="00330AA9">
        <w:rPr>
          <w:rFonts w:eastAsia="Cambria"/>
        </w:rPr>
        <w:t>, B.A. Economics, Bard College, “Establishing Public Banks to Address State and Local Government Fiscal Problems,” Senior Projects Fall 2016, http://digitalcommons.bard.edu/cgi/viewcontent.cgi?article=1016&amp;context=senproj_f2016</w:t>
      </w:r>
    </w:p>
    <w:p w14:paraId="1191A472" w14:textId="7682C987" w:rsidR="002F18CD" w:rsidRPr="00330AA9" w:rsidRDefault="002F18CD" w:rsidP="002F18CD">
      <w:pPr>
        <w:rPr>
          <w:rFonts w:eastAsia="Cambria"/>
          <w:sz w:val="16"/>
        </w:rPr>
      </w:pPr>
      <w:r w:rsidRPr="00330AA9">
        <w:rPr>
          <w:rFonts w:eastAsia="Cambria"/>
          <w:b/>
          <w:bCs/>
          <w:u w:val="single"/>
        </w:rPr>
        <w:t xml:space="preserve">SLG budgets are </w:t>
      </w:r>
      <w:r w:rsidRPr="00330AA9">
        <w:rPr>
          <w:rFonts w:eastAsia="Cambria"/>
          <w:sz w:val="16"/>
        </w:rPr>
        <w:t xml:space="preserve">more </w:t>
      </w:r>
      <w:r w:rsidRPr="00330AA9">
        <w:rPr>
          <w:rFonts w:eastAsia="Cambria"/>
          <w:b/>
          <w:iCs/>
          <w:u w:val="single"/>
          <w:bdr w:val="single" w:sz="8" w:space="0" w:color="auto"/>
        </w:rPr>
        <w:t>vulnerable</w:t>
      </w:r>
      <w:r w:rsidRPr="00330AA9">
        <w:rPr>
          <w:rFonts w:eastAsia="Cambria"/>
          <w:sz w:val="16"/>
        </w:rPr>
        <w:t xml:space="preserve"> </w:t>
      </w:r>
      <w:r w:rsidRPr="00330AA9">
        <w:rPr>
          <w:rFonts w:eastAsia="Cambria"/>
          <w:b/>
          <w:bCs/>
          <w:u w:val="single"/>
        </w:rPr>
        <w:t xml:space="preserve">to the expenditures that are </w:t>
      </w:r>
      <w:r w:rsidRPr="00330AA9">
        <w:rPr>
          <w:rFonts w:eastAsia="Cambria"/>
          <w:b/>
          <w:iCs/>
          <w:u w:val="single"/>
          <w:bdr w:val="single" w:sz="8" w:space="0" w:color="auto"/>
        </w:rPr>
        <w:t>not so readily controlled</w:t>
      </w:r>
      <w:r w:rsidRPr="00330AA9">
        <w:rPr>
          <w:rFonts w:eastAsia="Cambria"/>
          <w:sz w:val="16"/>
        </w:rPr>
        <w:t xml:space="preserve">. </w:t>
      </w:r>
      <w:r w:rsidRPr="00330AA9">
        <w:rPr>
          <w:rFonts w:eastAsia="Cambria"/>
          <w:b/>
          <w:iCs/>
          <w:u w:val="single"/>
          <w:bdr w:val="single" w:sz="8" w:space="0" w:color="auto"/>
        </w:rPr>
        <w:t>Public welfare</w:t>
      </w:r>
      <w:r w:rsidRPr="00330AA9">
        <w:rPr>
          <w:rFonts w:eastAsia="Cambria"/>
          <w:sz w:val="16"/>
        </w:rPr>
        <w:t xml:space="preserve"> </w:t>
      </w:r>
      <w:r w:rsidRPr="00330AA9">
        <w:rPr>
          <w:rFonts w:eastAsia="Cambria"/>
          <w:b/>
          <w:bCs/>
          <w:u w:val="single"/>
        </w:rPr>
        <w:t>expenditure</w:t>
      </w:r>
      <w:r w:rsidRPr="00330AA9">
        <w:rPr>
          <w:rFonts w:eastAsia="Cambria"/>
          <w:sz w:val="16"/>
        </w:rPr>
        <w:t xml:space="preserve">, consisting of social services and income maintenance, </w:t>
      </w:r>
      <w:r w:rsidRPr="00330AA9">
        <w:rPr>
          <w:rFonts w:eastAsia="Cambria"/>
          <w:b/>
          <w:bCs/>
          <w:u w:val="single"/>
        </w:rPr>
        <w:t>is the</w:t>
      </w:r>
      <w:r w:rsidRPr="00330AA9">
        <w:rPr>
          <w:rFonts w:eastAsia="Cambria"/>
          <w:sz w:val="16"/>
        </w:rPr>
        <w:t xml:space="preserve"> </w:t>
      </w:r>
      <w:r w:rsidRPr="00330AA9">
        <w:rPr>
          <w:rFonts w:eastAsia="Cambria"/>
          <w:b/>
          <w:iCs/>
          <w:u w:val="single"/>
          <w:bdr w:val="single" w:sz="8" w:space="0" w:color="auto"/>
        </w:rPr>
        <w:t>second largest</w:t>
      </w:r>
      <w:r w:rsidRPr="00330AA9">
        <w:rPr>
          <w:rFonts w:eastAsia="Cambria"/>
          <w:sz w:val="16"/>
        </w:rPr>
        <w:t xml:space="preserve"> </w:t>
      </w:r>
      <w:r w:rsidRPr="00330AA9">
        <w:rPr>
          <w:rFonts w:eastAsia="Cambria"/>
          <w:b/>
          <w:bCs/>
          <w:u w:val="single"/>
        </w:rPr>
        <w:t>budget item for SLGs.</w:t>
      </w:r>
      <w:r w:rsidRPr="00330AA9">
        <w:rPr>
          <w:rFonts w:eastAsia="Cambria"/>
          <w:sz w:val="16"/>
        </w:rPr>
        <w:t xml:space="preserve"> According to the 2012 Annual Survey of State Government Finances, total spending rose from $384.6 in 2007 to $485.6 billion in 2012, or 26.2 percent, while unemployment compensation expenses more than tripled, from $28.9 to $95.6 billion. [ibid] Some states fared worse than others; from 2007 to 2012 spending on public welfare increased at a higher rate on average in Oregon (52.2 percent, from $3.8 billion to $5.8 billion) than in any other state, while Texas closely followed (51.3 percent, from $20.4 billion to $30.8 billion). Surely welfare programs that provide housing, food, and childcare are expensive, but being thrifty in this case would result in homelessness, malnourishment, and worse. </w:t>
      </w:r>
      <w:r w:rsidRPr="00330AA9">
        <w:rPr>
          <w:rFonts w:eastAsia="Cambria"/>
          <w:b/>
          <w:bCs/>
          <w:u w:val="single"/>
        </w:rPr>
        <w:t xml:space="preserve">Controlling public welfare costs is </w:t>
      </w:r>
      <w:r w:rsidRPr="00330AA9">
        <w:rPr>
          <w:rFonts w:eastAsia="Cambria"/>
          <w:b/>
          <w:iCs/>
          <w:u w:val="single"/>
          <w:bdr w:val="single" w:sz="8" w:space="0" w:color="auto"/>
        </w:rPr>
        <w:t>not easy</w:t>
      </w:r>
      <w:r w:rsidRPr="00330AA9">
        <w:rPr>
          <w:rFonts w:eastAsia="Cambria"/>
          <w:sz w:val="16"/>
        </w:rPr>
        <w:t>, as aid takes the form of highly mobile, electronic transfer payments (</w:t>
      </w:r>
      <w:proofErr w:type="gramStart"/>
      <w:r w:rsidRPr="00330AA9">
        <w:rPr>
          <w:rFonts w:eastAsia="Cambria"/>
          <w:sz w:val="16"/>
        </w:rPr>
        <w:t>e.g.</w:t>
      </w:r>
      <w:proofErr w:type="gramEnd"/>
      <w:r w:rsidRPr="00330AA9">
        <w:rPr>
          <w:rFonts w:eastAsia="Cambria"/>
          <w:sz w:val="16"/>
        </w:rPr>
        <w:t xml:space="preserve"> a social security check, a debit card for groceries). Moreover, high welfare payments can attract people from less generous regions, thereby increasing program participation and costs. For these reasons the Federal Government provides much aid to SLGs for welfare, approximately 20 percent of total federal spending whereas education accounted for one percent. 11 Indeed, the federal government takes most responsibility (and should do so for </w:t>
      </w:r>
      <w:proofErr w:type="spellStart"/>
      <w:r w:rsidRPr="00330AA9">
        <w:rPr>
          <w:rFonts w:eastAsia="Cambria"/>
          <w:sz w:val="16"/>
        </w:rPr>
        <w:t>highlymobile</w:t>
      </w:r>
      <w:proofErr w:type="spellEnd"/>
      <w:r w:rsidRPr="00330AA9">
        <w:rPr>
          <w:rFonts w:eastAsia="Cambria"/>
          <w:sz w:val="16"/>
        </w:rPr>
        <w:t xml:space="preserve"> capital) for public welfare through programs like Temporary Assistance for Needy Families that gives states a fixed block grant totaling $16.5 billion each year.12 The portion of low-income residents in a state is included in the formula used to provision federal grants. A larger population of lower-income residents could mean a city or state is in fiscal distress, given a lower tax capacity and higher spending requirements. Public welfare would pose a much more serious fiscal challenge for SLG without the federal government </w:t>
      </w:r>
      <w:proofErr w:type="gramStart"/>
      <w:r w:rsidRPr="00330AA9">
        <w:rPr>
          <w:rFonts w:eastAsia="Cambria"/>
          <w:sz w:val="16"/>
        </w:rPr>
        <w:t>stands</w:t>
      </w:r>
      <w:proofErr w:type="gramEnd"/>
      <w:r w:rsidRPr="00330AA9">
        <w:rPr>
          <w:rFonts w:eastAsia="Cambria"/>
          <w:sz w:val="16"/>
        </w:rPr>
        <w:t xml:space="preserve"> ready to support them. </w:t>
      </w:r>
      <w:r w:rsidRPr="00330AA9">
        <w:rPr>
          <w:rFonts w:eastAsia="Cambria"/>
          <w:b/>
          <w:bCs/>
          <w:u w:val="single"/>
        </w:rPr>
        <w:t xml:space="preserve">Certain types of federal grants require states to match funds for certain programs, like </w:t>
      </w:r>
      <w:r w:rsidRPr="00330AA9">
        <w:rPr>
          <w:rFonts w:eastAsia="Cambria"/>
          <w:b/>
          <w:iCs/>
          <w:u w:val="single"/>
          <w:bdr w:val="single" w:sz="8" w:space="0" w:color="auto"/>
        </w:rPr>
        <w:t>Medicaid</w:t>
      </w:r>
      <w:r w:rsidRPr="00330AA9">
        <w:rPr>
          <w:rFonts w:eastAsia="Cambria"/>
          <w:sz w:val="16"/>
        </w:rPr>
        <w:t xml:space="preserve">. </w:t>
      </w:r>
      <w:r w:rsidRPr="00330AA9">
        <w:rPr>
          <w:rFonts w:eastAsia="Cambria"/>
          <w:b/>
          <w:bCs/>
          <w:u w:val="single"/>
        </w:rPr>
        <w:t xml:space="preserve">Health care is </w:t>
      </w:r>
      <w:r w:rsidRPr="00330AA9">
        <w:rPr>
          <w:rFonts w:eastAsia="Cambria"/>
          <w:b/>
          <w:iCs/>
          <w:u w:val="single"/>
          <w:bdr w:val="single" w:sz="8" w:space="0" w:color="auto"/>
        </w:rPr>
        <w:t>another large, fast-growing budget item</w:t>
      </w:r>
      <w:r w:rsidRPr="00330AA9">
        <w:rPr>
          <w:rFonts w:eastAsia="Cambria"/>
          <w:sz w:val="16"/>
        </w:rPr>
        <w:t>; according to NASBO’s 2013 State Expenditure Report</w:t>
      </w:r>
      <w:r w:rsidRPr="00330AA9">
        <w:rPr>
          <w:rFonts w:eastAsia="Cambria"/>
          <w:b/>
          <w:bCs/>
          <w:u w:val="single"/>
        </w:rPr>
        <w:t>, 19 percent of general fund expenditures went to Medicaid</w:t>
      </w:r>
      <w:r w:rsidRPr="00330AA9">
        <w:rPr>
          <w:rFonts w:eastAsia="Cambria"/>
          <w:sz w:val="16"/>
        </w:rPr>
        <w:t xml:space="preserve">, growing across the nation at a compound rate of 4.1 percent from 2000-2012. 13 </w:t>
      </w:r>
      <w:r w:rsidRPr="00330AA9">
        <w:rPr>
          <w:rFonts w:eastAsia="Cambria"/>
          <w:b/>
          <w:bCs/>
          <w:u w:val="single"/>
        </w:rPr>
        <w:t xml:space="preserve">Health care is particularly expensive in the United States and represents a </w:t>
      </w:r>
      <w:r w:rsidRPr="00330AA9">
        <w:rPr>
          <w:rFonts w:eastAsia="Cambria"/>
          <w:b/>
          <w:iCs/>
          <w:u w:val="single"/>
          <w:bdr w:val="single" w:sz="8" w:space="0" w:color="auto"/>
        </w:rPr>
        <w:t>large burden of debt for many Americans</w:t>
      </w:r>
      <w:r w:rsidRPr="00330AA9">
        <w:rPr>
          <w:rFonts w:eastAsia="Cambria"/>
          <w:sz w:val="16"/>
        </w:rPr>
        <w:t xml:space="preserve">. In 2013 alone almost 2 million people defaulted on their unpaid medical bills, “making health care the No. 1 cause of such filings, and outpacing bankruptcies due to credit-card bills or unpaid mortgages.”14 </w:t>
      </w:r>
      <w:r w:rsidRPr="00330AA9">
        <w:rPr>
          <w:rFonts w:eastAsia="Cambria"/>
          <w:b/>
          <w:bCs/>
          <w:u w:val="single"/>
        </w:rPr>
        <w:t xml:space="preserve">SLGs are under much fiscal stress from </w:t>
      </w:r>
      <w:r w:rsidRPr="00330AA9">
        <w:rPr>
          <w:rFonts w:eastAsia="Cambria"/>
          <w:b/>
          <w:iCs/>
          <w:u w:val="single"/>
          <w:bdr w:val="single" w:sz="8" w:space="0" w:color="auto"/>
        </w:rPr>
        <w:t xml:space="preserve">rising health care </w:t>
      </w:r>
      <w:r w:rsidRPr="00330AA9">
        <w:rPr>
          <w:rFonts w:eastAsia="Cambria"/>
          <w:b/>
          <w:iCs/>
          <w:highlight w:val="cyan"/>
          <w:u w:val="single"/>
          <w:bdr w:val="single" w:sz="8" w:space="0" w:color="auto"/>
        </w:rPr>
        <w:t>costs strain resource allocation</w:t>
      </w:r>
      <w:r w:rsidRPr="00330AA9">
        <w:rPr>
          <w:rFonts w:eastAsia="Cambria"/>
          <w:sz w:val="16"/>
        </w:rPr>
        <w:t xml:space="preserve">, </w:t>
      </w:r>
      <w:r w:rsidRPr="00330AA9">
        <w:rPr>
          <w:rFonts w:eastAsia="Cambria"/>
          <w:b/>
          <w:bCs/>
          <w:u w:val="single"/>
        </w:rPr>
        <w:t xml:space="preserve">especially those with large populations of lower-income residents, </w:t>
      </w:r>
      <w:r w:rsidRPr="00330AA9">
        <w:rPr>
          <w:rFonts w:eastAsia="Cambria"/>
          <w:b/>
          <w:iCs/>
          <w:u w:val="single"/>
          <w:bdr w:val="single" w:sz="8" w:space="0" w:color="auto"/>
        </w:rPr>
        <w:t>despite the federal government’s help</w:t>
      </w:r>
      <w:r w:rsidRPr="00330AA9">
        <w:rPr>
          <w:rFonts w:eastAsia="Cambria"/>
          <w:b/>
          <w:bCs/>
          <w:u w:val="single"/>
        </w:rPr>
        <w:t xml:space="preserve"> through Medicare and Medicaid</w:t>
      </w:r>
      <w:r w:rsidRPr="00330AA9">
        <w:rPr>
          <w:rFonts w:eastAsia="Cambria"/>
          <w:sz w:val="16"/>
        </w:rPr>
        <w:t xml:space="preserve">. Indeed, </w:t>
      </w:r>
      <w:r w:rsidRPr="00330AA9">
        <w:rPr>
          <w:rFonts w:eastAsia="Cambria"/>
          <w:b/>
          <w:bCs/>
          <w:u w:val="single"/>
        </w:rPr>
        <w:t xml:space="preserve">many states are experiencing relatively high growth rates for Medicaid expenditure, which will surely </w:t>
      </w:r>
      <w:r w:rsidRPr="00330AA9">
        <w:rPr>
          <w:rFonts w:eastAsia="Cambria"/>
          <w:b/>
          <w:iCs/>
          <w:u w:val="single"/>
          <w:bdr w:val="single" w:sz="8" w:space="0" w:color="auto"/>
        </w:rPr>
        <w:t>compound</w:t>
      </w:r>
      <w:r w:rsidRPr="00330AA9">
        <w:rPr>
          <w:rFonts w:eastAsia="Cambria"/>
          <w:b/>
          <w:bCs/>
          <w:u w:val="single"/>
        </w:rPr>
        <w:t xml:space="preserve"> into </w:t>
      </w:r>
      <w:r w:rsidRPr="00330AA9">
        <w:rPr>
          <w:rFonts w:eastAsia="Cambria"/>
          <w:b/>
          <w:iCs/>
          <w:u w:val="single"/>
          <w:bdr w:val="single" w:sz="8" w:space="0" w:color="auto"/>
        </w:rPr>
        <w:t>much fiscal strain on budgets</w:t>
      </w:r>
      <w:r w:rsidRPr="00330AA9">
        <w:rPr>
          <w:rFonts w:eastAsia="Cambria"/>
          <w:b/>
          <w:bCs/>
          <w:u w:val="single"/>
        </w:rPr>
        <w:t xml:space="preserve"> as health care becomes a </w:t>
      </w:r>
      <w:r w:rsidRPr="00330AA9">
        <w:rPr>
          <w:rFonts w:eastAsia="Cambria"/>
          <w:b/>
          <w:iCs/>
          <w:u w:val="single"/>
          <w:bdr w:val="single" w:sz="8" w:space="0" w:color="auto"/>
        </w:rPr>
        <w:t>larger part of state budgets</w:t>
      </w:r>
      <w:r w:rsidRPr="00330AA9">
        <w:rPr>
          <w:rFonts w:eastAsia="Cambria"/>
          <w:sz w:val="16"/>
        </w:rPr>
        <w:t xml:space="preserve">. </w:t>
      </w:r>
      <w:r w:rsidRPr="00330AA9">
        <w:rPr>
          <w:rFonts w:eastAsia="Cambria"/>
          <w:b/>
          <w:bCs/>
          <w:u w:val="single"/>
        </w:rPr>
        <w:t xml:space="preserve">SLGs cannot individually manage healthcare costs by forgoing expansion, slashing payrolls, or cutting benefits, as the true solution </w:t>
      </w:r>
      <w:r w:rsidRPr="00330AA9">
        <w:rPr>
          <w:rFonts w:eastAsia="Cambria"/>
          <w:b/>
          <w:iCs/>
          <w:u w:val="single"/>
          <w:bdr w:val="single" w:sz="8" w:space="0" w:color="auto"/>
        </w:rPr>
        <w:t>involves transforming the U.S. health care system</w:t>
      </w:r>
      <w:r w:rsidRPr="00330AA9">
        <w:rPr>
          <w:rFonts w:eastAsia="Cambria"/>
          <w:sz w:val="16"/>
        </w:rPr>
        <w:t xml:space="preserve">. 15 Figure 4 - Public Spending on Transportation and Water Infrastructure </w:t>
      </w:r>
      <w:r w:rsidRPr="00330AA9">
        <w:rPr>
          <w:rFonts w:eastAsia="Cambria"/>
        </w:rPr>
        <w:t>[FIGURE 4 OMITTED]</w:t>
      </w:r>
      <w:r w:rsidRPr="00330AA9">
        <w:rPr>
          <w:rFonts w:eastAsia="Cambria"/>
          <w:sz w:val="16"/>
        </w:rPr>
        <w:t xml:space="preserve"> </w:t>
      </w:r>
      <w:r w:rsidRPr="00330AA9">
        <w:rPr>
          <w:rFonts w:eastAsia="Cambria"/>
          <w:b/>
          <w:bCs/>
          <w:u w:val="single"/>
        </w:rPr>
        <w:t xml:space="preserve">While the few largest budget items for state and local governments - education, public welfare and health care - </w:t>
      </w:r>
      <w:r w:rsidRPr="00330AA9">
        <w:rPr>
          <w:rFonts w:eastAsia="Cambria"/>
          <w:b/>
          <w:iCs/>
          <w:u w:val="single"/>
          <w:bdr w:val="single" w:sz="8" w:space="0" w:color="auto"/>
        </w:rPr>
        <w:t>do not imminently jeopardize fiscal health</w:t>
      </w:r>
      <w:r w:rsidRPr="00330AA9">
        <w:rPr>
          <w:rFonts w:eastAsia="Cambria"/>
          <w:b/>
          <w:bCs/>
          <w:u w:val="single"/>
        </w:rPr>
        <w:t xml:space="preserve">, these expenditures are still growing quite fast relative to revenue sources. Such trends in </w:t>
      </w:r>
      <w:r w:rsidRPr="00330AA9">
        <w:rPr>
          <w:rFonts w:eastAsia="Cambria"/>
          <w:b/>
          <w:iCs/>
          <w:highlight w:val="cyan"/>
          <w:u w:val="single"/>
          <w:bdr w:val="single" w:sz="8" w:space="0" w:color="auto"/>
        </w:rPr>
        <w:t>large expenditures</w:t>
      </w:r>
      <w:r w:rsidRPr="00330AA9">
        <w:rPr>
          <w:rFonts w:eastAsia="Cambria"/>
          <w:b/>
          <w:bCs/>
          <w:highlight w:val="cyan"/>
          <w:u w:val="single"/>
        </w:rPr>
        <w:t xml:space="preserve"> result in more </w:t>
      </w:r>
      <w:r w:rsidRPr="00330AA9">
        <w:rPr>
          <w:rFonts w:eastAsia="Cambria"/>
          <w:b/>
          <w:iCs/>
          <w:highlight w:val="cyan"/>
          <w:u w:val="single"/>
          <w:bdr w:val="single" w:sz="8" w:space="0" w:color="auto"/>
        </w:rPr>
        <w:t>attention and resources being diverted</w:t>
      </w:r>
      <w:r w:rsidRPr="00330AA9">
        <w:rPr>
          <w:rFonts w:eastAsia="Cambria"/>
          <w:b/>
          <w:bCs/>
          <w:highlight w:val="cyan"/>
          <w:u w:val="single"/>
        </w:rPr>
        <w:t xml:space="preserve"> from</w:t>
      </w:r>
      <w:r w:rsidRPr="00330AA9">
        <w:rPr>
          <w:rFonts w:eastAsia="Cambria"/>
          <w:b/>
          <w:bCs/>
          <w:u w:val="single"/>
        </w:rPr>
        <w:t xml:space="preserve"> other important obligations</w:t>
      </w:r>
      <w:r w:rsidRPr="00330AA9">
        <w:rPr>
          <w:rFonts w:eastAsia="Cambria"/>
          <w:sz w:val="16"/>
        </w:rPr>
        <w:t xml:space="preserve">. So far much of this section has </w:t>
      </w:r>
      <w:proofErr w:type="gramStart"/>
      <w:r w:rsidRPr="00330AA9">
        <w:rPr>
          <w:rFonts w:eastAsia="Cambria"/>
          <w:sz w:val="16"/>
        </w:rPr>
        <w:t>focused</w:t>
      </w:r>
      <w:proofErr w:type="gramEnd"/>
      <w:r w:rsidRPr="00330AA9">
        <w:rPr>
          <w:rFonts w:eastAsia="Cambria"/>
          <w:sz w:val="16"/>
        </w:rPr>
        <w:t xml:space="preserve"> state and local government budget items in which spending has increased substantially. Yet, </w:t>
      </w:r>
      <w:r w:rsidRPr="00330AA9">
        <w:rPr>
          <w:rFonts w:eastAsia="Cambria"/>
          <w:b/>
          <w:bCs/>
          <w:u w:val="single"/>
        </w:rPr>
        <w:t xml:space="preserve">there are important functions that have been deeply neglected, such as </w:t>
      </w:r>
      <w:r w:rsidRPr="00330AA9">
        <w:rPr>
          <w:rFonts w:eastAsia="Cambria"/>
          <w:b/>
          <w:iCs/>
          <w:highlight w:val="cyan"/>
          <w:u w:val="single"/>
          <w:bdr w:val="single" w:sz="8" w:space="0" w:color="auto"/>
        </w:rPr>
        <w:t>infrastructure</w:t>
      </w:r>
      <w:r w:rsidRPr="00330AA9">
        <w:rPr>
          <w:rFonts w:eastAsia="Cambria"/>
          <w:b/>
          <w:bCs/>
          <w:u w:val="single"/>
        </w:rPr>
        <w:t xml:space="preserve">. It is no secret that America’s infrastructure has been </w:t>
      </w:r>
      <w:r w:rsidRPr="00330AA9">
        <w:rPr>
          <w:rFonts w:eastAsia="Cambria"/>
          <w:b/>
          <w:iCs/>
          <w:highlight w:val="cyan"/>
          <w:u w:val="single"/>
          <w:bdr w:val="single" w:sz="8" w:space="0" w:color="auto"/>
        </w:rPr>
        <w:t>in decay</w:t>
      </w:r>
      <w:r w:rsidRPr="00330AA9">
        <w:rPr>
          <w:rFonts w:eastAsia="Cambria"/>
          <w:b/>
          <w:bCs/>
          <w:u w:val="single"/>
        </w:rPr>
        <w:t>, receiving a D+ rating from the American Society for Civil Engineers. SLGs have been neglecting their infrastructure</w:t>
      </w:r>
      <w:r w:rsidRPr="00330AA9">
        <w:rPr>
          <w:rFonts w:eastAsia="Cambria"/>
          <w:sz w:val="16"/>
        </w:rPr>
        <w:t xml:space="preserve">, as Figure 4 shows prolonged stagnation in spending along with federal grants since the turn of the century. Such negligence speaks to economic instability in the last decade. </w:t>
      </w:r>
      <w:r w:rsidRPr="00330AA9">
        <w:rPr>
          <w:rFonts w:eastAsia="Cambria"/>
          <w:b/>
          <w:bCs/>
          <w:u w:val="single"/>
        </w:rPr>
        <w:t xml:space="preserve">State and local governments understand the condition of roads, bridges, schools, water and waste treatment plants, and other physical assets </w:t>
      </w:r>
      <w:proofErr w:type="gramStart"/>
      <w:r w:rsidRPr="00330AA9">
        <w:rPr>
          <w:rFonts w:eastAsia="Cambria"/>
          <w:b/>
          <w:bCs/>
          <w:u w:val="single"/>
        </w:rPr>
        <w:t>influences</w:t>
      </w:r>
      <w:proofErr w:type="gramEnd"/>
      <w:r w:rsidRPr="00330AA9">
        <w:rPr>
          <w:rFonts w:eastAsia="Cambria"/>
          <w:b/>
          <w:bCs/>
          <w:u w:val="single"/>
        </w:rPr>
        <w:t xml:space="preserve"> economic efficiency and growth. Indeed, state and local governments own over 90 percent of non-defense public infrastructure assets</w:t>
      </w:r>
      <w:r w:rsidRPr="00330AA9">
        <w:rPr>
          <w:rFonts w:eastAsia="Cambria"/>
          <w:sz w:val="16"/>
        </w:rPr>
        <w:t xml:space="preserve">.16 </w:t>
      </w:r>
      <w:r w:rsidRPr="00330AA9">
        <w:rPr>
          <w:rFonts w:eastAsia="Cambria"/>
          <w:b/>
          <w:bCs/>
          <w:u w:val="single"/>
        </w:rPr>
        <w:t xml:space="preserve">Alas, </w:t>
      </w:r>
      <w:r w:rsidRPr="00330AA9">
        <w:rPr>
          <w:rFonts w:eastAsia="Cambria"/>
          <w:b/>
          <w:iCs/>
          <w:highlight w:val="cyan"/>
          <w:u w:val="single"/>
          <w:bdr w:val="single" w:sz="8" w:space="0" w:color="auto"/>
        </w:rPr>
        <w:t xml:space="preserve">infrastructure projects fall in priority to more pressing </w:t>
      </w:r>
      <w:r w:rsidRPr="00330AA9">
        <w:rPr>
          <w:rFonts w:eastAsia="Cambria"/>
          <w:b/>
          <w:iCs/>
          <w:u w:val="single"/>
          <w:bdr w:val="single" w:sz="8" w:space="0" w:color="auto"/>
        </w:rPr>
        <w:t xml:space="preserve">budget </w:t>
      </w:r>
      <w:r w:rsidRPr="00330AA9">
        <w:rPr>
          <w:rFonts w:eastAsia="Cambria"/>
          <w:b/>
          <w:iCs/>
          <w:highlight w:val="cyan"/>
          <w:u w:val="single"/>
          <w:bdr w:val="single" w:sz="8" w:space="0" w:color="auto"/>
        </w:rPr>
        <w:t>concerns</w:t>
      </w:r>
      <w:r w:rsidRPr="00330AA9">
        <w:rPr>
          <w:rFonts w:eastAsia="Cambria"/>
          <w:b/>
          <w:bCs/>
          <w:u w:val="single"/>
        </w:rPr>
        <w:t xml:space="preserve">. There is a </w:t>
      </w:r>
      <w:r w:rsidRPr="00330AA9">
        <w:rPr>
          <w:rFonts w:eastAsia="Cambria"/>
          <w:b/>
          <w:iCs/>
          <w:u w:val="single"/>
          <w:bdr w:val="single" w:sz="8" w:space="0" w:color="auto"/>
        </w:rPr>
        <w:t>huge tab</w:t>
      </w:r>
      <w:r w:rsidRPr="00330AA9">
        <w:rPr>
          <w:rFonts w:eastAsia="Cambria"/>
          <w:b/>
          <w:bCs/>
          <w:u w:val="single"/>
        </w:rPr>
        <w:t xml:space="preserve"> - ASCE estimates </w:t>
      </w:r>
      <w:r w:rsidRPr="00330AA9">
        <w:rPr>
          <w:rFonts w:eastAsia="Cambria"/>
          <w:b/>
          <w:iCs/>
          <w:u w:val="single"/>
          <w:bdr w:val="single" w:sz="8" w:space="0" w:color="auto"/>
        </w:rPr>
        <w:t>$3.6 trillion of investment is needed by 2020</w:t>
      </w:r>
      <w:r w:rsidRPr="00330AA9">
        <w:rPr>
          <w:rFonts w:eastAsia="Cambria"/>
          <w:b/>
          <w:bCs/>
          <w:u w:val="single"/>
        </w:rPr>
        <w:t xml:space="preserve"> – and spending levels as a share of GDP have hit 30-year lows</w:t>
      </w:r>
      <w:r w:rsidRPr="00330AA9">
        <w:rPr>
          <w:rFonts w:eastAsia="Cambria"/>
          <w:sz w:val="16"/>
        </w:rPr>
        <w:t xml:space="preserve">, as shown by Figure 5. </w:t>
      </w:r>
      <w:r w:rsidRPr="00330AA9">
        <w:rPr>
          <w:rFonts w:eastAsia="Cambria"/>
          <w:b/>
          <w:bCs/>
          <w:u w:val="single"/>
        </w:rPr>
        <w:t xml:space="preserve">Although neglecting infrastructure does not signal fiscal distress, it does </w:t>
      </w:r>
      <w:r w:rsidRPr="00330AA9">
        <w:rPr>
          <w:rFonts w:eastAsia="Cambria"/>
          <w:b/>
          <w:iCs/>
          <w:highlight w:val="cyan"/>
          <w:u w:val="single"/>
          <w:bdr w:val="single" w:sz="8" w:space="0" w:color="auto"/>
        </w:rPr>
        <w:t>reflect increasing short-termism and pressure on budgets</w:t>
      </w:r>
      <w:r w:rsidRPr="00330AA9">
        <w:rPr>
          <w:rFonts w:eastAsia="Cambria"/>
          <w:sz w:val="16"/>
        </w:rPr>
        <w:t xml:space="preserve">. </w:t>
      </w:r>
      <w:r w:rsidRPr="00330AA9">
        <w:rPr>
          <w:rFonts w:eastAsia="Cambria"/>
        </w:rPr>
        <w:t xml:space="preserve">[FIGURE 5 OMITTED] </w:t>
      </w:r>
      <w:r w:rsidRPr="00330AA9">
        <w:rPr>
          <w:rFonts w:eastAsia="Cambria"/>
          <w:sz w:val="16"/>
        </w:rPr>
        <w:t xml:space="preserve">Nonetheless, </w:t>
      </w:r>
      <w:r w:rsidRPr="00330AA9">
        <w:rPr>
          <w:rFonts w:eastAsia="Cambria"/>
          <w:b/>
          <w:bCs/>
          <w:u w:val="single"/>
        </w:rPr>
        <w:t>spending trends in education</w:t>
      </w:r>
      <w:r w:rsidRPr="00330AA9">
        <w:rPr>
          <w:rFonts w:eastAsia="Cambria"/>
          <w:sz w:val="16"/>
        </w:rPr>
        <w:t xml:space="preserve">, public welfare, Medicaid, </w:t>
      </w:r>
      <w:r w:rsidRPr="00330AA9">
        <w:rPr>
          <w:rFonts w:eastAsia="Cambria"/>
          <w:b/>
          <w:bCs/>
          <w:u w:val="single"/>
        </w:rPr>
        <w:t xml:space="preserve">and infrastructure spending point to fiscal troubles, as vital state and local government functions are being neglected and becoming more expensive. </w:t>
      </w:r>
      <w:r w:rsidRPr="00330AA9">
        <w:rPr>
          <w:rFonts w:eastAsia="Cambria"/>
          <w:b/>
          <w:bCs/>
          <w:highlight w:val="cyan"/>
          <w:u w:val="single"/>
        </w:rPr>
        <w:t xml:space="preserve">Even </w:t>
      </w:r>
      <w:r w:rsidRPr="00330AA9">
        <w:rPr>
          <w:rFonts w:eastAsia="Cambria"/>
          <w:b/>
          <w:iCs/>
          <w:highlight w:val="cyan"/>
          <w:u w:val="single"/>
          <w:bdr w:val="single" w:sz="8" w:space="0" w:color="auto"/>
        </w:rPr>
        <w:t>small</w:t>
      </w:r>
      <w:r w:rsidRPr="00330AA9">
        <w:rPr>
          <w:rFonts w:eastAsia="Cambria"/>
          <w:sz w:val="16"/>
        </w:rPr>
        <w:t xml:space="preserve"> economic </w:t>
      </w:r>
      <w:r w:rsidRPr="00330AA9">
        <w:rPr>
          <w:rFonts w:eastAsia="Cambria"/>
          <w:b/>
          <w:iCs/>
          <w:highlight w:val="cyan"/>
          <w:u w:val="single"/>
          <w:bdr w:val="single" w:sz="8" w:space="0" w:color="auto"/>
        </w:rPr>
        <w:t>shocks</w:t>
      </w:r>
      <w:r w:rsidRPr="00330AA9">
        <w:rPr>
          <w:rFonts w:eastAsia="Cambria"/>
          <w:b/>
          <w:bCs/>
          <w:u w:val="single"/>
        </w:rPr>
        <w:t xml:space="preserve"> may </w:t>
      </w:r>
      <w:r w:rsidRPr="00330AA9">
        <w:rPr>
          <w:rFonts w:eastAsia="Cambria"/>
          <w:b/>
          <w:bCs/>
          <w:highlight w:val="cyan"/>
          <w:u w:val="single"/>
        </w:rPr>
        <w:t>become devastating as</w:t>
      </w:r>
      <w:r w:rsidRPr="00330AA9">
        <w:rPr>
          <w:rFonts w:eastAsia="Cambria"/>
          <w:b/>
          <w:bCs/>
          <w:u w:val="single"/>
        </w:rPr>
        <w:t xml:space="preserve"> SLG </w:t>
      </w:r>
      <w:r w:rsidRPr="00330AA9">
        <w:rPr>
          <w:rFonts w:eastAsia="Cambria"/>
          <w:b/>
          <w:bCs/>
          <w:highlight w:val="cyan"/>
          <w:u w:val="single"/>
        </w:rPr>
        <w:t>budgets become</w:t>
      </w:r>
      <w:r w:rsidRPr="00330AA9">
        <w:rPr>
          <w:rFonts w:eastAsia="Cambria"/>
          <w:b/>
          <w:bCs/>
          <w:u w:val="single"/>
        </w:rPr>
        <w:t xml:space="preserve"> </w:t>
      </w:r>
      <w:r w:rsidRPr="00330AA9">
        <w:rPr>
          <w:rFonts w:eastAsia="Cambria"/>
          <w:b/>
          <w:iCs/>
          <w:u w:val="single"/>
          <w:bdr w:val="single" w:sz="8" w:space="0" w:color="auto"/>
        </w:rPr>
        <w:t xml:space="preserve">increasingly </w:t>
      </w:r>
      <w:r w:rsidRPr="00330AA9">
        <w:rPr>
          <w:rFonts w:eastAsia="Cambria"/>
          <w:b/>
          <w:iCs/>
          <w:highlight w:val="cyan"/>
          <w:u w:val="single"/>
          <w:bdr w:val="single" w:sz="8" w:space="0" w:color="auto"/>
        </w:rPr>
        <w:t>fragile</w:t>
      </w:r>
      <w:r w:rsidRPr="00330AA9">
        <w:rPr>
          <w:rFonts w:eastAsia="Cambria"/>
          <w:sz w:val="16"/>
        </w:rPr>
        <w:t xml:space="preserve">. </w:t>
      </w:r>
    </w:p>
    <w:p w14:paraId="1B5E771E" w14:textId="77777777" w:rsidR="002F18CD" w:rsidRPr="00330AA9" w:rsidRDefault="002F18CD" w:rsidP="002F18CD">
      <w:pPr>
        <w:keepNext/>
        <w:keepLines/>
        <w:spacing w:before="40" w:after="0"/>
        <w:outlineLvl w:val="3"/>
        <w:rPr>
          <w:rFonts w:eastAsia="MS Gothic"/>
          <w:b/>
          <w:iCs/>
        </w:rPr>
      </w:pPr>
      <w:r w:rsidRPr="00330AA9">
        <w:rPr>
          <w:rFonts w:eastAsia="MS Gothic"/>
          <w:b/>
          <w:iCs/>
        </w:rPr>
        <w:t xml:space="preserve">Fragile infrastructure causes extinction from all threats AND prevents </w:t>
      </w:r>
      <w:r w:rsidRPr="00330AA9">
        <w:rPr>
          <w:rFonts w:eastAsia="MS Gothic"/>
          <w:b/>
          <w:iCs/>
          <w:u w:val="single"/>
        </w:rPr>
        <w:t>quantifiable risk</w:t>
      </w:r>
      <w:r w:rsidRPr="00330AA9">
        <w:rPr>
          <w:rFonts w:eastAsia="MS Gothic"/>
          <w:b/>
          <w:iCs/>
        </w:rPr>
        <w:t xml:space="preserve"> from </w:t>
      </w:r>
      <w:r w:rsidRPr="00330AA9">
        <w:rPr>
          <w:rFonts w:eastAsia="MS Gothic"/>
          <w:b/>
          <w:iCs/>
          <w:u w:val="single"/>
        </w:rPr>
        <w:t>unknown unknowns</w:t>
      </w:r>
      <w:r w:rsidRPr="00330AA9">
        <w:rPr>
          <w:rFonts w:eastAsia="MS Gothic"/>
          <w:b/>
          <w:iCs/>
        </w:rPr>
        <w:t xml:space="preserve">---err neg to correct </w:t>
      </w:r>
      <w:r w:rsidRPr="00330AA9">
        <w:rPr>
          <w:rFonts w:eastAsia="MS Gothic"/>
          <w:b/>
          <w:iCs/>
          <w:u w:val="single"/>
        </w:rPr>
        <w:t>cognitive bias</w:t>
      </w:r>
      <w:r w:rsidRPr="00330AA9">
        <w:rPr>
          <w:rFonts w:eastAsia="MS Gothic"/>
          <w:b/>
          <w:iCs/>
        </w:rPr>
        <w:t xml:space="preserve">. </w:t>
      </w:r>
    </w:p>
    <w:p w14:paraId="120C7B3D" w14:textId="77777777" w:rsidR="002F18CD" w:rsidRPr="00330AA9" w:rsidRDefault="002F18CD" w:rsidP="002F18CD">
      <w:r w:rsidRPr="00330AA9">
        <w:t xml:space="preserve">Dennis </w:t>
      </w:r>
      <w:proofErr w:type="spellStart"/>
      <w:r w:rsidRPr="00330AA9">
        <w:rPr>
          <w:b/>
        </w:rPr>
        <w:t>Pamlin</w:t>
      </w:r>
      <w:proofErr w:type="spellEnd"/>
      <w:r w:rsidRPr="00330AA9">
        <w:rPr>
          <w:b/>
        </w:rPr>
        <w:t xml:space="preserve"> &amp;</w:t>
      </w:r>
      <w:r w:rsidRPr="00330AA9">
        <w:t xml:space="preserve"> Stuart </w:t>
      </w:r>
      <w:r w:rsidRPr="00330AA9">
        <w:rPr>
          <w:b/>
        </w:rPr>
        <w:t>Armstrong 15</w:t>
      </w:r>
      <w:r w:rsidRPr="00330AA9">
        <w:t xml:space="preserve">, Dennis </w:t>
      </w:r>
      <w:proofErr w:type="spellStart"/>
      <w:r w:rsidRPr="00330AA9">
        <w:t>Pamlin</w:t>
      </w:r>
      <w:proofErr w:type="spellEnd"/>
      <w:r w:rsidRPr="00330AA9">
        <w:t xml:space="preserve">,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w:t>
      </w:r>
      <w:hyperlink r:id="rId63" w:history="1">
        <w:r w:rsidRPr="00330AA9">
          <w:t>https://api.globalchallenges.org/static/wp-content/uploads/12-Risks-with-infinite-</w:t>
        </w:r>
        <w:r w:rsidRPr="00330AA9">
          <w:rPr>
            <w:rStyle w:val="StyleUnderline"/>
          </w:rPr>
          <w:t>impact</w:t>
        </w:r>
        <w:r w:rsidRPr="00330AA9">
          <w:t>.pdf</w:t>
        </w:r>
      </w:hyperlink>
    </w:p>
    <w:p w14:paraId="03E095A0" w14:textId="77777777" w:rsidR="002F18CD" w:rsidRPr="00330AA9" w:rsidRDefault="002F18CD" w:rsidP="002F18CD">
      <w:pPr>
        <w:rPr>
          <w:sz w:val="12"/>
        </w:rPr>
      </w:pPr>
      <w:r w:rsidRPr="00330AA9">
        <w:t xml:space="preserve">3.1.5.1 Expected impact </w:t>
      </w:r>
      <w:proofErr w:type="gramStart"/>
      <w:r w:rsidRPr="00330AA9">
        <w:t>The</w:t>
      </w:r>
      <w:proofErr w:type="gramEnd"/>
      <w:r w:rsidRPr="00330AA9">
        <w:t xml:space="preserv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systemic risk occurs when parts that individually may function well become vulnerable when connected as a system to a self-reinforcing joint risk that can spread from part to part (contagion), potentially affecting the entire system and possibly spilling over to related outside systems.312 Such effects have been observed in such diverse areas as ecology,313 finance314 and critical </w:t>
      </w:r>
      <w:r w:rsidRPr="00330AA9">
        <w:rPr>
          <w:highlight w:val="cyan"/>
        </w:rPr>
        <w:t>infrastructure</w:t>
      </w:r>
      <w:r w:rsidRPr="00330AA9">
        <w:t xml:space="preserve">315 (such as power grids). They are </w:t>
      </w:r>
      <w:proofErr w:type="spellStart"/>
      <w:r w:rsidRPr="00330AA9">
        <w:t>characterised</w:t>
      </w:r>
      <w:proofErr w:type="spellEnd"/>
      <w:r w:rsidRPr="00330AA9">
        <w:t xml:space="preserve"> by the possibility that </w:t>
      </w:r>
      <w:r w:rsidRPr="00330AA9">
        <w:rPr>
          <w:highlight w:val="cyan"/>
        </w:rPr>
        <w:t>a small</w:t>
      </w:r>
      <w:r w:rsidRPr="00330AA9">
        <w:t xml:space="preserve"> internal or external </w:t>
      </w:r>
      <w:r w:rsidRPr="00330AA9">
        <w:rPr>
          <w:highlight w:val="cyan"/>
        </w:rPr>
        <w:t>disruption</w:t>
      </w:r>
      <w:r w:rsidRPr="00330AA9">
        <w:t xml:space="preserve"> could </w:t>
      </w:r>
      <w:r w:rsidRPr="00330AA9">
        <w:rPr>
          <w:highlight w:val="cyan"/>
        </w:rPr>
        <w:t>cause a highly non-linear effect</w:t>
      </w:r>
      <w:r w:rsidRPr="00330AA9">
        <w:t>,316 including a cascading failure that infects the whole system,317 as in the 2008-2009 financial crisis. The possibility of collapse becomes more acute when several independent networks depend on each other, as is increasingly the case (</w:t>
      </w:r>
      <w:r w:rsidRPr="00330AA9">
        <w:rPr>
          <w:highlight w:val="cyan"/>
        </w:rPr>
        <w:t>water</w:t>
      </w:r>
      <w:r w:rsidRPr="00330AA9">
        <w:t xml:space="preserve"> supply, </w:t>
      </w:r>
      <w:r w:rsidRPr="00330AA9">
        <w:rPr>
          <w:highlight w:val="cyan"/>
        </w:rPr>
        <w:t>transport</w:t>
      </w:r>
      <w:r w:rsidRPr="00330AA9">
        <w:t xml:space="preserve">, </w:t>
      </w:r>
      <w:r w:rsidRPr="00330AA9">
        <w:rPr>
          <w:highlight w:val="cyan"/>
        </w:rPr>
        <w:t>fuel and power</w:t>
      </w:r>
      <w:r w:rsidRPr="00330AA9">
        <w:t xml:space="preserve"> stations </w:t>
      </w:r>
      <w:r w:rsidRPr="00330AA9">
        <w:rPr>
          <w:highlight w:val="cyan"/>
        </w:rPr>
        <w:t>are strongly coupled</w:t>
      </w:r>
      <w:r w:rsidRPr="00330AA9">
        <w:t xml:space="preserve">, for instance).318 This dependence links social and technological systems as well.319 This trend is likely to be intensified by continuing globalisation,320 while global governance and regulatory mechanisms seem inadequate to address the issue.321 This is possibly because the tension between resilience and efficiency322 can even exacerbate the problem.323 Many </w:t>
      </w:r>
      <w:r w:rsidRPr="00330AA9">
        <w:rPr>
          <w:highlight w:val="cyan"/>
        </w:rPr>
        <w:t xml:space="preserve">triggers </w:t>
      </w:r>
      <w:r w:rsidRPr="00330AA9">
        <w:t xml:space="preserve">could </w:t>
      </w:r>
      <w:r w:rsidRPr="00330AA9">
        <w:rPr>
          <w:highlight w:val="cyan"/>
        </w:rPr>
        <w:t>start</w:t>
      </w:r>
      <w:r w:rsidRPr="00330AA9">
        <w:t xml:space="preserve"> such </w:t>
      </w:r>
      <w:r w:rsidRPr="00330AA9">
        <w:rPr>
          <w:highlight w:val="cyan"/>
        </w:rPr>
        <w:t>a failure cascade</w:t>
      </w:r>
      <w:r w:rsidRPr="00330AA9">
        <w:t xml:space="preserve">, such as the infrastructure damage wrought by a coronal mass ejection,324 an ongoing cyber conflict, or a milder form of some of the risks presented in the rest of the paper. </w:t>
      </w:r>
      <w:proofErr w:type="gramStart"/>
      <w:r w:rsidRPr="00330AA9">
        <w:t>Indeed</w:t>
      </w:r>
      <w:proofErr w:type="gramEnd"/>
      <w:r w:rsidRPr="00330AA9">
        <w:t xml:space="preserve"> the main risk factor with global systems collapse is as something</w:t>
      </w:r>
      <w:r w:rsidRPr="00330AA9">
        <w:rPr>
          <w:b/>
          <w:bCs/>
          <w:u w:val="single"/>
        </w:rPr>
        <w:t xml:space="preserve"> </w:t>
      </w:r>
      <w:r w:rsidRPr="00330AA9">
        <w:t xml:space="preserve">which </w:t>
      </w:r>
      <w:r w:rsidRPr="00330AA9">
        <w:rPr>
          <w:highlight w:val="cyan"/>
        </w:rPr>
        <w:t>may exacerbate</w:t>
      </w:r>
      <w:r w:rsidRPr="00330AA9">
        <w:t xml:space="preserve"> some of the </w:t>
      </w:r>
      <w:r w:rsidRPr="00330AA9">
        <w:rPr>
          <w:highlight w:val="cyan"/>
        </w:rPr>
        <w:t>other risks</w:t>
      </w:r>
      <w:r w:rsidRPr="00330AA9">
        <w:t xml:space="preserve"> in this paper, </w:t>
      </w:r>
      <w:r w:rsidRPr="00330AA9">
        <w:rPr>
          <w:highlight w:val="cyan"/>
        </w:rPr>
        <w:t>or</w:t>
      </w:r>
      <w:r w:rsidRPr="00330AA9">
        <w:t xml:space="preserve"> as a </w:t>
      </w:r>
      <w:r w:rsidRPr="00330AA9">
        <w:rPr>
          <w:highlight w:val="cyan"/>
        </w:rPr>
        <w:t>trigger</w:t>
      </w:r>
      <w:r w:rsidRPr="00330AA9">
        <w:t xml:space="preserve">. But </w:t>
      </w:r>
      <w:proofErr w:type="gramStart"/>
      <w:r w:rsidRPr="00330AA9">
        <w:t>a simple global systems</w:t>
      </w:r>
      <w:proofErr w:type="gramEnd"/>
      <w:r w:rsidRPr="00330AA9">
        <w:t xml:space="preserve"> collapse still poses risks on its own. The productivity of modern societies is largely dependent on the careful matching of different types of capital325 (social, technological, natural...) with ea</w:t>
      </w:r>
      <w:r w:rsidRPr="00330AA9">
        <w:rPr>
          <w:b/>
          <w:bCs/>
          <w:u w:val="single"/>
        </w:rPr>
        <w:t>ch other. If this matching is disrupted, this could trigger a “</w:t>
      </w:r>
      <w:r w:rsidRPr="00330AA9">
        <w:rPr>
          <w:b/>
          <w:iCs/>
          <w:u w:val="single"/>
          <w:bdr w:val="single" w:sz="8" w:space="0" w:color="auto"/>
        </w:rPr>
        <w:t xml:space="preserve">social </w:t>
      </w:r>
      <w:r w:rsidRPr="00330AA9">
        <w:rPr>
          <w:b/>
          <w:iCs/>
          <w:highlight w:val="cyan"/>
          <w:u w:val="single"/>
          <w:bdr w:val="single" w:sz="8" w:space="0" w:color="auto"/>
        </w:rPr>
        <w:t>collapse”</w:t>
      </w:r>
      <w:r w:rsidRPr="00330AA9">
        <w:rPr>
          <w:b/>
          <w:iCs/>
          <w:u w:val="single"/>
          <w:bdr w:val="single" w:sz="8" w:space="0" w:color="auto"/>
        </w:rPr>
        <w:t xml:space="preserve"> far </w:t>
      </w:r>
      <w:r w:rsidRPr="00330AA9">
        <w:rPr>
          <w:b/>
          <w:iCs/>
          <w:highlight w:val="cyan"/>
          <w:u w:val="single"/>
          <w:bdr w:val="single" w:sz="8" w:space="0" w:color="auto"/>
        </w:rPr>
        <w:t xml:space="preserve">out of proportion to </w:t>
      </w:r>
      <w:r w:rsidRPr="00330AA9">
        <w:rPr>
          <w:b/>
          <w:iCs/>
          <w:u w:val="single"/>
          <w:bdr w:val="single" w:sz="8" w:space="0" w:color="auto"/>
        </w:rPr>
        <w:t xml:space="preserve">the initial </w:t>
      </w:r>
      <w:r w:rsidRPr="00330AA9">
        <w:rPr>
          <w:b/>
          <w:iCs/>
          <w:highlight w:val="cyan"/>
          <w:u w:val="single"/>
          <w:bdr w:val="single" w:sz="8" w:space="0" w:color="auto"/>
        </w:rPr>
        <w:t>disruption</w:t>
      </w:r>
      <w:r w:rsidRPr="00330AA9">
        <w:rPr>
          <w:sz w:val="12"/>
        </w:rPr>
        <w:t xml:space="preserve">.326 </w:t>
      </w:r>
      <w:r w:rsidRPr="00330AA9">
        <w:rPr>
          <w:b/>
          <w:bCs/>
          <w:u w:val="single"/>
        </w:rPr>
        <w:t xml:space="preserve">States and institutions have </w:t>
      </w:r>
      <w:r w:rsidRPr="00330AA9">
        <w:rPr>
          <w:b/>
          <w:iCs/>
          <w:u w:val="single"/>
          <w:bdr w:val="single" w:sz="8" w:space="0" w:color="auto"/>
        </w:rPr>
        <w:t>collapsed in the past for seemingly minor systemic reasons</w:t>
      </w:r>
      <w:r w:rsidRPr="00330AA9">
        <w:rPr>
          <w:sz w:val="12"/>
        </w:rPr>
        <w:t xml:space="preserve">.327 And </w:t>
      </w:r>
      <w:r w:rsidRPr="00330AA9">
        <w:rPr>
          <w:b/>
          <w:bCs/>
          <w:u w:val="single"/>
        </w:rPr>
        <w:t xml:space="preserve">institutional collapses can create knock-on effects, such as the descent of formerly prosperous states to much more impoverished and </w:t>
      </w:r>
      <w:proofErr w:type="spellStart"/>
      <w:r w:rsidRPr="00330AA9">
        <w:rPr>
          <w:b/>
          <w:bCs/>
          <w:u w:val="single"/>
        </w:rPr>
        <w:t>destabilising</w:t>
      </w:r>
      <w:proofErr w:type="spellEnd"/>
      <w:r w:rsidRPr="00330AA9">
        <w:rPr>
          <w:b/>
          <w:bCs/>
          <w:u w:val="single"/>
        </w:rPr>
        <w:t xml:space="preserve"> entities</w:t>
      </w:r>
      <w:r w:rsidRPr="00330AA9">
        <w:rPr>
          <w:sz w:val="12"/>
        </w:rPr>
        <w:t xml:space="preserve">.328 </w:t>
      </w:r>
      <w:r w:rsidRPr="00330AA9">
        <w:rPr>
          <w:b/>
          <w:bCs/>
          <w:u w:val="single"/>
        </w:rPr>
        <w:t xml:space="preserve">Such processes could trigger damage on a large scale if they weaken global political and economic systems to such an extent that </w:t>
      </w:r>
      <w:r w:rsidRPr="00330AA9">
        <w:rPr>
          <w:b/>
          <w:iCs/>
          <w:highlight w:val="cyan"/>
          <w:u w:val="single"/>
          <w:bdr w:val="single" w:sz="8" w:space="0" w:color="auto"/>
        </w:rPr>
        <w:t>secondary effects</w:t>
      </w:r>
      <w:r w:rsidRPr="00330AA9">
        <w:rPr>
          <w:b/>
          <w:bCs/>
          <w:u w:val="single"/>
        </w:rPr>
        <w:t xml:space="preserve"> (</w:t>
      </w:r>
      <w:r w:rsidRPr="00330AA9">
        <w:rPr>
          <w:b/>
          <w:bCs/>
          <w:highlight w:val="cyan"/>
          <w:u w:val="single"/>
        </w:rPr>
        <w:t xml:space="preserve">such as </w:t>
      </w:r>
      <w:r w:rsidRPr="00330AA9">
        <w:rPr>
          <w:b/>
          <w:iCs/>
          <w:highlight w:val="cyan"/>
          <w:u w:val="single"/>
          <w:bdr w:val="single" w:sz="8" w:space="0" w:color="auto"/>
        </w:rPr>
        <w:t>conflict</w:t>
      </w:r>
      <w:r w:rsidRPr="00330AA9">
        <w:rPr>
          <w:b/>
          <w:bCs/>
          <w:highlight w:val="cyan"/>
          <w:u w:val="single"/>
        </w:rPr>
        <w:t xml:space="preserve"> or </w:t>
      </w:r>
      <w:r w:rsidRPr="00330AA9">
        <w:rPr>
          <w:b/>
          <w:iCs/>
          <w:highlight w:val="cyan"/>
          <w:u w:val="single"/>
          <w:bdr w:val="single" w:sz="8" w:space="0" w:color="auto"/>
        </w:rPr>
        <w:t>starvation</w:t>
      </w:r>
      <w:r w:rsidRPr="00330AA9">
        <w:rPr>
          <w:b/>
          <w:bCs/>
          <w:u w:val="single"/>
        </w:rPr>
        <w:t xml:space="preserve">) could </w:t>
      </w:r>
      <w:r w:rsidRPr="00330AA9">
        <w:rPr>
          <w:b/>
          <w:bCs/>
          <w:highlight w:val="cyan"/>
          <w:u w:val="single"/>
        </w:rPr>
        <w:t xml:space="preserve">cause </w:t>
      </w:r>
      <w:r w:rsidRPr="00330AA9">
        <w:rPr>
          <w:b/>
          <w:iCs/>
          <w:highlight w:val="cyan"/>
          <w:u w:val="single"/>
          <w:bdr w:val="single" w:sz="8" w:space="0" w:color="auto"/>
        </w:rPr>
        <w:t>great death and suffering</w:t>
      </w:r>
      <w:r w:rsidRPr="00330AA9">
        <w:rPr>
          <w:sz w:val="12"/>
        </w:rPr>
        <w:t xml:space="preserve">. 3.1.5.2 Probability disaggregation Five important factors in estimating the probabilities of various impacts: 1. Whether global system collapse will trigger subsequent collapses or fragility in other areas. 2. What the true trade-off is between efficiency and resilience. 3. Whether effective regulation and resilience can be developed. 4. Whether an external disruption will trigger a collapse. 5. Whether an internal event will trigger a collapse. 1. </w:t>
      </w:r>
      <w:r w:rsidRPr="00330AA9">
        <w:rPr>
          <w:b/>
          <w:bCs/>
          <w:u w:val="single"/>
        </w:rPr>
        <w:t>Increased global coordination and cooperation may allow effective regulatory responses, but it also causes the integration of many different aspects of today’s world, likely increasing systemic risk</w:t>
      </w:r>
      <w:r w:rsidRPr="00330AA9">
        <w:rPr>
          <w:sz w:val="12"/>
        </w:rPr>
        <w:t xml:space="preserve">. 2. Systemic risk is only gradually becoming understood, and further research is needed, especially when it comes to </w:t>
      </w:r>
      <w:proofErr w:type="gramStart"/>
      <w:r w:rsidRPr="00330AA9">
        <w:rPr>
          <w:sz w:val="12"/>
        </w:rPr>
        <w:t>actually reducing</w:t>
      </w:r>
      <w:proofErr w:type="gramEnd"/>
      <w:r w:rsidRPr="00330AA9">
        <w:rPr>
          <w:sz w:val="12"/>
        </w:rPr>
        <w:t xml:space="preserve"> systemic risk. 3. Since systemic risk is </w:t>
      </w:r>
      <w:proofErr w:type="gramStart"/>
      <w:r w:rsidRPr="00330AA9">
        <w:rPr>
          <w:sz w:val="12"/>
        </w:rPr>
        <w:t>risk</w:t>
      </w:r>
      <w:proofErr w:type="gramEnd"/>
      <w:r w:rsidRPr="00330AA9">
        <w:rPr>
          <w:sz w:val="12"/>
        </w:rPr>
        <w:t xml:space="preserve"> in the entire system, rather than in any individual component of it, only institutions with overall views and effects can tackle it. But regulating systemic risk is a new and uncertain task. 4. </w:t>
      </w:r>
      <w:r w:rsidRPr="00330AA9">
        <w:rPr>
          <w:b/>
          <w:iCs/>
          <w:u w:val="single"/>
          <w:bdr w:val="single" w:sz="8" w:space="0" w:color="auto"/>
        </w:rPr>
        <w:t>Building resilience</w:t>
      </w:r>
      <w:r w:rsidRPr="00330AA9">
        <w:rPr>
          <w:b/>
          <w:bCs/>
          <w:u w:val="single"/>
        </w:rPr>
        <w:t xml:space="preserve"> – the ability of system components to survive shocks – should </w:t>
      </w:r>
      <w:r w:rsidRPr="00330AA9">
        <w:rPr>
          <w:b/>
          <w:iCs/>
          <w:u w:val="single"/>
          <w:bdr w:val="single" w:sz="8" w:space="0" w:color="auto"/>
        </w:rPr>
        <w:t>reduce systemic risk</w:t>
      </w:r>
      <w:r w:rsidRPr="00330AA9">
        <w:rPr>
          <w:sz w:val="12"/>
        </w:rPr>
        <w:t xml:space="preserve">. 5. Fragile systems are often built because they are more efficient than robust systems, and hence more profitable. 6. General mitigation efforts should involve features that are disconnected from the standard system, and thus should remain able to continue being of use if the main system collapses 7. </w:t>
      </w:r>
      <w:r w:rsidRPr="00330AA9">
        <w:rPr>
          <w:b/>
          <w:bCs/>
          <w:u w:val="single"/>
        </w:rPr>
        <w:t>A system collapse could spread to other areas, infecting previously untouched systems (as the subprime mortgage crisis affected the world financial system, economy, and ultimately its political system)</w:t>
      </w:r>
      <w:r w:rsidRPr="00330AA9">
        <w:rPr>
          <w:sz w:val="12"/>
        </w:rPr>
        <w:t xml:space="preserve">. 8. The system collapse may lead to increased fragility in areas that it does not directly damage, making them vulnerable to subsequent shocks. 9. </w:t>
      </w:r>
      <w:r w:rsidRPr="00330AA9">
        <w:rPr>
          <w:b/>
          <w:bCs/>
          <w:u w:val="single"/>
        </w:rPr>
        <w:t>A collapse that spread to government institutions would undermine the possibilities of combating the collapse</w:t>
      </w:r>
      <w:r w:rsidRPr="00330AA9">
        <w:rPr>
          <w:sz w:val="12"/>
        </w:rPr>
        <w:t xml:space="preserve">. 10. </w:t>
      </w:r>
      <w:r w:rsidRPr="00330AA9">
        <w:rPr>
          <w:b/>
          <w:bCs/>
          <w:u w:val="single"/>
        </w:rPr>
        <w:t xml:space="preserve">A natural </w:t>
      </w:r>
      <w:r w:rsidRPr="00330AA9">
        <w:rPr>
          <w:b/>
          <w:iCs/>
          <w:highlight w:val="cyan"/>
          <w:u w:val="single"/>
          <w:bdr w:val="single" w:sz="8" w:space="0" w:color="auto"/>
        </w:rPr>
        <w:t>ecosystem collapse</w:t>
      </w:r>
      <w:r w:rsidRPr="00330AA9">
        <w:rPr>
          <w:b/>
          <w:bCs/>
          <w:u w:val="single"/>
        </w:rPr>
        <w:t xml:space="preserve"> could be a cause or consequence of a collapse in humanity’s institutions</w:t>
      </w:r>
      <w:r w:rsidRPr="00330AA9">
        <w:rPr>
          <w:sz w:val="12"/>
        </w:rPr>
        <w:t xml:space="preserve">. 11. Economic collapse is an obvious and visible way in which system collapse could cause a lot of damage. 12. In order to cause mass casualties, a system collapse would need to cause major disruptions to the world’s political and economic system. 13. </w:t>
      </w:r>
      <w:r w:rsidRPr="00330AA9">
        <w:rPr>
          <w:b/>
          <w:bCs/>
          <w:u w:val="single"/>
        </w:rPr>
        <w:t xml:space="preserve">If the current world system collapses, there is a risk of casualties through </w:t>
      </w:r>
      <w:r w:rsidRPr="00330AA9">
        <w:rPr>
          <w:b/>
          <w:bCs/>
          <w:highlight w:val="cyan"/>
          <w:u w:val="single"/>
        </w:rPr>
        <w:t xml:space="preserve">loss of </w:t>
      </w:r>
      <w:r w:rsidRPr="00330AA9">
        <w:rPr>
          <w:b/>
          <w:iCs/>
          <w:highlight w:val="cyan"/>
          <w:u w:val="single"/>
          <w:bdr w:val="single" w:sz="8" w:space="0" w:color="auto"/>
        </w:rPr>
        <w:t>trade</w:t>
      </w:r>
      <w:r w:rsidRPr="00330AA9">
        <w:rPr>
          <w:b/>
          <w:bCs/>
          <w:highlight w:val="cyan"/>
          <w:u w:val="single"/>
        </w:rPr>
        <w:t xml:space="preserve">, </w:t>
      </w:r>
      <w:r w:rsidRPr="00330AA9">
        <w:rPr>
          <w:b/>
          <w:iCs/>
          <w:highlight w:val="cyan"/>
          <w:u w:val="single"/>
          <w:bdr w:val="single" w:sz="8" w:space="0" w:color="auto"/>
        </w:rPr>
        <w:t>poverty</w:t>
      </w:r>
      <w:r w:rsidRPr="00330AA9">
        <w:rPr>
          <w:b/>
          <w:bCs/>
          <w:highlight w:val="cyan"/>
          <w:u w:val="single"/>
        </w:rPr>
        <w:t xml:space="preserve">, </w:t>
      </w:r>
      <w:r w:rsidRPr="00330AA9">
        <w:rPr>
          <w:b/>
          <w:iCs/>
          <w:highlight w:val="cyan"/>
          <w:u w:val="single"/>
          <w:bdr w:val="single" w:sz="8" w:space="0" w:color="auto"/>
        </w:rPr>
        <w:t>wars</w:t>
      </w:r>
      <w:r w:rsidRPr="00330AA9">
        <w:rPr>
          <w:b/>
          <w:bCs/>
          <w:highlight w:val="cyan"/>
          <w:u w:val="single"/>
        </w:rPr>
        <w:t xml:space="preserve"> and</w:t>
      </w:r>
      <w:r w:rsidRPr="00330AA9">
        <w:rPr>
          <w:b/>
          <w:bCs/>
          <w:u w:val="single"/>
        </w:rPr>
        <w:t xml:space="preserve"> increased fragility</w:t>
      </w:r>
      <w:r w:rsidRPr="00330AA9">
        <w:rPr>
          <w:sz w:val="12"/>
        </w:rPr>
        <w:t xml:space="preserve">. 14. </w:t>
      </w:r>
      <w:r w:rsidRPr="00330AA9">
        <w:rPr>
          <w:b/>
          <w:bCs/>
          <w:u w:val="single"/>
        </w:rPr>
        <w:t>It is not obvious that the world’s institutions and systems can be put together again after a collapse; they may be stuck in a suboptimal equilibrium</w:t>
      </w:r>
      <w:r w:rsidRPr="00330AA9">
        <w:rPr>
          <w:sz w:val="12"/>
        </w:rPr>
        <w:t xml:space="preserve">. 15. </w:t>
      </w:r>
      <w:r w:rsidRPr="00330AA9">
        <w:rPr>
          <w:b/>
          <w:bCs/>
          <w:u w:val="single"/>
        </w:rPr>
        <w:t xml:space="preserve">Power grids are often </w:t>
      </w:r>
      <w:proofErr w:type="spellStart"/>
      <w:r w:rsidRPr="00330AA9">
        <w:rPr>
          <w:b/>
          <w:bCs/>
          <w:u w:val="single"/>
        </w:rPr>
        <w:t>analysed</w:t>
      </w:r>
      <w:proofErr w:type="spellEnd"/>
      <w:r w:rsidRPr="00330AA9">
        <w:rPr>
          <w:b/>
          <w:bCs/>
          <w:u w:val="single"/>
        </w:rPr>
        <w:t xml:space="preserve"> as possible candidates for system collapse, and they are becoming more integrated</w:t>
      </w:r>
      <w:r w:rsidRPr="00330AA9">
        <w:rPr>
          <w:sz w:val="12"/>
        </w:rPr>
        <w:t xml:space="preserve">. 16. </w:t>
      </w:r>
      <w:r w:rsidRPr="00330AA9">
        <w:rPr>
          <w:b/>
          <w:bCs/>
          <w:u w:val="single"/>
        </w:rPr>
        <w:t>The world’s financial systems have already caused a system collapse, and they are still growing more integrated</w:t>
      </w:r>
      <w:r w:rsidRPr="00330AA9">
        <w:rPr>
          <w:sz w:val="12"/>
        </w:rPr>
        <w:t xml:space="preserve">. 17. </w:t>
      </w:r>
      <w:r w:rsidRPr="00330AA9">
        <w:rPr>
          <w:b/>
          <w:bCs/>
          <w:u w:val="single"/>
        </w:rPr>
        <w:t>The world’s economies are also getting integrated, spreading recessions across national boundaries</w:t>
      </w:r>
      <w:r w:rsidRPr="00330AA9">
        <w:rPr>
          <w:sz w:val="12"/>
        </w:rPr>
        <w:t xml:space="preserve">. 18. The world’s political and legal systems are becoming more closely integrated as well. </w:t>
      </w:r>
      <w:proofErr w:type="gramStart"/>
      <w:r w:rsidRPr="00330AA9">
        <w:rPr>
          <w:sz w:val="12"/>
        </w:rPr>
        <w:t>Any</w:t>
      </w:r>
      <w:proofErr w:type="gramEnd"/>
      <w:r w:rsidRPr="00330AA9">
        <w:rPr>
          <w:sz w:val="12"/>
        </w:rPr>
        <w:t xml:space="preserve"> risk has not been extensively researched yet, and there remain strong obstacles (mainly at the nation state level) slowing down this form of integration. 19. The politics of the post-system collapse world will be important in formulating an effective response instead of an indifferent or counterproductive one. 20. </w:t>
      </w:r>
      <w:r w:rsidRPr="00330AA9">
        <w:rPr>
          <w:b/>
          <w:bCs/>
          <w:u w:val="single"/>
        </w:rPr>
        <w:t>System collapses can be triggered internally by very small events, without an apparent cause</w:t>
      </w:r>
      <w:r w:rsidRPr="00330AA9">
        <w:rPr>
          <w:sz w:val="12"/>
        </w:rPr>
        <w:t xml:space="preserve">. 21. External disruptions can trigger the collapse of an already fragile system. 22. The trade-off between efficiency and resilience is a key source of fragility in a world economy built around </w:t>
      </w:r>
      <w:proofErr w:type="spellStart"/>
      <w:r w:rsidRPr="00330AA9">
        <w:rPr>
          <w:sz w:val="12"/>
        </w:rPr>
        <w:t>maximising</w:t>
      </w:r>
      <w:proofErr w:type="spellEnd"/>
      <w:r w:rsidRPr="00330AA9">
        <w:rPr>
          <w:sz w:val="12"/>
        </w:rPr>
        <w:t xml:space="preserve"> efficiency. 23. </w:t>
      </w:r>
      <w:r w:rsidRPr="00330AA9">
        <w:rPr>
          <w:b/>
          <w:iCs/>
          <w:highlight w:val="cyan"/>
          <w:u w:val="single"/>
          <w:bdr w:val="single" w:sz="8" w:space="0" w:color="auto"/>
        </w:rPr>
        <w:t>Climate change</w:t>
      </w:r>
      <w:r w:rsidRPr="00330AA9">
        <w:rPr>
          <w:b/>
          <w:bCs/>
          <w:u w:val="single"/>
        </w:rPr>
        <w:t xml:space="preserve">, mass movements of animals and agricultural </w:t>
      </w:r>
      <w:proofErr w:type="gramStart"/>
      <w:r w:rsidRPr="00330AA9">
        <w:rPr>
          <w:b/>
          <w:bCs/>
          <w:u w:val="single"/>
        </w:rPr>
        <w:t>mono-cultures</w:t>
      </w:r>
      <w:proofErr w:type="gramEnd"/>
      <w:r w:rsidRPr="00330AA9">
        <w:rPr>
          <w:b/>
          <w:bCs/>
          <w:u w:val="single"/>
        </w:rPr>
        <w:t xml:space="preserve"> are interlinking ecosystems with each other and with human institutions</w:t>
      </w:r>
      <w:r w:rsidRPr="00330AA9">
        <w:rPr>
          <w:sz w:val="8"/>
        </w:rPr>
        <w:t xml:space="preserve">. 24. There is a lot of uncertainty about systemic risk, especially in the interactions between different fragilities that would not be sufficient to cause a collapse on their own. 3.1.5.3 Main events 16-Jan-13: Systemic Risk Centre founded at the LSE 329 – Event Effective interventions into systemic risks depend on high quality research, which may be why the London School of Economics (LSE) founded a £5 million research </w:t>
      </w:r>
      <w:proofErr w:type="spellStart"/>
      <w:r w:rsidRPr="00330AA9">
        <w:rPr>
          <w:sz w:val="8"/>
        </w:rPr>
        <w:t>centre</w:t>
      </w:r>
      <w:proofErr w:type="spellEnd"/>
      <w:r w:rsidRPr="00330AA9">
        <w:rPr>
          <w:sz w:val="8"/>
        </w:rPr>
        <w:t xml:space="preserve"> to study systemic financial risk. A press release said: “The Centre will undertake an economic analysis of the fundamental risks to the financial system, based on an interdisciplinary approach. It will bring together experts from finance, economics, computer science, political science, law and the natural and mathematical sciences. This will allow researchers affiliated to the Centre to investigate how risk is created through feedback loops within and between the financial, economic, legal and political systems. Political decisions, for example, can directly affect people’s </w:t>
      </w:r>
      <w:proofErr w:type="spellStart"/>
      <w:r w:rsidRPr="00330AA9">
        <w:rPr>
          <w:sz w:val="8"/>
        </w:rPr>
        <w:t>behaviour</w:t>
      </w:r>
      <w:proofErr w:type="spellEnd"/>
      <w:r w:rsidRPr="00330AA9">
        <w:rPr>
          <w:sz w:val="8"/>
        </w:rPr>
        <w:t xml:space="preserve"> in the financial markets, which in turn affects political decision-making and so on – with the outcomes being unexpected and complex.” Besides the research results produced by the </w:t>
      </w:r>
      <w:proofErr w:type="spellStart"/>
      <w:r w:rsidRPr="00330AA9">
        <w:rPr>
          <w:sz w:val="8"/>
        </w:rPr>
        <w:t>centre</w:t>
      </w:r>
      <w:proofErr w:type="spellEnd"/>
      <w:r w:rsidRPr="00330AA9">
        <w:rPr>
          <w:sz w:val="8"/>
        </w:rPr>
        <w:t xml:space="preserve">, its very existence shows that systemic risk is being taken seriously in academic quarters. 14-Mar-13: Systemic sovereign credit risk has “deep roots in the flows and liquidity of financial markets.” 330 – Research It is important to estimate the source of systemic risk. Different mitigation policies should be implemented if sovereign systemic risks spring from financial markets rather than macroeconomic fundamentals. This paper argues that systemic sovereign risks spring from financial markets (through capital flows, funding availability, risk premiums, and liquidity shocks331) rather than from fundamentals.332 It further estimates that systemic risks are three times larger in eurozone countries than in US states. Figure 19: Network Diagram of connections </w:t>
      </w:r>
      <w:proofErr w:type="gramStart"/>
      <w:r w:rsidRPr="00330AA9">
        <w:rPr>
          <w:sz w:val="8"/>
        </w:rPr>
        <w:t>between,</w:t>
      </w:r>
      <w:proofErr w:type="gramEnd"/>
      <w:r w:rsidRPr="00330AA9">
        <w:rPr>
          <w:sz w:val="8"/>
        </w:rPr>
        <w:t xml:space="preserve"> banks, brokers/dealers, insurers and hedge funds. Jan 1994-Dec 1996 Source: https://app.box.com/shared/oesro8zzco0mtvuymh3f 94 Global Challenges – Twelve risks that threaten human </w:t>
      </w:r>
      <w:proofErr w:type="spellStart"/>
      <w:r w:rsidRPr="00330AA9">
        <w:rPr>
          <w:sz w:val="8"/>
        </w:rPr>
        <w:t>civilisation</w:t>
      </w:r>
      <w:proofErr w:type="spellEnd"/>
      <w:r w:rsidRPr="00330AA9">
        <w:rPr>
          <w:sz w:val="8"/>
        </w:rPr>
        <w:t xml:space="preserve"> – The case for a new category of risks 3.1 Current risks 17-Jul-13 IMF launches “Systemic Risk Monitoring (“</w:t>
      </w:r>
      <w:proofErr w:type="spellStart"/>
      <w:r w:rsidRPr="00330AA9">
        <w:rPr>
          <w:sz w:val="8"/>
        </w:rPr>
        <w:t>SysMo</w:t>
      </w:r>
      <w:proofErr w:type="spellEnd"/>
      <w:r w:rsidRPr="00330AA9">
        <w:rPr>
          <w:sz w:val="8"/>
        </w:rPr>
        <w:t xml:space="preserve">”) Toolkit—A User Guide” 333 – Policy In order to mitigate or prevent systemic risk, it needs to be monitored. In this paper, the authors set out to clarify the nature and use of the systemic risk monitoring tools that are currently available, providing guidance on how to select the best set of tools depending on the circumstances. The paper breaks down the tools into four categories, each with their strengths and weaknesses: – Single risk/soundness indicators. 334 Indicators based on balance sheet data, such as financial soundness indicators (FSIs), are widely available and cover many risk dimensions. However, they tend to be backward-looking and do not account for probabilities of default or correlation structures. Moreover, only some of these indicators can be used as early-warning tools (e.g., indicators of funding structures). Market data can be used to construct complementary indicators for higher-frequency risk monitoring. – Fundamentals-based models 335 rely on macroeconomic or balance sheet data to help assess macro-financial linkages (e.g., macro stress testing or network models). By providing vulnerability measures based on actual interconnectedness and exposures, these models may help build a realistic “story”. However, they often require long-term data series, assume that parameters and relationships are stable under stressed conditions, and produce only low-frequency risk estimates. – Market-based models. 336 These models uncover information about risks from high-frequency market data and are thus suitable for tracking </w:t>
      </w:r>
      <w:proofErr w:type="gramStart"/>
      <w:r w:rsidRPr="00330AA9">
        <w:rPr>
          <w:sz w:val="8"/>
        </w:rPr>
        <w:t>rapidly-changing</w:t>
      </w:r>
      <w:proofErr w:type="gramEnd"/>
      <w:r w:rsidRPr="00330AA9">
        <w:rPr>
          <w:sz w:val="8"/>
        </w:rPr>
        <w:t xml:space="preserve"> conditions of a firm or sector. These approaches are more dynamic, but their capacity to reliably predict financial stress has yet to be firmly established. – Hybrid, structural models. 337 These models estimate the impact of shocks on key financial and real variables (e.g., default probabilities, or credit growth) by integrating balance sheet data and market prices. Examples include the CCA and distance-to-default measures, which compare the market value of an </w:t>
      </w:r>
      <w:proofErr w:type="gramStart"/>
      <w:r w:rsidRPr="00330AA9">
        <w:rPr>
          <w:sz w:val="8"/>
        </w:rPr>
        <w:t>entity‘</w:t>
      </w:r>
      <w:proofErr w:type="gramEnd"/>
      <w:r w:rsidRPr="00330AA9">
        <w:rPr>
          <w:sz w:val="8"/>
        </w:rPr>
        <w:t xml:space="preserve">s assets to its debt obligations. The paper concludes, however, that the systemic risk monitoring toolkit is incomplete and that “tools exist to assess most sectors and levels of aggregation, but they provide only partial coverage of potential risks and only tentative signals on the likelihood and impact of systemic risk events. As such, they may not provide sufficient comfort to policymakers.” 23-Dec-13: Citigroup analysis reports reduced systemic political and financial risks in 2013 and 2014 338 – Initiative Tracking the ebb and flow of the likelihood of various risks is important for estimating where best to direct energy and resources. Even approximate, order of magnitude estimates </w:t>
      </w:r>
      <w:proofErr w:type="gramStart"/>
      <w:r w:rsidRPr="00330AA9">
        <w:rPr>
          <w:sz w:val="8"/>
        </w:rPr>
        <w:t>are</w:t>
      </w:r>
      <w:proofErr w:type="gramEnd"/>
      <w:r w:rsidRPr="00330AA9">
        <w:rPr>
          <w:sz w:val="8"/>
        </w:rPr>
        <w:t xml:space="preserve"> sufficient if they establish that some risks are much more dangerous than others (order of magnitude estimates correspond to the “Class 5 cost estimate”, 339 undertaken at the very beginning of the project, between 0% and 2% of its completion). In 2013, Citigroup analysts predicted that (with caveats) systemic risks would recede in Europe during the year, a prediction which seems to have been vindicated by events. As for the future, Tina Fordham, chief global political analyst at Citigroup Global Markets, predicted that “systemic political risks will decline in 2014, but country-level and geopolitical risks remain significant.” It seems positive both that market analysts are tracking systemic risks and that they see them as decreasing (though their focus is mainly on political and financial systemic risks). Global Challenges – Twelve risks that threaten human </w:t>
      </w:r>
      <w:proofErr w:type="spellStart"/>
      <w:r w:rsidRPr="00330AA9">
        <w:rPr>
          <w:sz w:val="8"/>
        </w:rPr>
        <w:t>civilisation</w:t>
      </w:r>
      <w:proofErr w:type="spellEnd"/>
      <w:r w:rsidRPr="00330AA9">
        <w:rPr>
          <w:sz w:val="8"/>
        </w:rPr>
        <w:t xml:space="preserve"> – The case for a new category of risks 95 3.1 Current risks Extreme Climate Change Ecological Nanotechnology Nuclear War Catastrophe Global System Collapse Major Asteroid Impact Global Pandemic Future Bad Global Governance Super-volcano Synthetic Biology Artificial Intelligence Unknown Consequences 3.2 Exogenic risks Asteroid Impact 3.2.1 Major When large objects strike terrestrial planets like the Earth, there can be significant physical and </w:t>
      </w:r>
      <w:proofErr w:type="spellStart"/>
      <w:r w:rsidRPr="00330AA9">
        <w:rPr>
          <w:sz w:val="8"/>
        </w:rPr>
        <w:t>biospheric</w:t>
      </w:r>
      <w:proofErr w:type="spellEnd"/>
      <w:r w:rsidRPr="00330AA9">
        <w:rPr>
          <w:sz w:val="8"/>
        </w:rPr>
        <w:t xml:space="preserve"> consequences, though atmospheres mitigate many surface impacts by slowing an object’s entry. Impact structures are dominant landforms on many of the solar system’s solid objects and present the strongest emp 3.2.1.1 Expected impact disaggregation 3.2.1.2 Probability Asteroids have caused significant extinction events throughout the Earth’s history. The most famous is the Chicxulub impactor, which probably helped cause the extinction of the non-avian dinosaurs and more than 75% of all species.341 Large asteroid collisions – objects 5 km or more in size – happen approximately once every twenty million years and would have an energy a hundred thousand times greater342 than the largest bomb ever detonated.343 A land impact would destroy an area the size of a nation like Holland.344 Larger asteroids could be extinction level events. Asteroid impacts are probably one of the best understood of all risks in this report. Their mechanisms and frequencies are reasonably well estimated.345 Recent ground- and space-based346 tracking projects have been cataloguing and tracking the largest asteroids,347 and have discovered that the risks were lower than was previously feared.348 The projects are now cataloguing asteroids of smaller size and damage potential. There has been some speculation about possible methods for deflecting asteroids350, should they be found on a collision course with the planet. Such means remain speculative, currently, but may become more feasible given technological progress and potentially more affordable access to space.351 Should an impact occur, though, asteroid impact risks are </w:t>
      </w:r>
      <w:proofErr w:type="gramStart"/>
      <w:r w:rsidRPr="00330AA9">
        <w:rPr>
          <w:sz w:val="8"/>
        </w:rPr>
        <w:t>similar to</w:t>
      </w:r>
      <w:proofErr w:type="gramEnd"/>
      <w:r w:rsidRPr="00330AA9">
        <w:rPr>
          <w:sz w:val="8"/>
        </w:rPr>
        <w:t xml:space="preserve"> those of super-volcanoes, in that the main destruction will not be wrought by the initial impact, but by the clouds of dust projected into the upper atmosphere. The damage from such an “impact winter” could affect the climate, damage the biosphere, affect food supplies, and create political instability. Though humanity currently produces enough food to feed all humans,352 this supply is distributed extremely unevenly, and starvation still exists. </w:t>
      </w:r>
      <w:proofErr w:type="gramStart"/>
      <w:r w:rsidRPr="00330AA9">
        <w:rPr>
          <w:sz w:val="8"/>
        </w:rPr>
        <w:t>Therefore</w:t>
      </w:r>
      <w:proofErr w:type="gramEnd"/>
      <w:r w:rsidRPr="00330AA9">
        <w:rPr>
          <w:sz w:val="8"/>
        </w:rPr>
        <w:t xml:space="preserve"> a disruption that is small in an absolute sense could still cause mass starvation in the future. Mass starvation, mass migration, political instability and wars could be triggered, possibly leading to a </w:t>
      </w:r>
      <w:proofErr w:type="spellStart"/>
      <w:r w:rsidRPr="00330AA9">
        <w:rPr>
          <w:sz w:val="8"/>
        </w:rPr>
        <w:t>civilisation</w:t>
      </w:r>
      <w:proofErr w:type="spellEnd"/>
      <w:r w:rsidRPr="00330AA9">
        <w:rPr>
          <w:sz w:val="8"/>
        </w:rPr>
        <w:t xml:space="preserve"> collapse. Unless the impact is at the extreme end of the damage scale and makes the planet unviable, human extinction is possible only </w:t>
      </w:r>
      <w:proofErr w:type="gramStart"/>
      <w:r w:rsidRPr="00330AA9">
        <w:rPr>
          <w:sz w:val="8"/>
        </w:rPr>
        <w:t>as a consequence of</w:t>
      </w:r>
      <w:proofErr w:type="gramEnd"/>
      <w:r w:rsidRPr="00330AA9">
        <w:rPr>
          <w:sz w:val="8"/>
        </w:rPr>
        <w:t xml:space="preserve"> </w:t>
      </w:r>
      <w:proofErr w:type="spellStart"/>
      <w:r w:rsidRPr="00330AA9">
        <w:rPr>
          <w:sz w:val="8"/>
        </w:rPr>
        <w:t>civilisation</w:t>
      </w:r>
      <w:proofErr w:type="spellEnd"/>
      <w:r w:rsidRPr="00330AA9">
        <w:rPr>
          <w:sz w:val="8"/>
        </w:rPr>
        <w:t xml:space="preserve"> collapse and subsequent shocks.353 Five important factors in estimating the probabilities and impacts of the challenge: 1. Whether detection and tracking of asteroids and other dangerous space objects is sufficiently exhaustive. 2. How feasible it is to deflect an asteroid. 3. Whether measures such as evacuation could reduce the damage of an impact. 4. The short- and long-term climate consequences of a collision. 5. Whether our current </w:t>
      </w:r>
      <w:proofErr w:type="spellStart"/>
      <w:r w:rsidRPr="00330AA9">
        <w:rPr>
          <w:sz w:val="8"/>
        </w:rPr>
        <w:t>civilisation</w:t>
      </w:r>
      <w:proofErr w:type="spellEnd"/>
      <w:r w:rsidRPr="00330AA9">
        <w:rPr>
          <w:sz w:val="8"/>
        </w:rPr>
        <w:t xml:space="preserve"> could adapt to a post-impact world. Figure 20: How the </w:t>
      </w:r>
      <w:proofErr w:type="spellStart"/>
      <w:r w:rsidRPr="00330AA9">
        <w:rPr>
          <w:sz w:val="8"/>
        </w:rPr>
        <w:t>Spaceguard</w:t>
      </w:r>
      <w:proofErr w:type="spellEnd"/>
      <w:r w:rsidRPr="00330AA9">
        <w:rPr>
          <w:sz w:val="8"/>
        </w:rPr>
        <w:t xml:space="preserve"> Survey has reduced the short-term risk of impacts from near-Earth objects349 Global Challenges – Twelve risks that threaten human </w:t>
      </w:r>
      <w:proofErr w:type="spellStart"/>
      <w:r w:rsidRPr="00330AA9">
        <w:rPr>
          <w:sz w:val="8"/>
        </w:rPr>
        <w:t>civilisation</w:t>
      </w:r>
      <w:proofErr w:type="spellEnd"/>
      <w:r w:rsidRPr="00330AA9">
        <w:rPr>
          <w:sz w:val="8"/>
        </w:rPr>
        <w:t xml:space="preserve"> – The case for a new category of risks 97 3.2 Exogenic risks MAJOR ASTEROID IMPACT National space programs Making the risk a priority Small asteroid impacts Private space programs Long-term climate impact Meta-uncertainty of anthropic effects upon the true risk probability Post-impact politics Climate impacts Disruption to world politics and economy Direct destruction C 1. Competition between private space </w:t>
      </w:r>
      <w:proofErr w:type="spellStart"/>
      <w:r w:rsidRPr="00330AA9">
        <w:rPr>
          <w:sz w:val="8"/>
        </w:rPr>
        <w:t>programmes</w:t>
      </w:r>
      <w:proofErr w:type="spellEnd"/>
      <w:r w:rsidRPr="00330AA9">
        <w:rPr>
          <w:sz w:val="8"/>
        </w:rPr>
        <w:t xml:space="preserve"> could be a determining factor in reducing the cost of space flight. 2. National space </w:t>
      </w:r>
      <w:proofErr w:type="spellStart"/>
      <w:r w:rsidRPr="00330AA9">
        <w:rPr>
          <w:sz w:val="8"/>
        </w:rPr>
        <w:t>programmes</w:t>
      </w:r>
      <w:proofErr w:type="spellEnd"/>
      <w:r w:rsidRPr="00330AA9">
        <w:rPr>
          <w:sz w:val="8"/>
        </w:rPr>
        <w:t xml:space="preserve"> have always provided the impetus for space flight projects, especially the more speculative and cutting-edge ones. 3. Protecting against asteroid impacts is already accepted as a project worth funding, but increased focus on the problem could increase the ability to predict and prevent such impacts. 4. Asteroid detection and tracking continues to progress well </w:t>
      </w:r>
      <w:proofErr w:type="gramStart"/>
      <w:r w:rsidRPr="00330AA9">
        <w:rPr>
          <w:sz w:val="8"/>
        </w:rPr>
        <w:t>currently, and</w:t>
      </w:r>
      <w:proofErr w:type="gramEnd"/>
      <w:r w:rsidRPr="00330AA9">
        <w:rPr>
          <w:sz w:val="8"/>
        </w:rPr>
        <w:t xml:space="preserve"> is key to preventing such collisions in future. 5. Better global coordination is not strongly needed to track or deflect </w:t>
      </w:r>
      <w:proofErr w:type="gramStart"/>
      <w:r w:rsidRPr="00330AA9">
        <w:rPr>
          <w:sz w:val="8"/>
        </w:rPr>
        <w:t>asteroids, but</w:t>
      </w:r>
      <w:proofErr w:type="gramEnd"/>
      <w:r w:rsidRPr="00330AA9">
        <w:rPr>
          <w:sz w:val="8"/>
        </w:rPr>
        <w:t xml:space="preserve"> would be important if a large-scale evacuation was needed. 6. General mitigation efforts may help reduce the direct and indirect negative outcomes of an impact by, for instance, equipping people to deal with the changed climate. 7. Unlike many risks, there is no upper bound on how destructive an asteroid impact could be, though the largest impacts are the rarest. 8. The aftermath of an impact could greatly disrupt the world economic and political system. 9. Climate changes would be the most destructive consequences of </w:t>
      </w:r>
      <w:proofErr w:type="spellStart"/>
      <w:r w:rsidRPr="00330AA9">
        <w:rPr>
          <w:sz w:val="8"/>
        </w:rPr>
        <w:t>mediumscale</w:t>
      </w:r>
      <w:proofErr w:type="spellEnd"/>
      <w:r w:rsidRPr="00330AA9">
        <w:rPr>
          <w:sz w:val="8"/>
        </w:rPr>
        <w:t xml:space="preserve"> meteor impacts, with the world plunged into an “impact winter”. 10. The effects of an impact winter could last for a long time. 11. Easier access to space would be important for any plans to </w:t>
      </w:r>
      <w:proofErr w:type="gramStart"/>
      <w:r w:rsidRPr="00330AA9">
        <w:rPr>
          <w:sz w:val="8"/>
        </w:rPr>
        <w:t>actually deflect</w:t>
      </w:r>
      <w:proofErr w:type="gramEnd"/>
      <w:r w:rsidRPr="00330AA9">
        <w:rPr>
          <w:sz w:val="8"/>
        </w:rPr>
        <w:t xml:space="preserve"> an asteroid. 12. There are currently no asteroid deflection abilities, but there are many plans that could conceivably be implemented in due course. 13. Small asteroid impacts could motivate increased anti-asteroid precautions. 14. With enough warning, it could be possible to preemptively evacuate the impact area. 15. </w:t>
      </w:r>
      <w:proofErr w:type="gramStart"/>
      <w:r w:rsidRPr="00330AA9">
        <w:rPr>
          <w:sz w:val="8"/>
        </w:rPr>
        <w:t>Post-impact</w:t>
      </w:r>
      <w:proofErr w:type="gramEnd"/>
      <w:r w:rsidRPr="00330AA9">
        <w:rPr>
          <w:sz w:val="8"/>
        </w:rPr>
        <w:t xml:space="preserve"> politics will be important for reconstruction, adapting to the changed climate, and prevention of further harm. 16. Estimating the likelihood of asteroid impacts suffers from “anthropic shadow” effects: 355 we may be underestimating the danger because if there had been many more impacts in recent times, humans would not currently be around to observe their effects and take them into account. Source: http://en.wikipedia.org/wiki/File:Chelyabinsk_meteor_trace_15-02-2013.jpg Global Challenges – Twelve risks that threaten human </w:t>
      </w:r>
      <w:proofErr w:type="spellStart"/>
      <w:r w:rsidRPr="00330AA9">
        <w:rPr>
          <w:sz w:val="8"/>
        </w:rPr>
        <w:t>civilisation</w:t>
      </w:r>
      <w:proofErr w:type="spellEnd"/>
      <w:r w:rsidRPr="00330AA9">
        <w:rPr>
          <w:sz w:val="8"/>
        </w:rPr>
        <w:t xml:space="preserve"> – The case for a new category of risks 99 3.2 Exogenic risks during 2013 3.2.1.3 Main events 15-Feb-13: Chelyabinsk meteor causes large fireball 356 – Event </w:t>
      </w:r>
      <w:proofErr w:type="gramStart"/>
      <w:r w:rsidRPr="00330AA9">
        <w:rPr>
          <w:sz w:val="8"/>
        </w:rPr>
        <w:t>The</w:t>
      </w:r>
      <w:proofErr w:type="gramEnd"/>
      <w:r w:rsidRPr="00330AA9">
        <w:rPr>
          <w:sz w:val="8"/>
        </w:rPr>
        <w:t xml:space="preserve"> Chelyabinsk meteor was a near-Earth asteroid that entered Earth’s atmosphere over Russia, with an estimated speed of 18.6 km/s, almost 60 times the speed of sound. It exploded into a very visible air burst over Chelyabinsk Oblast, which was recorded by numerous video sources. The meteor was undetected before it entered the Earth’s atmosphere, and caused numerous injuries, extensive damage, but no deaths. It was the largest to crash to Earth since 1908, 357 when an object hit Tunguska in Siberia.358 The meteor seemed ideal from the risk reduction perspective: a large, visible impact that attracted great attention, and a renewed commitment to asteroid precautions, 359 but no actual fatalities. 19-Jun-13: Space Research Institute of Russian Academy of Science presents a strategy to use small asteroids to deflect hazardous objects from the trajectory of collision with Earth 360 – Research Though the analysis and tracking of asteroids has progressed rapidly, 361 methods for deflecting a dangerous asteroid, should it be detected, remain speculative.362 The Space Research Institute of the Russian Academy of Science introduces another approach: selecting small (10-15m) near-Earth asteroids and causing them to strike a larger dangerous one, altering its trajectory. The more suggestions and ideas there are for such deflections, the more likely it is that one of them will yield an implementable approach. 17-Oct-13: The probability for “Asteroid 2013 TV135” to impact Earth in 2032 is one in 63,000 363 – Event NASA reports that a 400-metre asteroid has one chance in 63,000 of impacting the Earth. An asteroid this size would produce oceanwide tsunamis or destroy land areas the size of a small state (Delaware, Estonia).364 For comparison, the odds of dying from lightning strike are 1 in 83,930, of a snake, bee or other venomous bite or sting is 1 in 100,000, of an earthquake 1 in 131,890, and of a dog attack 1 in 147,717.365 So the risk of asteroid death, though low, is comparable to more common risks. 28-Oct-13: United Nations to Adopt Asteroid </w:t>
      </w:r>
      <w:proofErr w:type="spellStart"/>
      <w:r w:rsidRPr="00330AA9">
        <w:rPr>
          <w:sz w:val="8"/>
        </w:rPr>
        <w:t>Defence</w:t>
      </w:r>
      <w:proofErr w:type="spellEnd"/>
      <w:r w:rsidRPr="00330AA9">
        <w:rPr>
          <w:sz w:val="8"/>
        </w:rPr>
        <w:t xml:space="preserve"> Plan 366 – Policy </w:t>
      </w:r>
      <w:proofErr w:type="gramStart"/>
      <w:r w:rsidRPr="00330AA9">
        <w:rPr>
          <w:sz w:val="8"/>
        </w:rPr>
        <w:t>The</w:t>
      </w:r>
      <w:proofErr w:type="gramEnd"/>
      <w:r w:rsidRPr="00330AA9">
        <w:rPr>
          <w:sz w:val="8"/>
        </w:rPr>
        <w:t xml:space="preserve"> UN plans to set up an International Asteroid Warning Group for member nations to share information about potentially hazardous space rocks. If astronomers detect an asteroid that poses a threat to Earth, the UN’s Committee on the Peaceful Uses of Outer Space will help coordinate a mission to launch a spacecraft to slam into the object and deflect it from its collision course. This marks the first time an international body has assigned responsibility for tracking and intercepting dangerous asteroids. 14-Nov-13: Risk of medium asteroid strike may be ten times larger than previously thought 367 – Research This paper analyses in detail the Chelyabinsk impact, estimated to have had an energy of 500 </w:t>
      </w:r>
      <w:proofErr w:type="spellStart"/>
      <w:r w:rsidRPr="00330AA9">
        <w:rPr>
          <w:sz w:val="8"/>
        </w:rPr>
        <w:t>kilotonnes</w:t>
      </w:r>
      <w:proofErr w:type="spellEnd"/>
      <w:r w:rsidRPr="00330AA9">
        <w:rPr>
          <w:sz w:val="8"/>
        </w:rPr>
        <w:t xml:space="preserve"> of TNT. It demonstrates problems with the standard methods for estimating the energy of collisions – derived from nuclear weapons results 368 – and from that deduces that the number of impactors with diameters of tens of </w:t>
      </w:r>
      <w:proofErr w:type="spellStart"/>
      <w:r w:rsidRPr="00330AA9">
        <w:rPr>
          <w:sz w:val="8"/>
        </w:rPr>
        <w:t>metres</w:t>
      </w:r>
      <w:proofErr w:type="spellEnd"/>
      <w:r w:rsidRPr="00330AA9">
        <w:rPr>
          <w:sz w:val="8"/>
        </w:rPr>
        <w:t xml:space="preserve"> may be an order of magnitude higher than estimated. It argues that this demonstrates a deviation from a simple power law, and thus that there is a nonequilibrium in the near-Earth asteroid population for objects 10 to 50 </w:t>
      </w:r>
      <w:proofErr w:type="spellStart"/>
      <w:r w:rsidRPr="00330AA9">
        <w:rPr>
          <w:sz w:val="8"/>
        </w:rPr>
        <w:t>metres</w:t>
      </w:r>
      <w:proofErr w:type="spellEnd"/>
      <w:r w:rsidRPr="00330AA9">
        <w:rPr>
          <w:sz w:val="8"/>
        </w:rPr>
        <w:t xml:space="preserve"> in diameter. This shifts more of the impact risk to asteroids of these sizes. 3-Dec-13: SpaceX launches into geostationary orbit 369 – Initiative Easy access to space is important for all asteroid deflection proposals.370 Since America retired the Space Shuttle, 371 it has been putting its hope in private space companies.372 The success of SpaceX opens the possibility of eventual cheaper access to space. 100 Global Challenges – Twelve risks that threaten human </w:t>
      </w:r>
      <w:proofErr w:type="spellStart"/>
      <w:r w:rsidRPr="00330AA9">
        <w:rPr>
          <w:sz w:val="8"/>
        </w:rPr>
        <w:t>civilisation</w:t>
      </w:r>
      <w:proofErr w:type="spellEnd"/>
      <w:r w:rsidRPr="00330AA9">
        <w:rPr>
          <w:sz w:val="8"/>
        </w:rPr>
        <w:t xml:space="preserve"> – The case for a new category of risks 3.2 Exogenic risks Figure 15: Impact effects by size of Near Earth Object354 Consequences Upper atmosphere detonation of “stones” (stony asteroids) and comets; only “irons” (iron asteroids) &lt;3% penetrate to surface. Irons make craters (Barringer Crater); Stones produce </w:t>
      </w:r>
      <w:proofErr w:type="gramStart"/>
      <w:r w:rsidRPr="00330AA9">
        <w:rPr>
          <w:sz w:val="8"/>
        </w:rPr>
        <w:t>air-bursts</w:t>
      </w:r>
      <w:proofErr w:type="gramEnd"/>
      <w:r w:rsidRPr="00330AA9">
        <w:rPr>
          <w:sz w:val="8"/>
        </w:rPr>
        <w:t xml:space="preserve"> (Tunguska). Land impacts could destroy areas the size of a city (Washington, London, Moscow). Irons and stones produce ground-bursts; comets produce </w:t>
      </w:r>
      <w:proofErr w:type="gramStart"/>
      <w:r w:rsidRPr="00330AA9">
        <w:rPr>
          <w:sz w:val="8"/>
        </w:rPr>
        <w:t>air-bursts</w:t>
      </w:r>
      <w:proofErr w:type="gramEnd"/>
      <w:r w:rsidRPr="00330AA9">
        <w:rPr>
          <w:sz w:val="8"/>
        </w:rPr>
        <w:t xml:space="preserve">. Ocean impacts produce significant tsunamis. Land impacts destroy areas the size of a large urban area (New York, Tokyo). Impacts on land produce craters; ocean-wide tsunamis are produced by ocean impacts. Land impacts destroy areas the size of a small state (Delaware, Estonia). Tsunamis reach hemispheric scales, exceed damage from land impacts. Land impacts destroy areas the size of a moderate state (Virginia, Taiwan). Both land and ocean impacts raise enough dust to affect climate, freeze crops. Ocean impacts generate global scale tsunamis. Global destruction of ozone. Land impacts destroy areas the size of a large state (California, France, Japan). A </w:t>
      </w:r>
      <w:proofErr w:type="gramStart"/>
      <w:r w:rsidRPr="00330AA9">
        <w:rPr>
          <w:sz w:val="8"/>
        </w:rPr>
        <w:t xml:space="preserve">30 </w:t>
      </w:r>
      <w:proofErr w:type="spellStart"/>
      <w:r w:rsidRPr="00330AA9">
        <w:rPr>
          <w:sz w:val="8"/>
        </w:rPr>
        <w:t>kilometre</w:t>
      </w:r>
      <w:proofErr w:type="spellEnd"/>
      <w:proofErr w:type="gramEnd"/>
      <w:r w:rsidRPr="00330AA9">
        <w:rPr>
          <w:sz w:val="8"/>
        </w:rPr>
        <w:t xml:space="preserve"> crater penetrates through all but the deepest ocean depths. Both land and ocean impacts raise dust, </w:t>
      </w:r>
      <w:proofErr w:type="gramStart"/>
      <w:r w:rsidRPr="00330AA9">
        <w:rPr>
          <w:sz w:val="8"/>
        </w:rPr>
        <w:t>change</w:t>
      </w:r>
      <w:proofErr w:type="gramEnd"/>
      <w:r w:rsidRPr="00330AA9">
        <w:rPr>
          <w:sz w:val="8"/>
        </w:rPr>
        <w:t xml:space="preserve"> climate. Impact ejecta are global, triggering widespread fires. Land impacts destroy areas the size of a large nation (Mexico, India). Prolonged climate effects, global conflagration, probable mass extinction. Direct destruction approaches continental scale (Australia, Europe, </w:t>
      </w:r>
      <w:proofErr w:type="spellStart"/>
      <w:r w:rsidRPr="00330AA9">
        <w:rPr>
          <w:sz w:val="8"/>
        </w:rPr>
        <w:t>Usa</w:t>
      </w:r>
      <w:proofErr w:type="spellEnd"/>
      <w:r w:rsidRPr="00330AA9">
        <w:rPr>
          <w:sz w:val="8"/>
        </w:rPr>
        <w:t xml:space="preserve">). Large mass extinction (for example K/T or Cretaceous-Tertiary geological boundary). Threatens survival of all advanced life forms. NEO diameter 75m 160m 350m 700m 1.7km 3km 7km 16km Yield </w:t>
      </w:r>
      <w:proofErr w:type="spellStart"/>
      <w:r w:rsidRPr="00330AA9">
        <w:rPr>
          <w:sz w:val="8"/>
        </w:rPr>
        <w:t>Megatonnes</w:t>
      </w:r>
      <w:proofErr w:type="spellEnd"/>
      <w:r w:rsidRPr="00330AA9">
        <w:rPr>
          <w:sz w:val="8"/>
        </w:rPr>
        <w:t xml:space="preserve"> (MT*) &lt;10 10 to 100 100 to 1,000 1,000 to 10,000 10,000 to 100,000 100,000 to 1 million 1 million to 10 million 10 million to 100 million 100 million to 1 billion &gt;1 billion Crater diameter (km) 1.5 3 6 12 30 60 125 250 Average interval b/w impact (years) 1,000 4,000 16,000 63,000 250,000 1 million 10 million 100 million Global Challenges – Twelve risks that threaten human </w:t>
      </w:r>
      <w:proofErr w:type="spellStart"/>
      <w:r w:rsidRPr="00330AA9">
        <w:rPr>
          <w:sz w:val="8"/>
        </w:rPr>
        <w:t>civilisation</w:t>
      </w:r>
      <w:proofErr w:type="spellEnd"/>
      <w:r w:rsidRPr="00330AA9">
        <w:rPr>
          <w:sz w:val="8"/>
        </w:rPr>
        <w:t xml:space="preserve"> – The case for a new category of risks 101 3.2 Exogenic risks Extreme Climate Change Ecological Nanotechnology Nuclear War Catastrophe Global System Collapse Major Asteroid Impact Global Pandemic Future Bad Global Governance Super-volcano Synthetic Biology Artificial Intelligence Unknown Consequences 3.2 Exogenic risks 3.2.2 Super-volcano A super-volcano is any volcano capable of producing an eruption with an ejecta volume greater than 1,000 km3 . This is thousands of times larger than normal eruptions. Super-volcanoes can occur when magma in the mantle rises into the crust from a hotspot but is unable to break through it, so that pressure builds in a large and growing magma pool until the crust is unable to contain the pressure. 373 102 Global Challenges – Twelve risks that threaten human </w:t>
      </w:r>
      <w:proofErr w:type="spellStart"/>
      <w:r w:rsidRPr="00330AA9">
        <w:rPr>
          <w:sz w:val="8"/>
        </w:rPr>
        <w:t>civilisation</w:t>
      </w:r>
      <w:proofErr w:type="spellEnd"/>
      <w:r w:rsidRPr="00330AA9">
        <w:rPr>
          <w:sz w:val="8"/>
        </w:rPr>
        <w:t xml:space="preserve"> – The case for a new category of risks 3.2 Exogenic risks 3.2.2.1 Expected impact disaggregation 3.2.2.2 Probability The eruption which formed the Siberian Traps was one of the largest in history. It was immediately followed by the most severe wave of extinction in the planet’s history, 374 the Permian– Triassic extinction event, 375 where 96% of all marine species and 70% of terrestrial vertebrate species died out. Recent research has provided evidence of a causal link: that the eruption caused the mass extinction.376 There have been many other super-volcanic eruptions throughout history.377 The return period for the largest </w:t>
      </w:r>
      <w:proofErr w:type="spellStart"/>
      <w:r w:rsidRPr="00330AA9">
        <w:rPr>
          <w:sz w:val="8"/>
        </w:rPr>
        <w:t>supervolcanoes</w:t>
      </w:r>
      <w:proofErr w:type="spellEnd"/>
      <w:r w:rsidRPr="00330AA9">
        <w:rPr>
          <w:sz w:val="8"/>
        </w:rPr>
        <w:t xml:space="preserve"> (those with a Volcanic Explosivity Index378 of 8 or above) has been estimated from 30,000 years379 at the low end, to 45,000 or even 700,000 years380 at the high end. Many aspects of super-volcanic activity are not well understood as there have been no historical precedents, and such eruptions must be reconstructed from their deposits.381 The danger from super-volcanoes is the </w:t>
      </w:r>
      <w:proofErr w:type="gramStart"/>
      <w:r w:rsidRPr="00330AA9">
        <w:rPr>
          <w:sz w:val="8"/>
        </w:rPr>
        <w:t>amount</w:t>
      </w:r>
      <w:proofErr w:type="gramEnd"/>
      <w:r w:rsidRPr="00330AA9">
        <w:rPr>
          <w:sz w:val="8"/>
        </w:rPr>
        <w:t xml:space="preserve"> of aerosols and dust projected into the upper atmosphere. This dust would absorb the Sun’s rays and cause a global volcanic winter. The Mt Pinatubo eruption of 1991 caused an average global cooling of surface temperatures by 0.5°C over three years, while the Toba eruption around 70,000 years ago is thought by some to have cooled global temperatures for over two centuries.382 The effect of these eruptions could be best compared with that of a nuclear war. The eruption would be more violent than the nuclear explosions,383 but would be less likely to ignite firestorms and other secondary effects. Unlike nuclear weapons, a super-volcano would not be targeted, leaving most of the world’s infrastructure intact. The extent of the impact would thus depend on the severity of the eruption - which might or might not be foreseen, depending on improvements in volcanic predictions384 - and the subsequent policy response. Another Siberian Trap-like eruption is extremely unlikely on human timescales, but the damage from even a smaller eruption could affect the climate, damage the biosphere, affect food supplies and create political instability. A report by a Geological Society of London working group notes: “Although at present there is no technical fix for averting </w:t>
      </w:r>
      <w:proofErr w:type="spellStart"/>
      <w:r w:rsidRPr="00330AA9">
        <w:rPr>
          <w:sz w:val="8"/>
        </w:rPr>
        <w:t>supereruptions</w:t>
      </w:r>
      <w:proofErr w:type="spellEnd"/>
      <w:r w:rsidRPr="00330AA9">
        <w:rPr>
          <w:sz w:val="8"/>
        </w:rPr>
        <w:t xml:space="preserve">, improved monitoring, awareness-raising and research-based planning would reduce the suffering of many millions of people.” 385 Though humanity currently produces enough food to feed everyone,386 this supply is distributed extremely unevenly, and starvation still exists. </w:t>
      </w:r>
      <w:proofErr w:type="gramStart"/>
      <w:r w:rsidRPr="00330AA9">
        <w:rPr>
          <w:sz w:val="8"/>
        </w:rPr>
        <w:t>Therefore</w:t>
      </w:r>
      <w:proofErr w:type="gramEnd"/>
      <w:r w:rsidRPr="00330AA9">
        <w:rPr>
          <w:sz w:val="8"/>
        </w:rPr>
        <w:t xml:space="preserve"> a disruption that is small in an absolute sense could still cause mass starvation. Mass starvation, mass migration, political instability and wars could be triggered, possibly leading to a </w:t>
      </w:r>
      <w:proofErr w:type="spellStart"/>
      <w:r w:rsidRPr="00330AA9">
        <w:rPr>
          <w:sz w:val="8"/>
        </w:rPr>
        <w:t>civilisation</w:t>
      </w:r>
      <w:proofErr w:type="spellEnd"/>
      <w:r w:rsidRPr="00330AA9">
        <w:rPr>
          <w:sz w:val="8"/>
        </w:rPr>
        <w:t xml:space="preserve"> collapse. Unless the eruption is at the extreme end of the damage scale and makes the planet unviable, human extinction is possible only as a consequence of </w:t>
      </w:r>
      <w:proofErr w:type="spellStart"/>
      <w:r w:rsidRPr="00330AA9">
        <w:rPr>
          <w:sz w:val="8"/>
        </w:rPr>
        <w:t>civilisation</w:t>
      </w:r>
      <w:proofErr w:type="spellEnd"/>
      <w:r w:rsidRPr="00330AA9">
        <w:rPr>
          <w:sz w:val="8"/>
        </w:rPr>
        <w:t xml:space="preserve"> collapse and subsequent shocks.387 Prof. Michael </w:t>
      </w:r>
      <w:proofErr w:type="spellStart"/>
      <w:r w:rsidRPr="00330AA9">
        <w:rPr>
          <w:sz w:val="8"/>
        </w:rPr>
        <w:t>Rampino</w:t>
      </w:r>
      <w:proofErr w:type="spellEnd"/>
      <w:r w:rsidRPr="00330AA9">
        <w:rPr>
          <w:sz w:val="8"/>
        </w:rPr>
        <w:t xml:space="preserve">, New York University, has estimated that a large (1,000 cubic </w:t>
      </w:r>
      <w:proofErr w:type="spellStart"/>
      <w:r w:rsidRPr="00330AA9">
        <w:rPr>
          <w:sz w:val="8"/>
        </w:rPr>
        <w:t>kilometres</w:t>
      </w:r>
      <w:proofErr w:type="spellEnd"/>
      <w:r w:rsidRPr="00330AA9">
        <w:rPr>
          <w:sz w:val="8"/>
        </w:rPr>
        <w:t xml:space="preserve"> of magma) super-eruption would have global effects comparable to an object 1.5km in diameter striking the Earth.388 Five important factors in estimating the probabilities and impacts of the challenge: 1. Whether countries will coordinate globally against super-volcano risk and damage. 2. The predictability of </w:t>
      </w:r>
      <w:proofErr w:type="spellStart"/>
      <w:r w:rsidRPr="00330AA9">
        <w:rPr>
          <w:sz w:val="8"/>
        </w:rPr>
        <w:t>supervolcanic</w:t>
      </w:r>
      <w:proofErr w:type="spellEnd"/>
      <w:r w:rsidRPr="00330AA9">
        <w:rPr>
          <w:sz w:val="8"/>
        </w:rPr>
        <w:t xml:space="preserve"> eruptions. 3. How directly destructive an eruption would be. 4. The effectiveness of general mitigation efforts. 5. How severe the long-term climate effects would be. Satellite image of Lake Toba Source: NASA, http://en.wikipedia.org/wiki/File:Toba_overview.jpg Global Challenges – Twelve risks that threaten human </w:t>
      </w:r>
      <w:proofErr w:type="spellStart"/>
      <w:r w:rsidRPr="00330AA9">
        <w:rPr>
          <w:sz w:val="8"/>
        </w:rPr>
        <w:t>civilisation</w:t>
      </w:r>
      <w:proofErr w:type="spellEnd"/>
      <w:r w:rsidRPr="00330AA9">
        <w:rPr>
          <w:sz w:val="8"/>
        </w:rPr>
        <w:t xml:space="preserve"> – The case for a new category of risks 103 3.2 Exogenic risks SUPER VOLCANO Medium volcanic eruptions Making the risk a priority </w:t>
      </w:r>
      <w:proofErr w:type="spellStart"/>
      <w:r w:rsidRPr="00330AA9">
        <w:rPr>
          <w:sz w:val="8"/>
        </w:rPr>
        <w:t>Supervolcano</w:t>
      </w:r>
      <w:proofErr w:type="spellEnd"/>
      <w:r w:rsidRPr="00330AA9">
        <w:rPr>
          <w:sz w:val="8"/>
        </w:rPr>
        <w:t xml:space="preserve"> research Predictability of eruptions </w:t>
      </w:r>
      <w:proofErr w:type="spellStart"/>
      <w:r w:rsidRPr="00330AA9">
        <w:rPr>
          <w:sz w:val="8"/>
        </w:rPr>
        <w:t>Supervolcano</w:t>
      </w:r>
      <w:proofErr w:type="spellEnd"/>
      <w:r w:rsidRPr="00330AA9">
        <w:rPr>
          <w:sz w:val="8"/>
        </w:rPr>
        <w:t xml:space="preserve"> eruption </w:t>
      </w:r>
      <w:proofErr w:type="gramStart"/>
      <w:r w:rsidRPr="00330AA9">
        <w:rPr>
          <w:sz w:val="8"/>
        </w:rPr>
        <w:t>Better</w:t>
      </w:r>
      <w:proofErr w:type="gramEnd"/>
      <w:r w:rsidRPr="00330AA9">
        <w:rPr>
          <w:sz w:val="8"/>
        </w:rPr>
        <w:t xml:space="preserve"> monitoring and predict 1. Whether super-volcano risk is made a priority will have a large impact on research and volcano monitoring. 2. Further super-volcano research will be important in any mitigation and monitoring efforts. 3. Global coordination and cooperation between nations will determine research levels, the chances of evacuations, and </w:t>
      </w:r>
      <w:proofErr w:type="spellStart"/>
      <w:r w:rsidRPr="00330AA9">
        <w:rPr>
          <w:sz w:val="8"/>
        </w:rPr>
        <w:t>posteruption</w:t>
      </w:r>
      <w:proofErr w:type="spellEnd"/>
      <w:r w:rsidRPr="00330AA9">
        <w:rPr>
          <w:sz w:val="8"/>
        </w:rPr>
        <w:t xml:space="preserve"> disruption to the world political and economic system. 4. General mitigation efforts may help reduce the direct and indirect negative impact of an eruption, by, for instance, equipping people to deal with the changed climate. 5. The direct destructive effect of a super-volcano can be extensive, especially in the area around the eruption. 6. A super-volcano’s main destructive impact is through its effect on the climate, akin to a nuclear winter cooling effect. This will strongly affect all impact levels, </w:t>
      </w:r>
      <w:proofErr w:type="gramStart"/>
      <w:r w:rsidRPr="00330AA9">
        <w:rPr>
          <w:sz w:val="8"/>
        </w:rPr>
        <w:t>and the</w:t>
      </w:r>
      <w:proofErr w:type="gramEnd"/>
      <w:r w:rsidRPr="00330AA9">
        <w:rPr>
          <w:sz w:val="8"/>
        </w:rPr>
        <w:t xml:space="preserve"> disruption to the world’s political and economic system. 7. The level of this disruption will determine how well countries cope with the aftermath of the eruption and subsequent climate changes, and whether subsequent conflicts or trade wars will occur, adding to the damage. 8. The long-term climate impact will determine in what state the </w:t>
      </w:r>
      <w:proofErr w:type="spellStart"/>
      <w:r w:rsidRPr="00330AA9">
        <w:rPr>
          <w:sz w:val="8"/>
        </w:rPr>
        <w:t>posteruption</w:t>
      </w:r>
      <w:proofErr w:type="spellEnd"/>
      <w:r w:rsidRPr="00330AA9">
        <w:rPr>
          <w:sz w:val="8"/>
        </w:rPr>
        <w:t xml:space="preserve"> world will find itself, relevant both for reconstruction after a collapse and for preventing such a collapse. 9. Whether eruptions are fundamentally predictable or not, and how far in advance, will be very important for many mitigation strategies. 10. Better volcano monitoring and prediction (if possible) will allow such interventions as preemptive evacuations. 11. Evacuations are likely to be the only effective response to an imminent eruption, as super-volcanoes are unlikely to be controllable or divertible. 12. </w:t>
      </w:r>
      <w:proofErr w:type="gramStart"/>
      <w:r w:rsidRPr="00330AA9">
        <w:rPr>
          <w:sz w:val="8"/>
        </w:rPr>
        <w:t>Post-eruption</w:t>
      </w:r>
      <w:proofErr w:type="gramEnd"/>
      <w:r w:rsidRPr="00330AA9">
        <w:rPr>
          <w:sz w:val="8"/>
        </w:rPr>
        <w:t xml:space="preserve"> politics will be a consequence of the number of </w:t>
      </w:r>
      <w:proofErr w:type="spellStart"/>
      <w:r w:rsidRPr="00330AA9">
        <w:rPr>
          <w:sz w:val="8"/>
        </w:rPr>
        <w:t>shortterm</w:t>
      </w:r>
      <w:proofErr w:type="spellEnd"/>
      <w:r w:rsidRPr="00330AA9">
        <w:rPr>
          <w:sz w:val="8"/>
        </w:rPr>
        <w:t xml:space="preserve"> casualties, and the disruption to the world system. 13. Medium scale volcanic eruptions may persuade leaders to make the risk more of a priority. 14. Estimating the likelihood of super-volcanic eruptions suffers from “anthropic shadow” effects: 390 we may be underestimating the danger because if there had been many more eruptions in recent times, humans would not currently be around to observe their effects and take them into account. Figure 21: Volcanic Explosivity Index 389 VEI 0 1 2 3 4 5 6 7 8 Ejecta volume &lt; 10,000 m3 &gt; 10,000 m3 &gt; 1,000,000 m3 &gt; 10,000,000 m3 &gt; 0.1 km3 &gt; 1 km3 &gt; 10 km3 &gt; 100 km3 &gt; 1,000 km3 Classification Hawaiian </w:t>
      </w:r>
      <w:proofErr w:type="spellStart"/>
      <w:r w:rsidRPr="00330AA9">
        <w:rPr>
          <w:sz w:val="8"/>
        </w:rPr>
        <w:t>Hawaiian</w:t>
      </w:r>
      <w:proofErr w:type="spellEnd"/>
      <w:r w:rsidRPr="00330AA9">
        <w:rPr>
          <w:sz w:val="8"/>
        </w:rPr>
        <w:t xml:space="preserve"> / Strombolian </w:t>
      </w:r>
      <w:proofErr w:type="spellStart"/>
      <w:r w:rsidRPr="00330AA9">
        <w:rPr>
          <w:sz w:val="8"/>
        </w:rPr>
        <w:t>Strombolian</w:t>
      </w:r>
      <w:proofErr w:type="spellEnd"/>
      <w:r w:rsidRPr="00330AA9">
        <w:rPr>
          <w:sz w:val="8"/>
        </w:rPr>
        <w:t xml:space="preserve"> / Vulcanian </w:t>
      </w:r>
      <w:proofErr w:type="spellStart"/>
      <w:r w:rsidRPr="00330AA9">
        <w:rPr>
          <w:sz w:val="8"/>
        </w:rPr>
        <w:t>Vulcanian</w:t>
      </w:r>
      <w:proofErr w:type="spellEnd"/>
      <w:r w:rsidRPr="00330AA9">
        <w:rPr>
          <w:sz w:val="8"/>
        </w:rPr>
        <w:t xml:space="preserve"> / </w:t>
      </w:r>
      <w:proofErr w:type="spellStart"/>
      <w:r w:rsidRPr="00330AA9">
        <w:rPr>
          <w:sz w:val="8"/>
        </w:rPr>
        <w:t>Peléan</w:t>
      </w:r>
      <w:proofErr w:type="spellEnd"/>
      <w:r w:rsidRPr="00330AA9">
        <w:rPr>
          <w:sz w:val="8"/>
        </w:rPr>
        <w:t xml:space="preserve"> </w:t>
      </w:r>
      <w:proofErr w:type="spellStart"/>
      <w:r w:rsidRPr="00330AA9">
        <w:rPr>
          <w:sz w:val="8"/>
        </w:rPr>
        <w:t>Peléan</w:t>
      </w:r>
      <w:proofErr w:type="spellEnd"/>
      <w:r w:rsidRPr="00330AA9">
        <w:rPr>
          <w:sz w:val="8"/>
        </w:rPr>
        <w:t xml:space="preserve"> / Plinian </w:t>
      </w:r>
      <w:proofErr w:type="spellStart"/>
      <w:r w:rsidRPr="00330AA9">
        <w:rPr>
          <w:sz w:val="8"/>
        </w:rPr>
        <w:t>Plinian</w:t>
      </w:r>
      <w:proofErr w:type="spellEnd"/>
      <w:r w:rsidRPr="00330AA9">
        <w:rPr>
          <w:sz w:val="8"/>
        </w:rPr>
        <w:t xml:space="preserve"> </w:t>
      </w:r>
      <w:proofErr w:type="spellStart"/>
      <w:r w:rsidRPr="00330AA9">
        <w:rPr>
          <w:sz w:val="8"/>
        </w:rPr>
        <w:t>Plinian</w:t>
      </w:r>
      <w:proofErr w:type="spellEnd"/>
      <w:r w:rsidRPr="00330AA9">
        <w:rPr>
          <w:sz w:val="8"/>
        </w:rPr>
        <w:t xml:space="preserve"> / Ultra-Plinian </w:t>
      </w:r>
      <w:proofErr w:type="spellStart"/>
      <w:r w:rsidRPr="00330AA9">
        <w:rPr>
          <w:sz w:val="8"/>
        </w:rPr>
        <w:t>Ultra-Plinian</w:t>
      </w:r>
      <w:proofErr w:type="spellEnd"/>
      <w:r w:rsidRPr="00330AA9">
        <w:rPr>
          <w:sz w:val="8"/>
        </w:rPr>
        <w:t xml:space="preserve"> </w:t>
      </w:r>
      <w:proofErr w:type="spellStart"/>
      <w:r w:rsidRPr="00330AA9">
        <w:rPr>
          <w:sz w:val="8"/>
        </w:rPr>
        <w:t>Supervolcanic</w:t>
      </w:r>
      <w:proofErr w:type="spellEnd"/>
      <w:r w:rsidRPr="00330AA9">
        <w:rPr>
          <w:sz w:val="8"/>
        </w:rPr>
        <w:t xml:space="preserve"> Description Effusive Gentle Explosive Catastrophic Cataclysmic Paroxysmic Colossal Mega-colossal Apocalyptic Plume &lt; 100 m 100-1000 m 1-5 km 3-15 km 10-25 km 20-35 km &gt; 30 km &gt; 40 km &gt; 50 km Frequency constant daily weekly few months ≥ 1 </w:t>
      </w:r>
      <w:proofErr w:type="spellStart"/>
      <w:r w:rsidRPr="00330AA9">
        <w:rPr>
          <w:sz w:val="8"/>
        </w:rPr>
        <w:t>yr</w:t>
      </w:r>
      <w:proofErr w:type="spellEnd"/>
      <w:r w:rsidRPr="00330AA9">
        <w:rPr>
          <w:sz w:val="8"/>
        </w:rPr>
        <w:t xml:space="preserve"> ≥ 10 </w:t>
      </w:r>
      <w:proofErr w:type="spellStart"/>
      <w:r w:rsidRPr="00330AA9">
        <w:rPr>
          <w:sz w:val="8"/>
        </w:rPr>
        <w:t>yrs</w:t>
      </w:r>
      <w:proofErr w:type="spellEnd"/>
      <w:r w:rsidRPr="00330AA9">
        <w:rPr>
          <w:sz w:val="8"/>
        </w:rPr>
        <w:t xml:space="preserve"> ≥ 100 </w:t>
      </w:r>
      <w:proofErr w:type="spellStart"/>
      <w:r w:rsidRPr="00330AA9">
        <w:rPr>
          <w:sz w:val="8"/>
        </w:rPr>
        <w:t>yrs</w:t>
      </w:r>
      <w:proofErr w:type="spellEnd"/>
      <w:r w:rsidRPr="00330AA9">
        <w:rPr>
          <w:sz w:val="8"/>
        </w:rPr>
        <w:t xml:space="preserve"> ≥ 1,000 </w:t>
      </w:r>
      <w:proofErr w:type="spellStart"/>
      <w:r w:rsidRPr="00330AA9">
        <w:rPr>
          <w:sz w:val="8"/>
        </w:rPr>
        <w:t>yrs</w:t>
      </w:r>
      <w:proofErr w:type="spellEnd"/>
      <w:r w:rsidRPr="00330AA9">
        <w:rPr>
          <w:sz w:val="8"/>
        </w:rPr>
        <w:t xml:space="preserve"> ≥ 10,000 </w:t>
      </w:r>
      <w:proofErr w:type="spellStart"/>
      <w:r w:rsidRPr="00330AA9">
        <w:rPr>
          <w:sz w:val="8"/>
        </w:rPr>
        <w:t>yrs</w:t>
      </w:r>
      <w:proofErr w:type="spellEnd"/>
      <w:r w:rsidRPr="00330AA9">
        <w:rPr>
          <w:sz w:val="8"/>
        </w:rPr>
        <w:t xml:space="preserve"> Global Challenges – Twelve risks that threaten human </w:t>
      </w:r>
      <w:proofErr w:type="spellStart"/>
      <w:r w:rsidRPr="00330AA9">
        <w:rPr>
          <w:sz w:val="8"/>
        </w:rPr>
        <w:t>civilisation</w:t>
      </w:r>
      <w:proofErr w:type="spellEnd"/>
      <w:r w:rsidRPr="00330AA9">
        <w:rPr>
          <w:sz w:val="8"/>
        </w:rPr>
        <w:t xml:space="preserve"> – The case for a new category of risks 105 3.2 Exogenic risks during 2013 3.2.2.3 Main events 15-Mar-13: Climate impact of super-volcanoes may be less than previously thought 391 – Research The Toba eruption around 70,000 years ago was one of the world’s largest super-volcanic eruptions. In contrast with some theories that claim it caused a volcanic winter that may have lasted over two centuries, 392 this paper claims that analysis of ash from the Toba super-eruption in Lake Malawi shows no evidence of volcanic winter in East Africa. This further illustrates the difficulty of establishing the exact impact of large-scale disasters when the evidence record is poor. 17-Jul-13: The Volcanological Society of Japan looks at volcano and super-volcano mitigation 393 – Policy Prevention of super-volcano eruptions is impossible with current technology, but there may be some possibility of mitigating their effects. The Volcanological Society of Japan is one of the few </w:t>
      </w:r>
      <w:proofErr w:type="spellStart"/>
      <w:r w:rsidRPr="00330AA9">
        <w:rPr>
          <w:sz w:val="8"/>
        </w:rPr>
        <w:t>organisations</w:t>
      </w:r>
      <w:proofErr w:type="spellEnd"/>
      <w:r w:rsidRPr="00330AA9">
        <w:rPr>
          <w:sz w:val="8"/>
        </w:rPr>
        <w:t xml:space="preserve"> that have looked at such potential mitigation. They put the risk of super-volcanic eruptions in the context of standard volcanic eruptions, just on a larger scale (noting that super-volcanic eruptions have affected Japan in the past). Japan has been a very seismically active country for its entire history,394 so it might be hoped that adequate volcanic mitigation measures would have been implemented. But the report notes that “remarkably few [of Japan’s local governments] have drafted volcanic disaster countermeasure[s]”, 395 adding that “Local governments that have actually experienced a volcanic disaster focus attention on volcanic disaster-related discussion, but most have not drafted specific procedures for volcanic disasters and seem to think that the general disaster countermeasure volume is adequate.” This provokes some pessimism about the likelihood of effective planetary super-volcano mitigation measures being implemented, especially in those areas with no direct experience of volcanic risk. This is due to the </w:t>
      </w:r>
      <w:proofErr w:type="gramStart"/>
      <w:r w:rsidRPr="00330AA9">
        <w:rPr>
          <w:sz w:val="8"/>
        </w:rPr>
        <w:t>normalcy</w:t>
      </w:r>
      <w:proofErr w:type="gramEnd"/>
      <w:r w:rsidRPr="00330AA9">
        <w:rPr>
          <w:sz w:val="8"/>
        </w:rPr>
        <w:t xml:space="preserve"> bias, “the tendency to </w:t>
      </w:r>
      <w:proofErr w:type="spellStart"/>
      <w:r w:rsidRPr="00330AA9">
        <w:rPr>
          <w:sz w:val="8"/>
        </w:rPr>
        <w:t>minimise</w:t>
      </w:r>
      <w:proofErr w:type="spellEnd"/>
      <w:r w:rsidRPr="00330AA9">
        <w:rPr>
          <w:sz w:val="8"/>
        </w:rPr>
        <w:t xml:space="preserve"> the probability of potential threats or their dangerous implications,”. 396 27-Oct-13: Yellowstone </w:t>
      </w:r>
      <w:proofErr w:type="spellStart"/>
      <w:r w:rsidRPr="00330AA9">
        <w:rPr>
          <w:sz w:val="8"/>
        </w:rPr>
        <w:t>supervolcano</w:t>
      </w:r>
      <w:proofErr w:type="spellEnd"/>
      <w:r w:rsidRPr="00330AA9">
        <w:rPr>
          <w:sz w:val="8"/>
        </w:rPr>
        <w:t xml:space="preserve"> larger than previously thought 397 – Research Another continuing development in the science of super-volcanoes, this paper demonstrates that the crustal magma reservoir under Yellowstone was 50% larger than was previously thought. However, despite this increase, integrated probabilistic hazard assessment shows that the biggest Yellowstone Plateau threat is from large M7+ earthquakes - significantly damaging398, but very unlikely to threaten billions - not from volcanic or super-volcanic eruptions. Figure 22: Location of Yellowstone hotspot over time (numbers indicate millions of years before the present). Source: http://en.wikipedia.org/wiki/File:HotspotsSRP.jpg 106 Global Challenges – Twelve risks that threaten human </w:t>
      </w:r>
      <w:proofErr w:type="spellStart"/>
      <w:r w:rsidRPr="00330AA9">
        <w:rPr>
          <w:sz w:val="8"/>
        </w:rPr>
        <w:t>civilisation</w:t>
      </w:r>
      <w:proofErr w:type="spellEnd"/>
      <w:r w:rsidRPr="00330AA9">
        <w:rPr>
          <w:sz w:val="8"/>
        </w:rPr>
        <w:t xml:space="preserve"> – The case for a new category of risks 3.2 Exogenic risks 15-Nov-13: Insurance executives rank super-volcanoes low on the list of extreme risks 399 – Initiative Academics have long worried about the probability of super-volcanic eruptions. But academia attracts certain types of people with specific outlooks, who can be subject to further biases because of their profession and the social milieu surrounding it.400 Insurers come from a different background, focusing on practical profitability in the business world and using a relatively short time horizon. </w:t>
      </w:r>
      <w:proofErr w:type="gramStart"/>
      <w:r w:rsidRPr="00330AA9">
        <w:rPr>
          <w:sz w:val="8"/>
        </w:rPr>
        <w:t>So</w:t>
      </w:r>
      <w:proofErr w:type="gramEnd"/>
      <w:r w:rsidRPr="00330AA9">
        <w:rPr>
          <w:sz w:val="8"/>
        </w:rPr>
        <w:t xml:space="preserve"> it is instructive that they do not see super-volcanoes as a major threat in the world today: “Of interest to us is the very low ranking of the user-submitted idea of </w:t>
      </w:r>
      <w:proofErr w:type="spellStart"/>
      <w:proofErr w:type="gramStart"/>
      <w:r w:rsidRPr="00330AA9">
        <w:rPr>
          <w:sz w:val="8"/>
        </w:rPr>
        <w:t>supervolcanoes</w:t>
      </w:r>
      <w:proofErr w:type="spellEnd"/>
      <w:proofErr w:type="gramEnd"/>
      <w:r w:rsidRPr="00330AA9">
        <w:rPr>
          <w:sz w:val="8"/>
        </w:rPr>
        <w:t xml:space="preserve"> in the US”. 20-Dec-13: Super-volcano confirmed as responsible for one of the largest extinctions in history 401 – Research The maximal destructive potential of super-volcanoes is uncertain. There have been large </w:t>
      </w:r>
      <w:proofErr w:type="spellStart"/>
      <w:r w:rsidRPr="00330AA9">
        <w:rPr>
          <w:sz w:val="8"/>
        </w:rPr>
        <w:t>supervolcanic</w:t>
      </w:r>
      <w:proofErr w:type="spellEnd"/>
      <w:r w:rsidRPr="00330AA9">
        <w:rPr>
          <w:sz w:val="8"/>
        </w:rPr>
        <w:t xml:space="preserve"> eruptions throughout history, 402 and many extinction events, but uncertainties in the geological record mean that it was hard to establish whether they were causally linked. One eloquent example was the eruption which formed the Siberian Traps403 (one of the largest in history), and the Permian–Triassic extinction, 404 where 96% of all marine species and 70% of terrestrial vertebrates died out. The two events were close on the geological timeline, and this paper, using recent dating techniques, confirmed that the super-volcano erupted shortly before the extinction, making it the likely culprit. The risk of large impacts from super-volcanoes has thus gained in plausibility. Global Challenges – Twelve risks that threaten human </w:t>
      </w:r>
      <w:proofErr w:type="spellStart"/>
      <w:r w:rsidRPr="00330AA9">
        <w:rPr>
          <w:sz w:val="8"/>
        </w:rPr>
        <w:t>civilisation</w:t>
      </w:r>
      <w:proofErr w:type="spellEnd"/>
      <w:r w:rsidRPr="00330AA9">
        <w:rPr>
          <w:sz w:val="8"/>
        </w:rPr>
        <w:t xml:space="preserve"> – The case for a new category of risks 107 3.2 Exogenic risks Extreme Climate Change Ecological Nanotechnology Nuclear War Catastrophe Global System Collapse Major Asteroid Impact Global Pandemic Future Bad Global Governance Super-volcano Synthetic Biology Artificial Intelligence Unknown Consequences 3.3 Emerging risks Biology 3.3.1 Synthetic </w:t>
      </w:r>
      <w:proofErr w:type="spellStart"/>
      <w:r w:rsidRPr="00330AA9">
        <w:rPr>
          <w:sz w:val="8"/>
        </w:rPr>
        <w:t>Synthetic</w:t>
      </w:r>
      <w:proofErr w:type="spellEnd"/>
      <w:r w:rsidRPr="00330AA9">
        <w:rPr>
          <w:sz w:val="8"/>
        </w:rPr>
        <w:t xml:space="preserve"> biology is the design and construction of biological devices and systems for useful purposes. It is an area of biological research and technology that combines biology and engineering, and so often overlaps with bioengineering and biomedical engineering. It encompasses a variety of different approaches, methodologies, and disciplines with a focus on engineering biology and biotechnology. 405 108 Global Challenges – Twelve risks that threaten human </w:t>
      </w:r>
      <w:proofErr w:type="spellStart"/>
      <w:r w:rsidRPr="00330AA9">
        <w:rPr>
          <w:sz w:val="8"/>
        </w:rPr>
        <w:t>civilisation</w:t>
      </w:r>
      <w:proofErr w:type="spellEnd"/>
      <w:r w:rsidRPr="00330AA9">
        <w:rPr>
          <w:sz w:val="8"/>
        </w:rPr>
        <w:t xml:space="preserve"> – The case for a new category of risks 3.3 Emerging risks 3.3.1.1 Expected impact disaggregation 3.3.1.2 Probability Pandemics </w:t>
      </w:r>
      <w:proofErr w:type="gramStart"/>
      <w:r w:rsidRPr="00330AA9">
        <w:rPr>
          <w:sz w:val="8"/>
        </w:rPr>
        <w:t>are</w:t>
      </w:r>
      <w:proofErr w:type="gramEnd"/>
      <w:r w:rsidRPr="00330AA9">
        <w:rPr>
          <w:sz w:val="8"/>
        </w:rPr>
        <w:t xml:space="preserve"> one of the worst killers in human history. Synthetic biology is the design and construction of biological devices and systems to accomplish the specific goal of </w:t>
      </w:r>
      <w:proofErr w:type="gramStart"/>
      <w:r w:rsidRPr="00330AA9">
        <w:rPr>
          <w:sz w:val="8"/>
        </w:rPr>
        <w:t>the synthetic</w:t>
      </w:r>
      <w:proofErr w:type="gramEnd"/>
      <w:r w:rsidRPr="00330AA9">
        <w:rPr>
          <w:sz w:val="8"/>
        </w:rPr>
        <w:t xml:space="preserve"> biologist,406 adding human intentionality to traditional pandemic risks. The positive and negative potentials of synthetic biology are unclear407 – much of the information currently comes from synthetic biologists, 408 who may not be able to provide an impartial overview (the problem is exacerbated by the </w:t>
      </w:r>
      <w:proofErr w:type="spellStart"/>
      <w:r w:rsidRPr="00330AA9">
        <w:rPr>
          <w:sz w:val="8"/>
        </w:rPr>
        <w:t>decentralised</w:t>
      </w:r>
      <w:proofErr w:type="spellEnd"/>
      <w:r w:rsidRPr="00330AA9">
        <w:rPr>
          <w:sz w:val="8"/>
        </w:rPr>
        <w:t xml:space="preserve"> nature of the field409). Attempts at regulation410 or self-regulation411 are currently in their infancy, and may not develop as fast as research does.412 One of the most damaging impacts from synthetic biology would come from an engineered pathogen,413 targeting humans or a crucial component of the ecosystem (such as rice, which accounts for 20% of all calories consumed by humans).414 This could emerge through military bio-warfare, 415 commercial bio-warfare, 416 bio-terrorism417 (possibly using dual-use products418 developed by legitimate researchers, and currently unprotected by international legal regimes419), or dangerous pathogens leaked from a lab420. Of relevance is whether synthetic biology products become integrated into the global economy or biosphere. This could lead to additional vulnerabilities (a benign but widespread synthetic biology product could be specifically targeted as an entry point through which to cause damage). But such a development would lead to greater industry and academic research, which could allow the creation of reactive or pre-emptive cures.421 The impact is very similar to that of pandemics: mass casualties and subsequent economic and political instabilities leading to possible </w:t>
      </w:r>
      <w:proofErr w:type="spellStart"/>
      <w:r w:rsidRPr="00330AA9">
        <w:rPr>
          <w:sz w:val="8"/>
        </w:rPr>
        <w:t>civilisation</w:t>
      </w:r>
      <w:proofErr w:type="spellEnd"/>
      <w:r w:rsidRPr="00330AA9">
        <w:rPr>
          <w:sz w:val="8"/>
        </w:rPr>
        <w:t xml:space="preserve"> collapse. A bio-war would contribute greatly to the resulting instability. Even for the most perfectly engineered pathogen, survivors are likely, if only in isolated or mainly isolated locations.422 Extinction risk is unlikely, 423 but possible if the aftermath of the epidemic fragments and diminishes human society to the extent that recovery becomes impossible424 before humanity succumbs to other risks.425 Five important factors in estimating the probabilities and impacts of the challenge: 1. The true destructive potential of synthetic biology, especially the tail risk. 2. Whether the field will be successfully regulated, or successfully manage to regulate itself. 3. Whether the field will usher in a new era of bio-warfare. 4. Whether the tools of synthetic biology can be used defensively to create effective counter measures. 5. The dangers of relying on synthetic biologists to estimate the danger of synthetic biology. Global Challenges – Twelve risks that threaten human </w:t>
      </w:r>
      <w:proofErr w:type="spellStart"/>
      <w:r w:rsidRPr="00330AA9">
        <w:rPr>
          <w:sz w:val="8"/>
        </w:rPr>
        <w:t>civilisation</w:t>
      </w:r>
      <w:proofErr w:type="spellEnd"/>
      <w:r w:rsidRPr="00330AA9">
        <w:rPr>
          <w:sz w:val="8"/>
        </w:rPr>
        <w:t xml:space="preserve"> – The case for a new category of risks 109 3.3 Emerging risks SYNTHETIC BIOLOGY Small security scares Knowledge Military research control Global coordination Continuing synthetic biology research Smart sensors Pathogen research Bio-terrorism Bio-warfare New vulnerabilities Long-term ecosystem impact Pathogen transmission chains Prevalence of synthetic biology products Knowledge leak Dual use research Commercially targeted damaging synthetic biology Meta-uncertainty of </w:t>
      </w:r>
      <w:proofErr w:type="spellStart"/>
      <w:r w:rsidRPr="00330AA9">
        <w:rPr>
          <w:sz w:val="8"/>
        </w:rPr>
        <w:t>reying</w:t>
      </w:r>
      <w:proofErr w:type="spellEnd"/>
      <w:r w:rsidRPr="00330AA9">
        <w:rPr>
          <w:sz w:val="8"/>
        </w:rPr>
        <w:t xml:space="preserve"> on synthetic biologists for risk estimates Meta-uncertainty of true potential of synthetic biology Engineered </w:t>
      </w:r>
      <w:proofErr w:type="spellStart"/>
      <w:r w:rsidRPr="00330AA9">
        <w:rPr>
          <w:sz w:val="8"/>
        </w:rPr>
        <w:t>ecosystemaffecting</w:t>
      </w:r>
      <w:proofErr w:type="spellEnd"/>
      <w:r w:rsidRPr="00330AA9">
        <w:rPr>
          <w:sz w:val="8"/>
        </w:rPr>
        <w:t xml:space="preserve"> pathogen Engineered human-affecting pathogen Accidental release Post-pathogen politics Agriculture impact Direct casualties Total short-term casualties Pre-release medical contingency plans Extinction </w:t>
      </w:r>
      <w:proofErr w:type="spellStart"/>
      <w:r w:rsidRPr="00330AA9">
        <w:rPr>
          <w:sz w:val="8"/>
        </w:rPr>
        <w:t>Civilsation</w:t>
      </w:r>
      <w:proofErr w:type="spellEnd"/>
      <w:r w:rsidRPr="00330AA9">
        <w:rPr>
          <w:sz w:val="8"/>
        </w:rPr>
        <w:t xml:space="preserve"> collapse Disruption to world politics and economy Effective regulatory framework Uncertain events Key Meta-uncertainties Risk events Direct impacts Indirect impacts Current intervention areas Bad decisions Accidents Severe impacts GOVERNANCE DISASTERS Global </w:t>
      </w:r>
      <w:proofErr w:type="spellStart"/>
      <w:r w:rsidRPr="00330AA9">
        <w:rPr>
          <w:sz w:val="8"/>
        </w:rPr>
        <w:t>povety</w:t>
      </w:r>
      <w:proofErr w:type="spellEnd"/>
      <w:r w:rsidRPr="00330AA9">
        <w:rPr>
          <w:sz w:val="8"/>
        </w:rPr>
        <w:t xml:space="preserve">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w:t>
      </w:r>
      <w:proofErr w:type="spellStart"/>
      <w:r w:rsidRPr="00330AA9">
        <w:rPr>
          <w:sz w:val="8"/>
        </w:rPr>
        <w:t>Civilisation</w:t>
      </w:r>
      <w:proofErr w:type="spellEnd"/>
      <w:r w:rsidRPr="00330AA9">
        <w:rPr>
          <w:sz w:val="8"/>
        </w:rPr>
        <w:t xml:space="preserve">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110 Global Challenges – Twelve risks that threaten human </w:t>
      </w:r>
      <w:proofErr w:type="spellStart"/>
      <w:r w:rsidRPr="00330AA9">
        <w:rPr>
          <w:sz w:val="8"/>
        </w:rPr>
        <w:t>civilisation</w:t>
      </w:r>
      <w:proofErr w:type="spellEnd"/>
      <w:r w:rsidRPr="00330AA9">
        <w:rPr>
          <w:sz w:val="8"/>
        </w:rPr>
        <w:t xml:space="preserve"> – The case for a new category of risks 3.3 Emerging risks 1. Global coordination and cooperation will be important to preventing biowarfare and creating an effective regulatory framework. 2. Military research in synthetic biology would be a direct risk for creating dangerous </w:t>
      </w:r>
      <w:proofErr w:type="gramStart"/>
      <w:r w:rsidRPr="00330AA9">
        <w:rPr>
          <w:sz w:val="8"/>
        </w:rPr>
        <w:t>bio-weapons</w:t>
      </w:r>
      <w:proofErr w:type="gramEnd"/>
      <w:r w:rsidRPr="00330AA9">
        <w:rPr>
          <w:sz w:val="8"/>
        </w:rPr>
        <w:t xml:space="preserve">. 3. Effective and intelligent regulatory frameworks are the great challenge for controlling synthetic biology risks. The field is currently self-regulated, and it isn’t clear whether this is sufficient. 4. Synthetic biology is novel enough for some parts of the field potentially to be shut down if they are seen to be too dangerous: continuing synthetic biology research is not a given. 5. Of all technological fields, synthetic biology could be one requiring knowledge control: where dangerous knowledge (such as how to </w:t>
      </w:r>
      <w:proofErr w:type="spellStart"/>
      <w:r w:rsidRPr="00330AA9">
        <w:rPr>
          <w:sz w:val="8"/>
        </w:rPr>
        <w:t>synthesise</w:t>
      </w:r>
      <w:proofErr w:type="spellEnd"/>
      <w:r w:rsidRPr="00330AA9">
        <w:rPr>
          <w:sz w:val="8"/>
        </w:rPr>
        <w:t xml:space="preserve"> certain pathogens) is kept out of the public domain. Other dangerous technologies (</w:t>
      </w:r>
      <w:proofErr w:type="gramStart"/>
      <w:r w:rsidRPr="00330AA9">
        <w:rPr>
          <w:sz w:val="8"/>
        </w:rPr>
        <w:t>e.g.</w:t>
      </w:r>
      <w:proofErr w:type="gramEnd"/>
      <w:r w:rsidRPr="00330AA9">
        <w:rPr>
          <w:sz w:val="8"/>
        </w:rPr>
        <w:t xml:space="preserve"> nuclear weapons) require a large project or rare materials, and could be regulated at that level instead. 6. Mass surveillance and smart sensors may be needed to ensure dangerous synthetic biology projects are not carried out. 7. Most of the pre-release mitigation efforts are </w:t>
      </w:r>
      <w:proofErr w:type="gramStart"/>
      <w:r w:rsidRPr="00330AA9">
        <w:rPr>
          <w:sz w:val="8"/>
        </w:rPr>
        <w:t>similar to</w:t>
      </w:r>
      <w:proofErr w:type="gramEnd"/>
      <w:r w:rsidRPr="00330AA9">
        <w:rPr>
          <w:sz w:val="8"/>
        </w:rPr>
        <w:t xml:space="preserve"> those for fighting a conventional pandemic. 8. Biowarfare is one major scenario in which </w:t>
      </w:r>
      <w:proofErr w:type="spellStart"/>
      <w:r w:rsidRPr="00330AA9">
        <w:rPr>
          <w:sz w:val="8"/>
        </w:rPr>
        <w:t>synthesised</w:t>
      </w:r>
      <w:proofErr w:type="spellEnd"/>
      <w:r w:rsidRPr="00330AA9">
        <w:rPr>
          <w:sz w:val="8"/>
        </w:rPr>
        <w:t xml:space="preserve"> biological agents are targeted at humans or at the ecosystem. 9. Commercial enterprises, especially those exploiting natural resources, may be tempted to target their rival’s products with pathogens that may get out of control. 10. </w:t>
      </w:r>
      <w:proofErr w:type="gramStart"/>
      <w:r w:rsidRPr="00330AA9">
        <w:rPr>
          <w:sz w:val="8"/>
        </w:rPr>
        <w:t>Bio-terrorism</w:t>
      </w:r>
      <w:proofErr w:type="gramEnd"/>
      <w:r w:rsidRPr="00330AA9">
        <w:rPr>
          <w:sz w:val="8"/>
        </w:rPr>
        <w:t xml:space="preserve"> has the potential to be the most destructive form of terrorism of all, with a small group causing billions of casualties. 11. The various products produced by synthetic biology research could be deadly if accidentally released. 12. It is hard to estimate ahead of time, but the direct casualties of an engineered pathogen could potentially include everyone infected, which could include almost everyone alive. 13. The most devastating pathogen affecting the ecosystem would be one targeting food production in one form or another. 14. The widespread use of synthetic biology products could introduce new vulnerabilities, if these products are specifically targeted. 15. Human- or ecosystem-targeting pathogens on a large scale could disrupt the world’s political and economic system, especially if one party is blamed for their release. 16. Natural pathogens are unlikely to have a long-term devastating effect, but human-designed ones could – or they could be upgraded and changed regularly. 17. Small security scares could provide impetus to the development of effective regulations. 18. Knowledge leaks (such as genomes published online) could enable bioterrorism if the cost of producing pathogens is low. 19. Much legitimate synthetic biology research could have dual use for terrorists or as weapons. 20. It may be possible to control direct pathogen research through regulations – certainly more so than dual use products. This kind of research is the most likely to lead to </w:t>
      </w:r>
      <w:proofErr w:type="gramStart"/>
      <w:r w:rsidRPr="00330AA9">
        <w:rPr>
          <w:sz w:val="8"/>
        </w:rPr>
        <w:t>bio-weapons</w:t>
      </w:r>
      <w:proofErr w:type="gramEnd"/>
      <w:r w:rsidRPr="00330AA9">
        <w:rPr>
          <w:sz w:val="8"/>
        </w:rPr>
        <w:t xml:space="preserve">, or to accidental release. 21. If synthetic biology products are prevalent, this may introduce new vulnerabilities. 22. </w:t>
      </w:r>
      <w:proofErr w:type="gramStart"/>
      <w:r w:rsidRPr="00330AA9">
        <w:rPr>
          <w:sz w:val="8"/>
        </w:rPr>
        <w:t>Post-pathogen</w:t>
      </w:r>
      <w:proofErr w:type="gramEnd"/>
      <w:r w:rsidRPr="00330AA9">
        <w:rPr>
          <w:sz w:val="8"/>
        </w:rPr>
        <w:t xml:space="preserve"> politics will be important for preventing </w:t>
      </w:r>
      <w:proofErr w:type="spellStart"/>
      <w:r w:rsidRPr="00330AA9">
        <w:rPr>
          <w:sz w:val="8"/>
        </w:rPr>
        <w:t>civilisation</w:t>
      </w:r>
      <w:proofErr w:type="spellEnd"/>
      <w:r w:rsidRPr="00330AA9">
        <w:rPr>
          <w:sz w:val="8"/>
        </w:rPr>
        <w:t xml:space="preserve"> collapses, and regulating further synthetic biology experiments and developments. 23. The pathogen transmission chains are important in determining the transmissibility of the pathogens in the human population, and whether quarantine or similar methods will be effective. 24. Synthetic biology research may enable the construction of effective preventative measures or countermeasures to an outbreak (both for a designed pathogen and a natural one). 25. The pathogen transmission chains are important in determining the transmissibility of the pathogens in the ecosystem, and the effectiveness of various countermeasures. 26. Of all risks, those of synthetic biology are the most uncertain: they could turn out to be very high, or very low; it is currently not known. 27. Active synthetic biologists are the major source of information on synthetic biology risks, which calls the impartiality of their estimates into question. Global Challenges – Twelve risks that threaten human </w:t>
      </w:r>
      <w:proofErr w:type="spellStart"/>
      <w:r w:rsidRPr="00330AA9">
        <w:rPr>
          <w:sz w:val="8"/>
        </w:rPr>
        <w:t>civilisation</w:t>
      </w:r>
      <w:proofErr w:type="spellEnd"/>
      <w:r w:rsidRPr="00330AA9">
        <w:rPr>
          <w:sz w:val="8"/>
        </w:rPr>
        <w:t xml:space="preserve"> – The case for a new category of risks 111 3.3 Emerging risks during 2013 3.3.1.3 Main events 15-Jan-13: Improved bio-safety in </w:t>
      </w:r>
      <w:proofErr w:type="spellStart"/>
      <w:r w:rsidRPr="00330AA9">
        <w:rPr>
          <w:sz w:val="8"/>
        </w:rPr>
        <w:t>iGEM</w:t>
      </w:r>
      <w:proofErr w:type="spellEnd"/>
      <w:r w:rsidRPr="00330AA9">
        <w:rPr>
          <w:sz w:val="8"/>
        </w:rPr>
        <w:t xml:space="preserve"> synthetic biology competition 426 – Initiative A significant part of synthetic biology is developed by “</w:t>
      </w:r>
      <w:proofErr w:type="gramStart"/>
      <w:r w:rsidRPr="00330AA9">
        <w:rPr>
          <w:sz w:val="8"/>
        </w:rPr>
        <w:t>biohackers“</w:t>
      </w:r>
      <w:proofErr w:type="gramEnd"/>
      <w:r w:rsidRPr="00330AA9">
        <w:rPr>
          <w:sz w:val="8"/>
        </w:rPr>
        <w:t xml:space="preserve">, 427 small-scale operations with a hobbyist or competitive hacker ethos. This ethos would be more attracted to self-regulation428 rather than outside governmental regulation. But industry </w:t>
      </w:r>
      <w:proofErr w:type="spellStart"/>
      <w:proofErr w:type="gramStart"/>
      <w:r w:rsidRPr="00330AA9">
        <w:rPr>
          <w:sz w:val="8"/>
        </w:rPr>
        <w:t>selfregulations</w:t>
      </w:r>
      <w:proofErr w:type="spellEnd"/>
      <w:proofErr w:type="gramEnd"/>
      <w:r w:rsidRPr="00330AA9">
        <w:rPr>
          <w:sz w:val="8"/>
        </w:rPr>
        <w:t xml:space="preserve"> often fail in their goals (especially without explicit sanctions for malfeasance),429 so it is currently unclear whether it can be relied upon to reduce risk. The International Genetically Engineered Machines (</w:t>
      </w:r>
      <w:proofErr w:type="spellStart"/>
      <w:r w:rsidRPr="00330AA9">
        <w:rPr>
          <w:sz w:val="8"/>
        </w:rPr>
        <w:t>iGEM</w:t>
      </w:r>
      <w:proofErr w:type="spellEnd"/>
      <w:r w:rsidRPr="00330AA9">
        <w:rPr>
          <w:sz w:val="8"/>
        </w:rPr>
        <w:t xml:space="preserve">) competition is one of the largest in synthetic </w:t>
      </w:r>
      <w:proofErr w:type="gramStart"/>
      <w:r w:rsidRPr="00330AA9">
        <w:rPr>
          <w:sz w:val="8"/>
        </w:rPr>
        <w:t>biology, and</w:t>
      </w:r>
      <w:proofErr w:type="gramEnd"/>
      <w:r w:rsidRPr="00330AA9">
        <w:rPr>
          <w:sz w:val="8"/>
        </w:rPr>
        <w:t xml:space="preserve"> has attempted to promote bio-safety in its participants. It is significant for the potential of </w:t>
      </w:r>
      <w:proofErr w:type="spellStart"/>
      <w:proofErr w:type="gramStart"/>
      <w:r w:rsidRPr="00330AA9">
        <w:rPr>
          <w:sz w:val="8"/>
        </w:rPr>
        <w:t>selfregulation</w:t>
      </w:r>
      <w:proofErr w:type="spellEnd"/>
      <w:proofErr w:type="gramEnd"/>
      <w:r w:rsidRPr="00330AA9">
        <w:rPr>
          <w:sz w:val="8"/>
        </w:rPr>
        <w:t xml:space="preserve"> that such attempts have been partially successful. 23-Jan-13: Work resumes on lethal flu strains 430 – Event In 2011, scientists working in avian flu research performed two experiments431 showing how the flu virus could be made transmissible to ferrets (and, by extension, humans). This generated protests and calls for the papers to remain fully or partially unpublished, 432 because of the potential for misuse by </w:t>
      </w:r>
      <w:proofErr w:type="gramStart"/>
      <w:r w:rsidRPr="00330AA9">
        <w:rPr>
          <w:sz w:val="8"/>
        </w:rPr>
        <w:t>bio-terrorists</w:t>
      </w:r>
      <w:proofErr w:type="gramEnd"/>
      <w:r w:rsidRPr="00330AA9">
        <w:rPr>
          <w:sz w:val="8"/>
        </w:rPr>
        <w:t xml:space="preserve"> or bio-weapons </w:t>
      </w:r>
      <w:proofErr w:type="spellStart"/>
      <w:r w:rsidRPr="00330AA9">
        <w:rPr>
          <w:sz w:val="8"/>
        </w:rPr>
        <w:t>programmes</w:t>
      </w:r>
      <w:proofErr w:type="spellEnd"/>
      <w:r w:rsidRPr="00330AA9">
        <w:rPr>
          <w:sz w:val="8"/>
        </w:rPr>
        <w:t xml:space="preserve">. In response, researchers in the field declared a voluntary moratorium in January 2012.433 A year later, they decided to lift the moratorium. One cannot expect workers in a field to be unbiased about their own research, 434 so it is significant that this decision was condemned by many scientists, including other virologists.435 This provides strong evidence that ending the moratorium was a dangerous decision. 28-Feb-13: WHO report: Many countries and institutions lack oversight of “dual use” biological research, and there is a lack of global frameworks on the issue 436 – Policy Dual use biological research concerns life sciences research intended for benefit, but with results which might easily be misapplied to produce harm when used by </w:t>
      </w:r>
      <w:proofErr w:type="gramStart"/>
      <w:r w:rsidRPr="00330AA9">
        <w:rPr>
          <w:sz w:val="8"/>
        </w:rPr>
        <w:t>bio-terrorists</w:t>
      </w:r>
      <w:proofErr w:type="gramEnd"/>
      <w:r w:rsidRPr="00330AA9">
        <w:rPr>
          <w:sz w:val="8"/>
        </w:rPr>
        <w:t xml:space="preserve"> or in bio-weapon research. Examples of these included the experiments making avian ‘flu transmissible to humans.437 But there were other examples too, including: 438 – Accidentally increasing the virulence of mousepox as part of an experiment to control mice as pests in Australia.439 – Variola virus immune evasion design.440 – Chemical synthesis of poliovirus cDNA.441 – Reconstruction of the 1918 flu virus.442 – Creating and </w:t>
      </w:r>
      <w:proofErr w:type="spellStart"/>
      <w:r w:rsidRPr="00330AA9">
        <w:rPr>
          <w:sz w:val="8"/>
        </w:rPr>
        <w:t>synthesising</w:t>
      </w:r>
      <w:proofErr w:type="spellEnd"/>
      <w:r w:rsidRPr="00330AA9">
        <w:rPr>
          <w:sz w:val="8"/>
        </w:rPr>
        <w:t xml:space="preserve"> a minimal organism.443 As life science techniques develop, there is the potential for more such potentially dual use research in future. Yet, despite these dangers, the WHO reports that many countries and institutions lack oversight of such research, and that there is a lack of global frameworks on the issue. 112 Global Challenges – Twelve risks that threaten human </w:t>
      </w:r>
      <w:proofErr w:type="spellStart"/>
      <w:r w:rsidRPr="00330AA9">
        <w:rPr>
          <w:sz w:val="8"/>
        </w:rPr>
        <w:t>civilisation</w:t>
      </w:r>
      <w:proofErr w:type="spellEnd"/>
      <w:r w:rsidRPr="00330AA9">
        <w:rPr>
          <w:sz w:val="8"/>
        </w:rPr>
        <w:t xml:space="preserve"> – The case for a new category of risks 3.3 Emerging risks 01-Jun-13: Scientists create hybrid airborne H5N1 flu 444 – Research </w:t>
      </w:r>
      <w:proofErr w:type="gramStart"/>
      <w:r w:rsidRPr="00330AA9">
        <w:rPr>
          <w:sz w:val="8"/>
        </w:rPr>
        <w:t>The</w:t>
      </w:r>
      <w:proofErr w:type="gramEnd"/>
      <w:r w:rsidRPr="00330AA9">
        <w:rPr>
          <w:sz w:val="8"/>
        </w:rPr>
        <w:t xml:space="preserve"> H in H5N1 stands for “hemagglutinin”, as depicted in this molecular model. Permission is granted to copy, distribute and/ or modify this document under the terms of the GNU Free Documentation License, Version 1.2 or any later version published by the Free Software Foundation; with no Invariant Sections, no Front-Cover Texts, and no Back-Cover Texts. A copy of the license is included in the section entitled GNU Free Documentation Research continues into gain of function (GOF) for different influenza viruses. This report detailed methods for airborne mammal-to-mammal transmission of the H5N1 flu virus, when </w:t>
      </w:r>
      <w:proofErr w:type="spellStart"/>
      <w:r w:rsidRPr="00330AA9">
        <w:rPr>
          <w:sz w:val="8"/>
        </w:rPr>
        <w:t>hybridised</w:t>
      </w:r>
      <w:proofErr w:type="spellEnd"/>
      <w:r w:rsidRPr="00330AA9">
        <w:rPr>
          <w:sz w:val="8"/>
        </w:rPr>
        <w:t xml:space="preserve"> with a highly transmissible (and human-infective) H1N1 virus. There is a possibility that such viruses (or those created in similar GOF experiments) could become transmissible to humans, and potentially cause a pandemic if they escaped from the lab. A report from the Center for Arms Control and Non-Proliferation445 applied likelihood-</w:t>
      </w:r>
      <w:proofErr w:type="spellStart"/>
      <w:r w:rsidRPr="00330AA9">
        <w:rPr>
          <w:sz w:val="8"/>
        </w:rPr>
        <w:t>weightedconsequence</w:t>
      </w:r>
      <w:proofErr w:type="spellEnd"/>
      <w:r w:rsidRPr="00330AA9">
        <w:rPr>
          <w:sz w:val="8"/>
        </w:rPr>
        <w:t xml:space="preserve"> analysis to estimate the probability and impact of such escapes. It estimated that the risk was considerable: even if a rapid quarantine was instituted, each lab-year of such research carried an expected casualty rate of 180 to 1,100 fatalities, and $2.3 million to $390 million in economic damage. Hemagglutinin molecule Source: http://en.wikipedia.org/wiki/ File:Hemagglutinin_molecule.png Global Challenges – Twelve risks that threaten human </w:t>
      </w:r>
      <w:proofErr w:type="spellStart"/>
      <w:r w:rsidRPr="00330AA9">
        <w:rPr>
          <w:sz w:val="8"/>
        </w:rPr>
        <w:t>civilisation</w:t>
      </w:r>
      <w:proofErr w:type="spellEnd"/>
      <w:r w:rsidRPr="00330AA9">
        <w:rPr>
          <w:sz w:val="8"/>
        </w:rPr>
        <w:t xml:space="preserve"> – The case for a new category of risks 113 3.3 Emerging risks Extreme Climate Change Ecological Nanotechnology Nuclear War Catastrophe Global System Collapse Major Asteroid Impact Global Pandemic Future Bad Global Governance Super-volcano Synthetic Biology Artificial Intelligence Unknown Consequences 3.3 Emerging risks 3.3.2 Nanotechnology </w:t>
      </w:r>
      <w:proofErr w:type="spellStart"/>
      <w:r w:rsidRPr="00330AA9">
        <w:rPr>
          <w:sz w:val="8"/>
        </w:rPr>
        <w:t>Nanotechnology</w:t>
      </w:r>
      <w:proofErr w:type="spellEnd"/>
      <w:r w:rsidRPr="00330AA9">
        <w:rPr>
          <w:sz w:val="8"/>
        </w:rPr>
        <w:t xml:space="preserve">, 446 here defined as atomically precise manufacturing, 447 is the creation of effective, high-throughput manufacturing processes that operate at the atomic or molecular level. There are many suggested designs, </w:t>
      </w:r>
      <w:proofErr w:type="gramStart"/>
      <w:r w:rsidRPr="00330AA9">
        <w:rPr>
          <w:sz w:val="8"/>
        </w:rPr>
        <w:t>448</w:t>
      </w:r>
      <w:proofErr w:type="gramEnd"/>
      <w:r w:rsidRPr="00330AA9">
        <w:rPr>
          <w:sz w:val="8"/>
        </w:rPr>
        <w:t xml:space="preserve"> but there are no immediately available methods to construct them. 449 114 Global Challenges – Twelve risks that threaten human </w:t>
      </w:r>
      <w:proofErr w:type="spellStart"/>
      <w:r w:rsidRPr="00330AA9">
        <w:rPr>
          <w:sz w:val="8"/>
        </w:rPr>
        <w:t>civilisation</w:t>
      </w:r>
      <w:proofErr w:type="spellEnd"/>
      <w:r w:rsidRPr="00330AA9">
        <w:rPr>
          <w:sz w:val="8"/>
        </w:rPr>
        <w:t xml:space="preserve"> – The case for a new category of risks 3.3 Emerging risks 3.3.2.1 Expected impact disaggregation 3.3.2.2 Probability It is currently unclear whether nanotechnology would be a revolution in manufacturing, or merely a continuation of current trends. Industry represents 30% of world GDP, 450 a declining fraction, so from a narrow economic perspective it could be argued that the impact of nanotechnology would be relatively small. However, nanotechnology could create new products – such as smart or extremely resilient materials451 – and would allow many different groups or even individuals to manufacture a wide range of things. This could lead to the easy construction of large arsenals of weapons by small groups.452 These might be masses of conventional weapons (such as drones or cruise missiles), or more novel weapons made possible by atomically precise manufacturing. If this is combined with a possible collapse in world trade networks453 – since manufacturing could now be entirely local – there would be a likely increase in the number of conflicts throughout the world. Of </w:t>
      </w:r>
      <w:proofErr w:type="gramStart"/>
      <w:r w:rsidRPr="00330AA9">
        <w:rPr>
          <w:sz w:val="8"/>
        </w:rPr>
        <w:t>particular relevance</w:t>
      </w:r>
      <w:proofErr w:type="gramEnd"/>
      <w:r w:rsidRPr="00330AA9">
        <w:rPr>
          <w:sz w:val="8"/>
        </w:rPr>
        <w:t xml:space="preserve"> is whether nanotechnology allows rapid uranium extraction and isotope separation454 and the construction of nuclear bombs, which would increase the severity of the consequent conflicts. Unlike the strategic stalemate of nuclear weapons, nanotechnology arms races could involve constantly evolving arsenals and become very unstable.455 These conflicts could lead to mass casualties and potentially to </w:t>
      </w:r>
      <w:proofErr w:type="spellStart"/>
      <w:r w:rsidRPr="00330AA9">
        <w:rPr>
          <w:sz w:val="8"/>
        </w:rPr>
        <w:t>civilisation</w:t>
      </w:r>
      <w:proofErr w:type="spellEnd"/>
      <w:r w:rsidRPr="00330AA9">
        <w:rPr>
          <w:sz w:val="8"/>
        </w:rPr>
        <w:t xml:space="preserve"> collapse if the world's political and social systems were too damaged. Some nanotechnology pathways could mitigate these developments, however. Cheap mass surveillance, 456 for instance, could catch such re-armament efforts (though surveillance could have its own detrimental effects). Many of the world’s current problems may be solvable with the manufacturing possibilities that nanotechnology would make possible, such as depletion of natural resources, pollution, climate change, clean water, and even poverty.457 There are currently few applicable international legal regimes governing nanotechnology.458 In the media the label “grey goo” 459 is sometimes applied to nanotechnology. This is meant to describe a hypothetical situation where special self-replicating nanomachines would be engineered to consume the entire environment. It is unclear how effective they could be, and they play no role in atomically precise manufacturing.460 Mass </w:t>
      </w:r>
      <w:proofErr w:type="spellStart"/>
      <w:r w:rsidRPr="00330AA9">
        <w:rPr>
          <w:sz w:val="8"/>
        </w:rPr>
        <w:t>selfreplication</w:t>
      </w:r>
      <w:proofErr w:type="spellEnd"/>
      <w:r w:rsidRPr="00330AA9">
        <w:rPr>
          <w:sz w:val="8"/>
        </w:rPr>
        <w:t xml:space="preserve"> would be detectable, and vulnerable to human-directed countermeasures.461 However, it is possible that such replicating machines could endure and thrive </w:t>
      </w:r>
      <w:proofErr w:type="gramStart"/>
      <w:r w:rsidRPr="00330AA9">
        <w:rPr>
          <w:sz w:val="8"/>
        </w:rPr>
        <w:t>in particular ecological</w:t>
      </w:r>
      <w:proofErr w:type="gramEnd"/>
      <w:r w:rsidRPr="00330AA9">
        <w:rPr>
          <w:sz w:val="8"/>
        </w:rPr>
        <w:t xml:space="preserve"> niches, where the cost of removing them is too high.462 The misuse of medical nanotechnology463 is another risk scenario. Extinction risk is only likely as a long-term consequence of </w:t>
      </w:r>
      <w:proofErr w:type="spellStart"/>
      <w:r w:rsidRPr="00330AA9">
        <w:rPr>
          <w:sz w:val="8"/>
        </w:rPr>
        <w:t>civilisation</w:t>
      </w:r>
      <w:proofErr w:type="spellEnd"/>
      <w:r w:rsidRPr="00330AA9">
        <w:rPr>
          <w:sz w:val="8"/>
        </w:rPr>
        <w:t xml:space="preserve"> collapse, if the survivors are unable to rebuild and succumb to other threats.464 The possibility of nanomachines or </w:t>
      </w:r>
      <w:proofErr w:type="spellStart"/>
      <w:r w:rsidRPr="00330AA9">
        <w:rPr>
          <w:sz w:val="8"/>
        </w:rPr>
        <w:t>nanoweapons</w:t>
      </w:r>
      <w:proofErr w:type="spellEnd"/>
      <w:r w:rsidRPr="00330AA9">
        <w:rPr>
          <w:sz w:val="8"/>
        </w:rPr>
        <w:t xml:space="preserve"> remaining active after a </w:t>
      </w:r>
      <w:proofErr w:type="spellStart"/>
      <w:r w:rsidRPr="00330AA9">
        <w:rPr>
          <w:sz w:val="8"/>
        </w:rPr>
        <w:t>civilisation</w:t>
      </w:r>
      <w:proofErr w:type="spellEnd"/>
      <w:r w:rsidRPr="00330AA9">
        <w:rPr>
          <w:sz w:val="8"/>
        </w:rPr>
        <w:t xml:space="preserve"> collapse may make the rebuilding more difficult, however, while the availability of atomically precise manufacturing systems, by contrast, could aid rebuilding. Five important factors in estimating the probabilities and impacts of the challenge: 1. The timeline for nanotech development. 2. Which aspects of nanotech research will progress in what order. 3. Whether it will be possible for small groups to assemble a weapons arsenal in a short period of time. 4. Whether nanotech tools can be effectively used defensively or for surveillance. 5. Whether nanotech tools or weaponry are made to be independent of human control. Global Challenges – Twelve risks that threaten human </w:t>
      </w:r>
      <w:proofErr w:type="spellStart"/>
      <w:r w:rsidRPr="00330AA9">
        <w:rPr>
          <w:sz w:val="8"/>
        </w:rPr>
        <w:t>civilisation</w:t>
      </w:r>
      <w:proofErr w:type="spellEnd"/>
      <w:r w:rsidRPr="00330AA9">
        <w:rPr>
          <w:sz w:val="8"/>
        </w:rPr>
        <w:t xml:space="preserve"> – The case for a new category of risks 115 3.3 Emerging risks NANOTECHNOLOGY Military nanotech research Continuing nanotech research Effective regulatory framework General mitigation effort Prevalence of nanotechnology products </w:t>
      </w:r>
      <w:proofErr w:type="spellStart"/>
      <w:r w:rsidRPr="00330AA9">
        <w:rPr>
          <w:sz w:val="8"/>
        </w:rPr>
        <w:t>Ultramanufacturing</w:t>
      </w:r>
      <w:proofErr w:type="spellEnd"/>
      <w:r w:rsidRPr="00330AA9">
        <w:rPr>
          <w:sz w:val="8"/>
        </w:rPr>
        <w:t xml:space="preserve"> Meta-uncertainty: nanotech revolution or evolution, speed of implementation? Meta-uncertainty of political predictions New vulnerabilities Smart sensors Minor negative impacts of early nanotechnology Disruption to world politics and economy Effectiveness of countermeasures Direct casualties Damage to the world’s ecosystem and agriculture Post-nanotech politics Global coordination Nano-warfare Loss of control over aggressive nanotechnology Nano-terrorism Breakdown of trade International relations Uncontrolled nano-ecology Direct casualties Total </w:t>
      </w:r>
      <w:proofErr w:type="spellStart"/>
      <w:r w:rsidRPr="00330AA9">
        <w:rPr>
          <w:sz w:val="8"/>
        </w:rPr>
        <w:t>shortterm</w:t>
      </w:r>
      <w:proofErr w:type="spellEnd"/>
      <w:r w:rsidRPr="00330AA9">
        <w:rPr>
          <w:sz w:val="8"/>
        </w:rPr>
        <w:t xml:space="preserve"> casualties Extinction </w:t>
      </w:r>
      <w:proofErr w:type="spellStart"/>
      <w:r w:rsidRPr="00330AA9">
        <w:rPr>
          <w:sz w:val="8"/>
        </w:rPr>
        <w:t>Civilsation</w:t>
      </w:r>
      <w:proofErr w:type="spellEnd"/>
      <w:r w:rsidRPr="00330AA9">
        <w:rPr>
          <w:sz w:val="8"/>
        </w:rPr>
        <w:t xml:space="preserve"> collapse Large-scale nano-war Long-term ecosystem impact AI Uncertain events Key Meta-uncertainties Risk events Direct impacts Indirect impacts Current intervention areas Bad decisions Accidents Severe impacts GOVERNANCE DISASTERS Global </w:t>
      </w:r>
      <w:proofErr w:type="spellStart"/>
      <w:r w:rsidRPr="00330AA9">
        <w:rPr>
          <w:sz w:val="8"/>
        </w:rPr>
        <w:t>povety</w:t>
      </w:r>
      <w:proofErr w:type="spellEnd"/>
      <w:r w:rsidRPr="00330AA9">
        <w:rPr>
          <w:sz w:val="8"/>
        </w:rPr>
        <w:t xml:space="preserve">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w:t>
      </w:r>
      <w:proofErr w:type="spellStart"/>
      <w:r w:rsidRPr="00330AA9">
        <w:rPr>
          <w:sz w:val="8"/>
        </w:rPr>
        <w:t>Civilisation</w:t>
      </w:r>
      <w:proofErr w:type="spellEnd"/>
      <w:r w:rsidRPr="00330AA9">
        <w:rPr>
          <w:sz w:val="8"/>
        </w:rPr>
        <w:t xml:space="preserve">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116 Global Challenges – Twelve risks that threaten human </w:t>
      </w:r>
      <w:proofErr w:type="spellStart"/>
      <w:r w:rsidRPr="00330AA9">
        <w:rPr>
          <w:sz w:val="8"/>
        </w:rPr>
        <w:t>civilisation</w:t>
      </w:r>
      <w:proofErr w:type="spellEnd"/>
      <w:r w:rsidRPr="00330AA9">
        <w:rPr>
          <w:sz w:val="8"/>
        </w:rPr>
        <w:t xml:space="preserve"> – The case for a new category of risks 3.3 Emerging risks 1. An effective regulatory framework could control the potential dangers of nanotechnology, though this depends very much on the nature of the problems and the design of the regulations. Regulating the potentially pollutant aspects of nanotechnology – such as micro-particles – would be more feasible under traditional frameworks, but somewhat tangential to the main issues. 2. Continuing research – into the transformative aspects, not just standard materials science – is required for nanotechnology to become a viable option for manufacturing. 3. Military nanotechnology research increases the chance that nanotechnology will be used for effective </w:t>
      </w:r>
      <w:proofErr w:type="gramStart"/>
      <w:r w:rsidRPr="00330AA9">
        <w:rPr>
          <w:sz w:val="8"/>
        </w:rPr>
        <w:t>weapons production, and</w:t>
      </w:r>
      <w:proofErr w:type="gramEnd"/>
      <w:r w:rsidRPr="00330AA9">
        <w:rPr>
          <w:sz w:val="8"/>
        </w:rPr>
        <w:t xml:space="preserve"> may lead to an arms race. 4. Global coordination allows for regulatory </w:t>
      </w:r>
      <w:proofErr w:type="gramStart"/>
      <w:r w:rsidRPr="00330AA9">
        <w:rPr>
          <w:sz w:val="8"/>
        </w:rPr>
        <w:t>responses, and</w:t>
      </w:r>
      <w:proofErr w:type="gramEnd"/>
      <w:r w:rsidRPr="00330AA9">
        <w:rPr>
          <w:sz w:val="8"/>
        </w:rPr>
        <w:t xml:space="preserve"> may mitigate the effect of possible collapse of trade routes. 5. The general mitigation efforts of most relevance to nanotechnology are probably in surveillance and improved international relations. 6. </w:t>
      </w:r>
      <w:proofErr w:type="spellStart"/>
      <w:r w:rsidRPr="00330AA9">
        <w:rPr>
          <w:sz w:val="8"/>
        </w:rPr>
        <w:t>Nanoterrorism</w:t>
      </w:r>
      <w:proofErr w:type="spellEnd"/>
      <w:r w:rsidRPr="00330AA9">
        <w:rPr>
          <w:sz w:val="8"/>
        </w:rPr>
        <w:t xml:space="preserve"> is one way in which humanity could lose control of aggressive nanotechnology. 7. Nanotechnology-empowered warfare could spiral out of </w:t>
      </w:r>
      <w:proofErr w:type="gramStart"/>
      <w:r w:rsidRPr="00330AA9">
        <w:rPr>
          <w:sz w:val="8"/>
        </w:rPr>
        <w:t>control, or</w:t>
      </w:r>
      <w:proofErr w:type="gramEnd"/>
      <w:r w:rsidRPr="00330AA9">
        <w:rPr>
          <w:sz w:val="8"/>
        </w:rPr>
        <w:t xml:space="preserve"> could lead to the deployment of uncontrolled aggressive nanotechnology. The risk would be acute if small groups were capable of effective </w:t>
      </w:r>
      <w:proofErr w:type="spellStart"/>
      <w:r w:rsidRPr="00330AA9">
        <w:rPr>
          <w:sz w:val="8"/>
        </w:rPr>
        <w:t>nanowarfare</w:t>
      </w:r>
      <w:proofErr w:type="spellEnd"/>
      <w:r w:rsidRPr="00330AA9">
        <w:rPr>
          <w:sz w:val="8"/>
        </w:rPr>
        <w:t xml:space="preserve"> on their own. 8. Uncontrolled aggressive nanotechnology is a scenario in which humanity unleashes weapons that it cannot subsequently bring under control, which go on to have independent negative impacts on the world. 9. The direct casualties of an uncontrolled nanotechnology are hard to estimate, as they depend critically on the nature of the nanotechnology, the countermeasures used, and the general technological abilities of </w:t>
      </w:r>
      <w:proofErr w:type="gramStart"/>
      <w:r w:rsidRPr="00330AA9">
        <w:rPr>
          <w:sz w:val="8"/>
        </w:rPr>
        <w:t>the human race</w:t>
      </w:r>
      <w:proofErr w:type="gramEnd"/>
      <w:r w:rsidRPr="00330AA9">
        <w:rPr>
          <w:sz w:val="8"/>
        </w:rPr>
        <w:t xml:space="preserve"> after nanotechnology development. The casualties from </w:t>
      </w:r>
      <w:proofErr w:type="spellStart"/>
      <w:r w:rsidRPr="00330AA9">
        <w:rPr>
          <w:sz w:val="8"/>
        </w:rPr>
        <w:t>nanowarfare</w:t>
      </w:r>
      <w:proofErr w:type="spellEnd"/>
      <w:r w:rsidRPr="00330AA9">
        <w:rPr>
          <w:sz w:val="8"/>
        </w:rPr>
        <w:t xml:space="preserve"> are similarly hard to determine, as it is unclear what would be the most effective military use of </w:t>
      </w:r>
      <w:proofErr w:type="spellStart"/>
      <w:r w:rsidRPr="00330AA9">
        <w:rPr>
          <w:sz w:val="8"/>
        </w:rPr>
        <w:t>nanoweapons</w:t>
      </w:r>
      <w:proofErr w:type="spellEnd"/>
      <w:r w:rsidRPr="00330AA9">
        <w:rPr>
          <w:sz w:val="8"/>
        </w:rPr>
        <w:t xml:space="preserve">, and whether this would involve high or low casualties (contrast mass nuclear weapons with targeted shutdown of information networks). 10. Disruption of the world political and economic system (exacerbated by the collapse of trade routes or </w:t>
      </w:r>
      <w:proofErr w:type="spellStart"/>
      <w:r w:rsidRPr="00330AA9">
        <w:rPr>
          <w:sz w:val="8"/>
        </w:rPr>
        <w:t>nanowarfare</w:t>
      </w:r>
      <w:proofErr w:type="spellEnd"/>
      <w:r w:rsidRPr="00330AA9">
        <w:rPr>
          <w:sz w:val="8"/>
        </w:rPr>
        <w:t xml:space="preserve">) could lead to further casualties. 11. A nano-ecology could disrupt and undermine the standard biological ecology, including food production. 12. The widespread use of nanotechnology could generate new vulnerabilities (just as modern cities are vulnerable to EMP (electro-magnetic pulse) weapons that would have had no effects in previous eras). 13. Over the long term, </w:t>
      </w:r>
      <w:proofErr w:type="gramStart"/>
      <w:r w:rsidRPr="00330AA9">
        <w:rPr>
          <w:sz w:val="8"/>
        </w:rPr>
        <w:t>a nano</w:t>
      </w:r>
      <w:proofErr w:type="gramEnd"/>
      <w:r w:rsidRPr="00330AA9">
        <w:rPr>
          <w:sz w:val="8"/>
        </w:rPr>
        <w:t xml:space="preserve">-ecology could spread and develop in ways that are hard to predict or control (especially if there are new vulnerabilities to it). 14. Any problems with early nanotechnology could provide impetus for a regulatory or political response. 15. The prevalence of nanotechnology products could introduce new vulnerabilities. 16. Smart sensors of all kinds would be very important to either controlling </w:t>
      </w:r>
      <w:proofErr w:type="gramStart"/>
      <w:r w:rsidRPr="00330AA9">
        <w:rPr>
          <w:sz w:val="8"/>
        </w:rPr>
        <w:t>a nano</w:t>
      </w:r>
      <w:proofErr w:type="gramEnd"/>
      <w:r w:rsidRPr="00330AA9">
        <w:rPr>
          <w:sz w:val="8"/>
        </w:rPr>
        <w:t xml:space="preserve">-ecology or preventing small groups from rapidly constructing arsenals of weapons. 17. A nano-ecology becomes considerably more dangerous if there is an intelligence controlling it (or pieces of it). Successful artificial intelligence could allow this to happen. 18. It is in its potential for extreme manufacturing that the promise and perils of nanotechnology lie. 19. </w:t>
      </w:r>
      <w:proofErr w:type="spellStart"/>
      <w:r w:rsidRPr="00330AA9">
        <w:rPr>
          <w:sz w:val="8"/>
        </w:rPr>
        <w:t>Nanoweapon</w:t>
      </w:r>
      <w:proofErr w:type="spellEnd"/>
      <w:r w:rsidRPr="00330AA9">
        <w:rPr>
          <w:sz w:val="8"/>
        </w:rPr>
        <w:t xml:space="preserve"> proliferation could completely </w:t>
      </w:r>
      <w:proofErr w:type="spellStart"/>
      <w:r w:rsidRPr="00330AA9">
        <w:rPr>
          <w:sz w:val="8"/>
        </w:rPr>
        <w:t>destabilise</w:t>
      </w:r>
      <w:proofErr w:type="spellEnd"/>
      <w:r w:rsidRPr="00330AA9">
        <w:rPr>
          <w:sz w:val="8"/>
        </w:rPr>
        <w:t xml:space="preserve"> international relations and arms control treaties, by allowing small groups to rapidly construct large arsenals. 20. One of the greatest threats of nanotechnology is the possibility that it could result in a breakdown of trade between currently interdependent nations. 21. International relations could break down if trade does, leading to much potential for conflict. 22. The effectiveness of countermeasures is extremely hard to judge, as is the balance between “defensive” and “offensive” </w:t>
      </w:r>
      <w:proofErr w:type="spellStart"/>
      <w:r w:rsidRPr="00330AA9">
        <w:rPr>
          <w:sz w:val="8"/>
        </w:rPr>
        <w:t>nanoweaponry</w:t>
      </w:r>
      <w:proofErr w:type="spellEnd"/>
      <w:r w:rsidRPr="00330AA9">
        <w:rPr>
          <w:sz w:val="8"/>
        </w:rPr>
        <w:t xml:space="preserve">. Nanotechnology could allow novel approaches to controlling the problem, such as extremely effective sensors. 23. </w:t>
      </w:r>
      <w:proofErr w:type="gramStart"/>
      <w:r w:rsidRPr="00330AA9">
        <w:rPr>
          <w:sz w:val="8"/>
        </w:rPr>
        <w:t>Post-nanotech</w:t>
      </w:r>
      <w:proofErr w:type="gramEnd"/>
      <w:r w:rsidRPr="00330AA9">
        <w:rPr>
          <w:sz w:val="8"/>
        </w:rPr>
        <w:t xml:space="preserve"> politics will determine the risk of collapse and the potential for reconstruction. 24. Much of the analysis of the impact of nanotechnology proceeds by analogy with previous discoveries or economic changes. It is unclear whether evolution or revolution is the better analogy, and what the speed of implementation of nanotechnological discoveries will be. 25. The course of international politics is extremely hard to predict, even for political scientists.465 Global Challenges – Twelve risks that threaten human </w:t>
      </w:r>
      <w:proofErr w:type="spellStart"/>
      <w:r w:rsidRPr="00330AA9">
        <w:rPr>
          <w:sz w:val="8"/>
        </w:rPr>
        <w:t>civilisation</w:t>
      </w:r>
      <w:proofErr w:type="spellEnd"/>
      <w:r w:rsidRPr="00330AA9">
        <w:rPr>
          <w:sz w:val="8"/>
        </w:rPr>
        <w:t xml:space="preserve"> – The case for a new category of risks 117 3.3 Emerging risks during 2013 3.3.2.3 Main events 11-Jan-13: Artificial molecular assembly device created 466 – Research A functional and practical design for assembling molecules is an essential feature for successful nanotechnology. There have been many designs proposed, 467 and some constructed, but not yet a fully functional molecular assembly device.468 This design, based on principles from biology (it uses messenger RNA as its input code, and </w:t>
      </w:r>
      <w:proofErr w:type="spellStart"/>
      <w:r w:rsidRPr="00330AA9">
        <w:rPr>
          <w:sz w:val="8"/>
        </w:rPr>
        <w:t>synthesises</w:t>
      </w:r>
      <w:proofErr w:type="spellEnd"/>
      <w:r w:rsidRPr="00330AA9">
        <w:rPr>
          <w:sz w:val="8"/>
        </w:rPr>
        <w:t xml:space="preserve"> peptides) represents another step towards that important goal. 06-May-13: First weapon made with 3D printer 469 – Event It is the ability to make weapons </w:t>
      </w:r>
      <w:proofErr w:type="spellStart"/>
      <w:r w:rsidRPr="00330AA9">
        <w:rPr>
          <w:sz w:val="8"/>
        </w:rPr>
        <w:t>en</w:t>
      </w:r>
      <w:proofErr w:type="spellEnd"/>
      <w:r w:rsidRPr="00330AA9">
        <w:rPr>
          <w:sz w:val="8"/>
        </w:rPr>
        <w:t xml:space="preserve"> masse that represents one of the dangers of nanotechnology.470 3D printing (or additive manufacturing)471 is not nanotechnology, but can be considered a precursor, as it similarly allows small groups to design and manufacture their desired products themselves. That one of the early designs has been a functioning weapon, and that such weapon design was justified on moral grounds,472 indicates a very high probability that nanotechnology will be used for weapon production. 07-May-13: Publication of Eric Drexler’s book “Radical Abundance: How a Revolution in Nanotechnology Will Change Civilization” 473 – Research Eric Drexler is one of the pioneers of nanotechnology, and introduced the concepts to the general public with his book “Engines of Creation”.474 Twenty seven years later, he presents a history, progress report, and updated version of his vision, the central theme of which is to “imagine a world where the gadgets and goods that run our society are produced not in far-flung supply chains of industrial facilities, but in compact, even desktop-scale, machines.” The revolution in manufacturing would produce the “radical abundance” of the title, with small groups and individuals capable of producing an extraordinarily wide range of products without requiring large amounts of capital or long supply chains. The risks of social and political disruption are then examined. The disruptions that can be anticipated include “falling demand for conventional labor, resources, and capital in physical production, with the potential for cascading disruptive effects throughout the global economy”, as well as disruptions in supply chains, trade, dependence, and the revaluation of assets (mineral resources and large industrial facilities, for example, will lose much of their value). This would go together with an increase in surveillance capability and a potential nanotechnology arms race. The book recommends taking pre-emptive action at the international level to prepare for these disruptions. 118 Global Challenges – Twelve risks that threaten human </w:t>
      </w:r>
      <w:proofErr w:type="spellStart"/>
      <w:r w:rsidRPr="00330AA9">
        <w:rPr>
          <w:sz w:val="8"/>
        </w:rPr>
        <w:t>civilisation</w:t>
      </w:r>
      <w:proofErr w:type="spellEnd"/>
      <w:r w:rsidRPr="00330AA9">
        <w:rPr>
          <w:sz w:val="8"/>
        </w:rPr>
        <w:t xml:space="preserve"> – The case for a new category of risks 3.3 Emerging risks 01-Jun-13: </w:t>
      </w:r>
      <w:proofErr w:type="spellStart"/>
      <w:r w:rsidRPr="00330AA9">
        <w:rPr>
          <w:sz w:val="8"/>
        </w:rPr>
        <w:t>Nanostart</w:t>
      </w:r>
      <w:proofErr w:type="spellEnd"/>
      <w:r w:rsidRPr="00330AA9">
        <w:rPr>
          <w:sz w:val="8"/>
        </w:rPr>
        <w:t xml:space="preserve"> AG: Venture Capital Investments in Nanotech 475 – Initiative A key sign of a developing technology is interest from investment companies. </w:t>
      </w:r>
      <w:proofErr w:type="spellStart"/>
      <w:r w:rsidRPr="00330AA9">
        <w:rPr>
          <w:sz w:val="8"/>
        </w:rPr>
        <w:t>Nanostart</w:t>
      </w:r>
      <w:proofErr w:type="spellEnd"/>
      <w:r w:rsidRPr="00330AA9">
        <w:rPr>
          <w:sz w:val="8"/>
        </w:rPr>
        <w:t xml:space="preserve"> AG is an example of such a company, with extensive investments in various nanotechnology projects. Interestingly, their interests are not limited to more conventional nanotech </w:t>
      </w:r>
      <w:proofErr w:type="gramStart"/>
      <w:r w:rsidRPr="00330AA9">
        <w:rPr>
          <w:sz w:val="8"/>
        </w:rPr>
        <w:t>projects, but</w:t>
      </w:r>
      <w:proofErr w:type="gramEnd"/>
      <w:r w:rsidRPr="00330AA9">
        <w:rPr>
          <w:sz w:val="8"/>
        </w:rPr>
        <w:t xml:space="preserve"> extend to such speculative </w:t>
      </w:r>
      <w:proofErr w:type="spellStart"/>
      <w:r w:rsidRPr="00330AA9">
        <w:rPr>
          <w:sz w:val="8"/>
        </w:rPr>
        <w:t>endeavours</w:t>
      </w:r>
      <w:proofErr w:type="spellEnd"/>
      <w:r w:rsidRPr="00330AA9">
        <w:rPr>
          <w:sz w:val="8"/>
        </w:rPr>
        <w:t xml:space="preserve"> as space elevators.476 This serves as a reminder of the potentially large profits available in nanotechnology. </w:t>
      </w:r>
      <w:proofErr w:type="gramStart"/>
      <w:r w:rsidRPr="00330AA9">
        <w:rPr>
          <w:sz w:val="8"/>
        </w:rPr>
        <w:t>Thus</w:t>
      </w:r>
      <w:proofErr w:type="gramEnd"/>
      <w:r w:rsidRPr="00330AA9">
        <w:rPr>
          <w:sz w:val="8"/>
        </w:rPr>
        <w:t xml:space="preserve"> it seems likely that when the technology matures sufficiently to cause increased risks, there will be many commercial entities heavily investing in the technology, which will make the process of regulation more contentious, possibly leading to “regulatory capture” 477 by these entities, with their interests represented rather than those of the broader community. 16-Dec-13: Nanotechnology: A Policy Primer, CRS report of Congress 478 – Policy Governmental and </w:t>
      </w:r>
      <w:proofErr w:type="spellStart"/>
      <w:r w:rsidRPr="00330AA9">
        <w:rPr>
          <w:sz w:val="8"/>
        </w:rPr>
        <w:t>supragovernmental</w:t>
      </w:r>
      <w:proofErr w:type="spellEnd"/>
      <w:r w:rsidRPr="00330AA9">
        <w:rPr>
          <w:sz w:val="8"/>
        </w:rPr>
        <w:t xml:space="preserve"> policies will be key to dealing with the dangers and </w:t>
      </w:r>
      <w:proofErr w:type="spellStart"/>
      <w:r w:rsidRPr="00330AA9">
        <w:rPr>
          <w:sz w:val="8"/>
        </w:rPr>
        <w:t>destabilising</w:t>
      </w:r>
      <w:proofErr w:type="spellEnd"/>
      <w:r w:rsidRPr="00330AA9">
        <w:rPr>
          <w:sz w:val="8"/>
        </w:rPr>
        <w:t xml:space="preserve"> influences of nanotechnology, through regulation, treaties, redistributive efforts or simply through preparing their populations for the change. And institutions such as the US Congress are keeping an eye on nanotechnology, in this case through the Congressional Research Service. This report, however, does not delve into the major risks of nanotechnology, but restricts itself to minor subjects such as the safety of nanomaterials and US competitiveness in that field. War, trade disruption and potential development and misuse of nanoreplicators479 are not discussed. This seems to reflect a certain lack of </w:t>
      </w:r>
      <w:proofErr w:type="spellStart"/>
      <w:r w:rsidRPr="00330AA9">
        <w:rPr>
          <w:sz w:val="8"/>
        </w:rPr>
        <w:t>prioritisation</w:t>
      </w:r>
      <w:proofErr w:type="spellEnd"/>
      <w:r w:rsidRPr="00330AA9">
        <w:rPr>
          <w:sz w:val="8"/>
        </w:rPr>
        <w:t xml:space="preserve"> and perhaps even a misplaced focus on the less important risks. The World's First 3D-Printed Gun Source: http://upload.wikimedia.org/wikipedia/commons/thumb/b/be/XP002.jpg/1279px-XP002.jpg Global Challenges – Twelve risks that threaten human </w:t>
      </w:r>
      <w:proofErr w:type="spellStart"/>
      <w:r w:rsidRPr="00330AA9">
        <w:rPr>
          <w:sz w:val="8"/>
        </w:rPr>
        <w:t>civilisation</w:t>
      </w:r>
      <w:proofErr w:type="spellEnd"/>
      <w:r w:rsidRPr="00330AA9">
        <w:rPr>
          <w:sz w:val="8"/>
        </w:rPr>
        <w:t xml:space="preserve"> – The case for a new category of risks 119 3.3 Emerging risks Extreme Climate Change Ecological Nanotechnology Nuclear War Catastrophe Global System Collapse Major Asteroid Impact Global Pandemic Future Bad Global Governance Super-volcano Synthetic Biology Artificial Intelligence Unknown Consequences 3.3 Emerging risks Intelligence 3.3.3 Artificial </w:t>
      </w:r>
      <w:proofErr w:type="spellStart"/>
      <w:r w:rsidRPr="00330AA9">
        <w:rPr>
          <w:sz w:val="8"/>
        </w:rPr>
        <w:t>Artificial</w:t>
      </w:r>
      <w:proofErr w:type="spellEnd"/>
      <w:r w:rsidRPr="00330AA9">
        <w:rPr>
          <w:sz w:val="8"/>
        </w:rPr>
        <w:t xml:space="preserve"> intelligence (AI) is the intelligence exhibited by machines or software, and the branch of computer science that develops machines and software with human-level intelligence. 120 Global Challenges – Twelve risks that threaten human </w:t>
      </w:r>
      <w:proofErr w:type="spellStart"/>
      <w:r w:rsidRPr="00330AA9">
        <w:rPr>
          <w:sz w:val="8"/>
        </w:rPr>
        <w:t>civilisation</w:t>
      </w:r>
      <w:proofErr w:type="spellEnd"/>
      <w:r w:rsidRPr="00330AA9">
        <w:rPr>
          <w:sz w:val="8"/>
        </w:rPr>
        <w:t xml:space="preserve"> – The case for a new category of risks 3.3 Emerging risks 3.3.3.1 Expected impact AI Global coordination AI-warfare Meta-uncertainty of what an AI is likely to be Meta-uncertainty on the reliability of AI predictions General mitigation effort AI amalgamation Effective regulatory framework AI amalgamation Military AI research Reduced impact AI/Oracle AI Uploads Uncontrolled AI research Suffering of </w:t>
      </w:r>
      <w:proofErr w:type="spellStart"/>
      <w:r w:rsidRPr="00330AA9">
        <w:rPr>
          <w:sz w:val="8"/>
        </w:rPr>
        <w:t>artifical</w:t>
      </w:r>
      <w:proofErr w:type="spellEnd"/>
      <w:r w:rsidRPr="00330AA9">
        <w:rPr>
          <w:sz w:val="8"/>
        </w:rPr>
        <w:t xml:space="preserve"> agents Economic collapse Human redundancy Total short-term casualties </w:t>
      </w:r>
      <w:proofErr w:type="spellStart"/>
      <w:r w:rsidRPr="00330AA9">
        <w:rPr>
          <w:sz w:val="8"/>
        </w:rPr>
        <w:t>Civilisation</w:t>
      </w:r>
      <w:proofErr w:type="spellEnd"/>
      <w:r w:rsidRPr="00330AA9">
        <w:rPr>
          <w:sz w:val="8"/>
        </w:rPr>
        <w:t xml:space="preserve"> Collapse Extreme intelligence AI Extinction Plethora of AIs Copyable human capital AI attack contained Partial friendliness Diminishing return to intelligence AI arms race Friendly AI projects Long-term impact Post-eruption politics Uncertain events Key Meta-uncertainties Risk events Direct impacts Indirect impacts Current intervention areas Bad decisions Accidents Severe impacts GOVERNANCE DISASTERS Global </w:t>
      </w:r>
      <w:proofErr w:type="spellStart"/>
      <w:r w:rsidRPr="00330AA9">
        <w:rPr>
          <w:sz w:val="8"/>
        </w:rPr>
        <w:t>povety</w:t>
      </w:r>
      <w:proofErr w:type="spellEnd"/>
      <w:r w:rsidRPr="00330AA9">
        <w:rPr>
          <w:sz w:val="8"/>
        </w:rPr>
        <w:t xml:space="preserve">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w:t>
      </w:r>
      <w:proofErr w:type="spellStart"/>
      <w:r w:rsidRPr="00330AA9">
        <w:rPr>
          <w:sz w:val="8"/>
        </w:rPr>
        <w:t>Civilisation</w:t>
      </w:r>
      <w:proofErr w:type="spellEnd"/>
      <w:r w:rsidRPr="00330AA9">
        <w:rPr>
          <w:sz w:val="8"/>
        </w:rPr>
        <w:t xml:space="preserve">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122 Global Challenges – Twelve risks that threaten human </w:t>
      </w:r>
      <w:proofErr w:type="spellStart"/>
      <w:r w:rsidRPr="00330AA9">
        <w:rPr>
          <w:sz w:val="8"/>
        </w:rPr>
        <w:t>civilisation</w:t>
      </w:r>
      <w:proofErr w:type="spellEnd"/>
      <w:r w:rsidRPr="00330AA9">
        <w:rPr>
          <w:sz w:val="8"/>
        </w:rPr>
        <w:t xml:space="preserve"> – The case for a new category of risks 3.3 Emerging risks 1. The advantages of global coordination and cooperation are clear if there are diminishing returns to intelligence and a plethora of AIs, but less clear if there is a strong first mover advantage to the first group to produce AI: then the decisions of that first group are more relevant than the general international environment. 2. Military AI research will result in AIs built for military purposes, but possibly with more safeguards than other designs. 3. Effective regulatory frameworks would be very difficult without knowledge of what forms AIs will ultimately take. 4. Uncontrolled AI research (or research by teams unconcerned with security) increases the risk of potentially dangerous AI development. 5. “Friendly AI” projects aim to directly produce AIs with goals compatible with human survival. 6. Reduced impact and Oracle AI are examples of projects that aim to produce AIs whose abilities and goals are restricted in some sense, to prevent them having a strong negative impact on humanity.493 7. General mitigation methods will be of little use against intelligent </w:t>
      </w:r>
      <w:proofErr w:type="gramStart"/>
      <w:r w:rsidRPr="00330AA9">
        <w:rPr>
          <w:sz w:val="8"/>
        </w:rPr>
        <w:t>AIs, but</w:t>
      </w:r>
      <w:proofErr w:type="gramEnd"/>
      <w:r w:rsidRPr="00330AA9">
        <w:rPr>
          <w:sz w:val="8"/>
        </w:rPr>
        <w:t xml:space="preserve"> may help in the aftermath of conflict. 8. Copyable human capital – software with the capability to perform tasks with human-like skills – would </w:t>
      </w:r>
      <w:proofErr w:type="spellStart"/>
      <w:r w:rsidRPr="00330AA9">
        <w:rPr>
          <w:sz w:val="8"/>
        </w:rPr>
        <w:t>revolutionise</w:t>
      </w:r>
      <w:proofErr w:type="spellEnd"/>
      <w:r w:rsidRPr="00330AA9">
        <w:rPr>
          <w:sz w:val="8"/>
        </w:rPr>
        <w:t xml:space="preserve"> the economic and social systems. 9. Economic collapse may follow from mass unemployment as humans are replaced by copyable human capital. 10. Many economic and social set-ups could inflict great suffering on artificial agents, a great moral negative if they </w:t>
      </w:r>
      <w:proofErr w:type="gramStart"/>
      <w:r w:rsidRPr="00330AA9">
        <w:rPr>
          <w:sz w:val="8"/>
        </w:rPr>
        <w:t>are capable of feeling</w:t>
      </w:r>
      <w:proofErr w:type="gramEnd"/>
      <w:r w:rsidRPr="00330AA9">
        <w:rPr>
          <w:sz w:val="8"/>
        </w:rPr>
        <w:t xml:space="preserve"> such suffering.494 11. Human redundancy may follow the creation of copyable human capital, as software replaces human jobs. 12. Once invented, AIs will be integrated into the world’s economic and social system, barring massive resistance. 13. An AI arms race could result in AIs being constructed with pernicious goals or lack of safety precautions. 14. Uploads – human brains instantiated in software – are one route to AIs. These AIs would have safer goals, lower likelihood of extreme intelligence, and would be more likely to be able to suffer.495 15. Disparate AIs may amalgamate by sharing their code or negotiating to share a common goal to pursue their objectives more effectively. 16. There may be diminishing returns to intelligence, limiting the power of any one AI, and leading to the existence of many different AIs.496 17. Partial “friendliness” may be sufficient to control AIs in certain circumstances. 18. Containing an AI attack may be possible, if the AIs are of reduced intelligence or are forced to attack before being ready. 19. New political systems may emerge in the wake of AI creation, or after an AI attack, and will profoundly influence the shape of future society. 20. AI is the domain with the largest uncertainties; it isn’t clear what an AI is likely to be like. 21. Predictions concerning AI are very unreliable and underestimate uncertainties. Global Challenges – Twelve risks that threaten human </w:t>
      </w:r>
      <w:proofErr w:type="spellStart"/>
      <w:r w:rsidRPr="00330AA9">
        <w:rPr>
          <w:sz w:val="8"/>
        </w:rPr>
        <w:t>civilisation</w:t>
      </w:r>
      <w:proofErr w:type="spellEnd"/>
      <w:r w:rsidRPr="00330AA9">
        <w:rPr>
          <w:sz w:val="8"/>
        </w:rPr>
        <w:t xml:space="preserve"> – The case for a new category of risks 123 3.3 Emerging risks during 2013 3.3.3.3 Main events 19-Mar-13: DARPA Sets Out to Make Computers That Can Teach Themselves 497 – Policy The amount of information stored in a human brain is extremely large. Similarly, the amount of information needed to perform adequately at complex human tasks is considerable – far more than is easily programmable by hand (the Cyc project,498 for instance, started in 1984, aiming to rapidly formally codify all human common sense – and is still running). </w:t>
      </w:r>
      <w:proofErr w:type="gramStart"/>
      <w:r w:rsidRPr="00330AA9">
        <w:rPr>
          <w:sz w:val="8"/>
        </w:rPr>
        <w:t>Thus</w:t>
      </w:r>
      <w:proofErr w:type="gramEnd"/>
      <w:r w:rsidRPr="00330AA9">
        <w:rPr>
          <w:sz w:val="8"/>
        </w:rPr>
        <w:t xml:space="preserve"> the interest in the field of machine learning, and in algorithms that can teach themselves skills and knowledge from raw data. With the rise of “Big Data”,499 vast databases and increased computer power, there has been a flowering of applications of computer learning.500 This has caught the eye of the Defense Advanced Research Projects Agency (DARPA), a research arm of the US defense department responsible for the development of new technologies. In this project, DARPA aims both to “enable new applications that are impossible to conceive of using today’s technology” and to simplify machines so that non-experts can effectively use them and build applications for them. This most recent project confirms the interest of the military in artificial intelligence development. 25-Apr-13: Kurzweil plans to help Google make an AI brain 501 – Initiative The idea of creating a fully general AI, an AI that is capable of all tasks requiring intelligence, went into abeyance during the AI winter,502 a period of reduced interest and funding in AI. The term AI itself fell into disfavour.503 But recent AI successes such as Watson’s triumph on “Jeopardy!” 504 (demonstrating a certain level of natural language recognition and processing) and Google’s </w:t>
      </w:r>
      <w:proofErr w:type="spellStart"/>
      <w:proofErr w:type="gramStart"/>
      <w:r w:rsidRPr="00330AA9">
        <w:rPr>
          <w:sz w:val="8"/>
        </w:rPr>
        <w:t>selfdriving</w:t>
      </w:r>
      <w:proofErr w:type="spellEnd"/>
      <w:proofErr w:type="gramEnd"/>
      <w:r w:rsidRPr="00330AA9">
        <w:rPr>
          <w:sz w:val="8"/>
        </w:rPr>
        <w:t xml:space="preserve"> car505 (demonstrating spatial awareness and movement) have revived interest in constructing a human-like mind in digital form. Kurzweil, hired by Google at the end of 2012, reveals in this interview his interest in doing just that. A notable feature of Kurzweil is his optimism about the consequences of creating AIs,506 which could affect the level of precautions his team would include in its design. 13-Sep-13: Publication: “Responses to Catastrophic AGI Risk: A Survey” 507 – Research Since the recognition of the potential risk with AGI (Artificial General Intelligence),508 various proposals have been put forward to deal with the problem. After arguing that uncertainty about a timeline to AI509 does not translate into a certainty that AIs will take a long time, the paper analyses </w:t>
      </w:r>
      <w:proofErr w:type="gramStart"/>
      <w:r w:rsidRPr="00330AA9">
        <w:rPr>
          <w:sz w:val="8"/>
        </w:rPr>
        <w:t>why</w:t>
      </w:r>
      <w:proofErr w:type="gramEnd"/>
      <w:r w:rsidRPr="00330AA9">
        <w:rPr>
          <w:sz w:val="8"/>
        </w:rPr>
        <w:t xml:space="preserve"> AIs could be an existential risk. It argues that a trend toward </w:t>
      </w:r>
      <w:proofErr w:type="spellStart"/>
      <w:r w:rsidRPr="00330AA9">
        <w:rPr>
          <w:sz w:val="8"/>
        </w:rPr>
        <w:t>automatisation</w:t>
      </w:r>
      <w:proofErr w:type="spellEnd"/>
      <w:r w:rsidRPr="00330AA9">
        <w:rPr>
          <w:sz w:val="8"/>
        </w:rPr>
        <w:t xml:space="preserve"> would give AIs increased influence in society, as such systems would be easier to control, and there could be a discontinuity in which they gained power rapidly.510 This could pose a great risk to humanity if the AIs did not share human values (intelligence and values are argued to be independent for an AI),511 a task which seems difficult to achieve if human values are complex and fragile,512 and therefore problematic to specify. The authors then turned to </w:t>
      </w:r>
      <w:proofErr w:type="spellStart"/>
      <w:r w:rsidRPr="00330AA9">
        <w:rPr>
          <w:sz w:val="8"/>
        </w:rPr>
        <w:t>analysing</w:t>
      </w:r>
      <w:proofErr w:type="spellEnd"/>
      <w:r w:rsidRPr="00330AA9">
        <w:rPr>
          <w:sz w:val="8"/>
        </w:rPr>
        <w:t xml:space="preserve"> the AI safety proposals, dividing them into proposals for societal action, external constraints, and internal constraints. They found that many proposals seemed to suffer from serious problems, or to be of limited effectiveness. They concluded by reviewing the proposals they thought most worthy of further study, including AI confinement, Oracle AI, and motivational weaknesses. For the long term, they thought the most promising approaches were value learning (with human-like architecture as a less reliable but possibly easier alternative). Formal verification was valued, whenever it could be implemented. 124 Global Challenges – Twelve risks that threaten human </w:t>
      </w:r>
      <w:proofErr w:type="spellStart"/>
      <w:r w:rsidRPr="00330AA9">
        <w:rPr>
          <w:sz w:val="8"/>
        </w:rPr>
        <w:t>civilisation</w:t>
      </w:r>
      <w:proofErr w:type="spellEnd"/>
      <w:r w:rsidRPr="00330AA9">
        <w:rPr>
          <w:sz w:val="8"/>
        </w:rPr>
        <w:t xml:space="preserve"> – The case for a new category of risks 3.3 Emerging risks 01-Oct-13: Publication of “Our Final Invention: Artificial Intelligence and the End of the Human Era” by James Barrat, warning of the dangers of AI 519 – Research, In this book, James Barrat argues for the possibility of human-level AI being developed within a decade, based on the current progress in computer intelligence and the large sums invested by governments and corporations into AI research. Once this is achieved, the AI would soon surpass human intelligence, and would develop survival drives similar to humans (a point also made in </w:t>
      </w:r>
      <w:proofErr w:type="spellStart"/>
      <w:r w:rsidRPr="00330AA9">
        <w:rPr>
          <w:sz w:val="8"/>
        </w:rPr>
        <w:t>Omohundro’s</w:t>
      </w:r>
      <w:proofErr w:type="spellEnd"/>
      <w:r w:rsidRPr="00330AA9">
        <w:rPr>
          <w:sz w:val="8"/>
        </w:rPr>
        <w:t xml:space="preserve"> “AI drives” thesis).520 The book then imagines the competition between humanity and a cunning, powerful rival, in the form of the AI – a rival, moreover, that may not be “evil” but simply harmful to humanity as a side effect of its goals, or simply through </w:t>
      </w:r>
      <w:proofErr w:type="spellStart"/>
      <w:r w:rsidRPr="00330AA9">
        <w:rPr>
          <w:sz w:val="8"/>
        </w:rPr>
        <w:t>monopolising</w:t>
      </w:r>
      <w:proofErr w:type="spellEnd"/>
      <w:r w:rsidRPr="00330AA9">
        <w:rPr>
          <w:sz w:val="8"/>
        </w:rPr>
        <w:t xml:space="preserve"> scarce resources. Along with many interviews of researchers working in the forefront of current AI development, the book further claims that without extraordinarily careful planning,521 powerful “thinking” machines present potentially catastrophic consequences for </w:t>
      </w:r>
      <w:proofErr w:type="gramStart"/>
      <w:r w:rsidRPr="00330AA9">
        <w:rPr>
          <w:sz w:val="8"/>
        </w:rPr>
        <w:t>the human race</w:t>
      </w:r>
      <w:proofErr w:type="gramEnd"/>
      <w:r w:rsidRPr="00330AA9">
        <w:rPr>
          <w:sz w:val="8"/>
        </w:rPr>
        <w:t xml:space="preserve">. 15-Oct-13: “Racing to the precipice: a model of artificial intelligence development” lays out the dangers of AI arms races 522 – Research AIs may be developed by different groups, each desiring to be the first to produce an artificial mind. The competitive pressure will be stronger the more powerful AIs are believed to be, thus </w:t>
      </w:r>
      <w:proofErr w:type="spellStart"/>
      <w:r w:rsidRPr="00330AA9">
        <w:rPr>
          <w:sz w:val="8"/>
        </w:rPr>
        <w:t>maximising</w:t>
      </w:r>
      <w:proofErr w:type="spellEnd"/>
      <w:r w:rsidRPr="00330AA9">
        <w:rPr>
          <w:sz w:val="8"/>
        </w:rPr>
        <w:t xml:space="preserve"> the danger in those situations. This paper considers an AI arms race,523 where different teams have the option of reducing their safety precautions in order to perfect their device first – but running the risk of creating a dangerous and uncontrollable AI. In the absence of enforceable agreements between the teams, </w:t>
      </w:r>
      <w:proofErr w:type="gramStart"/>
      <w:r w:rsidRPr="00330AA9">
        <w:rPr>
          <w:sz w:val="8"/>
        </w:rPr>
        <w:t>this dynamic pushes</w:t>
      </w:r>
      <w:proofErr w:type="gramEnd"/>
      <w:r w:rsidRPr="00330AA9">
        <w:rPr>
          <w:sz w:val="8"/>
        </w:rPr>
        <w:t xml:space="preserve"> each to take on more risk than they would want (similarly to the “prisoner’s dilemma”),524 potentially causing an extremely damaging outcome. The situation is improved if </w:t>
      </w:r>
      <w:proofErr w:type="spellStart"/>
      <w:r w:rsidRPr="00330AA9">
        <w:rPr>
          <w:sz w:val="8"/>
        </w:rPr>
        <w:t>risktaking</w:t>
      </w:r>
      <w:proofErr w:type="spellEnd"/>
      <w:r w:rsidRPr="00330AA9">
        <w:rPr>
          <w:sz w:val="8"/>
        </w:rPr>
        <w:t xml:space="preserve"> makes little difference to speed of development, if the teams have reduced enmity between them, or if there are fewer teams involved (those last two factors also help with reaching agreements). Somewhat surprisingly, information has a negative impact: the outcome is safer if the teams are ignorant of each other’s rate of progress, and even of their own. 24-Oct-13: Growing researcher awareness of the threat of artificial intelligence 525 – Research Much more effort is devoted to creating AI than to ensuring that it is developed safely.526 Those working in developing AI could be motivated to </w:t>
      </w:r>
      <w:proofErr w:type="spellStart"/>
      <w:r w:rsidRPr="00330AA9">
        <w:rPr>
          <w:sz w:val="8"/>
        </w:rPr>
        <w:t>minimise</w:t>
      </w:r>
      <w:proofErr w:type="spellEnd"/>
      <w:r w:rsidRPr="00330AA9">
        <w:rPr>
          <w:sz w:val="8"/>
        </w:rPr>
        <w:t xml:space="preserve"> the extent their creation represented a potential danger.527 It is therefore significant when a researcher focused on the danger of AI is invited to speak at a mainstream AI conference, as Dr. Anders Sandberg of the Future of Humanity Institute was, at the 23rd International Joint Conference on Artificial Intelligence in Beijing. He took part in a panel discussion entitled “The Future of AI: What if we succeed?”, along with Joanna Bryson, Henry Kautz and Sebastian </w:t>
      </w:r>
      <w:proofErr w:type="spellStart"/>
      <w:r w:rsidRPr="00330AA9">
        <w:rPr>
          <w:sz w:val="8"/>
        </w:rPr>
        <w:t>Thrun</w:t>
      </w:r>
      <w:proofErr w:type="spellEnd"/>
      <w:r w:rsidRPr="00330AA9">
        <w:rPr>
          <w:sz w:val="8"/>
        </w:rPr>
        <w:t xml:space="preserve">. He argued that though current AI research does not appear to directly lead to dangerous AIs, the time to design and implement safety measures is now. This is both because of the time needed to develop such safety measures, which could necessitate solving hard philosophical problems,528 and because of the potential for sudden increases in AI skill and intelligence. Further, security precautions would be easier to implement if they were integrated into the design by the designers themselves (or by researchers intimately aware of the properties of the design). Further evidence of the increased awareness of risks was Stuart Russell’s529 joining of the board of the Cambridge Centre for the Study of Existential Risks (CSER).530 Global Challenges – Twelve risks that threaten human </w:t>
      </w:r>
      <w:proofErr w:type="spellStart"/>
      <w:r w:rsidRPr="00330AA9">
        <w:rPr>
          <w:sz w:val="8"/>
        </w:rPr>
        <w:t>civilisation</w:t>
      </w:r>
      <w:proofErr w:type="spellEnd"/>
      <w:r w:rsidRPr="00330AA9">
        <w:rPr>
          <w:sz w:val="8"/>
        </w:rPr>
        <w:t xml:space="preserve"> – The case for a new category of risks 125 3.3 Emerging risks Extreme Climate Change Ecological Nanotechnology Nuclear War Catastrophe Global System Collapse Major Asteroid Impact Global Pandemic Future Bad Global Governance Super-volcano Synthetic Biology Artificial Intelligence Unknown Consequences 3.3 Emerging risks Consequences 3.3.4 Unknown Uncertain risks represent the unknown unknowns in the family of global catastrophic challenges. They constitute an amalgamation of all the risks that can appear extremely unlikely in </w:t>
      </w:r>
      <w:proofErr w:type="gramStart"/>
      <w:r w:rsidRPr="00330AA9">
        <w:rPr>
          <w:sz w:val="8"/>
        </w:rPr>
        <w:t>isolation, but</w:t>
      </w:r>
      <w:proofErr w:type="gramEnd"/>
      <w:r w:rsidRPr="00330AA9">
        <w:rPr>
          <w:sz w:val="8"/>
        </w:rPr>
        <w:t xml:space="preserve"> can combine to represent a not insignificant proportion of the risk exposure. 531 126 Global Challenges – Twelve risks that threaten human </w:t>
      </w:r>
      <w:proofErr w:type="spellStart"/>
      <w:r w:rsidRPr="00330AA9">
        <w:rPr>
          <w:sz w:val="8"/>
        </w:rPr>
        <w:t>civilisation</w:t>
      </w:r>
      <w:proofErr w:type="spellEnd"/>
      <w:r w:rsidRPr="00330AA9">
        <w:rPr>
          <w:sz w:val="8"/>
        </w:rPr>
        <w:t xml:space="preserve"> – The case for a new category of risks 3.3.4.1 Expected impact disaggregation 3.3.4.2 Probability </w:t>
      </w:r>
      <w:r w:rsidRPr="00330AA9">
        <w:rPr>
          <w:b/>
          <w:bCs/>
          <w:u w:val="single"/>
        </w:rPr>
        <w:t xml:space="preserve">There are </w:t>
      </w:r>
      <w:r w:rsidRPr="00330AA9">
        <w:rPr>
          <w:b/>
          <w:iCs/>
          <w:u w:val="single"/>
          <w:bdr w:val="single" w:sz="8" w:space="0" w:color="auto"/>
        </w:rPr>
        <w:t>many different possible risks</w:t>
      </w:r>
      <w:r w:rsidRPr="00330AA9">
        <w:rPr>
          <w:b/>
          <w:bCs/>
          <w:u w:val="single"/>
        </w:rPr>
        <w:t xml:space="preserve"> that seem </w:t>
      </w:r>
      <w:r w:rsidRPr="00330AA9">
        <w:rPr>
          <w:b/>
          <w:iCs/>
          <w:u w:val="single"/>
          <w:bdr w:val="single" w:sz="8" w:space="0" w:color="auto"/>
        </w:rPr>
        <w:t>individually</w:t>
      </w:r>
      <w:r w:rsidRPr="00330AA9">
        <w:rPr>
          <w:b/>
          <w:bCs/>
          <w:u w:val="single"/>
        </w:rPr>
        <w:t xml:space="preserve"> very </w:t>
      </w:r>
      <w:r w:rsidRPr="00330AA9">
        <w:rPr>
          <w:b/>
          <w:iCs/>
          <w:u w:val="single"/>
          <w:bdr w:val="single" w:sz="8" w:space="0" w:color="auto"/>
        </w:rPr>
        <w:t>unlikely and speculative</w:t>
      </w:r>
      <w:r w:rsidRPr="00330AA9">
        <w:rPr>
          <w:sz w:val="12"/>
        </w:rPr>
        <w:t xml:space="preserve">. </w:t>
      </w:r>
      <w:r w:rsidRPr="00330AA9">
        <w:rPr>
          <w:b/>
          <w:bCs/>
          <w:u w:val="single"/>
        </w:rPr>
        <w:t>Could</w:t>
      </w:r>
      <w:r w:rsidRPr="00330AA9">
        <w:rPr>
          <w:sz w:val="12"/>
        </w:rPr>
        <w:t xml:space="preserve"> someone develop </w:t>
      </w:r>
      <w:r w:rsidRPr="00330AA9">
        <w:rPr>
          <w:b/>
          <w:bCs/>
          <w:u w:val="single"/>
        </w:rPr>
        <w:t xml:space="preserve">a </w:t>
      </w:r>
      <w:r w:rsidRPr="00330AA9">
        <w:rPr>
          <w:b/>
          <w:iCs/>
          <w:u w:val="single"/>
          <w:bdr w:val="single" w:sz="8" w:space="0" w:color="auto"/>
        </w:rPr>
        <w:t>super-pollutant</w:t>
      </w:r>
      <w:r w:rsidRPr="00330AA9">
        <w:rPr>
          <w:sz w:val="12"/>
        </w:rPr>
        <w:t xml:space="preserve"> that </w:t>
      </w:r>
      <w:r w:rsidRPr="00330AA9">
        <w:rPr>
          <w:b/>
          <w:bCs/>
          <w:u w:val="single"/>
        </w:rPr>
        <w:t>render</w:t>
      </w:r>
      <w:r w:rsidRPr="00330AA9">
        <w:rPr>
          <w:sz w:val="12"/>
        </w:rPr>
        <w:t xml:space="preserve">s </w:t>
      </w:r>
      <w:proofErr w:type="gramStart"/>
      <w:r w:rsidRPr="00330AA9">
        <w:rPr>
          <w:b/>
          <w:bCs/>
          <w:u w:val="single"/>
        </w:rPr>
        <w:t>the human race</w:t>
      </w:r>
      <w:proofErr w:type="gramEnd"/>
      <w:r w:rsidRPr="00330AA9">
        <w:rPr>
          <w:b/>
          <w:bCs/>
          <w:u w:val="single"/>
        </w:rPr>
        <w:t xml:space="preserve"> sterile? Could the LHC have </w:t>
      </w:r>
      <w:r w:rsidRPr="00330AA9">
        <w:rPr>
          <w:b/>
          <w:iCs/>
          <w:u w:val="single"/>
          <w:bdr w:val="single" w:sz="8" w:space="0" w:color="auto"/>
        </w:rPr>
        <w:t xml:space="preserve">created a black hole </w:t>
      </w:r>
      <w:r w:rsidRPr="00330AA9">
        <w:rPr>
          <w:b/>
          <w:bCs/>
          <w:u w:val="single"/>
        </w:rPr>
        <w:t>that swallowed the Earth?</w:t>
      </w:r>
      <w:r w:rsidRPr="00330AA9">
        <w:rPr>
          <w:sz w:val="12"/>
        </w:rPr>
        <w:t xml:space="preserve"> 532 </w:t>
      </w:r>
      <w:r w:rsidRPr="00330AA9">
        <w:rPr>
          <w:b/>
          <w:bCs/>
          <w:u w:val="single"/>
        </w:rPr>
        <w:t>Might computer games become so addictive that large populations will die rather than ceasing to indulge in them?</w:t>
      </w:r>
      <w:r w:rsidRPr="00330AA9">
        <w:rPr>
          <w:sz w:val="12"/>
        </w:rPr>
        <w:t xml:space="preserve"> 533 </w:t>
      </w:r>
      <w:r w:rsidRPr="00330AA9">
        <w:rPr>
          <w:b/>
          <w:bCs/>
          <w:u w:val="single"/>
        </w:rPr>
        <w:t xml:space="preserve">Could experiments on animals lift them to a </w:t>
      </w:r>
      <w:r w:rsidRPr="00330AA9">
        <w:rPr>
          <w:b/>
          <w:iCs/>
          <w:u w:val="single"/>
          <w:bdr w:val="single" w:sz="8" w:space="0" w:color="auto"/>
        </w:rPr>
        <w:t>level of intelligence comparable with humans?</w:t>
      </w:r>
      <w:r w:rsidRPr="00330AA9">
        <w:rPr>
          <w:sz w:val="12"/>
        </w:rPr>
        <w:t xml:space="preserve"> 534 </w:t>
      </w:r>
      <w:r w:rsidRPr="00330AA9">
        <w:rPr>
          <w:b/>
          <w:bCs/>
          <w:u w:val="single"/>
        </w:rPr>
        <w:t xml:space="preserve">Might some of the people sending signals to extra-terrestrial </w:t>
      </w:r>
      <w:proofErr w:type="gramStart"/>
      <w:r w:rsidRPr="00330AA9">
        <w:rPr>
          <w:b/>
          <w:bCs/>
          <w:u w:val="single"/>
        </w:rPr>
        <w:t>intelligences</w:t>
      </w:r>
      <w:proofErr w:type="gramEnd"/>
      <w:r w:rsidRPr="00330AA9">
        <w:rPr>
          <w:b/>
          <w:bCs/>
          <w:u w:val="single"/>
        </w:rPr>
        <w:t xml:space="preserve"> attract </w:t>
      </w:r>
      <w:r w:rsidRPr="00330AA9">
        <w:rPr>
          <w:b/>
          <w:iCs/>
          <w:u w:val="single"/>
          <w:bdr w:val="single" w:sz="8" w:space="0" w:color="auto"/>
        </w:rPr>
        <w:t>deadly alien attention?</w:t>
      </w:r>
      <w:r w:rsidRPr="00330AA9">
        <w:rPr>
          <w:sz w:val="12"/>
        </w:rPr>
        <w:t xml:space="preserve"> 535 </w:t>
      </w:r>
      <w:r w:rsidRPr="00330AA9">
        <w:rPr>
          <w:b/>
          <w:bCs/>
          <w:u w:val="single"/>
        </w:rPr>
        <w:t xml:space="preserve">What are the risks out there that we </w:t>
      </w:r>
      <w:r w:rsidRPr="00330AA9">
        <w:rPr>
          <w:b/>
          <w:iCs/>
          <w:u w:val="single"/>
          <w:bdr w:val="single" w:sz="8" w:space="0" w:color="auto"/>
        </w:rPr>
        <w:t xml:space="preserve">can’t yet conceive of? </w:t>
      </w:r>
      <w:r w:rsidRPr="00330AA9">
        <w:rPr>
          <w:b/>
          <w:bCs/>
          <w:u w:val="single"/>
        </w:rPr>
        <w:t xml:space="preserve">These risks sound unlikely and for many </w:t>
      </w:r>
      <w:r w:rsidRPr="00330AA9">
        <w:rPr>
          <w:b/>
          <w:iCs/>
          <w:u w:val="single"/>
          <w:bdr w:val="single" w:sz="8" w:space="0" w:color="auto"/>
        </w:rPr>
        <w:t>possibly ridiculous</w:t>
      </w:r>
      <w:r w:rsidRPr="00330AA9">
        <w:rPr>
          <w:sz w:val="12"/>
        </w:rPr>
        <w:t xml:space="preserve">. </w:t>
      </w:r>
      <w:r w:rsidRPr="00330AA9">
        <w:rPr>
          <w:b/>
          <w:bCs/>
          <w:u w:val="single"/>
        </w:rPr>
        <w:t xml:space="preserve">But many of today’s risks would have sounded ridiculous to people from the past. If this trend is extrapolated, there </w:t>
      </w:r>
      <w:r w:rsidRPr="00330AA9">
        <w:rPr>
          <w:b/>
          <w:iCs/>
          <w:u w:val="single"/>
          <w:bdr w:val="single" w:sz="8" w:space="0" w:color="auto"/>
        </w:rPr>
        <w:t>will be risks in the future</w:t>
      </w:r>
      <w:r w:rsidRPr="00330AA9">
        <w:rPr>
          <w:b/>
          <w:bCs/>
          <w:u w:val="single"/>
        </w:rPr>
        <w:t xml:space="preserve"> that sound ridiculous today, which means that </w:t>
      </w:r>
      <w:r w:rsidRPr="00330AA9">
        <w:rPr>
          <w:b/>
          <w:iCs/>
          <w:highlight w:val="cyan"/>
          <w:u w:val="single"/>
          <w:bdr w:val="single" w:sz="8" w:space="0" w:color="auto"/>
        </w:rPr>
        <w:t>absurdity is not a useful guide</w:t>
      </w:r>
      <w:r w:rsidRPr="00330AA9">
        <w:rPr>
          <w:b/>
          <w:iCs/>
          <w:u w:val="single"/>
          <w:bdr w:val="single" w:sz="8" w:space="0" w:color="auto"/>
        </w:rPr>
        <w:t xml:space="preserve"> to risk intensity</w:t>
      </w:r>
      <w:r w:rsidRPr="00330AA9">
        <w:rPr>
          <w:b/>
          <w:bCs/>
          <w:u w:val="single"/>
        </w:rPr>
        <w:t xml:space="preserve">. </w:t>
      </w:r>
      <w:r w:rsidRPr="00330AA9">
        <w:rPr>
          <w:b/>
          <w:iCs/>
          <w:u w:val="single"/>
          <w:bdr w:val="single" w:sz="8" w:space="0" w:color="auto"/>
        </w:rPr>
        <w:t>Expert opinion</w:t>
      </w:r>
      <w:r w:rsidRPr="00330AA9">
        <w:rPr>
          <w:sz w:val="12"/>
        </w:rPr>
        <w:t xml:space="preserve"> </w:t>
      </w:r>
      <w:r w:rsidRPr="00330AA9">
        <w:rPr>
          <w:b/>
          <w:bCs/>
          <w:u w:val="single"/>
        </w:rPr>
        <w:t>provide</w:t>
      </w:r>
      <w:r w:rsidRPr="00330AA9">
        <w:rPr>
          <w:b/>
          <w:iCs/>
          <w:u w:val="single"/>
          <w:bdr w:val="single" w:sz="8" w:space="0" w:color="auto"/>
        </w:rPr>
        <w:t>s</w:t>
      </w:r>
      <w:r w:rsidRPr="00330AA9">
        <w:rPr>
          <w:b/>
          <w:bCs/>
          <w:u w:val="single"/>
        </w:rPr>
        <w:t xml:space="preserve"> some information on specific speculative risks. But it will </w:t>
      </w:r>
      <w:r w:rsidRPr="00330AA9">
        <w:rPr>
          <w:b/>
          <w:iCs/>
          <w:u w:val="single"/>
          <w:bdr w:val="single" w:sz="8" w:space="0" w:color="auto"/>
        </w:rPr>
        <w:t>tend</w:t>
      </w:r>
      <w:r w:rsidRPr="00330AA9">
        <w:rPr>
          <w:b/>
          <w:bCs/>
          <w:u w:val="single"/>
        </w:rPr>
        <w:t xml:space="preserve"> to give them </w:t>
      </w:r>
      <w:r w:rsidRPr="00330AA9">
        <w:rPr>
          <w:b/>
          <w:iCs/>
          <w:u w:val="single"/>
          <w:bdr w:val="single" w:sz="8" w:space="0" w:color="auto"/>
        </w:rPr>
        <w:t>extremely low probabilities</w:t>
      </w:r>
      <w:r w:rsidRPr="00330AA9">
        <w:rPr>
          <w:sz w:val="12"/>
        </w:rPr>
        <w:t xml:space="preserve"> </w:t>
      </w:r>
      <w:r w:rsidRPr="00330AA9">
        <w:rPr>
          <w:b/>
          <w:bCs/>
          <w:u w:val="single"/>
        </w:rPr>
        <w:t>– after all, the risks are highly speculative, which also means the expert’s judgement is less reliable</w:t>
      </w:r>
      <w:r w:rsidRPr="00330AA9">
        <w:rPr>
          <w:sz w:val="12"/>
        </w:rPr>
        <w:t xml:space="preserve">.536 </w:t>
      </w:r>
      <w:r w:rsidRPr="00330AA9">
        <w:rPr>
          <w:b/>
          <w:bCs/>
          <w:u w:val="single"/>
        </w:rPr>
        <w:t xml:space="preserve">But in these situations, the main source of probability of the risk is </w:t>
      </w:r>
      <w:r w:rsidRPr="00330AA9">
        <w:rPr>
          <w:b/>
          <w:iCs/>
          <w:u w:val="single"/>
          <w:bdr w:val="single" w:sz="8" w:space="0" w:color="auto"/>
        </w:rPr>
        <w:t>not</w:t>
      </w:r>
      <w:r w:rsidRPr="00330AA9">
        <w:rPr>
          <w:b/>
          <w:bCs/>
          <w:u w:val="single"/>
        </w:rPr>
        <w:t xml:space="preserve"> the </w:t>
      </w:r>
      <w:r w:rsidRPr="00330AA9">
        <w:rPr>
          <w:b/>
          <w:iCs/>
          <w:u w:val="single"/>
          <w:bdr w:val="single" w:sz="8" w:space="0" w:color="auto"/>
        </w:rPr>
        <w:t>quoted number</w:t>
      </w:r>
      <w:r w:rsidRPr="00330AA9">
        <w:rPr>
          <w:b/>
          <w:bCs/>
          <w:u w:val="single"/>
        </w:rPr>
        <w:t xml:space="preserve">, but the much </w:t>
      </w:r>
      <w:r w:rsidRPr="00330AA9">
        <w:rPr>
          <w:b/>
          <w:iCs/>
          <w:u w:val="single"/>
          <w:bdr w:val="single" w:sz="8" w:space="0" w:color="auto"/>
        </w:rPr>
        <w:t>greater probability</w:t>
      </w:r>
      <w:r w:rsidRPr="00330AA9">
        <w:rPr>
          <w:b/>
          <w:bCs/>
          <w:u w:val="single"/>
        </w:rPr>
        <w:t xml:space="preserve"> that the experts’ </w:t>
      </w:r>
      <w:r w:rsidRPr="00330AA9">
        <w:rPr>
          <w:b/>
          <w:iCs/>
          <w:u w:val="single"/>
          <w:bdr w:val="single" w:sz="8" w:space="0" w:color="auto"/>
        </w:rPr>
        <w:t>models and world views are wrong</w:t>
      </w:r>
      <w:r w:rsidRPr="00330AA9">
        <w:rPr>
          <w:sz w:val="12"/>
        </w:rPr>
        <w:t xml:space="preserve">.537 If marginal scientific theories predict large risks, the probability is concentrated in the likelihood that the theory might be correct.538 Conversely, if many independent models, theories, and arguments all point in the direction of safety, then the conclusion is more reliable. </w:t>
      </w:r>
      <w:r w:rsidRPr="00330AA9">
        <w:rPr>
          <w:b/>
          <w:bCs/>
          <w:u w:val="single"/>
        </w:rPr>
        <w:t xml:space="preserve">There are methods to estimate uncertain risks without needing to be explicit about them. One resolution to the </w:t>
      </w:r>
      <w:r w:rsidRPr="00330AA9">
        <w:rPr>
          <w:b/>
          <w:iCs/>
          <w:u w:val="single"/>
          <w:bdr w:val="single" w:sz="8" w:space="0" w:color="auto"/>
        </w:rPr>
        <w:t>Fermi paradox</w:t>
      </w:r>
      <w:r w:rsidRPr="00330AA9">
        <w:rPr>
          <w:sz w:val="12"/>
        </w:rPr>
        <w:t xml:space="preserve"> – the apparent absence of alien life in the galaxy – is</w:t>
      </w:r>
      <w:r w:rsidRPr="00330AA9">
        <w:rPr>
          <w:b/>
          <w:bCs/>
          <w:u w:val="single"/>
        </w:rPr>
        <w:t xml:space="preserve"> that intelligent life </w:t>
      </w:r>
      <w:r w:rsidRPr="00330AA9">
        <w:rPr>
          <w:b/>
          <w:iCs/>
          <w:u w:val="single"/>
          <w:bdr w:val="single" w:sz="8" w:space="0" w:color="auto"/>
        </w:rPr>
        <w:t>destroys itself</w:t>
      </w:r>
      <w:r w:rsidRPr="00330AA9">
        <w:rPr>
          <w:sz w:val="12"/>
        </w:rPr>
        <w:t xml:space="preserve"> </w:t>
      </w:r>
      <w:r w:rsidRPr="00330AA9">
        <w:rPr>
          <w:b/>
          <w:bCs/>
          <w:u w:val="single"/>
        </w:rPr>
        <w:t>before beginning to expand</w:t>
      </w:r>
      <w:r w:rsidRPr="00330AA9">
        <w:rPr>
          <w:sz w:val="12"/>
        </w:rPr>
        <w:t xml:space="preserve"> into the galaxy. Results that increase539 </w:t>
      </w:r>
      <w:r w:rsidRPr="00330AA9">
        <w:rPr>
          <w:b/>
          <w:bCs/>
          <w:u w:val="single"/>
        </w:rPr>
        <w:t>or</w:t>
      </w:r>
      <w:r w:rsidRPr="00330AA9">
        <w:rPr>
          <w:sz w:val="12"/>
        </w:rPr>
        <w:t xml:space="preserve"> decrease the probability of </w:t>
      </w:r>
      <w:r w:rsidRPr="00330AA9">
        <w:rPr>
          <w:b/>
          <w:bCs/>
          <w:u w:val="single"/>
        </w:rPr>
        <w:t xml:space="preserve">this explanation modify the </w:t>
      </w:r>
      <w:r w:rsidRPr="00330AA9">
        <w:rPr>
          <w:b/>
          <w:iCs/>
          <w:u w:val="single"/>
          <w:bdr w:val="single" w:sz="8" w:space="0" w:color="auto"/>
        </w:rPr>
        <w:t>generic probability of intelligent life (self-)destruction</w:t>
      </w:r>
      <w:r w:rsidRPr="00330AA9">
        <w:rPr>
          <w:b/>
          <w:bCs/>
          <w:u w:val="single"/>
        </w:rPr>
        <w:t>, which includes uncertain risks</w:t>
      </w:r>
      <w:r w:rsidRPr="00330AA9">
        <w:rPr>
          <w:sz w:val="12"/>
        </w:rPr>
        <w:t xml:space="preserve">. </w:t>
      </w:r>
      <w:r w:rsidRPr="00330AA9">
        <w:rPr>
          <w:b/>
          <w:iCs/>
          <w:u w:val="single"/>
          <w:bdr w:val="single" w:sz="8" w:space="0" w:color="auto"/>
        </w:rPr>
        <w:t>Anthropic reasoning</w:t>
      </w:r>
      <w:r w:rsidRPr="00330AA9">
        <w:rPr>
          <w:sz w:val="12"/>
        </w:rPr>
        <w:t xml:space="preserve"> 540 </w:t>
      </w:r>
      <w:r w:rsidRPr="00330AA9">
        <w:rPr>
          <w:b/>
          <w:bCs/>
          <w:u w:val="single"/>
        </w:rPr>
        <w:t xml:space="preserve">can also bound the </w:t>
      </w:r>
      <w:r w:rsidRPr="00330AA9">
        <w:rPr>
          <w:b/>
          <w:iCs/>
          <w:u w:val="single"/>
          <w:bdr w:val="single" w:sz="8" w:space="0" w:color="auto"/>
        </w:rPr>
        <w:t>total risk of human extinction</w:t>
      </w:r>
      <w:r w:rsidRPr="00330AA9">
        <w:rPr>
          <w:b/>
          <w:bCs/>
          <w:u w:val="single"/>
        </w:rPr>
        <w:t xml:space="preserve">, and hence </w:t>
      </w:r>
      <w:r w:rsidRPr="00330AA9">
        <w:rPr>
          <w:b/>
          <w:iCs/>
          <w:u w:val="single"/>
          <w:bdr w:val="single" w:sz="8" w:space="0" w:color="auto"/>
        </w:rPr>
        <w:t>estimate</w:t>
      </w:r>
      <w:r w:rsidRPr="00330AA9">
        <w:rPr>
          <w:b/>
          <w:bCs/>
          <w:u w:val="single"/>
        </w:rPr>
        <w:t xml:space="preserve"> the </w:t>
      </w:r>
      <w:r w:rsidRPr="00330AA9">
        <w:rPr>
          <w:b/>
          <w:iCs/>
          <w:u w:val="single"/>
          <w:bdr w:val="single" w:sz="8" w:space="0" w:color="auto"/>
        </w:rPr>
        <w:t>unknown component</w:t>
      </w:r>
      <w:r w:rsidRPr="00330AA9">
        <w:rPr>
          <w:b/>
          <w:bCs/>
          <w:u w:val="single"/>
        </w:rPr>
        <w:t xml:space="preserve">. Non-risk-specific </w:t>
      </w:r>
      <w:r w:rsidRPr="00330AA9">
        <w:rPr>
          <w:b/>
          <w:iCs/>
          <w:u w:val="single"/>
          <w:bdr w:val="single" w:sz="8" w:space="0" w:color="auto"/>
        </w:rPr>
        <w:t>resilience</w:t>
      </w:r>
      <w:r w:rsidRPr="00330AA9">
        <w:rPr>
          <w:sz w:val="12"/>
        </w:rPr>
        <w:t xml:space="preserve"> </w:t>
      </w:r>
      <w:r w:rsidRPr="00330AA9">
        <w:rPr>
          <w:b/>
          <w:bCs/>
          <w:u w:val="single"/>
        </w:rPr>
        <w:t>and</w:t>
      </w:r>
      <w:r w:rsidRPr="00330AA9">
        <w:rPr>
          <w:sz w:val="12"/>
        </w:rPr>
        <w:t xml:space="preserve"> </w:t>
      </w:r>
      <w:r w:rsidRPr="00330AA9">
        <w:rPr>
          <w:b/>
          <w:iCs/>
          <w:u w:val="single"/>
          <w:bdr w:val="single" w:sz="8" w:space="0" w:color="auto"/>
        </w:rPr>
        <w:t>post-disaster rebuilding</w:t>
      </w:r>
      <w:r w:rsidRPr="00330AA9">
        <w:rPr>
          <w:sz w:val="12"/>
        </w:rPr>
        <w:t xml:space="preserve"> efforts541 </w:t>
      </w:r>
      <w:r w:rsidRPr="00330AA9">
        <w:rPr>
          <w:b/>
          <w:bCs/>
          <w:u w:val="single"/>
        </w:rPr>
        <w:t>will</w:t>
      </w:r>
      <w:r w:rsidRPr="00330AA9">
        <w:rPr>
          <w:sz w:val="12"/>
        </w:rPr>
        <w:t xml:space="preserve"> also </w:t>
      </w:r>
      <w:r w:rsidRPr="00330AA9">
        <w:rPr>
          <w:b/>
          <w:iCs/>
          <w:u w:val="single"/>
          <w:bdr w:val="single" w:sz="8" w:space="0" w:color="auto"/>
        </w:rPr>
        <w:t>reduce the damage</w:t>
      </w:r>
      <w:r w:rsidRPr="00330AA9">
        <w:rPr>
          <w:sz w:val="12"/>
        </w:rPr>
        <w:t xml:space="preserve"> </w:t>
      </w:r>
      <w:r w:rsidRPr="00330AA9">
        <w:rPr>
          <w:b/>
          <w:bCs/>
          <w:u w:val="single"/>
        </w:rPr>
        <w:t>from uncertain risks</w:t>
      </w:r>
      <w:r w:rsidRPr="00330AA9">
        <w:rPr>
          <w:sz w:val="12"/>
        </w:rPr>
        <w:t xml:space="preserve">, as would appropriate national and international regulatory regimes.542 Most of </w:t>
      </w:r>
      <w:r w:rsidRPr="00330AA9">
        <w:rPr>
          <w:b/>
          <w:bCs/>
          <w:u w:val="single"/>
        </w:rPr>
        <w:t xml:space="preserve">these methods </w:t>
      </w:r>
      <w:r w:rsidRPr="00330AA9">
        <w:rPr>
          <w:sz w:val="12"/>
        </w:rPr>
        <w:t xml:space="preserve">would also help with the more conventional, known risks, and </w:t>
      </w:r>
      <w:r w:rsidRPr="00330AA9">
        <w:rPr>
          <w:b/>
          <w:iCs/>
          <w:u w:val="single"/>
          <w:bdr w:val="single" w:sz="8" w:space="0" w:color="auto"/>
        </w:rPr>
        <w:t>badly need more investment</w:t>
      </w:r>
      <w:r w:rsidRPr="00330AA9">
        <w:rPr>
          <w:sz w:val="12"/>
        </w:rPr>
        <w:t xml:space="preserve">. Five important factors in estimating the probabilities and impacts of the challenge: 1. Whether there will be extensive research into unknown risks and their probabilities. 2. The capacity to develop methods for limiting the combined probability of all uncertain risks. 3. The capacity for estimating “out-of-model” risks. 4. The culture of risk assessment in potentially risky areas. 5. Whether general, </w:t>
      </w:r>
      <w:proofErr w:type="gramStart"/>
      <w:r w:rsidRPr="00330AA9">
        <w:rPr>
          <w:sz w:val="12"/>
        </w:rPr>
        <w:t>non-</w:t>
      </w:r>
      <w:proofErr w:type="spellStart"/>
      <w:proofErr w:type="gramEnd"/>
      <w:r w:rsidRPr="00330AA9">
        <w:rPr>
          <w:sz w:val="12"/>
        </w:rPr>
        <w:t>riskspecific</w:t>
      </w:r>
      <w:proofErr w:type="spellEnd"/>
      <w:r w:rsidRPr="00330AA9">
        <w:rPr>
          <w:sz w:val="12"/>
        </w:rPr>
        <w:t xml:space="preserve"> mitigation or resilience measures are implemented. </w:t>
      </w:r>
      <w:r w:rsidRPr="00330AA9">
        <w:t xml:space="preserve">[[CHART </w:t>
      </w:r>
      <w:proofErr w:type="gramStart"/>
      <w:r w:rsidRPr="00330AA9">
        <w:t>OMITTED]]</w:t>
      </w:r>
      <w:proofErr w:type="gramEnd"/>
      <w:r w:rsidRPr="00330AA9">
        <w:rPr>
          <w:sz w:val="12"/>
        </w:rPr>
        <w:t xml:space="preserve"> 1. Smart sensors and surveillance could detect many uncertain risks in the early </w:t>
      </w:r>
      <w:proofErr w:type="gramStart"/>
      <w:r w:rsidRPr="00330AA9">
        <w:rPr>
          <w:sz w:val="12"/>
        </w:rPr>
        <w:t>stages, and</w:t>
      </w:r>
      <w:proofErr w:type="gramEnd"/>
      <w:r w:rsidRPr="00330AA9">
        <w:rPr>
          <w:sz w:val="12"/>
        </w:rPr>
        <w:t xml:space="preserve"> allow researchers to grasp what is going on. 2. Proper risk assessment in domains where uncertain risks are possible could cut down on the risk considerably. 3. Global coordination would aid risk assessment and mitigation. 4. Specific research into uncertain and unknown risks would increase our understanding of the risks involved. 5. </w:t>
      </w:r>
      <w:r w:rsidRPr="00330AA9">
        <w:rPr>
          <w:b/>
          <w:iCs/>
          <w:u w:val="single"/>
          <w:bdr w:val="single" w:sz="8" w:space="0" w:color="auto"/>
        </w:rPr>
        <w:t>General mitigation efforts</w:t>
      </w:r>
      <w:r w:rsidRPr="00330AA9">
        <w:rPr>
          <w:sz w:val="12"/>
        </w:rPr>
        <w:t xml:space="preserve"> </w:t>
      </w:r>
      <w:r w:rsidRPr="00330AA9">
        <w:rPr>
          <w:b/>
          <w:bCs/>
          <w:u w:val="single"/>
        </w:rPr>
        <w:t xml:space="preserve">are mostly general </w:t>
      </w:r>
      <w:r w:rsidRPr="00330AA9">
        <w:rPr>
          <w:b/>
          <w:iCs/>
          <w:u w:val="single"/>
          <w:bdr w:val="single" w:sz="8" w:space="0" w:color="auto"/>
        </w:rPr>
        <w:t>resilience building</w:t>
      </w:r>
      <w:r w:rsidRPr="00330AA9">
        <w:rPr>
          <w:b/>
          <w:bCs/>
          <w:u w:val="single"/>
        </w:rPr>
        <w:t xml:space="preserve">. </w:t>
      </w:r>
      <w:r w:rsidRPr="00330AA9">
        <w:rPr>
          <w:sz w:val="12"/>
        </w:rPr>
        <w:t xml:space="preserve">6. Some institutions may deliberately pursue dangerous technologies or </w:t>
      </w:r>
      <w:proofErr w:type="gramStart"/>
      <w:r w:rsidRPr="00330AA9">
        <w:rPr>
          <w:sz w:val="12"/>
        </w:rPr>
        <w:t>experiments, or</w:t>
      </w:r>
      <w:proofErr w:type="gramEnd"/>
      <w:r w:rsidRPr="00330AA9">
        <w:rPr>
          <w:sz w:val="12"/>
        </w:rPr>
        <w:t xml:space="preserve"> may convince themselves that their research is not dangerous. 7. Unforeseen accidents could be the trigger for many uncertain risks. 8. The </w:t>
      </w:r>
      <w:proofErr w:type="gramStart"/>
      <w:r w:rsidRPr="00330AA9">
        <w:rPr>
          <w:sz w:val="12"/>
        </w:rPr>
        <w:t>amount</w:t>
      </w:r>
      <w:proofErr w:type="gramEnd"/>
      <w:r w:rsidRPr="00330AA9">
        <w:rPr>
          <w:sz w:val="12"/>
        </w:rPr>
        <w:t xml:space="preserve"> of direct casualties varies wildly depending on the risk involved. 9. The disruptions to the world’s economic and political system vary wildly depending on the risk involved. 10. The uncertain risk may have other disruptive effects (such as loss of trust in certain technologies). 11. The long-term impact varies wildly depending on the risk involved. 12. The world’s political structure, after an unknown risk is triggered, will determine whether humanity improves or worsens the situation. 13. Some methods (such as considering the Fermi paradox) may </w:t>
      </w:r>
      <w:proofErr w:type="gramStart"/>
      <w:r w:rsidRPr="00330AA9">
        <w:rPr>
          <w:sz w:val="12"/>
        </w:rPr>
        <w:t>bound</w:t>
      </w:r>
      <w:proofErr w:type="gramEnd"/>
      <w:r w:rsidRPr="00330AA9">
        <w:rPr>
          <w:sz w:val="12"/>
        </w:rPr>
        <w:t xml:space="preserve"> the total probability of destructive uncertain risks, but these are very speculative. 14. </w:t>
      </w:r>
      <w:r w:rsidRPr="00330AA9">
        <w:rPr>
          <w:b/>
          <w:bCs/>
          <w:u w:val="single"/>
        </w:rPr>
        <w:t xml:space="preserve">Trying to estimate unknown or out of model risks is </w:t>
      </w:r>
      <w:r w:rsidRPr="00330AA9">
        <w:rPr>
          <w:b/>
          <w:iCs/>
          <w:u w:val="single"/>
          <w:bdr w:val="single" w:sz="8" w:space="0" w:color="auto"/>
        </w:rPr>
        <w:t>by definition</w:t>
      </w:r>
      <w:r w:rsidRPr="00330AA9">
        <w:rPr>
          <w:b/>
          <w:bCs/>
          <w:u w:val="single"/>
        </w:rPr>
        <w:t xml:space="preserve"> very </w:t>
      </w:r>
      <w:r w:rsidRPr="00330AA9">
        <w:rPr>
          <w:b/>
          <w:iCs/>
          <w:u w:val="single"/>
          <w:bdr w:val="single" w:sz="8" w:space="0" w:color="auto"/>
        </w:rPr>
        <w:t>difficult and uncertain</w:t>
      </w:r>
      <w:r w:rsidRPr="00330AA9">
        <w:rPr>
          <w:b/>
          <w:bCs/>
          <w:u w:val="single"/>
        </w:rPr>
        <w:t xml:space="preserve">. </w:t>
      </w:r>
      <w:r w:rsidRPr="00330AA9">
        <w:rPr>
          <w:sz w:val="12"/>
        </w:rPr>
        <w:t xml:space="preserve">3.3.4.3 Main events During 2013 28-Mar-13: Paper on Adaptation to and recovery from global catastrophes in general 543 – Research </w:t>
      </w:r>
      <w:r w:rsidRPr="00330AA9">
        <w:rPr>
          <w:b/>
          <w:bCs/>
          <w:u w:val="single"/>
        </w:rPr>
        <w:t xml:space="preserve">One approach to dealing with uncertain risks is to build </w:t>
      </w:r>
      <w:r w:rsidRPr="00330AA9">
        <w:rPr>
          <w:b/>
          <w:iCs/>
          <w:u w:val="single"/>
          <w:bdr w:val="single" w:sz="8" w:space="0" w:color="auto"/>
        </w:rPr>
        <w:t>general adaptation and recovery methods</w:t>
      </w:r>
      <w:r w:rsidRPr="00330AA9">
        <w:rPr>
          <w:sz w:val="12"/>
        </w:rPr>
        <w:t xml:space="preserve"> </w:t>
      </w:r>
      <w:r w:rsidRPr="00330AA9">
        <w:rPr>
          <w:b/>
          <w:bCs/>
          <w:u w:val="single"/>
        </w:rPr>
        <w:t>that would be relevant to a wide class of potential disasters</w:t>
      </w:r>
      <w:r w:rsidRPr="00330AA9">
        <w:rPr>
          <w:sz w:val="12"/>
        </w:rPr>
        <w:t xml:space="preserve">. </w:t>
      </w:r>
      <w:r w:rsidRPr="00330AA9">
        <w:rPr>
          <w:b/>
          <w:bCs/>
          <w:u w:val="single"/>
        </w:rPr>
        <w:t>This paper</w:t>
      </w:r>
      <w:r w:rsidRPr="00330AA9">
        <w:rPr>
          <w:sz w:val="12"/>
        </w:rPr>
        <w:t xml:space="preserve"> notes the absence of published research in this area,</w:t>
      </w:r>
      <w:proofErr w:type="gramStart"/>
      <w:r w:rsidRPr="00330AA9">
        <w:rPr>
          <w:sz w:val="12"/>
        </w:rPr>
        <w:t>544</w:t>
      </w:r>
      <w:proofErr w:type="gramEnd"/>
      <w:r w:rsidRPr="00330AA9">
        <w:rPr>
          <w:sz w:val="12"/>
        </w:rPr>
        <w:t xml:space="preserve"> and seeks to begin to fill the gap. It </w:t>
      </w:r>
      <w:r w:rsidRPr="00330AA9">
        <w:rPr>
          <w:b/>
          <w:bCs/>
          <w:u w:val="single"/>
        </w:rPr>
        <w:t xml:space="preserve">identifies methods for increasing </w:t>
      </w:r>
      <w:r w:rsidRPr="00330AA9">
        <w:rPr>
          <w:b/>
          <w:iCs/>
          <w:u w:val="single"/>
          <w:bdr w:val="single" w:sz="8" w:space="0" w:color="auto"/>
        </w:rPr>
        <w:t>survivor resilience</w:t>
      </w:r>
      <w:r w:rsidRPr="00330AA9">
        <w:rPr>
          <w:sz w:val="12"/>
        </w:rPr>
        <w:t xml:space="preserve"> </w:t>
      </w:r>
      <w:r w:rsidRPr="00330AA9">
        <w:rPr>
          <w:b/>
          <w:bCs/>
          <w:u w:val="single"/>
        </w:rPr>
        <w:t xml:space="preserve">and promoting successful </w:t>
      </w:r>
      <w:r w:rsidRPr="00330AA9">
        <w:rPr>
          <w:b/>
          <w:iCs/>
          <w:u w:val="single"/>
          <w:bdr w:val="single" w:sz="8" w:space="0" w:color="auto"/>
        </w:rPr>
        <w:t>adaptation and recovery</w:t>
      </w:r>
      <w:r w:rsidRPr="00330AA9">
        <w:rPr>
          <w:sz w:val="12"/>
        </w:rPr>
        <w:t xml:space="preserve">, </w:t>
      </w:r>
      <w:r w:rsidRPr="00330AA9">
        <w:rPr>
          <w:b/>
          <w:bCs/>
          <w:u w:val="single"/>
        </w:rPr>
        <w:t xml:space="preserve">even for </w:t>
      </w:r>
      <w:r w:rsidRPr="00330AA9">
        <w:rPr>
          <w:b/>
          <w:iCs/>
          <w:u w:val="single"/>
          <w:bdr w:val="single" w:sz="8" w:space="0" w:color="auto"/>
        </w:rPr>
        <w:t>isolated communities</w:t>
      </w:r>
      <w:r w:rsidRPr="00330AA9">
        <w:rPr>
          <w:sz w:val="12"/>
        </w:rPr>
        <w:t xml:space="preserve">. It </w:t>
      </w:r>
      <w:proofErr w:type="spellStart"/>
      <w:r w:rsidRPr="00330AA9">
        <w:rPr>
          <w:sz w:val="12"/>
        </w:rPr>
        <w:t>recognises</w:t>
      </w:r>
      <w:proofErr w:type="spellEnd"/>
      <w:r w:rsidRPr="00330AA9">
        <w:rPr>
          <w:sz w:val="12"/>
        </w:rPr>
        <w:t xml:space="preserve"> that the process is highly </w:t>
      </w:r>
      <w:proofErr w:type="gramStart"/>
      <w:r w:rsidRPr="00330AA9">
        <w:rPr>
          <w:sz w:val="12"/>
        </w:rPr>
        <w:t>complex, and</w:t>
      </w:r>
      <w:proofErr w:type="gramEnd"/>
      <w:r w:rsidRPr="00330AA9">
        <w:rPr>
          <w:sz w:val="12"/>
        </w:rPr>
        <w:t xml:space="preserve"> needs further research. 28-Mar-13: Paper Evaluating Methods for Estimating Existential Risks 545 – Research It would be advantageous to have a rigorous approach for estimating severe risks, including uncertain and unknown ones. This paper reviews and assesses various methods for estimating existential risks, such as simple elicitation; whole evidence Bayesian; evidential reasoning using imprecise probabilities; Bayesian networks; influence modelling based on environmental scans; simple elicitation using extinction scenarios as anchors; and computationally intensive possible-worlds modelling.546 These methods can be applied rigorously to uncertain risks, assessing them in the same way as more standard risks. Influence modelling based on environmental scans547 can even suggest some new </w:t>
      </w:r>
      <w:proofErr w:type="gramStart"/>
      <w:r w:rsidRPr="00330AA9">
        <w:rPr>
          <w:sz w:val="12"/>
        </w:rPr>
        <w:t>as yet</w:t>
      </w:r>
      <w:proofErr w:type="gramEnd"/>
      <w:r w:rsidRPr="00330AA9">
        <w:rPr>
          <w:sz w:val="12"/>
        </w:rPr>
        <w:t xml:space="preserve"> unknown risks. 01-Aug-13: The Fermi paradox provides an estimate of total existential risk (including uncertain risks) 548 – Research </w:t>
      </w:r>
      <w:proofErr w:type="gramStart"/>
      <w:r w:rsidRPr="00330AA9">
        <w:rPr>
          <w:sz w:val="12"/>
        </w:rPr>
        <w:t>The</w:t>
      </w:r>
      <w:proofErr w:type="gramEnd"/>
      <w:r w:rsidRPr="00330AA9">
        <w:rPr>
          <w:sz w:val="12"/>
        </w:rPr>
        <w:t xml:space="preserve"> Fermi paradox is the seeming contradiction between the apparent ease with which intelligent life could arise in the galaxy, and the lack of evidence of any such life. Many explanations have been proposed to resolve the paradox,549 one of which is relevant to existential risks: the “Late Great Filter” explanation.550 This posits that intelligent life is inevitably destroyed before it can expand through the galaxy. Such an explanation gives a bound to existential risk from all sources, including uncertain risks. This paper demonstrates the relative ease with which a spacefaring </w:t>
      </w:r>
      <w:proofErr w:type="spellStart"/>
      <w:r w:rsidRPr="00330AA9">
        <w:rPr>
          <w:sz w:val="12"/>
        </w:rPr>
        <w:t>civilisation</w:t>
      </w:r>
      <w:proofErr w:type="spellEnd"/>
      <w:r w:rsidRPr="00330AA9">
        <w:rPr>
          <w:sz w:val="12"/>
        </w:rPr>
        <w:t xml:space="preserve"> could cross between galaxies. Combined with recent evidence that </w:t>
      </w:r>
      <w:proofErr w:type="gramStart"/>
      <w:r w:rsidRPr="00330AA9">
        <w:rPr>
          <w:sz w:val="12"/>
        </w:rPr>
        <w:t>the majority of</w:t>
      </w:r>
      <w:proofErr w:type="gramEnd"/>
      <w:r w:rsidRPr="00330AA9">
        <w:rPr>
          <w:sz w:val="12"/>
        </w:rPr>
        <w:t xml:space="preserve"> Earth-like planets formed before the Earth,551 this makes the absence of visible intelligent life more inexplicable, and worsens the Fermi paradox, increasing the probability of a Late Great Filter and thus of existential risk from all sources. 01-Nov-13: Top conglomerates spearhead creation of private sector disaster response body 553 – Initiative </w:t>
      </w:r>
      <w:r w:rsidRPr="00330AA9">
        <w:rPr>
          <w:b/>
          <w:bCs/>
          <w:u w:val="single"/>
        </w:rPr>
        <w:t xml:space="preserve">One of the </w:t>
      </w:r>
      <w:r w:rsidRPr="00330AA9">
        <w:rPr>
          <w:b/>
          <w:iCs/>
          <w:highlight w:val="cyan"/>
          <w:u w:val="single"/>
          <w:bdr w:val="single" w:sz="8" w:space="0" w:color="auto"/>
        </w:rPr>
        <w:t>most effective</w:t>
      </w:r>
      <w:r w:rsidRPr="00330AA9">
        <w:rPr>
          <w:b/>
          <w:iCs/>
          <w:u w:val="single"/>
          <w:bdr w:val="single" w:sz="8" w:space="0" w:color="auto"/>
        </w:rPr>
        <w:t xml:space="preserve"> tools</w:t>
      </w:r>
      <w:r w:rsidRPr="00330AA9">
        <w:rPr>
          <w:b/>
          <w:bCs/>
          <w:u w:val="single"/>
        </w:rPr>
        <w:t xml:space="preserve"> </w:t>
      </w:r>
      <w:r w:rsidRPr="00330AA9">
        <w:rPr>
          <w:b/>
          <w:bCs/>
          <w:highlight w:val="cyan"/>
          <w:u w:val="single"/>
        </w:rPr>
        <w:t>against uncertain risks is</w:t>
      </w:r>
      <w:r w:rsidRPr="00330AA9">
        <w:rPr>
          <w:b/>
          <w:bCs/>
          <w:u w:val="single"/>
        </w:rPr>
        <w:t xml:space="preserve"> to adopt </w:t>
      </w:r>
      <w:r w:rsidRPr="00330AA9">
        <w:rPr>
          <w:b/>
          <w:iCs/>
          <w:highlight w:val="cyan"/>
          <w:u w:val="single"/>
          <w:bdr w:val="single" w:sz="8" w:space="0" w:color="auto"/>
        </w:rPr>
        <w:t>general</w:t>
      </w:r>
      <w:r w:rsidRPr="00330AA9">
        <w:rPr>
          <w:b/>
          <w:iCs/>
          <w:u w:val="single"/>
          <w:bdr w:val="single" w:sz="8" w:space="0" w:color="auto"/>
        </w:rPr>
        <w:t xml:space="preserve"> disaster </w:t>
      </w:r>
      <w:r w:rsidRPr="00330AA9">
        <w:rPr>
          <w:b/>
          <w:iCs/>
          <w:highlight w:val="cyan"/>
          <w:u w:val="single"/>
          <w:bdr w:val="single" w:sz="8" w:space="0" w:color="auto"/>
        </w:rPr>
        <w:t>recovery measures</w:t>
      </w:r>
      <w:r w:rsidRPr="00330AA9">
        <w:rPr>
          <w:b/>
          <w:bCs/>
          <w:u w:val="single"/>
        </w:rPr>
        <w:t xml:space="preserve">. Anything </w:t>
      </w:r>
      <w:r w:rsidRPr="00330AA9">
        <w:rPr>
          <w:b/>
          <w:bCs/>
          <w:highlight w:val="cyan"/>
          <w:u w:val="single"/>
        </w:rPr>
        <w:t xml:space="preserve">that </w:t>
      </w:r>
      <w:r w:rsidRPr="00330AA9">
        <w:rPr>
          <w:b/>
          <w:iCs/>
          <w:highlight w:val="cyan"/>
          <w:u w:val="single"/>
          <w:bdr w:val="single" w:sz="8" w:space="0" w:color="auto"/>
        </w:rPr>
        <w:t>enables</w:t>
      </w:r>
      <w:r w:rsidRPr="00330AA9">
        <w:rPr>
          <w:b/>
          <w:iCs/>
          <w:u w:val="single"/>
          <w:bdr w:val="single" w:sz="8" w:space="0" w:color="auto"/>
        </w:rPr>
        <w:t xml:space="preserve"> the preservation of resources</w:t>
      </w:r>
      <w:r w:rsidRPr="00330AA9">
        <w:rPr>
          <w:b/>
          <w:bCs/>
          <w:u w:val="single"/>
        </w:rPr>
        <w:t xml:space="preserve"> or </w:t>
      </w:r>
      <w:proofErr w:type="gramStart"/>
      <w:r w:rsidRPr="00330AA9">
        <w:rPr>
          <w:b/>
          <w:iCs/>
          <w:u w:val="single"/>
          <w:bdr w:val="single" w:sz="8" w:space="0" w:color="auto"/>
        </w:rPr>
        <w:t>knowledge</w:t>
      </w:r>
      <w:proofErr w:type="gramEnd"/>
      <w:r w:rsidRPr="00330AA9">
        <w:rPr>
          <w:b/>
          <w:bCs/>
          <w:u w:val="single"/>
        </w:rPr>
        <w:t xml:space="preserve"> and the rapid re</w:t>
      </w:r>
      <w:r w:rsidRPr="00330AA9">
        <w:rPr>
          <w:b/>
          <w:iCs/>
          <w:highlight w:val="cyan"/>
          <w:u w:val="single"/>
          <w:bdr w:val="single" w:sz="8" w:space="0" w:color="auto"/>
        </w:rPr>
        <w:t>construction of key infrastructure</w:t>
      </w:r>
      <w:r w:rsidRPr="00330AA9">
        <w:rPr>
          <w:b/>
          <w:bCs/>
          <w:u w:val="single"/>
        </w:rPr>
        <w:t xml:space="preserve"> will be of use against a </w:t>
      </w:r>
      <w:r w:rsidRPr="00330AA9">
        <w:rPr>
          <w:b/>
          <w:iCs/>
          <w:u w:val="single"/>
          <w:bdr w:val="single" w:sz="8" w:space="0" w:color="auto"/>
        </w:rPr>
        <w:t>wide variety of risks</w:t>
      </w:r>
      <w:r w:rsidRPr="00330AA9">
        <w:rPr>
          <w:sz w:val="12"/>
        </w:rPr>
        <w:t xml:space="preserve">. Though governments and supra-governmental </w:t>
      </w:r>
      <w:proofErr w:type="spellStart"/>
      <w:r w:rsidRPr="00330AA9">
        <w:rPr>
          <w:sz w:val="12"/>
        </w:rPr>
        <w:t>organisations</w:t>
      </w:r>
      <w:proofErr w:type="spellEnd"/>
      <w:r w:rsidRPr="00330AA9">
        <w:rPr>
          <w:sz w:val="12"/>
        </w:rPr>
        <w:t xml:space="preserve"> play a vital role in this, it would be beneficial to get the private sector, with its funds and its expertise, involved too. The private sector has played a key role in recovery from many disasters (such as the Japanese 2011 earthquake/ tsunami).554 This news report shows that the private sector aims to take on a larger role in disaster relief in the Philippines. More importantly, the key players aim for the creation of a private sector disaster response body, </w:t>
      </w:r>
      <w:proofErr w:type="gramStart"/>
      <w:r w:rsidRPr="00330AA9">
        <w:rPr>
          <w:sz w:val="12"/>
        </w:rPr>
        <w:t>so as to</w:t>
      </w:r>
      <w:proofErr w:type="gramEnd"/>
      <w:r w:rsidRPr="00330AA9">
        <w:rPr>
          <w:sz w:val="12"/>
        </w:rPr>
        <w:t xml:space="preserve"> have a better </w:t>
      </w:r>
      <w:proofErr w:type="spellStart"/>
      <w:r w:rsidRPr="00330AA9">
        <w:rPr>
          <w:sz w:val="12"/>
        </w:rPr>
        <w:t>organised</w:t>
      </w:r>
      <w:proofErr w:type="spellEnd"/>
      <w:r w:rsidRPr="00330AA9">
        <w:rPr>
          <w:sz w:val="12"/>
        </w:rPr>
        <w:t xml:space="preserve"> private sector response during disasters. This is significant as it disperses disaster recovery expertise to a wider group of </w:t>
      </w:r>
      <w:proofErr w:type="gramStart"/>
      <w:r w:rsidRPr="00330AA9">
        <w:rPr>
          <w:sz w:val="12"/>
        </w:rPr>
        <w:t>individuals, and</w:t>
      </w:r>
      <w:proofErr w:type="gramEnd"/>
      <w:r w:rsidRPr="00330AA9">
        <w:rPr>
          <w:sz w:val="12"/>
        </w:rPr>
        <w:t xml:space="preserve"> suggests that private companies may be alternate entities capable of providing relief after a major disaster. </w:t>
      </w:r>
      <w:proofErr w:type="gramStart"/>
      <w:r w:rsidRPr="00330AA9">
        <w:rPr>
          <w:sz w:val="12"/>
        </w:rPr>
        <w:t>Thus</w:t>
      </w:r>
      <w:proofErr w:type="gramEnd"/>
      <w:r w:rsidRPr="00330AA9">
        <w:rPr>
          <w:sz w:val="12"/>
        </w:rPr>
        <w:t xml:space="preserve"> preparations for post-disaster recovery could include building up private sector capacity as well as other measures. </w:t>
      </w:r>
    </w:p>
    <w:p w14:paraId="7A4DE72C" w14:textId="7FDE3868" w:rsidR="002F18CD" w:rsidRPr="00330AA9" w:rsidRDefault="006526C9" w:rsidP="006526C9">
      <w:pPr>
        <w:pStyle w:val="Heading3"/>
        <w:rPr>
          <w:rFonts w:cs="Arial"/>
        </w:rPr>
      </w:pPr>
      <w:r w:rsidRPr="00330AA9">
        <w:rPr>
          <w:rFonts w:cs="Arial"/>
        </w:rPr>
        <w:t>---2NC Links --- Social Services</w:t>
      </w:r>
    </w:p>
    <w:p w14:paraId="6DDB416E" w14:textId="77777777" w:rsidR="006526C9" w:rsidRPr="00330AA9" w:rsidRDefault="006526C9" w:rsidP="006526C9"/>
    <w:p w14:paraId="560E570E" w14:textId="0F249A35" w:rsidR="008D4FAB" w:rsidRPr="00330AA9" w:rsidRDefault="008D4FAB" w:rsidP="008D4FAB">
      <w:pPr>
        <w:pStyle w:val="Heading4"/>
        <w:rPr>
          <w:rFonts w:cs="Arial"/>
        </w:rPr>
      </w:pPr>
      <w:r w:rsidRPr="00330AA9">
        <w:rPr>
          <w:rFonts w:cs="Arial"/>
        </w:rPr>
        <w:t>The plan’s increase in immigration results in increased federal spending, expansion of social welfare programs like Medicaid, Medicare, and health insurance subsidies</w:t>
      </w:r>
    </w:p>
    <w:p w14:paraId="7F2E92B8" w14:textId="77777777" w:rsidR="008D4FAB" w:rsidRPr="00330AA9" w:rsidRDefault="008D4FAB" w:rsidP="008D4FAB">
      <w:pPr>
        <w:rPr>
          <w:rStyle w:val="Style13ptBold"/>
        </w:rPr>
      </w:pPr>
      <w:r w:rsidRPr="00330AA9">
        <w:rPr>
          <w:rStyle w:val="Style13ptBold"/>
        </w:rPr>
        <w:t>CBO ‘15</w:t>
      </w:r>
    </w:p>
    <w:p w14:paraId="38BF867E" w14:textId="0FA5DA12" w:rsidR="008D4FAB" w:rsidRPr="00330AA9" w:rsidRDefault="008D4FAB" w:rsidP="008D4FAB">
      <w:r w:rsidRPr="00330AA9">
        <w:t xml:space="preserve">(Congressional Budget Office, “How Changes in Immigration Policy Might Affect the Federal Budget,” </w:t>
      </w:r>
      <w:proofErr w:type="spellStart"/>
      <w:r w:rsidRPr="00330AA9">
        <w:t>pg</w:t>
      </w:r>
      <w:proofErr w:type="spellEnd"/>
      <w:r w:rsidRPr="00330AA9">
        <w:t xml:space="preserve"> online @ http://www.cbo.gov/sites/default/files/cbofiles/attachments/49868-Immigration2.pdf //um-</w:t>
      </w:r>
      <w:proofErr w:type="spellStart"/>
      <w:r w:rsidRPr="00330AA9">
        <w:t>ef</w:t>
      </w:r>
      <w:proofErr w:type="spellEnd"/>
      <w:r w:rsidRPr="00330AA9">
        <w:t>)</w:t>
      </w:r>
    </w:p>
    <w:p w14:paraId="0988FBE4" w14:textId="3FEC8BDA" w:rsidR="008D4FAB" w:rsidRPr="00330AA9" w:rsidRDefault="008D4FAB" w:rsidP="006526C9">
      <w:pPr>
        <w:rPr>
          <w:sz w:val="10"/>
        </w:rPr>
      </w:pPr>
      <w:r w:rsidRPr="00330AA9">
        <w:rPr>
          <w:rStyle w:val="StyleUnderline"/>
        </w:rPr>
        <w:t>What Federal Benefits Can Noncitizens Receive</w:t>
      </w:r>
      <w:r w:rsidRPr="00330AA9">
        <w:rPr>
          <w:sz w:val="10"/>
        </w:rPr>
        <w:t xml:space="preserve"> and What Taxes Do They Pay? Under current law, </w:t>
      </w:r>
      <w:r w:rsidRPr="00330AA9">
        <w:rPr>
          <w:rStyle w:val="StyleUnderline"/>
        </w:rPr>
        <w:t>only qualified aliens—primarily comprising</w:t>
      </w:r>
      <w:r w:rsidRPr="00330AA9">
        <w:rPr>
          <w:sz w:val="10"/>
        </w:rPr>
        <w:t xml:space="preserve"> </w:t>
      </w:r>
      <w:r w:rsidRPr="00330AA9">
        <w:rPr>
          <w:rStyle w:val="Emphasis"/>
          <w:highlight w:val="cyan"/>
        </w:rPr>
        <w:t>LPRs,</w:t>
      </w:r>
      <w:r w:rsidRPr="00330AA9">
        <w:rPr>
          <w:sz w:val="10"/>
          <w:highlight w:val="cyan"/>
        </w:rPr>
        <w:t xml:space="preserve"> </w:t>
      </w:r>
      <w:r w:rsidRPr="00330AA9">
        <w:rPr>
          <w:rStyle w:val="Emphasis"/>
          <w:highlight w:val="cyan"/>
        </w:rPr>
        <w:t>refugees</w:t>
      </w:r>
      <w:r w:rsidRPr="00330AA9">
        <w:rPr>
          <w:sz w:val="10"/>
        </w:rPr>
        <w:t xml:space="preserve">, </w:t>
      </w:r>
      <w:r w:rsidRPr="00330AA9">
        <w:rPr>
          <w:rStyle w:val="Emphasis"/>
          <w:highlight w:val="cyan"/>
        </w:rPr>
        <w:t>and people</w:t>
      </w:r>
      <w:r w:rsidRPr="00330AA9">
        <w:rPr>
          <w:sz w:val="10"/>
        </w:rPr>
        <w:t xml:space="preserve"> who have been </w:t>
      </w:r>
      <w:r w:rsidRPr="00330AA9">
        <w:rPr>
          <w:rStyle w:val="Emphasis"/>
          <w:highlight w:val="cyan"/>
        </w:rPr>
        <w:t>granted asylum</w:t>
      </w:r>
      <w:r w:rsidRPr="00330AA9">
        <w:rPr>
          <w:sz w:val="10"/>
        </w:rPr>
        <w:t xml:space="preserve">—and some types of temporary residents </w:t>
      </w:r>
      <w:r w:rsidRPr="00330AA9">
        <w:rPr>
          <w:rStyle w:val="Emphasis"/>
          <w:highlight w:val="cyan"/>
        </w:rPr>
        <w:t>are eligible to participate in</w:t>
      </w:r>
      <w:r w:rsidRPr="00330AA9">
        <w:rPr>
          <w:rStyle w:val="Emphasis"/>
        </w:rPr>
        <w:t xml:space="preserve"> most </w:t>
      </w:r>
      <w:r w:rsidRPr="00330AA9">
        <w:rPr>
          <w:rStyle w:val="Emphasis"/>
          <w:highlight w:val="cyan"/>
        </w:rPr>
        <w:t>federal benefit programs</w:t>
      </w:r>
      <w:r w:rsidRPr="00330AA9">
        <w:rPr>
          <w:sz w:val="10"/>
        </w:rPr>
        <w:t xml:space="preserve">, provided they meet other program-specific eligibility requirements. (For some programs, those requirements include waiting periods of several years following the attainment of qualified alien status). Some noncitizens who are not qualified aliens but are lawfully present (for example, people who have been approved for deferred action) are eligible to receive Social Security and Medicare benefits if they qualify </w:t>
      </w:r>
      <w:proofErr w:type="gramStart"/>
      <w:r w:rsidRPr="00330AA9">
        <w:rPr>
          <w:sz w:val="10"/>
        </w:rPr>
        <w:t>on the basis of</w:t>
      </w:r>
      <w:proofErr w:type="gramEnd"/>
      <w:r w:rsidRPr="00330AA9">
        <w:rPr>
          <w:sz w:val="10"/>
        </w:rPr>
        <w:t xml:space="preserve"> their age and work history. </w:t>
      </w:r>
      <w:r w:rsidRPr="00330AA9">
        <w:rPr>
          <w:rStyle w:val="Emphasis"/>
          <w:highlight w:val="cyan"/>
        </w:rPr>
        <w:t>Other noncitizens are not</w:t>
      </w:r>
      <w:r w:rsidRPr="00330AA9">
        <w:rPr>
          <w:rStyle w:val="StyleUnderline"/>
          <w:highlight w:val="cyan"/>
        </w:rPr>
        <w:t xml:space="preserve"> </w:t>
      </w:r>
      <w:r w:rsidRPr="00330AA9">
        <w:rPr>
          <w:rStyle w:val="StyleUnderline"/>
        </w:rPr>
        <w:t>eligible to receive benefits from most federal programs</w:t>
      </w:r>
      <w:r w:rsidRPr="00330AA9">
        <w:rPr>
          <w:sz w:val="10"/>
        </w:rPr>
        <w:t xml:space="preserve">; exceptions include emergency health care services provided through Medicaid, some benefits through the Children’s Health Insurance Program (CHIP), and some refundable tax credits. However, noncitizens’ U.S.–born children are eligible for the same federal benefits that are available to other U.S. citizens. (See Table 1 for an overview of the eligibility requirements for noncitizens.) Most noncitizens who live and work in the United States are subject to taxation—including income taxes, payroll taxes, excise taxes, and estate and gift taxes. The specific taxes for which they are liable, and in some cases the amount of those taxes, depend on the type of visa they hold and how long they have been in the country. </w:t>
      </w:r>
      <w:r w:rsidRPr="00330AA9">
        <w:rPr>
          <w:rStyle w:val="StyleUnderline"/>
        </w:rPr>
        <w:t xml:space="preserve">How Might Proposals to Modify the Immigration System Affect the Federal Budget? </w:t>
      </w:r>
      <w:r w:rsidRPr="00330AA9">
        <w:rPr>
          <w:rStyle w:val="Emphasis"/>
        </w:rPr>
        <w:t xml:space="preserve">Proposals to modify U.S. immigration policy vary greatly </w:t>
      </w:r>
      <w:r w:rsidRPr="00330AA9">
        <w:rPr>
          <w:sz w:val="10"/>
        </w:rPr>
        <w:t>in scope and their potential impact on the federal budget. In this report, CBO discusses</w:t>
      </w:r>
      <w:r w:rsidRPr="00330AA9">
        <w:rPr>
          <w:rStyle w:val="Emphasis"/>
        </w:rPr>
        <w:t xml:space="preserve"> the possible effects that changes to immigration policy would have on several major federal spending programs </w:t>
      </w:r>
      <w:r w:rsidRPr="00330AA9">
        <w:rPr>
          <w:sz w:val="10"/>
        </w:rPr>
        <w:t xml:space="preserve">and on federal tax revenues. Among the programs and benefits that could be affected: </w:t>
      </w:r>
      <w:r w:rsidRPr="00330AA9">
        <w:rPr>
          <w:sz w:val="10"/>
        </w:rPr>
        <w:t xml:space="preserve"> </w:t>
      </w:r>
      <w:r w:rsidRPr="00330AA9">
        <w:rPr>
          <w:rStyle w:val="Emphasis"/>
          <w:highlight w:val="cyan"/>
        </w:rPr>
        <w:t>Health care programs for low-income people—</w:t>
      </w:r>
      <w:r w:rsidRPr="00330AA9">
        <w:rPr>
          <w:rStyle w:val="Emphasis"/>
        </w:rPr>
        <w:t xml:space="preserve"> including </w:t>
      </w:r>
      <w:r w:rsidRPr="00330AA9">
        <w:rPr>
          <w:rStyle w:val="Emphasis"/>
          <w:highlight w:val="cyan"/>
        </w:rPr>
        <w:t>Medicaid</w:t>
      </w:r>
      <w:r w:rsidRPr="00330AA9">
        <w:rPr>
          <w:sz w:val="10"/>
        </w:rPr>
        <w:t xml:space="preserve">, CHIP, </w:t>
      </w:r>
      <w:r w:rsidRPr="00330AA9">
        <w:rPr>
          <w:rStyle w:val="Emphasis"/>
          <w:highlight w:val="cyan"/>
        </w:rPr>
        <w:t>and subsidies for health insurance</w:t>
      </w:r>
      <w:r w:rsidRPr="00330AA9">
        <w:t xml:space="preserve"> </w:t>
      </w:r>
      <w:r w:rsidRPr="00330AA9">
        <w:rPr>
          <w:sz w:val="10"/>
        </w:rPr>
        <w:t xml:space="preserve">(which include premium and cost-sharing assistance for health insurance purchased through the exchanges that were established in 2014 </w:t>
      </w:r>
      <w:r w:rsidRPr="00330AA9">
        <w:rPr>
          <w:rStyle w:val="Emphasis"/>
          <w:highlight w:val="cyan"/>
        </w:rPr>
        <w:t>under the</w:t>
      </w:r>
      <w:r w:rsidRPr="00330AA9">
        <w:rPr>
          <w:sz w:val="10"/>
        </w:rPr>
        <w:t xml:space="preserve"> Affordable Care Act, or </w:t>
      </w:r>
      <w:r w:rsidRPr="00330AA9">
        <w:rPr>
          <w:rStyle w:val="Emphasis"/>
          <w:highlight w:val="cyan"/>
        </w:rPr>
        <w:t>ACA</w:t>
      </w:r>
      <w:r w:rsidRPr="00330AA9">
        <w:rPr>
          <w:sz w:val="10"/>
        </w:rPr>
        <w:t xml:space="preserve">),2 </w:t>
      </w:r>
      <w:r w:rsidRPr="00330AA9">
        <w:rPr>
          <w:sz w:val="10"/>
        </w:rPr>
        <w:t xml:space="preserve"> The Supplemental Nutrition Assistance Program (SNAP), </w:t>
      </w:r>
      <w:r w:rsidRPr="00330AA9">
        <w:rPr>
          <w:sz w:val="10"/>
        </w:rPr>
        <w:t xml:space="preserve"> Social Security, </w:t>
      </w:r>
      <w:r w:rsidRPr="00330AA9">
        <w:rPr>
          <w:sz w:val="10"/>
        </w:rPr>
        <w:t xml:space="preserve"> Supplemental Security Income (SSI), </w:t>
      </w:r>
      <w:r w:rsidRPr="00330AA9">
        <w:rPr>
          <w:sz w:val="10"/>
        </w:rPr>
        <w:t xml:space="preserve"> Medicare, </w:t>
      </w:r>
      <w:r w:rsidRPr="00330AA9">
        <w:rPr>
          <w:sz w:val="10"/>
        </w:rPr>
        <w:t xml:space="preserve"> Pell grants and federal student loans, </w:t>
      </w:r>
      <w:r w:rsidRPr="00330AA9">
        <w:rPr>
          <w:sz w:val="10"/>
        </w:rPr>
        <w:t xml:space="preserve"> Unemployment insurance, and </w:t>
      </w:r>
      <w:r w:rsidRPr="00330AA9">
        <w:rPr>
          <w:sz w:val="10"/>
        </w:rPr>
        <w:t xml:space="preserve"> Refundable tax credits. Each program has its own set of eligibility rules and criteria, which determine how </w:t>
      </w:r>
      <w:r w:rsidRPr="00330AA9">
        <w:rPr>
          <w:rStyle w:val="Emphasis"/>
          <w:highlight w:val="cyan"/>
        </w:rPr>
        <w:t>changes to federal immigration policy would affect participation</w:t>
      </w:r>
      <w:r w:rsidRPr="00330AA9">
        <w:rPr>
          <w:sz w:val="10"/>
        </w:rPr>
        <w:t xml:space="preserve"> in the program </w:t>
      </w:r>
      <w:r w:rsidRPr="00330AA9">
        <w:rPr>
          <w:rStyle w:val="Emphasis"/>
          <w:highlight w:val="cyan"/>
        </w:rPr>
        <w:t xml:space="preserve">and spending </w:t>
      </w:r>
      <w:r w:rsidRPr="00330AA9">
        <w:rPr>
          <w:rStyle w:val="Emphasis"/>
        </w:rPr>
        <w:t>by the government</w:t>
      </w:r>
      <w:r w:rsidRPr="00330AA9">
        <w:rPr>
          <w:sz w:val="10"/>
        </w:rPr>
        <w:t xml:space="preserve">. Consequently, </w:t>
      </w:r>
      <w:r w:rsidRPr="00330AA9">
        <w:rPr>
          <w:rStyle w:val="Emphasis"/>
        </w:rPr>
        <w:t xml:space="preserve">such policy changes could affect spending </w:t>
      </w:r>
      <w:r w:rsidRPr="00330AA9">
        <w:rPr>
          <w:sz w:val="10"/>
        </w:rPr>
        <w:t xml:space="preserve">in varying ways both in the near term and over time. </w:t>
      </w:r>
      <w:r w:rsidRPr="00330AA9">
        <w:rPr>
          <w:rStyle w:val="Emphasis"/>
          <w:highlight w:val="cyan"/>
        </w:rPr>
        <w:t xml:space="preserve">Spending for </w:t>
      </w:r>
      <w:r w:rsidRPr="00330AA9">
        <w:rPr>
          <w:sz w:val="10"/>
        </w:rPr>
        <w:t>some</w:t>
      </w:r>
      <w:r w:rsidRPr="00330AA9">
        <w:rPr>
          <w:rStyle w:val="Emphasis"/>
          <w:highlight w:val="cyan"/>
        </w:rPr>
        <w:t xml:space="preserve"> programs would change almost immediately upon enactment</w:t>
      </w:r>
      <w:r w:rsidRPr="00330AA9">
        <w:rPr>
          <w:sz w:val="10"/>
        </w:rPr>
        <w:t xml:space="preserve"> </w:t>
      </w:r>
      <w:r w:rsidRPr="00330AA9">
        <w:rPr>
          <w:rStyle w:val="Emphasis"/>
          <w:highlight w:val="cyan"/>
        </w:rPr>
        <w:t>if more noncitizens were allowed to enter the country</w:t>
      </w:r>
      <w:r w:rsidRPr="00330AA9">
        <w:rPr>
          <w:sz w:val="10"/>
        </w:rPr>
        <w:t xml:space="preserve">, whereas spending for other programs would not change much for a while: For example, under </w:t>
      </w:r>
      <w:r w:rsidRPr="00330AA9">
        <w:rPr>
          <w:rStyle w:val="Emphasis"/>
          <w:highlight w:val="cyan"/>
        </w:rPr>
        <w:t>some</w:t>
      </w:r>
      <w:r w:rsidRPr="00330AA9">
        <w:rPr>
          <w:sz w:val="10"/>
        </w:rPr>
        <w:t xml:space="preserve"> proposals, </w:t>
      </w:r>
      <w:r w:rsidRPr="00330AA9">
        <w:rPr>
          <w:rStyle w:val="Emphasis"/>
        </w:rPr>
        <w:t>foreign-born people</w:t>
      </w:r>
      <w:r w:rsidRPr="00330AA9">
        <w:rPr>
          <w:sz w:val="10"/>
        </w:rPr>
        <w:t xml:space="preserve"> who entered the country lawfully after the policy change was implemented </w:t>
      </w:r>
      <w:r w:rsidRPr="00330AA9">
        <w:rPr>
          <w:rStyle w:val="Emphasis"/>
          <w:highlight w:val="cyan"/>
        </w:rPr>
        <w:t>would</w:t>
      </w:r>
      <w:r w:rsidRPr="00330AA9">
        <w:rPr>
          <w:rStyle w:val="Emphasis"/>
        </w:rPr>
        <w:t xml:space="preserve"> </w:t>
      </w:r>
      <w:r w:rsidRPr="00330AA9">
        <w:rPr>
          <w:rStyle w:val="Emphasis"/>
          <w:highlight w:val="cyan"/>
        </w:rPr>
        <w:t xml:space="preserve">automatically be eligible for </w:t>
      </w:r>
      <w:r w:rsidRPr="00330AA9">
        <w:rPr>
          <w:rStyle w:val="Emphasis"/>
        </w:rPr>
        <w:t xml:space="preserve">emergency </w:t>
      </w:r>
      <w:r w:rsidRPr="00330AA9">
        <w:rPr>
          <w:rStyle w:val="Emphasis"/>
          <w:highlight w:val="cyan"/>
        </w:rPr>
        <w:t>Medicaid</w:t>
      </w:r>
      <w:r w:rsidRPr="00330AA9">
        <w:rPr>
          <w:rStyle w:val="Emphasis"/>
        </w:rPr>
        <w:t xml:space="preserve"> benefits</w:t>
      </w:r>
      <w:r w:rsidRPr="00330AA9">
        <w:rPr>
          <w:sz w:val="10"/>
        </w:rPr>
        <w:t xml:space="preserve"> </w:t>
      </w:r>
      <w:r w:rsidRPr="00330AA9">
        <w:rPr>
          <w:rStyle w:val="Emphasis"/>
          <w:highlight w:val="cyan"/>
        </w:rPr>
        <w:t xml:space="preserve">and subsidies for health insurance </w:t>
      </w:r>
      <w:r w:rsidRPr="00330AA9">
        <w:rPr>
          <w:rStyle w:val="Emphasis"/>
        </w:rPr>
        <w:t xml:space="preserve">purchased </w:t>
      </w:r>
      <w:r w:rsidRPr="00330AA9">
        <w:rPr>
          <w:rStyle w:val="Emphasis"/>
          <w:highlight w:val="cyan"/>
        </w:rPr>
        <w:t>through exchanges</w:t>
      </w:r>
      <w:r w:rsidRPr="00330AA9">
        <w:rPr>
          <w:sz w:val="10"/>
        </w:rPr>
        <w:t xml:space="preserve">; they also would begin paying income and payroll taxes as soon as they entered the country. In contrast, additional spending for Social Security and Medicare would occur mostly after the first few decades, once new entrants had been in the workforce for a sufficient time and reached the age at which they were eligible to claim benefits. Because most noncitizens who live and work in the United States are subject to taxation, </w:t>
      </w:r>
      <w:r w:rsidRPr="00330AA9">
        <w:rPr>
          <w:rStyle w:val="Emphasis"/>
          <w:highlight w:val="cyan"/>
        </w:rPr>
        <w:t xml:space="preserve">changes </w:t>
      </w:r>
      <w:r w:rsidRPr="00330AA9">
        <w:rPr>
          <w:rStyle w:val="Emphasis"/>
        </w:rPr>
        <w:t>to federal immigration policy</w:t>
      </w:r>
      <w:r w:rsidRPr="00330AA9">
        <w:rPr>
          <w:rStyle w:val="Emphasis"/>
          <w:highlight w:val="cyan"/>
        </w:rPr>
        <w:t xml:space="preserve"> would affect </w:t>
      </w:r>
      <w:r w:rsidRPr="00330AA9">
        <w:rPr>
          <w:rStyle w:val="Emphasis"/>
        </w:rPr>
        <w:t xml:space="preserve">the amount of </w:t>
      </w:r>
      <w:r w:rsidRPr="00330AA9">
        <w:rPr>
          <w:rStyle w:val="Emphasis"/>
          <w:highlight w:val="cyan"/>
        </w:rPr>
        <w:t>revenues the government collects</w:t>
      </w:r>
      <w:r w:rsidRPr="00330AA9">
        <w:rPr>
          <w:sz w:val="10"/>
        </w:rPr>
        <w:t>. How total revenues collected by the federal government would change under new immigration policy would depend on the resulting changes in the size of the U.S. population, the types of people who would be permitted to work under those new laws, and other considerations</w:t>
      </w:r>
      <w:r w:rsidRPr="00330AA9">
        <w:t xml:space="preserve">. </w:t>
      </w:r>
      <w:r w:rsidRPr="00330AA9">
        <w:rPr>
          <w:rStyle w:val="Emphasis"/>
        </w:rPr>
        <w:t>A policy that led to a significant increase in the working-age population would</w:t>
      </w:r>
      <w:r w:rsidRPr="00330AA9">
        <w:rPr>
          <w:sz w:val="10"/>
        </w:rPr>
        <w:t xml:space="preserve"> expand the labor force and </w:t>
      </w:r>
      <w:r w:rsidRPr="00330AA9">
        <w:rPr>
          <w:rStyle w:val="Emphasis"/>
        </w:rPr>
        <w:t>lead to a significant amount of additional revenues from income and payroll taxes</w:t>
      </w:r>
      <w:r w:rsidRPr="00330AA9">
        <w:rPr>
          <w:sz w:val="10"/>
        </w:rPr>
        <w:t xml:space="preserve">. This report does not address in detail how a change in immigration policy might affect federal spending or tax revenues through its effects on the broader economy—as evidenced in changes to gross domestic product, employment, and total wages. In some instances, when those effects would probably be significant, CBO and the staff of the Joint Committee on Taxation (JCT) have relaxed the long-standing convention of not incorporating such macroeconomic effects in cost estimates. Immigration legislation also could have a broader set of effects on output and income that are not reflected in cost estimates. Those additional economic effects include changes in the productivity of labor and capital, the income earned by capital, the rate of return on capital (and therefore the interest rate on government debt), and the differences in wages for workers with different skills. Those effects and their estimated consequences for the federal budget have, on occasion, been discussed in separate reports regarding the proposed legislation. Earlier this month, the House of Representatives adopted a rule that requires CBO and JCT to include the budgetary feedback of any macroeconomic effects in cost estimates for some major pieces of legislation.3 Legislation that would make significant changes in immigration policy might be covered by this rule; if so, future cost estimates provided to the House for such legislation will, to the extent practicable, incorporate the sorts of effects described here. Because immigration proposals could affect both spending and revenues, some might result in net budgetary savings whereas others might result in net budgetary costs. However, assessing the net effect on the federal budget of changes in immigration policy is complicated by a variety of factors, including a lack of reliable data about the number of unauthorized residents currently in the country and the extent to which LPRs, temporary residents, and unauthorized residents use government programs. </w:t>
      </w:r>
      <w:r w:rsidRPr="00330AA9">
        <w:rPr>
          <w:rStyle w:val="Emphasis"/>
        </w:rPr>
        <w:t>This report focuses on proposals that would change the status or composition of</w:t>
      </w:r>
      <w:r w:rsidRPr="00330AA9">
        <w:t xml:space="preserve"> </w:t>
      </w:r>
      <w:r w:rsidRPr="00330AA9">
        <w:rPr>
          <w:sz w:val="10"/>
        </w:rPr>
        <w:t xml:space="preserve">three populations of noncitizens: </w:t>
      </w:r>
      <w:r w:rsidRPr="00330AA9">
        <w:rPr>
          <w:rStyle w:val="Emphasis"/>
        </w:rPr>
        <w:t>LPRs</w:t>
      </w:r>
      <w:r w:rsidRPr="00330AA9">
        <w:rPr>
          <w:sz w:val="10"/>
        </w:rPr>
        <w:t xml:space="preserve">, temporary workers, and currently unauthorized residents. Changing the Criteria for Admitting Lawful Permanent Residents. According to government estimates, </w:t>
      </w:r>
      <w:r w:rsidRPr="00330AA9">
        <w:rPr>
          <w:rStyle w:val="Emphasis"/>
        </w:rPr>
        <w:t>about 13 million people currently live in the country as LPRs</w:t>
      </w:r>
      <w:r w:rsidRPr="00330AA9">
        <w:rPr>
          <w:sz w:val="10"/>
        </w:rPr>
        <w:t xml:space="preserve">. </w:t>
      </w:r>
      <w:r w:rsidRPr="00330AA9">
        <w:rPr>
          <w:rStyle w:val="Emphasis"/>
          <w:highlight w:val="cyan"/>
        </w:rPr>
        <w:t xml:space="preserve">Changes to </w:t>
      </w:r>
      <w:r w:rsidRPr="00330AA9">
        <w:rPr>
          <w:rStyle w:val="Emphasis"/>
        </w:rPr>
        <w:t>visa</w:t>
      </w:r>
      <w:r w:rsidRPr="00330AA9">
        <w:rPr>
          <w:rStyle w:val="Emphasis"/>
          <w:highlight w:val="cyan"/>
        </w:rPr>
        <w:t xml:space="preserve"> policies that</w:t>
      </w:r>
      <w:r w:rsidRPr="00330AA9">
        <w:rPr>
          <w:rStyle w:val="Emphasis"/>
        </w:rPr>
        <w:t xml:space="preserve"> broadly </w:t>
      </w:r>
      <w:r w:rsidRPr="00330AA9">
        <w:rPr>
          <w:rStyle w:val="Emphasis"/>
          <w:highlight w:val="cyan"/>
        </w:rPr>
        <w:t xml:space="preserve">affected </w:t>
      </w:r>
      <w:r w:rsidRPr="00330AA9">
        <w:rPr>
          <w:rStyle w:val="Emphasis"/>
        </w:rPr>
        <w:t xml:space="preserve">the characteristics of </w:t>
      </w:r>
      <w:r w:rsidRPr="00330AA9">
        <w:rPr>
          <w:rStyle w:val="Emphasis"/>
          <w:highlight w:val="cyan"/>
        </w:rPr>
        <w:t>new LPRs</w:t>
      </w:r>
      <w:r w:rsidRPr="00330AA9">
        <w:rPr>
          <w:sz w:val="10"/>
        </w:rPr>
        <w:t xml:space="preserve">—for example, by shifting the type of permanent visas awarded from family-based preferences to work-related or merit-based preferences— </w:t>
      </w:r>
      <w:r w:rsidRPr="00330AA9">
        <w:rPr>
          <w:rStyle w:val="Emphasis"/>
          <w:highlight w:val="cyan"/>
        </w:rPr>
        <w:t>might have a significant impact</w:t>
      </w:r>
      <w:r w:rsidRPr="00330AA9">
        <w:rPr>
          <w:rStyle w:val="Emphasis"/>
        </w:rPr>
        <w:t xml:space="preserve"> on the demographic composition of LPRs and, as a result, </w:t>
      </w:r>
      <w:r w:rsidRPr="00330AA9">
        <w:rPr>
          <w:rStyle w:val="Emphasis"/>
          <w:highlight w:val="cyan"/>
        </w:rPr>
        <w:t xml:space="preserve">on their use of federal programs </w:t>
      </w:r>
      <w:r w:rsidRPr="00330AA9">
        <w:rPr>
          <w:sz w:val="10"/>
        </w:rPr>
        <w:t xml:space="preserve">and payment of taxes. Under current law, permanent residents who meet program requirements are generally eligible to receive benefits after a specified waiting period or period of employment; thus, </w:t>
      </w:r>
      <w:r w:rsidRPr="00330AA9">
        <w:rPr>
          <w:rStyle w:val="Emphasis"/>
          <w:highlight w:val="cyan"/>
        </w:rPr>
        <w:t>an increase in the number of LPRs would</w:t>
      </w:r>
      <w:r w:rsidRPr="00330AA9">
        <w:rPr>
          <w:sz w:val="10"/>
        </w:rPr>
        <w:t xml:space="preserve"> ultimately</w:t>
      </w:r>
      <w:r w:rsidRPr="00330AA9">
        <w:rPr>
          <w:rStyle w:val="Emphasis"/>
          <w:highlight w:val="cyan"/>
        </w:rPr>
        <w:t xml:space="preserve"> increase spending for </w:t>
      </w:r>
      <w:r w:rsidRPr="00330AA9">
        <w:rPr>
          <w:rStyle w:val="Emphasis"/>
        </w:rPr>
        <w:t xml:space="preserve">programs such as </w:t>
      </w:r>
      <w:r w:rsidRPr="00330AA9">
        <w:rPr>
          <w:rStyle w:val="Emphasis"/>
          <w:highlight w:val="cyan"/>
        </w:rPr>
        <w:t>Social Security and Medicare</w:t>
      </w:r>
      <w:r w:rsidRPr="00330AA9">
        <w:rPr>
          <w:sz w:val="10"/>
        </w:rPr>
        <w:t xml:space="preserve">. Whether those residents qualify for certain means-tested benefits (such as those provided by Medicaid and SNAP) is determined, in part, by their income. </w:t>
      </w:r>
      <w:r w:rsidRPr="00330AA9">
        <w:rPr>
          <w:rStyle w:val="Emphasis"/>
          <w:highlight w:val="cyan"/>
        </w:rPr>
        <w:t>If the policy</w:t>
      </w:r>
      <w:r w:rsidRPr="00330AA9">
        <w:rPr>
          <w:rStyle w:val="Emphasis"/>
        </w:rPr>
        <w:t xml:space="preserve"> change </w:t>
      </w:r>
      <w:r w:rsidRPr="00330AA9">
        <w:rPr>
          <w:rStyle w:val="Emphasis"/>
          <w:highlight w:val="cyan"/>
        </w:rPr>
        <w:t xml:space="preserve">resulted in more LPRs with </w:t>
      </w:r>
      <w:r w:rsidRPr="00330AA9">
        <w:rPr>
          <w:rStyle w:val="Emphasis"/>
        </w:rPr>
        <w:t>sufficiently</w:t>
      </w:r>
      <w:r w:rsidRPr="00330AA9">
        <w:rPr>
          <w:rStyle w:val="Emphasis"/>
          <w:highlight w:val="cyan"/>
        </w:rPr>
        <w:t xml:space="preserve"> low income </w:t>
      </w:r>
      <w:r w:rsidRPr="00330AA9">
        <w:rPr>
          <w:rStyle w:val="Emphasis"/>
        </w:rPr>
        <w:t xml:space="preserve">to qualify for benefits, </w:t>
      </w:r>
      <w:r w:rsidRPr="00330AA9">
        <w:rPr>
          <w:rStyle w:val="Emphasis"/>
          <w:highlight w:val="cyan"/>
        </w:rPr>
        <w:t xml:space="preserve">costs for </w:t>
      </w:r>
      <w:r w:rsidRPr="00330AA9">
        <w:rPr>
          <w:rStyle w:val="Emphasis"/>
        </w:rPr>
        <w:t>those</w:t>
      </w:r>
      <w:r w:rsidRPr="00330AA9">
        <w:rPr>
          <w:rStyle w:val="Emphasis"/>
          <w:highlight w:val="cyan"/>
        </w:rPr>
        <w:t xml:space="preserve"> federal programs</w:t>
      </w:r>
      <w:r w:rsidRPr="00330AA9">
        <w:rPr>
          <w:rStyle w:val="Emphasis"/>
        </w:rPr>
        <w:t xml:space="preserve"> also </w:t>
      </w:r>
      <w:r w:rsidRPr="00330AA9">
        <w:rPr>
          <w:rStyle w:val="Emphasis"/>
          <w:highlight w:val="cyan"/>
        </w:rPr>
        <w:t>would increase</w:t>
      </w:r>
      <w:r w:rsidRPr="00330AA9">
        <w:rPr>
          <w:sz w:val="10"/>
        </w:rPr>
        <w:t xml:space="preserve">. In the first five years, </w:t>
      </w:r>
      <w:r w:rsidRPr="00330AA9">
        <w:rPr>
          <w:rStyle w:val="Emphasis"/>
          <w:highlight w:val="cyan"/>
        </w:rPr>
        <w:t>the biggest impact on spending would probably involve the health insurance subsidies</w:t>
      </w:r>
      <w:r w:rsidRPr="00330AA9">
        <w:rPr>
          <w:sz w:val="10"/>
        </w:rPr>
        <w:t xml:space="preserve">; after that, changes in spending for other programs would have increased importance. </w:t>
      </w:r>
      <w:r w:rsidRPr="00330AA9">
        <w:rPr>
          <w:rStyle w:val="Emphasis"/>
          <w:highlight w:val="cyan"/>
        </w:rPr>
        <w:t>Tax revenues also would change</w:t>
      </w:r>
      <w:r w:rsidRPr="00330AA9">
        <w:rPr>
          <w:sz w:val="10"/>
        </w:rPr>
        <w:t xml:space="preserve"> if the visa system was altered, though whether revenues increased or decreased would depend on the details of the policy. Changes that significantly increased the net flow of foreign-born workers into the United States, and therefore increased the total population, would lead to an increase in the supply of labor, which would have broad effects on the economy and the budget. The magnitude of those effects would depend on factors such as the new immigrants’ rate of participation in the labor force, their unemployment rate, the average number of hours they work, and their average wage. </w:t>
      </w:r>
    </w:p>
    <w:p w14:paraId="0C825474" w14:textId="2D66C6C5" w:rsidR="006526C9" w:rsidRPr="00330AA9" w:rsidRDefault="006526C9" w:rsidP="006526C9">
      <w:pPr>
        <w:pStyle w:val="Heading4"/>
        <w:rPr>
          <w:rFonts w:cs="Arial"/>
        </w:rPr>
      </w:pPr>
      <w:r w:rsidRPr="00330AA9">
        <w:rPr>
          <w:rFonts w:cs="Arial"/>
        </w:rPr>
        <w:t xml:space="preserve">Increasing legal migration overstretches social </w:t>
      </w:r>
      <w:proofErr w:type="gramStart"/>
      <w:r w:rsidRPr="00330AA9">
        <w:rPr>
          <w:rFonts w:cs="Arial"/>
        </w:rPr>
        <w:t>services</w:t>
      </w:r>
      <w:proofErr w:type="gramEnd"/>
    </w:p>
    <w:p w14:paraId="7EEE921F" w14:textId="77777777" w:rsidR="006526C9" w:rsidRPr="00330AA9" w:rsidRDefault="006526C9" w:rsidP="006526C9">
      <w:proofErr w:type="spellStart"/>
      <w:r w:rsidRPr="00330AA9">
        <w:rPr>
          <w:rStyle w:val="Style13ptBold"/>
        </w:rPr>
        <w:t>Soroka</w:t>
      </w:r>
      <w:proofErr w:type="spellEnd"/>
      <w:r w:rsidRPr="00330AA9">
        <w:rPr>
          <w:rStyle w:val="Style13ptBold"/>
        </w:rPr>
        <w:t xml:space="preserve"> et al., ‘3</w:t>
      </w:r>
      <w:r w:rsidRPr="00330AA9">
        <w:t xml:space="preserve"> [Stuart </w:t>
      </w:r>
      <w:proofErr w:type="spellStart"/>
      <w:r w:rsidRPr="00330AA9">
        <w:t>Soroka</w:t>
      </w:r>
      <w:proofErr w:type="spellEnd"/>
      <w:r w:rsidRPr="00330AA9">
        <w:t xml:space="preserve">, McGill University; Keith Banting, Queen’s University; and Richard Johnston, University of British Columbia, “Immigration And Redistribution In A Global Era,” forthcoming in Globalization and the Politics of Redistribution, Russell Sage Foundation, December 1, 2003, </w:t>
      </w:r>
      <w:hyperlink r:id="rId64" w:history="1">
        <w:r w:rsidRPr="00330AA9">
          <w:rPr>
            <w:rStyle w:val="Hyperlink"/>
          </w:rPr>
          <w:t>http://degreesofdemocracy.mcgill.ca/other/ImmigrationandRedistribution.pdf</w:t>
        </w:r>
      </w:hyperlink>
      <w:r w:rsidRPr="00330AA9">
        <w:t>]</w:t>
      </w:r>
    </w:p>
    <w:p w14:paraId="45F57303" w14:textId="77777777" w:rsidR="006526C9" w:rsidRPr="00330AA9" w:rsidRDefault="006526C9" w:rsidP="006526C9">
      <w:pPr>
        <w:pStyle w:val="evidencetext"/>
        <w:ind w:left="0"/>
        <w:rPr>
          <w:rStyle w:val="highlight2"/>
          <w:rFonts w:cs="Arial"/>
          <w:sz w:val="22"/>
          <w:szCs w:val="22"/>
          <w:u w:val="single"/>
        </w:rPr>
      </w:pPr>
      <w:r w:rsidRPr="00330AA9">
        <w:rPr>
          <w:rStyle w:val="reduce2"/>
        </w:rPr>
        <w:t xml:space="preserve">The literature suggests </w:t>
      </w:r>
      <w:proofErr w:type="gramStart"/>
      <w:r w:rsidRPr="00330AA9">
        <w:rPr>
          <w:rStyle w:val="reduce2"/>
        </w:rPr>
        <w:t>a number of</w:t>
      </w:r>
      <w:proofErr w:type="gramEnd"/>
      <w:r w:rsidRPr="00330AA9">
        <w:rPr>
          <w:rStyle w:val="reduce2"/>
        </w:rPr>
        <w:t xml:space="preserve"> possible pathways or links between immigration and social spending: A. Increased immigration is associated with increased social spending, at least in the short term: 1. In Europe and the United States, recent immigrants have lower levels of education and training, weaker economic performance, and heavier reliance on unemployment and social assistance benefits than both previous generations of immigrants and natives. 2. Immigrants tend to be younger on average than natives, altering the demographic profile of the country and raising expenditures on child-related programs, such as child benefits and education. B</w:t>
      </w:r>
      <w:r w:rsidRPr="00330AA9">
        <w:rPr>
          <w:rFonts w:cs="Arial"/>
        </w:rPr>
        <w:t xml:space="preserve"> </w:t>
      </w:r>
      <w:r w:rsidRPr="00330AA9">
        <w:rPr>
          <w:rStyle w:val="highlight2"/>
          <w:rFonts w:cs="Arial"/>
          <w:sz w:val="22"/>
          <w:szCs w:val="22"/>
          <w:u w:val="single"/>
        </w:rPr>
        <w:t>Increased immigration leads to reduced social spending</w:t>
      </w:r>
      <w:r w:rsidRPr="00330AA9">
        <w:rPr>
          <w:rStyle w:val="reduce2"/>
        </w:rPr>
        <w:t xml:space="preserve">: 1. For the same reason, that immigrants tend to be younger than natives, immigration reduces the share of the population over 65.  To the </w:t>
      </w:r>
      <w:proofErr w:type="spellStart"/>
      <w:proofErr w:type="gramStart"/>
      <w:r w:rsidRPr="00330AA9">
        <w:rPr>
          <w:rStyle w:val="reduce2"/>
        </w:rPr>
        <w:t>extend</w:t>
      </w:r>
      <w:proofErr w:type="spellEnd"/>
      <w:proofErr w:type="gramEnd"/>
      <w:r w:rsidRPr="00330AA9">
        <w:rPr>
          <w:rStyle w:val="reduce2"/>
        </w:rPr>
        <w:t xml:space="preserve"> that the welfare state is oriented more to the old than the young, immigration reduces demand for social services quasi-automatically, and this alone would create a negative relationship between immigration and social spending.  This relationship would be causal, certainly not spurious, but in contrast to the effect in A.2., it is of little political consequence.  Its possibility alerts us to the need for a fully specified setup, however.  Conceivably, over the full </w:t>
      </w:r>
      <w:proofErr w:type="gramStart"/>
      <w:r w:rsidRPr="00330AA9">
        <w:rPr>
          <w:rStyle w:val="reduce2"/>
        </w:rPr>
        <w:t>life-cycle</w:t>
      </w:r>
      <w:proofErr w:type="gramEnd"/>
      <w:r w:rsidRPr="00330AA9">
        <w:rPr>
          <w:rStyle w:val="reduce2"/>
        </w:rPr>
        <w:t xml:space="preserve"> the net demographic impact of immigration on the destination country’s fiscal position is small and ambiguous. 2.</w:t>
      </w:r>
      <w:r w:rsidRPr="00330AA9">
        <w:rPr>
          <w:rFonts w:cs="Arial"/>
        </w:rPr>
        <w:t xml:space="preserve"> </w:t>
      </w:r>
      <w:r w:rsidRPr="00330AA9">
        <w:rPr>
          <w:rStyle w:val="highlight2"/>
          <w:rFonts w:cs="Arial"/>
          <w:sz w:val="22"/>
          <w:szCs w:val="22"/>
          <w:u w:val="single"/>
        </w:rPr>
        <w:t>Most critically, increasing proportions of “new” beneficiaries – who have not been contributors – may lead to a decline in general public support for redistributive policies, whatever the beneficiary group</w:t>
      </w:r>
      <w:r w:rsidRPr="00330AA9">
        <w:rPr>
          <w:rFonts w:cs="Arial"/>
        </w:rPr>
        <w:t>. 3</w:t>
      </w:r>
      <w:r w:rsidRPr="00330AA9">
        <w:rPr>
          <w:rStyle w:val="UnderlineChar"/>
          <w:rFonts w:ascii="Arial" w:hAnsi="Arial" w:cs="Arial"/>
          <w:sz w:val="24"/>
        </w:rPr>
        <w:t xml:space="preserve">. </w:t>
      </w:r>
      <w:r w:rsidRPr="00330AA9">
        <w:rPr>
          <w:rStyle w:val="highlight2"/>
          <w:rFonts w:cs="Arial"/>
          <w:sz w:val="22"/>
          <w:szCs w:val="22"/>
          <w:u w:val="single"/>
        </w:rPr>
        <w:t xml:space="preserve">Immigration could lead to pressures to reduce the eligibility of immigrants </w:t>
      </w:r>
      <w:proofErr w:type="gramStart"/>
      <w:r w:rsidRPr="00330AA9">
        <w:rPr>
          <w:rStyle w:val="highlight2"/>
          <w:rFonts w:cs="Arial"/>
          <w:sz w:val="22"/>
          <w:szCs w:val="22"/>
          <w:u w:val="single"/>
        </w:rPr>
        <w:t>in particular for</w:t>
      </w:r>
      <w:proofErr w:type="gramEnd"/>
      <w:r w:rsidRPr="00330AA9">
        <w:rPr>
          <w:rStyle w:val="highlight2"/>
          <w:rFonts w:cs="Arial"/>
          <w:sz w:val="22"/>
          <w:szCs w:val="22"/>
          <w:u w:val="single"/>
        </w:rPr>
        <w:t xml:space="preserve"> welfare</w:t>
      </w:r>
      <w:r w:rsidRPr="00330AA9">
        <w:rPr>
          <w:rFonts w:cs="Arial"/>
        </w:rPr>
        <w:t xml:space="preserve">.  If immigrants come to dominate the traditional categories of welfare eligibility, this would reduce the system’s overall transfer capacity or limit growth in social expenditures.  4. </w:t>
      </w:r>
      <w:r w:rsidRPr="00330AA9">
        <w:rPr>
          <w:rStyle w:val="highlight2"/>
          <w:rFonts w:cs="Arial"/>
          <w:sz w:val="22"/>
          <w:szCs w:val="22"/>
          <w:u w:val="single"/>
        </w:rPr>
        <w:t>Over time, political resistance to high levels of immigration increases support for conservative political parties</w:t>
      </w:r>
      <w:r w:rsidRPr="00330AA9">
        <w:rPr>
          <w:rFonts w:cs="Arial"/>
        </w:rPr>
        <w:t xml:space="preserve">.  In the European context, the vehicle for this protest tends to be radical right-wing parties.  </w:t>
      </w:r>
      <w:r w:rsidRPr="00330AA9">
        <w:rPr>
          <w:rStyle w:val="highlight2"/>
          <w:rFonts w:cs="Arial"/>
          <w:sz w:val="22"/>
          <w:szCs w:val="22"/>
          <w:u w:val="single"/>
        </w:rPr>
        <w:t>Voters supporting such parties may not intend any signal about the welfare state but find themselves inadvertently sending such a signal anyway.</w:t>
      </w:r>
    </w:p>
    <w:p w14:paraId="744A1726" w14:textId="77777777" w:rsidR="006526C9" w:rsidRPr="00330AA9" w:rsidRDefault="006526C9" w:rsidP="006526C9">
      <w:pPr>
        <w:pStyle w:val="evidencetext"/>
        <w:rPr>
          <w:rFonts w:cs="Arial"/>
        </w:rPr>
      </w:pPr>
    </w:p>
    <w:p w14:paraId="5966FD92" w14:textId="77777777" w:rsidR="006526C9" w:rsidRPr="00330AA9" w:rsidRDefault="006526C9" w:rsidP="006526C9">
      <w:pPr>
        <w:pStyle w:val="Heading4"/>
        <w:rPr>
          <w:rFonts w:cs="Arial"/>
        </w:rPr>
      </w:pPr>
      <w:r w:rsidRPr="00330AA9">
        <w:rPr>
          <w:rFonts w:cs="Arial"/>
        </w:rPr>
        <w:t xml:space="preserve">Immigration raises unemployment and raises social service </w:t>
      </w:r>
      <w:proofErr w:type="gramStart"/>
      <w:r w:rsidRPr="00330AA9">
        <w:rPr>
          <w:rFonts w:cs="Arial"/>
        </w:rPr>
        <w:t>costs</w:t>
      </w:r>
      <w:proofErr w:type="gramEnd"/>
    </w:p>
    <w:p w14:paraId="1E2FE7D7" w14:textId="77777777" w:rsidR="006526C9" w:rsidRPr="00330AA9" w:rsidRDefault="006526C9" w:rsidP="006526C9">
      <w:pPr>
        <w:rPr>
          <w:rStyle w:val="reduce2"/>
        </w:rPr>
      </w:pPr>
      <w:r w:rsidRPr="00330AA9">
        <w:rPr>
          <w:rStyle w:val="Style13ptBold"/>
        </w:rPr>
        <w:t>Malanga, ‘6</w:t>
      </w:r>
      <w:r w:rsidRPr="00330AA9">
        <w:t xml:space="preserve"> [Steven - Senior Fellow at the Manhattan Institute, City </w:t>
      </w:r>
      <w:proofErr w:type="gramStart"/>
      <w:r w:rsidRPr="00330AA9">
        <w:t>Journal ,</w:t>
      </w:r>
      <w:proofErr w:type="gramEnd"/>
      <w:r w:rsidRPr="00330AA9">
        <w:t xml:space="preserve"> “How Unskilled Immigrants Hurt Our Economy” Summer 2006, http://www.city-journal.org/html/16_3_immigrants_economy.html]</w:t>
      </w:r>
    </w:p>
    <w:p w14:paraId="12D0BD86" w14:textId="77777777" w:rsidR="006526C9" w:rsidRPr="00330AA9" w:rsidRDefault="006526C9" w:rsidP="006526C9">
      <w:pPr>
        <w:pStyle w:val="evidencetext"/>
        <w:ind w:left="0"/>
        <w:rPr>
          <w:rFonts w:cs="Arial"/>
        </w:rPr>
      </w:pPr>
      <w:r w:rsidRPr="00330AA9">
        <w:rPr>
          <w:rFonts w:cs="Arial"/>
        </w:rPr>
        <w:t xml:space="preserve">But the tale of </w:t>
      </w:r>
      <w:proofErr w:type="spellStart"/>
      <w:r w:rsidRPr="00330AA9">
        <w:rPr>
          <w:rFonts w:cs="Arial"/>
        </w:rPr>
        <w:t>Librado</w:t>
      </w:r>
      <w:proofErr w:type="spellEnd"/>
      <w:r w:rsidRPr="00330AA9">
        <w:rPr>
          <w:rFonts w:cs="Arial"/>
        </w:rPr>
        <w:t xml:space="preserve"> Velasquez helps show why supporters are wrong about today’s immigration, as many Americans sense and so much research has demonstrated. </w:t>
      </w:r>
      <w:r w:rsidRPr="00330AA9">
        <w:rPr>
          <w:rStyle w:val="highlight2"/>
          <w:rFonts w:cs="Arial"/>
          <w:sz w:val="22"/>
          <w:szCs w:val="22"/>
          <w:u w:val="single"/>
        </w:rPr>
        <w:t>America does not have a vast labor shortage that requires waves of low-wage immigrants to alleviate; in fact, unemployment among unskilled workers is high</w:t>
      </w:r>
      <w:r w:rsidRPr="00330AA9">
        <w:rPr>
          <w:rFonts w:cs="Arial"/>
        </w:rPr>
        <w:t xml:space="preserve">—about 30 percent. Moreover, </w:t>
      </w:r>
      <w:r w:rsidRPr="00330AA9">
        <w:rPr>
          <w:rStyle w:val="highlight2"/>
          <w:rFonts w:cs="Arial"/>
          <w:sz w:val="22"/>
          <w:szCs w:val="22"/>
          <w:u w:val="single"/>
        </w:rPr>
        <w:t>many of the unskilled, uneducated workers now journeying here labor,</w:t>
      </w:r>
      <w:r w:rsidRPr="00330AA9">
        <w:rPr>
          <w:rFonts w:cs="Arial"/>
        </w:rPr>
        <w:t xml:space="preserve"> like Velasquez, in shrinking industries, </w:t>
      </w:r>
      <w:r w:rsidRPr="00330AA9">
        <w:rPr>
          <w:rStyle w:val="highlight2"/>
          <w:rFonts w:cs="Arial"/>
          <w:sz w:val="22"/>
          <w:szCs w:val="22"/>
          <w:u w:val="single"/>
        </w:rPr>
        <w:t xml:space="preserve">where they force out native workers, and many others work in industries where the availability of cheap workers has led businesses to suspend investment in new technologies that would make them less labor-intensive. </w:t>
      </w:r>
      <w:r w:rsidRPr="00330AA9">
        <w:rPr>
          <w:rFonts w:cs="Arial"/>
        </w:rPr>
        <w:t xml:space="preserve">Yet while </w:t>
      </w:r>
      <w:r w:rsidRPr="00330AA9">
        <w:rPr>
          <w:rStyle w:val="highlight2"/>
          <w:rFonts w:cs="Arial"/>
          <w:sz w:val="22"/>
          <w:szCs w:val="22"/>
          <w:u w:val="single"/>
        </w:rPr>
        <w:t>these workers</w:t>
      </w:r>
      <w:r w:rsidRPr="00330AA9">
        <w:rPr>
          <w:rFonts w:cs="Arial"/>
        </w:rPr>
        <w:t xml:space="preserve"> add little to our economy, </w:t>
      </w:r>
      <w:r w:rsidRPr="00330AA9">
        <w:rPr>
          <w:rStyle w:val="highlight2"/>
          <w:rFonts w:cs="Arial"/>
          <w:sz w:val="22"/>
          <w:szCs w:val="22"/>
          <w:u w:val="single"/>
        </w:rPr>
        <w:t>they come at great cost</w:t>
      </w:r>
      <w:r w:rsidRPr="00330AA9">
        <w:rPr>
          <w:rFonts w:cs="Arial"/>
        </w:rPr>
        <w:t xml:space="preserve">, because they are not economic abstractions but human beings, with their own culture and ideas—often at odds with our own. Increasing numbers of them </w:t>
      </w:r>
      <w:r w:rsidRPr="00330AA9">
        <w:rPr>
          <w:rStyle w:val="highlight2"/>
          <w:rFonts w:cs="Arial"/>
          <w:sz w:val="22"/>
          <w:szCs w:val="22"/>
          <w:u w:val="single"/>
        </w:rPr>
        <w:t>arrive with little education and none of the skills necessary to succeed in a modern economy</w:t>
      </w:r>
      <w:r w:rsidRPr="00330AA9">
        <w:rPr>
          <w:rFonts w:cs="Arial"/>
        </w:rPr>
        <w:t xml:space="preserve">. Many may wind up stuck on our lowest economic rungs, where they will rely on something that immigrants of other generations didn’t have: </w:t>
      </w:r>
      <w:r w:rsidRPr="00330AA9">
        <w:rPr>
          <w:rStyle w:val="highlight2"/>
          <w:rFonts w:cs="Arial"/>
          <w:sz w:val="22"/>
          <w:szCs w:val="22"/>
          <w:u w:val="single"/>
        </w:rPr>
        <w:t>a vast U.S. welfare and social-services apparatus that has enormously amplified the cost of immigration.</w:t>
      </w:r>
      <w:r w:rsidRPr="00330AA9">
        <w:rPr>
          <w:rFonts w:cs="Arial"/>
        </w:rPr>
        <w:t xml:space="preserve"> Just as welfare reform and other policies are helping to shrink America’s underclass by weaning people off such social programs, </w:t>
      </w:r>
      <w:r w:rsidRPr="00330AA9">
        <w:rPr>
          <w:rStyle w:val="highlight2"/>
          <w:rFonts w:cs="Arial"/>
          <w:sz w:val="22"/>
          <w:szCs w:val="22"/>
          <w:u w:val="single"/>
        </w:rPr>
        <w:t>we are importing a new, foreign-born underclass.</w:t>
      </w:r>
      <w:r w:rsidRPr="00330AA9">
        <w:rPr>
          <w:rFonts w:cs="Arial"/>
        </w:rPr>
        <w:t xml:space="preserve"> As famed free-market economist Milton Friedman puts it: “It’s just obvious that you can’t have free immigration and a welfare state.”</w:t>
      </w:r>
    </w:p>
    <w:p w14:paraId="74B8CD8D" w14:textId="77777777" w:rsidR="006526C9" w:rsidRPr="00330AA9" w:rsidRDefault="006526C9" w:rsidP="006526C9"/>
    <w:p w14:paraId="09A90AAC" w14:textId="3159564E" w:rsidR="002D06B0" w:rsidRPr="00330AA9" w:rsidRDefault="002D06B0" w:rsidP="001911CF">
      <w:pPr>
        <w:pStyle w:val="Heading1"/>
        <w:rPr>
          <w:rFonts w:cs="Arial"/>
        </w:rPr>
      </w:pPr>
      <w:r w:rsidRPr="00330AA9">
        <w:rPr>
          <w:rFonts w:cs="Arial"/>
        </w:rPr>
        <w:t>Advantage CP</w:t>
      </w:r>
    </w:p>
    <w:p w14:paraId="6882511A" w14:textId="77777777" w:rsidR="001911CF" w:rsidRPr="00330AA9" w:rsidRDefault="001911CF" w:rsidP="001911CF"/>
    <w:p w14:paraId="5EF16221" w14:textId="4F5F2691" w:rsidR="001911CF" w:rsidRPr="00330AA9" w:rsidRDefault="001911CF" w:rsidP="001911CF">
      <w:pPr>
        <w:pStyle w:val="Heading2"/>
        <w:rPr>
          <w:rFonts w:cs="Arial"/>
        </w:rPr>
      </w:pPr>
      <w:r w:rsidRPr="00330AA9">
        <w:rPr>
          <w:rFonts w:cs="Arial"/>
        </w:rPr>
        <w:t xml:space="preserve">USMCA </w:t>
      </w:r>
      <w:r w:rsidR="004C7BB6" w:rsidRPr="00330AA9">
        <w:rPr>
          <w:rFonts w:cs="Arial"/>
        </w:rPr>
        <w:t>CP</w:t>
      </w:r>
    </w:p>
    <w:p w14:paraId="6D4E6FB7" w14:textId="77777777" w:rsidR="001911CF" w:rsidRPr="00330AA9" w:rsidRDefault="001911CF" w:rsidP="001911CF"/>
    <w:p w14:paraId="7520B69D" w14:textId="130799B8" w:rsidR="001911CF" w:rsidRPr="00330AA9" w:rsidRDefault="001911CF" w:rsidP="001911CF">
      <w:pPr>
        <w:pStyle w:val="Heading3"/>
        <w:rPr>
          <w:rFonts w:cs="Arial"/>
        </w:rPr>
      </w:pPr>
      <w:r w:rsidRPr="00330AA9">
        <w:rPr>
          <w:rFonts w:cs="Arial"/>
        </w:rPr>
        <w:t xml:space="preserve">1NC </w:t>
      </w:r>
      <w:r w:rsidR="00B73964" w:rsidRPr="00330AA9">
        <w:rPr>
          <w:rFonts w:cs="Arial"/>
        </w:rPr>
        <w:t>---</w:t>
      </w:r>
      <w:r w:rsidRPr="00330AA9">
        <w:rPr>
          <w:rFonts w:cs="Arial"/>
        </w:rPr>
        <w:t xml:space="preserve"> USMCA</w:t>
      </w:r>
      <w:r w:rsidR="00B92341" w:rsidRPr="00330AA9">
        <w:rPr>
          <w:rFonts w:cs="Arial"/>
        </w:rPr>
        <w:t xml:space="preserve"> Reform Shell </w:t>
      </w:r>
    </w:p>
    <w:p w14:paraId="42501421" w14:textId="77777777" w:rsidR="00B92341" w:rsidRPr="00330AA9" w:rsidRDefault="00B92341" w:rsidP="00B92341"/>
    <w:p w14:paraId="030A9E0C" w14:textId="02BB2B79" w:rsidR="001911CF" w:rsidRPr="00330AA9" w:rsidRDefault="001911CF" w:rsidP="001911CF">
      <w:pPr>
        <w:pStyle w:val="Heading4"/>
        <w:rPr>
          <w:rFonts w:cs="Arial"/>
        </w:rPr>
      </w:pPr>
      <w:r w:rsidRPr="00330AA9">
        <w:rPr>
          <w:rFonts w:cs="Arial"/>
        </w:rPr>
        <w:t xml:space="preserve">CP Text – The United States </w:t>
      </w:r>
      <w:r w:rsidR="000C51DF" w:rsidRPr="00330AA9">
        <w:rPr>
          <w:rFonts w:cs="Arial"/>
        </w:rPr>
        <w:t>f</w:t>
      </w:r>
      <w:r w:rsidRPr="00330AA9">
        <w:rPr>
          <w:rFonts w:cs="Arial"/>
        </w:rPr>
        <w:t xml:space="preserve">ederal </w:t>
      </w:r>
      <w:r w:rsidR="000C51DF" w:rsidRPr="00330AA9">
        <w:rPr>
          <w:rFonts w:cs="Arial"/>
        </w:rPr>
        <w:t>g</w:t>
      </w:r>
      <w:r w:rsidRPr="00330AA9">
        <w:rPr>
          <w:rFonts w:cs="Arial"/>
        </w:rPr>
        <w:t xml:space="preserve">overnment should </w:t>
      </w:r>
      <w:r w:rsidR="000C51DF" w:rsidRPr="00330AA9">
        <w:rPr>
          <w:rFonts w:cs="Arial"/>
        </w:rPr>
        <w:t xml:space="preserve">negotiate a </w:t>
      </w:r>
      <w:r w:rsidRPr="00330AA9">
        <w:rPr>
          <w:rFonts w:cs="Arial"/>
        </w:rPr>
        <w:t>substantial expa</w:t>
      </w:r>
      <w:r w:rsidR="000C51DF" w:rsidRPr="00330AA9">
        <w:rPr>
          <w:rFonts w:cs="Arial"/>
        </w:rPr>
        <w:t>nsion of</w:t>
      </w:r>
      <w:r w:rsidRPr="00330AA9">
        <w:rPr>
          <w:rFonts w:cs="Arial"/>
        </w:rPr>
        <w:t xml:space="preserve"> </w:t>
      </w:r>
      <w:r w:rsidR="000C51DF" w:rsidRPr="00330AA9">
        <w:rPr>
          <w:rFonts w:cs="Arial"/>
        </w:rPr>
        <w:t xml:space="preserve">the </w:t>
      </w:r>
      <w:r w:rsidRPr="00330AA9">
        <w:rPr>
          <w:rFonts w:cs="Arial"/>
        </w:rPr>
        <w:t xml:space="preserve">United States-Mexico-Canada Agreement </w:t>
      </w:r>
      <w:r w:rsidR="000C51DF" w:rsidRPr="00330AA9">
        <w:rPr>
          <w:rFonts w:cs="Arial"/>
        </w:rPr>
        <w:t>(USMCA) that includes:</w:t>
      </w:r>
    </w:p>
    <w:p w14:paraId="495DF352" w14:textId="77777777" w:rsidR="001911CF" w:rsidRPr="00330AA9" w:rsidRDefault="001911CF" w:rsidP="001911CF">
      <w:pPr>
        <w:pStyle w:val="Heading4"/>
        <w:numPr>
          <w:ilvl w:val="0"/>
          <w:numId w:val="45"/>
        </w:numPr>
        <w:ind w:left="360"/>
        <w:rPr>
          <w:rFonts w:cs="Arial"/>
        </w:rPr>
      </w:pPr>
      <w:r w:rsidRPr="00330AA9">
        <w:rPr>
          <w:rFonts w:cs="Arial"/>
        </w:rPr>
        <w:t>Expanding trade and investment</w:t>
      </w:r>
    </w:p>
    <w:p w14:paraId="344C7D24" w14:textId="77777777" w:rsidR="001911CF" w:rsidRPr="00330AA9" w:rsidRDefault="001911CF" w:rsidP="001911CF">
      <w:pPr>
        <w:pStyle w:val="Heading4"/>
        <w:numPr>
          <w:ilvl w:val="0"/>
          <w:numId w:val="45"/>
        </w:numPr>
        <w:ind w:left="360"/>
        <w:rPr>
          <w:rFonts w:cs="Arial"/>
        </w:rPr>
      </w:pPr>
      <w:r w:rsidRPr="00330AA9">
        <w:rPr>
          <w:rFonts w:cs="Arial"/>
        </w:rPr>
        <w:t>Increasing resilience and strength of North American supply chains by increasing infrastructure investments</w:t>
      </w:r>
    </w:p>
    <w:p w14:paraId="75698B37" w14:textId="77777777" w:rsidR="001911CF" w:rsidRPr="00330AA9" w:rsidRDefault="001911CF" w:rsidP="001911CF">
      <w:pPr>
        <w:pStyle w:val="Heading4"/>
        <w:numPr>
          <w:ilvl w:val="0"/>
          <w:numId w:val="45"/>
        </w:numPr>
        <w:ind w:left="360"/>
        <w:rPr>
          <w:rFonts w:cs="Arial"/>
        </w:rPr>
      </w:pPr>
      <w:r w:rsidRPr="00330AA9">
        <w:rPr>
          <w:rFonts w:cs="Arial"/>
        </w:rPr>
        <w:t>Developing a digital North America</w:t>
      </w:r>
    </w:p>
    <w:p w14:paraId="6D0EC593" w14:textId="77777777" w:rsidR="001911CF" w:rsidRPr="00330AA9" w:rsidRDefault="001911CF" w:rsidP="001911CF">
      <w:pPr>
        <w:pStyle w:val="Heading4"/>
        <w:numPr>
          <w:ilvl w:val="0"/>
          <w:numId w:val="45"/>
        </w:numPr>
        <w:ind w:left="360"/>
        <w:rPr>
          <w:rFonts w:cs="Arial"/>
        </w:rPr>
      </w:pPr>
      <w:r w:rsidRPr="00330AA9">
        <w:rPr>
          <w:rFonts w:cs="Arial"/>
        </w:rPr>
        <w:t>Strengthening outcomes for labor</w:t>
      </w:r>
    </w:p>
    <w:p w14:paraId="6ABE7756" w14:textId="5C8CA463" w:rsidR="001911CF" w:rsidRPr="00330AA9" w:rsidRDefault="000C51DF" w:rsidP="001911CF">
      <w:pPr>
        <w:pStyle w:val="Heading4"/>
        <w:numPr>
          <w:ilvl w:val="0"/>
          <w:numId w:val="45"/>
        </w:numPr>
        <w:ind w:left="360"/>
        <w:rPr>
          <w:rFonts w:cs="Arial"/>
        </w:rPr>
      </w:pPr>
      <w:r w:rsidRPr="00330AA9">
        <w:rPr>
          <w:rFonts w:cs="Arial"/>
        </w:rPr>
        <w:t>S</w:t>
      </w:r>
      <w:r w:rsidR="001911CF" w:rsidRPr="00330AA9">
        <w:rPr>
          <w:rFonts w:cs="Arial"/>
        </w:rPr>
        <w:t>upporting climate change actions</w:t>
      </w:r>
      <w:r w:rsidRPr="00330AA9">
        <w:rPr>
          <w:rFonts w:cs="Arial"/>
        </w:rPr>
        <w:t xml:space="preserve"> within USMCA</w:t>
      </w:r>
    </w:p>
    <w:p w14:paraId="27F4FD7A" w14:textId="77777777" w:rsidR="001911CF" w:rsidRPr="00330AA9" w:rsidRDefault="001911CF" w:rsidP="001911CF">
      <w:pPr>
        <w:pStyle w:val="Heading4"/>
        <w:rPr>
          <w:rFonts w:cs="Arial"/>
        </w:rPr>
      </w:pPr>
      <w:r w:rsidRPr="00330AA9">
        <w:rPr>
          <w:rFonts w:cs="Arial"/>
        </w:rPr>
        <w:t xml:space="preserve">Expanding USMCA is key to respond to competition from rising economies, make supply chains resilient, and combat climate </w:t>
      </w:r>
      <w:proofErr w:type="gramStart"/>
      <w:r w:rsidRPr="00330AA9">
        <w:rPr>
          <w:rFonts w:cs="Arial"/>
        </w:rPr>
        <w:t>change</w:t>
      </w:r>
      <w:proofErr w:type="gramEnd"/>
    </w:p>
    <w:p w14:paraId="7CAD05FC" w14:textId="77777777" w:rsidR="001911CF" w:rsidRPr="00330AA9" w:rsidRDefault="001911CF" w:rsidP="001911CF">
      <w:pPr>
        <w:rPr>
          <w:sz w:val="18"/>
          <w:szCs w:val="18"/>
        </w:rPr>
      </w:pP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14CB9E7E" w14:textId="77777777" w:rsidR="001911CF" w:rsidRPr="00330AA9" w:rsidRDefault="001911CF" w:rsidP="001911CF">
      <w:r w:rsidRPr="00330AA9">
        <w:t xml:space="preserve">A little over one year into USMCA, </w:t>
      </w:r>
      <w:r w:rsidRPr="00330AA9">
        <w:rPr>
          <w:b/>
          <w:bCs/>
          <w:u w:val="single"/>
        </w:rPr>
        <w:t>we must look beyond the day-to-day market access issues and identify ways in which the agreement can become a framework for building a more competitive, sustainable, and inclusive North American economy.</w:t>
      </w:r>
      <w:r w:rsidRPr="00330AA9">
        <w:t xml:space="preserve"> </w:t>
      </w:r>
      <w:r w:rsidRPr="00330AA9">
        <w:rPr>
          <w:b/>
          <w:bCs/>
          <w:u w:val="single"/>
        </w:rPr>
        <w:t>A successful agreement would maintain bipartisan political support and effectively respond to competition from China and other rising economies</w:t>
      </w:r>
      <w:r w:rsidRPr="00330AA9">
        <w:t xml:space="preserve">. There are five primary </w:t>
      </w:r>
      <w:r w:rsidRPr="00330AA9">
        <w:rPr>
          <w:b/>
          <w:bCs/>
          <w:u w:val="single"/>
        </w:rPr>
        <w:t>areas governments and relevant stakeholders must focus on to help achieve these objectives</w:t>
      </w:r>
      <w:r w:rsidRPr="00330AA9">
        <w:t xml:space="preserve">: </w:t>
      </w:r>
      <w:r w:rsidRPr="00330AA9">
        <w:rPr>
          <w:b/>
          <w:bCs/>
          <w:u w:val="single"/>
        </w:rPr>
        <w:t>1) Expand trade and investment to create a more competitive North American economy</w:t>
      </w:r>
      <w:r w:rsidRPr="00330AA9">
        <w:t xml:space="preserve">: USMCA includes a range of commitments that can strengthen North American competitiveness by increasing </w:t>
      </w:r>
      <w:r w:rsidRPr="00330AA9">
        <w:rPr>
          <w:b/>
          <w:bCs/>
          <w:u w:val="single"/>
        </w:rPr>
        <w:t>within-bloc trade and investment that contributes to the overall competitiveness of the region, including in infrastructure and supply chains</w:t>
      </w:r>
      <w:r w:rsidRPr="00330AA9">
        <w:t xml:space="preserve">. </w:t>
      </w:r>
      <w:r w:rsidRPr="00330AA9">
        <w:rPr>
          <w:b/>
          <w:bCs/>
          <w:u w:val="single"/>
        </w:rPr>
        <w:t>2) Increase resilience and strength of North American supply chains:</w:t>
      </w:r>
      <w:r w:rsidRPr="00330AA9">
        <w:t xml:space="preserve"> COVID-19 underscored the importance of resiliency and proximity to consumers. Going forward, </w:t>
      </w:r>
      <w:r w:rsidRPr="00330AA9">
        <w:rPr>
          <w:b/>
          <w:bCs/>
          <w:u w:val="single"/>
        </w:rPr>
        <w:t>North America needs supply chains that are more resilient to short-term shocks, which in turn have the potential to make North America a competitive alternative to supply chains in China</w:t>
      </w:r>
      <w:r w:rsidRPr="00330AA9">
        <w:t xml:space="preserve">. </w:t>
      </w:r>
      <w:r w:rsidRPr="00330AA9">
        <w:rPr>
          <w:b/>
          <w:bCs/>
          <w:u w:val="single"/>
        </w:rPr>
        <w:t>USMCA can also support policies to increase human mobility</w:t>
      </w:r>
      <w:r w:rsidRPr="00330AA9">
        <w:t xml:space="preserve"> in the region as well as investment in worker </w:t>
      </w:r>
      <w:proofErr w:type="gramStart"/>
      <w:r w:rsidRPr="00330AA9">
        <w:t>trainings</w:t>
      </w:r>
      <w:proofErr w:type="gramEnd"/>
      <w:r w:rsidRPr="00330AA9">
        <w:t xml:space="preserve">, </w:t>
      </w:r>
      <w:r w:rsidRPr="00330AA9">
        <w:rPr>
          <w:b/>
          <w:bCs/>
          <w:u w:val="single"/>
        </w:rPr>
        <w:t>which will be crucial as complex supply chains</w:t>
      </w:r>
      <w:r w:rsidRPr="00330AA9">
        <w:t xml:space="preserve"> become more knowledge intensive. 3) Develop a digital North America: </w:t>
      </w:r>
      <w:r w:rsidRPr="00330AA9">
        <w:rPr>
          <w:b/>
          <w:bCs/>
          <w:u w:val="single"/>
        </w:rPr>
        <w:t>USMCA includes a comprehensive digital trade</w:t>
      </w:r>
      <w:r w:rsidRPr="00330AA9">
        <w:t xml:space="preserve"> chapter that can serve as the foundation </w:t>
      </w:r>
      <w:r w:rsidRPr="00330AA9">
        <w:rPr>
          <w:b/>
          <w:bCs/>
          <w:u w:val="single"/>
        </w:rPr>
        <w:t>for expanding digital trade opportunities across North America</w:t>
      </w:r>
      <w:r w:rsidRPr="00330AA9">
        <w:t xml:space="preserve">. </w:t>
      </w:r>
      <w:r w:rsidRPr="00330AA9">
        <w:rPr>
          <w:b/>
          <w:bCs/>
          <w:u w:val="single"/>
        </w:rPr>
        <w:t>Success here will also strengthen supply chains</w:t>
      </w:r>
      <w:r w:rsidRPr="00330AA9">
        <w:t xml:space="preserve">, create new opportunities for digital technologies such as artificial intelligence (AI), </w:t>
      </w:r>
      <w:r w:rsidRPr="00330AA9">
        <w:rPr>
          <w:b/>
          <w:bCs/>
          <w:u w:val="single"/>
        </w:rPr>
        <w:t>and make North America more inclusive by expanding access for small and medium enterprises (SMEs) to digital trade</w:t>
      </w:r>
      <w:r w:rsidRPr="00330AA9">
        <w:t xml:space="preserve">. </w:t>
      </w:r>
      <w:r w:rsidRPr="00330AA9">
        <w:rPr>
          <w:b/>
          <w:bCs/>
          <w:u w:val="single"/>
        </w:rPr>
        <w:t>4) Strengthen outcomes for labor</w:t>
      </w:r>
      <w:r w:rsidRPr="00330AA9">
        <w:t xml:space="preserve">: It will be important to show that the </w:t>
      </w:r>
      <w:r w:rsidRPr="00330AA9">
        <w:rPr>
          <w:b/>
          <w:bCs/>
          <w:u w:val="single"/>
        </w:rPr>
        <w:t xml:space="preserve">USMCA labor chapter commitments are demonstrably effective. </w:t>
      </w:r>
      <w:r w:rsidRPr="00330AA9">
        <w:t xml:space="preserve">This will have two elements: </w:t>
      </w:r>
      <w:r w:rsidRPr="00330AA9">
        <w:rPr>
          <w:b/>
          <w:bCs/>
          <w:u w:val="single"/>
        </w:rPr>
        <w:t>First, proof of compliance by all governments—</w:t>
      </w:r>
      <w:proofErr w:type="gramStart"/>
      <w:r w:rsidRPr="00330AA9">
        <w:rPr>
          <w:b/>
          <w:bCs/>
          <w:u w:val="single"/>
        </w:rPr>
        <w:t>in particular by</w:t>
      </w:r>
      <w:proofErr w:type="gramEnd"/>
      <w:r w:rsidRPr="00330AA9">
        <w:rPr>
          <w:b/>
          <w:bCs/>
          <w:u w:val="single"/>
        </w:rPr>
        <w:t xml:space="preserve"> the Mexican government where the labor market contains many distortions </w:t>
      </w:r>
      <w:r w:rsidRPr="00330AA9">
        <w:t xml:space="preserve">—with agreements on labor commitments and </w:t>
      </w:r>
      <w:r w:rsidRPr="00330AA9">
        <w:rPr>
          <w:b/>
          <w:bCs/>
          <w:u w:val="single"/>
        </w:rPr>
        <w:t>second, successful use of the rapid response mechanism to address facility-level violations</w:t>
      </w:r>
      <w:r w:rsidRPr="00330AA9">
        <w:t>. Overall, USMCA should be successful where NAFTA was not: improvement in wage conditions and rates over time, though this must be paired with other non-trade related reforms to address low productivity growth in Mexico. 5</w:t>
      </w:r>
      <w:r w:rsidRPr="00330AA9">
        <w:rPr>
          <w:b/>
          <w:bCs/>
          <w:u w:val="single"/>
        </w:rPr>
        <w:t>) Support ambitious climate change action</w:t>
      </w:r>
      <w:r w:rsidRPr="00330AA9">
        <w:t xml:space="preserve">: Climate change will increasingly be the challenge through which all other economic policy tools are assessed. </w:t>
      </w:r>
      <w:r w:rsidRPr="00330AA9">
        <w:rPr>
          <w:b/>
          <w:bCs/>
          <w:u w:val="single"/>
        </w:rPr>
        <w:t>With</w:t>
      </w:r>
      <w:r w:rsidRPr="00330AA9">
        <w:t xml:space="preserve"> the </w:t>
      </w:r>
      <w:r w:rsidRPr="00330AA9">
        <w:rPr>
          <w:b/>
          <w:bCs/>
          <w:u w:val="single"/>
        </w:rPr>
        <w:t>USMCA</w:t>
      </w:r>
      <w:r w:rsidRPr="00330AA9">
        <w:t xml:space="preserve"> environment chapter and other commitments in the agreement, </w:t>
      </w:r>
      <w:r w:rsidRPr="00330AA9">
        <w:rPr>
          <w:b/>
          <w:bCs/>
          <w:u w:val="single"/>
        </w:rPr>
        <w:t xml:space="preserve">there is scope for North America to position itself as a leader in clean energy technology, discipline government action inconsistent with ambitious greenhouse gas reduction </w:t>
      </w:r>
      <w:proofErr w:type="gramStart"/>
      <w:r w:rsidRPr="00330AA9">
        <w:rPr>
          <w:b/>
          <w:bCs/>
          <w:u w:val="single"/>
        </w:rPr>
        <w:t>targets, and</w:t>
      </w:r>
      <w:proofErr w:type="gramEnd"/>
      <w:r w:rsidRPr="00330AA9">
        <w:rPr>
          <w:b/>
          <w:bCs/>
          <w:u w:val="single"/>
        </w:rPr>
        <w:t xml:space="preserve"> develop a coordinated approach to carbon border adjustment mechanisms.</w:t>
      </w:r>
      <w:r w:rsidRPr="00330AA9">
        <w:t xml:space="preserve"> </w:t>
      </w:r>
    </w:p>
    <w:p w14:paraId="628C0AAF" w14:textId="4FCEE20C" w:rsidR="001911CF" w:rsidRPr="00330AA9" w:rsidRDefault="001911CF" w:rsidP="001911CF">
      <w:pPr>
        <w:pStyle w:val="Heading3"/>
        <w:rPr>
          <w:rFonts w:cs="Arial"/>
        </w:rPr>
      </w:pPr>
      <w:r w:rsidRPr="00330AA9">
        <w:rPr>
          <w:rFonts w:cs="Arial"/>
        </w:rPr>
        <w:t>2NC – Solvency – Trump Admin – plank 1</w:t>
      </w:r>
    </w:p>
    <w:p w14:paraId="3182BD48" w14:textId="77777777" w:rsidR="001911CF" w:rsidRPr="00330AA9" w:rsidRDefault="001911CF" w:rsidP="001911CF">
      <w:pPr>
        <w:pStyle w:val="Heading4"/>
        <w:rPr>
          <w:rFonts w:cs="Arial"/>
        </w:rPr>
      </w:pPr>
      <w:r w:rsidRPr="00330AA9">
        <w:rPr>
          <w:rFonts w:cs="Arial"/>
        </w:rPr>
        <w:t xml:space="preserve">USMCA can reverse Trump administration and strengthen trade </w:t>
      </w:r>
      <w:proofErr w:type="gramStart"/>
      <w:r w:rsidRPr="00330AA9">
        <w:rPr>
          <w:rFonts w:cs="Arial"/>
        </w:rPr>
        <w:t>relations</w:t>
      </w:r>
      <w:proofErr w:type="gramEnd"/>
      <w:r w:rsidRPr="00330AA9">
        <w:rPr>
          <w:rFonts w:cs="Arial"/>
        </w:rPr>
        <w:t xml:space="preserve"> </w:t>
      </w:r>
    </w:p>
    <w:p w14:paraId="7FA44799" w14:textId="77777777" w:rsidR="001911CF" w:rsidRPr="00330AA9" w:rsidRDefault="001911CF" w:rsidP="001911CF">
      <w:pPr>
        <w:rPr>
          <w:sz w:val="18"/>
          <w:szCs w:val="18"/>
        </w:rPr>
      </w:pP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5C5BAD9E" w14:textId="77777777" w:rsidR="001911CF" w:rsidRPr="00330AA9" w:rsidRDefault="001911CF" w:rsidP="001911CF">
      <w:pPr>
        <w:rPr>
          <w:b/>
          <w:bCs/>
          <w:u w:val="single"/>
        </w:rPr>
      </w:pPr>
      <w:r w:rsidRPr="00330AA9">
        <w:rPr>
          <w:b/>
          <w:bCs/>
          <w:u w:val="single"/>
        </w:rPr>
        <w:t>USMCA could also help correct the failures of the Trump administration to lead on new trade deals in Asia</w:t>
      </w:r>
      <w:r w:rsidRPr="00330AA9">
        <w:rPr>
          <w:sz w:val="16"/>
        </w:rPr>
        <w:t xml:space="preserve">, </w:t>
      </w:r>
      <w:r w:rsidRPr="00330AA9">
        <w:rPr>
          <w:b/>
          <w:bCs/>
          <w:u w:val="single"/>
        </w:rPr>
        <w:t>which has</w:t>
      </w:r>
      <w:r w:rsidRPr="00330AA9">
        <w:rPr>
          <w:sz w:val="16"/>
        </w:rPr>
        <w:t xml:space="preserve"> likely </w:t>
      </w:r>
      <w:r w:rsidRPr="00330AA9">
        <w:rPr>
          <w:b/>
          <w:bCs/>
          <w:u w:val="single"/>
        </w:rPr>
        <w:t>harmed</w:t>
      </w:r>
      <w:r w:rsidRPr="00330AA9">
        <w:rPr>
          <w:sz w:val="16"/>
        </w:rPr>
        <w:t xml:space="preserve"> U.S. </w:t>
      </w:r>
      <w:r w:rsidRPr="00330AA9">
        <w:rPr>
          <w:b/>
          <w:bCs/>
          <w:u w:val="single"/>
        </w:rPr>
        <w:t>competitiveness as tariffs were imposed on numerous intermediate goods</w:t>
      </w:r>
      <w:r w:rsidRPr="00330AA9">
        <w:rPr>
          <w:sz w:val="16"/>
        </w:rPr>
        <w:t xml:space="preserve">. While the Trump administration spent several years pulling out of trade deals such as the CPTPP and raising tariffs on manufacturing inputs, </w:t>
      </w:r>
      <w:r w:rsidRPr="00330AA9">
        <w:rPr>
          <w:b/>
          <w:bCs/>
          <w:u w:val="single"/>
        </w:rPr>
        <w:t>the rest of the world concluded new trade deals, which lowered barriers and increased economic integration</w:t>
      </w:r>
      <w:r w:rsidRPr="00330AA9">
        <w:rPr>
          <w:sz w:val="16"/>
        </w:rPr>
        <w:t xml:space="preserve">. This included the </w:t>
      </w:r>
      <w:proofErr w:type="spellStart"/>
      <w:r w:rsidRPr="00330AA9">
        <w:rPr>
          <w:sz w:val="16"/>
        </w:rPr>
        <w:t>the</w:t>
      </w:r>
      <w:proofErr w:type="spellEnd"/>
      <w:r w:rsidRPr="00330AA9">
        <w:rPr>
          <w:sz w:val="16"/>
        </w:rPr>
        <w:t xml:space="preserve"> EU-Japan and Canada-EU trade deals and Regional Comprehensive Economic Partnership, a regional trade deal in Asia. Against this context, </w:t>
      </w:r>
      <w:r w:rsidRPr="00330AA9">
        <w:rPr>
          <w:b/>
          <w:bCs/>
          <w:u w:val="single"/>
        </w:rPr>
        <w:t>USMCA can provide a North American framework for strengthening the capacity of the three countries—the U.S., Mexico, and Canada—to compete globally.</w:t>
      </w:r>
    </w:p>
    <w:p w14:paraId="44207C1C" w14:textId="77777777" w:rsidR="001911CF" w:rsidRPr="00330AA9" w:rsidRDefault="001911CF" w:rsidP="001911CF">
      <w:pPr>
        <w:rPr>
          <w:b/>
          <w:bCs/>
          <w:u w:val="single"/>
        </w:rPr>
      </w:pPr>
    </w:p>
    <w:p w14:paraId="2D4625B9" w14:textId="77777777" w:rsidR="001911CF" w:rsidRPr="00330AA9" w:rsidRDefault="001911CF" w:rsidP="001911CF">
      <w:pPr>
        <w:pStyle w:val="Heading3"/>
        <w:rPr>
          <w:rFonts w:cs="Arial"/>
        </w:rPr>
      </w:pPr>
      <w:r w:rsidRPr="00330AA9">
        <w:rPr>
          <w:rFonts w:cs="Arial"/>
        </w:rPr>
        <w:t xml:space="preserve">2NC – Solvency – Supply Chains – plank 2 </w:t>
      </w:r>
    </w:p>
    <w:p w14:paraId="77220518" w14:textId="77777777" w:rsidR="001911CF" w:rsidRPr="00330AA9" w:rsidRDefault="001911CF" w:rsidP="001911CF">
      <w:pPr>
        <w:pStyle w:val="Heading4"/>
        <w:rPr>
          <w:rFonts w:cs="Arial"/>
        </w:rPr>
      </w:pPr>
      <w:r w:rsidRPr="00330AA9">
        <w:rPr>
          <w:rFonts w:cs="Arial"/>
        </w:rPr>
        <w:t xml:space="preserve">Strength in supply chains requires an increase in infrastructure </w:t>
      </w:r>
      <w:proofErr w:type="gramStart"/>
      <w:r w:rsidRPr="00330AA9">
        <w:rPr>
          <w:rFonts w:cs="Arial"/>
        </w:rPr>
        <w:t>investments</w:t>
      </w:r>
      <w:proofErr w:type="gramEnd"/>
      <w:r w:rsidRPr="00330AA9">
        <w:rPr>
          <w:rFonts w:cs="Arial"/>
        </w:rPr>
        <w:t xml:space="preserve"> </w:t>
      </w:r>
    </w:p>
    <w:p w14:paraId="6F2A5038" w14:textId="77777777" w:rsidR="001911CF" w:rsidRPr="00330AA9" w:rsidRDefault="001911CF" w:rsidP="001911CF">
      <w:pPr>
        <w:rPr>
          <w:sz w:val="18"/>
          <w:szCs w:val="18"/>
        </w:rPr>
      </w:pP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455460C4" w14:textId="77777777" w:rsidR="001911CF" w:rsidRPr="00330AA9" w:rsidRDefault="001911CF" w:rsidP="001911CF">
      <w:pPr>
        <w:rPr>
          <w:b/>
          <w:bCs/>
          <w:u w:val="single"/>
        </w:rPr>
      </w:pPr>
      <w:r w:rsidRPr="00330AA9">
        <w:rPr>
          <w:b/>
          <w:bCs/>
          <w:u w:val="single"/>
        </w:rPr>
        <w:t>North American trade is dominated by trade in intermediate goods and services used in supply chains</w:t>
      </w:r>
      <w:r w:rsidRPr="00330AA9">
        <w:rPr>
          <w:sz w:val="16"/>
        </w:rPr>
        <w:t xml:space="preserve">. As Figure 4 shows, for Mexico and Canada, roughly half of those imports—from within the bloc—are intermediate goods, while for the U.S. about 60 percent of imports from Canada and Mexico are intermediate goods. </w:t>
      </w:r>
      <w:r w:rsidRPr="00330AA9">
        <w:rPr>
          <w:b/>
          <w:bCs/>
          <w:u w:val="single"/>
        </w:rPr>
        <w:t>Given the importance of supply chains in regional trade, gross trade numbers fail to capture the extent of economic integrations and distribution of gains. For example, approximately 40 percent of Mexico’s goods exports to the U.S. contain U.S. valueadded.16</w:t>
      </w:r>
    </w:p>
    <w:p w14:paraId="511112BF" w14:textId="77777777" w:rsidR="001911CF" w:rsidRPr="00330AA9" w:rsidRDefault="001911CF" w:rsidP="001911CF">
      <w:pPr>
        <w:rPr>
          <w:b/>
          <w:bCs/>
        </w:rPr>
      </w:pPr>
      <w:r w:rsidRPr="00330AA9">
        <w:rPr>
          <w:b/>
          <w:bCs/>
        </w:rPr>
        <w:t xml:space="preserve">[table omitted] </w:t>
      </w:r>
    </w:p>
    <w:p w14:paraId="17091789" w14:textId="77777777" w:rsidR="001911CF" w:rsidRPr="00330AA9" w:rsidRDefault="001911CF" w:rsidP="001911CF">
      <w:pPr>
        <w:rPr>
          <w:b/>
          <w:bCs/>
          <w:sz w:val="16"/>
        </w:rPr>
      </w:pPr>
      <w:r w:rsidRPr="00330AA9">
        <w:rPr>
          <w:b/>
          <w:bCs/>
          <w:u w:val="single"/>
        </w:rPr>
        <w:t>Growth in North American supply chains—alongside the information and communications technology (ICT) revolution—has been driven by NAFTA,</w:t>
      </w:r>
      <w:r w:rsidRPr="00330AA9">
        <w:rPr>
          <w:sz w:val="16"/>
        </w:rPr>
        <w:t xml:space="preserve"> which reduced trade barriers and provided assurance to businesses that </w:t>
      </w:r>
      <w:proofErr w:type="gramStart"/>
      <w:r w:rsidRPr="00330AA9">
        <w:rPr>
          <w:sz w:val="16"/>
        </w:rPr>
        <w:t>tariffs</w:t>
      </w:r>
      <w:proofErr w:type="gramEnd"/>
      <w:r w:rsidRPr="00330AA9">
        <w:rPr>
          <w:sz w:val="16"/>
        </w:rPr>
        <w:t xml:space="preserve"> and other trade restrictions would not increase</w:t>
      </w:r>
      <w:r w:rsidRPr="00330AA9">
        <w:rPr>
          <w:b/>
          <w:bCs/>
          <w:u w:val="single"/>
        </w:rPr>
        <w:t>. Lower tariffs are particularly important for supply chains where products cross borders multiple times during different stages of production</w:t>
      </w:r>
      <w:r w:rsidRPr="00330AA9">
        <w:rPr>
          <w:sz w:val="16"/>
        </w:rPr>
        <w:t xml:space="preserve">.17 </w:t>
      </w:r>
      <w:r w:rsidRPr="00330AA9">
        <w:rPr>
          <w:b/>
          <w:bCs/>
          <w:u w:val="single"/>
        </w:rPr>
        <w:t xml:space="preserve">Supply chains can provide </w:t>
      </w:r>
      <w:proofErr w:type="gramStart"/>
      <w:r w:rsidRPr="00330AA9">
        <w:rPr>
          <w:b/>
          <w:bCs/>
          <w:u w:val="single"/>
        </w:rPr>
        <w:t>a number of</w:t>
      </w:r>
      <w:proofErr w:type="gramEnd"/>
      <w:r w:rsidRPr="00330AA9">
        <w:rPr>
          <w:b/>
          <w:bCs/>
          <w:u w:val="single"/>
        </w:rPr>
        <w:t xml:space="preserve"> benefits</w:t>
      </w:r>
      <w:r w:rsidRPr="00330AA9">
        <w:rPr>
          <w:sz w:val="16"/>
        </w:rPr>
        <w:t xml:space="preserve">. For one, </w:t>
      </w:r>
      <w:r w:rsidRPr="00330AA9">
        <w:rPr>
          <w:b/>
          <w:bCs/>
          <w:u w:val="single"/>
        </w:rPr>
        <w:t>trade along supply chains is associated with greater gains as it allows for more specialized participation and exploitation of comparative advantage</w:t>
      </w:r>
      <w:r w:rsidRPr="00330AA9">
        <w:rPr>
          <w:sz w:val="16"/>
        </w:rPr>
        <w:t xml:space="preserve">.18 This is also true at the firm level where </w:t>
      </w:r>
      <w:r w:rsidRPr="00330AA9">
        <w:rPr>
          <w:b/>
          <w:bCs/>
          <w:u w:val="single"/>
        </w:rPr>
        <w:t>supply chains have been shown to deliver greater income gains and productivity growth</w:t>
      </w:r>
      <w:r w:rsidRPr="00330AA9">
        <w:rPr>
          <w:sz w:val="16"/>
        </w:rPr>
        <w:t xml:space="preserve">.19 The case for strengthening and expanding supply chains is about increasing these benefits, </w:t>
      </w:r>
      <w:r w:rsidRPr="00330AA9">
        <w:rPr>
          <w:b/>
          <w:bCs/>
          <w:u w:val="single"/>
        </w:rPr>
        <w:t>strengthening resilience to shocks such as pandemics, and providing opportunities to build a more inclusive digital North American economy.</w:t>
      </w:r>
      <w:r w:rsidRPr="00330AA9">
        <w:rPr>
          <w:sz w:val="16"/>
        </w:rPr>
        <w:t xml:space="preserve"> </w:t>
      </w:r>
      <w:r w:rsidRPr="00330AA9">
        <w:rPr>
          <w:b/>
          <w:bCs/>
          <w:u w:val="single"/>
        </w:rPr>
        <w:t>Success in these areas can also reduce the reliance on China-situated supply chains</w:t>
      </w:r>
      <w:r w:rsidRPr="00330AA9">
        <w:rPr>
          <w:sz w:val="16"/>
        </w:rPr>
        <w:t xml:space="preserve">. However, </w:t>
      </w:r>
      <w:r w:rsidRPr="00330AA9">
        <w:rPr>
          <w:b/>
          <w:bCs/>
          <w:u w:val="single"/>
        </w:rPr>
        <w:t>strengthening North American supply chains will require infrastructure investments</w:t>
      </w:r>
      <w:r w:rsidRPr="00330AA9">
        <w:rPr>
          <w:sz w:val="16"/>
        </w:rPr>
        <w:t xml:space="preserve">, </w:t>
      </w:r>
      <w:r w:rsidRPr="00330AA9">
        <w:rPr>
          <w:b/>
          <w:bCs/>
          <w:u w:val="single"/>
        </w:rPr>
        <w:t>built-in redundancies and stockpiling inventory, and seamless information flows among participants in supply chains to better respond to shocks</w:t>
      </w:r>
      <w:r w:rsidRPr="00330AA9">
        <w:rPr>
          <w:sz w:val="16"/>
        </w:rPr>
        <w:t xml:space="preserve">. </w:t>
      </w:r>
      <w:r w:rsidRPr="00330AA9">
        <w:rPr>
          <w:b/>
          <w:bCs/>
          <w:u w:val="single"/>
        </w:rPr>
        <w:t>To further bolster supply chains and increase resiliency as well as support the transition to digital supply chains, the U.S., Mexico, and Canada need to work together and use USMCA to support increased investment in new supply chains</w:t>
      </w:r>
      <w:r w:rsidRPr="00330AA9">
        <w:rPr>
          <w:sz w:val="16"/>
        </w:rPr>
        <w:t xml:space="preserve"> such as batteries for electric vehicles (EVs) (see Box 1), data and digital technologies such as AI and blockchains, and opportunities for SMEs. </w:t>
      </w:r>
    </w:p>
    <w:p w14:paraId="52D896B2" w14:textId="77777777" w:rsidR="001911CF" w:rsidRPr="00330AA9" w:rsidRDefault="001911CF" w:rsidP="001911CF">
      <w:pPr>
        <w:pStyle w:val="Heading3"/>
        <w:rPr>
          <w:rFonts w:cs="Arial"/>
        </w:rPr>
      </w:pPr>
      <w:r w:rsidRPr="00330AA9">
        <w:rPr>
          <w:rFonts w:cs="Arial"/>
        </w:rPr>
        <w:t>2NC – Solvency – Digital America – plank 3</w:t>
      </w:r>
    </w:p>
    <w:p w14:paraId="5A19FFC8" w14:textId="77777777" w:rsidR="001911CF" w:rsidRPr="00330AA9" w:rsidRDefault="001911CF" w:rsidP="001911CF">
      <w:pPr>
        <w:pStyle w:val="Heading4"/>
        <w:rPr>
          <w:rFonts w:cs="Arial"/>
        </w:rPr>
      </w:pPr>
      <w:r w:rsidRPr="00330AA9">
        <w:rPr>
          <w:rFonts w:cs="Arial"/>
        </w:rPr>
        <w:t xml:space="preserve">A digital America is key to effective management of supply chains, enhancing innovation, and increasing Mexico’s GDP </w:t>
      </w:r>
    </w:p>
    <w:p w14:paraId="327682AF" w14:textId="77777777" w:rsidR="001911CF" w:rsidRPr="00330AA9" w:rsidRDefault="001911CF" w:rsidP="001911CF">
      <w:pPr>
        <w:rPr>
          <w:sz w:val="18"/>
          <w:szCs w:val="18"/>
        </w:rPr>
      </w:pP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0780440D" w14:textId="77777777" w:rsidR="001911CF" w:rsidRPr="00330AA9" w:rsidRDefault="001911CF" w:rsidP="001911CF">
      <w:pPr>
        <w:rPr>
          <w:sz w:val="16"/>
        </w:rPr>
      </w:pPr>
      <w:r w:rsidRPr="00330AA9">
        <w:rPr>
          <w:sz w:val="16"/>
        </w:rPr>
        <w:t xml:space="preserve">The U.S., Mexico, and Canada should take advantage of the </w:t>
      </w:r>
      <w:r w:rsidRPr="00330AA9">
        <w:rPr>
          <w:b/>
          <w:bCs/>
          <w:u w:val="single"/>
        </w:rPr>
        <w:t>USMCA to develop the world’s most integrated digital economy that maximizes opportunities for cross-border data flows and digital trade</w:t>
      </w:r>
      <w:r w:rsidRPr="00330AA9">
        <w:rPr>
          <w:sz w:val="16"/>
        </w:rPr>
        <w:t xml:space="preserve">, while still preserving privacy and ensuring cybersecurity.31 Various types of data provide increasingly important information for businesses and government, </w:t>
      </w:r>
      <w:r w:rsidRPr="00330AA9">
        <w:rPr>
          <w:b/>
          <w:bCs/>
          <w:u w:val="single"/>
        </w:rPr>
        <w:t>from developing digital technologies such as AI, driving business insights, effectively managing supply chains, and enhancing innovation and delivery of government services</w:t>
      </w:r>
      <w:r w:rsidRPr="00330AA9">
        <w:rPr>
          <w:sz w:val="16"/>
        </w:rPr>
        <w:t xml:space="preserve">. Cross-border </w:t>
      </w:r>
      <w:r w:rsidRPr="00330AA9">
        <w:rPr>
          <w:b/>
          <w:bCs/>
          <w:u w:val="single"/>
        </w:rPr>
        <w:t>data flows are also transforming international trade21 through e-commerce, digital services delivery, and data use in manufacturing</w:t>
      </w:r>
      <w:r w:rsidRPr="00330AA9">
        <w:rPr>
          <w:sz w:val="16"/>
        </w:rPr>
        <w:t xml:space="preserve">.32 E-commerce is a major industry, totaling $14.5 billion in Mexico and $25.4 billion in Canada. It also provides a pathway for SMEs to engage in international trade.33 For instance, 100 percent of Mexican small businesses using eBay are exporters, compared to 8 percent of traditional offline Mexican SMEs.34 Moreover, </w:t>
      </w:r>
      <w:r w:rsidRPr="00330AA9">
        <w:rPr>
          <w:b/>
          <w:bCs/>
          <w:u w:val="single"/>
        </w:rPr>
        <w:t>the broader use of digital technologies has the potential to boost Mexico’s GDP by 7 to 15 percent by 2025.</w:t>
      </w:r>
      <w:r w:rsidRPr="00330AA9">
        <w:rPr>
          <w:sz w:val="16"/>
        </w:rPr>
        <w:t xml:space="preserve">35 For example, </w:t>
      </w:r>
      <w:r w:rsidRPr="00330AA9">
        <w:rPr>
          <w:b/>
          <w:bCs/>
          <w:u w:val="single"/>
        </w:rPr>
        <w:t>data collected from sensors is being used to improve logistics, and AI-enabled translation services have reduced language barriers to trade</w:t>
      </w:r>
      <w:r w:rsidRPr="00330AA9">
        <w:rPr>
          <w:sz w:val="16"/>
        </w:rPr>
        <w:t xml:space="preserve">.36 Furthermore, </w:t>
      </w:r>
      <w:r w:rsidRPr="00330AA9">
        <w:rPr>
          <w:b/>
          <w:bCs/>
          <w:u w:val="single"/>
        </w:rPr>
        <w:t>global data flows are enabling so-called “Supply Chain 4.0” that includes integrated information flows that can enhance productivity and expand employment opportunities.</w:t>
      </w:r>
      <w:r w:rsidRPr="00330AA9">
        <w:rPr>
          <w:sz w:val="16"/>
        </w:rPr>
        <w:t xml:space="preserve">37 </w:t>
      </w:r>
      <w:r w:rsidRPr="00330AA9">
        <w:rPr>
          <w:b/>
          <w:bCs/>
          <w:u w:val="single"/>
        </w:rPr>
        <w:t>This includes creating new opportunities for SMEs to participate in supply chains by taking on tasks or offering services.</w:t>
      </w:r>
      <w:r w:rsidRPr="00330AA9">
        <w:rPr>
          <w:sz w:val="16"/>
        </w:rPr>
        <w:t xml:space="preserve"> </w:t>
      </w:r>
      <w:r w:rsidRPr="00330AA9">
        <w:rPr>
          <w:b/>
          <w:bCs/>
          <w:u w:val="single"/>
        </w:rPr>
        <w:t xml:space="preserve">The USMCA contains the world’s most comprehensive chapter on digital trade. </w:t>
      </w:r>
      <w:r w:rsidRPr="00330AA9">
        <w:rPr>
          <w:sz w:val="16"/>
        </w:rPr>
        <w:t xml:space="preserve">They cover commitments to supporting cross-border data flows, avoiding data localization, and prohibiting requirements on source code as a condition of market access. These measures provide certainty to businesses that rely on data.38 </w:t>
      </w:r>
      <w:r w:rsidRPr="00330AA9">
        <w:rPr>
          <w:b/>
          <w:bCs/>
          <w:u w:val="single"/>
        </w:rPr>
        <w:t>USMCA can also strengthen e-commerce as a driver of trade by including requirements for raising De Minimis duties and improving customs facilitation and express delivery</w:t>
      </w:r>
      <w:r w:rsidRPr="00330AA9">
        <w:rPr>
          <w:sz w:val="16"/>
        </w:rPr>
        <w:t xml:space="preserve">.39 However, as digital trade opportunities grow, governments are enacting restrictions on cross-border data flows. The U.S., Canada, and Mexico remain relatively liberal in their approach, at least compared to some countries in Southeast Asia, China, and the EU. </w:t>
      </w:r>
    </w:p>
    <w:p w14:paraId="5EBF5D58" w14:textId="77777777" w:rsidR="001911CF" w:rsidRPr="00330AA9" w:rsidRDefault="001911CF" w:rsidP="001911CF">
      <w:pPr>
        <w:pStyle w:val="Heading3"/>
        <w:rPr>
          <w:rFonts w:cs="Arial"/>
        </w:rPr>
      </w:pPr>
      <w:r w:rsidRPr="00330AA9">
        <w:rPr>
          <w:rFonts w:cs="Arial"/>
        </w:rPr>
        <w:t>2NC – Solvency – Outcomes for labor – plank 4</w:t>
      </w:r>
    </w:p>
    <w:p w14:paraId="6E6CE2C4" w14:textId="77777777" w:rsidR="001911CF" w:rsidRPr="00330AA9" w:rsidRDefault="001911CF" w:rsidP="001911CF">
      <w:pPr>
        <w:pStyle w:val="Heading4"/>
        <w:rPr>
          <w:rFonts w:cs="Arial"/>
        </w:rPr>
      </w:pPr>
      <w:r w:rsidRPr="00330AA9">
        <w:rPr>
          <w:rFonts w:cs="Arial"/>
        </w:rPr>
        <w:t xml:space="preserve">Labor reform in Mexico is popular in Congress now- the CP is key to increasing </w:t>
      </w:r>
      <w:proofErr w:type="spellStart"/>
      <w:r w:rsidRPr="00330AA9">
        <w:rPr>
          <w:rFonts w:cs="Arial"/>
        </w:rPr>
        <w:t>Mexio’s</w:t>
      </w:r>
      <w:proofErr w:type="spellEnd"/>
      <w:r w:rsidRPr="00330AA9">
        <w:rPr>
          <w:rFonts w:cs="Arial"/>
        </w:rPr>
        <w:t xml:space="preserve"> economic growth and stabilizing wage </w:t>
      </w:r>
      <w:proofErr w:type="gramStart"/>
      <w:r w:rsidRPr="00330AA9">
        <w:rPr>
          <w:rFonts w:cs="Arial"/>
        </w:rPr>
        <w:t>rates</w:t>
      </w:r>
      <w:proofErr w:type="gramEnd"/>
      <w:r w:rsidRPr="00330AA9">
        <w:rPr>
          <w:rFonts w:cs="Arial"/>
        </w:rPr>
        <w:t xml:space="preserve"> </w:t>
      </w:r>
    </w:p>
    <w:p w14:paraId="62446553" w14:textId="77777777" w:rsidR="001911CF" w:rsidRPr="00330AA9" w:rsidRDefault="001911CF" w:rsidP="001911CF">
      <w:pPr>
        <w:rPr>
          <w:sz w:val="18"/>
          <w:szCs w:val="18"/>
        </w:rPr>
      </w:pP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74EFFF2F" w14:textId="77777777" w:rsidR="001911CF" w:rsidRPr="00330AA9" w:rsidRDefault="001911CF" w:rsidP="001911CF">
      <w:pPr>
        <w:rPr>
          <w:sz w:val="16"/>
        </w:rPr>
      </w:pPr>
      <w:r w:rsidRPr="00330AA9">
        <w:rPr>
          <w:b/>
          <w:bCs/>
          <w:u w:val="single"/>
        </w:rPr>
        <w:t>Labor reform in Mexico has been an important priority for the U.S.</w:t>
      </w:r>
      <w:r w:rsidRPr="00330AA9">
        <w:rPr>
          <w:sz w:val="16"/>
        </w:rPr>
        <w:t xml:space="preserve"> This reflects the </w:t>
      </w:r>
      <w:r w:rsidRPr="00330AA9">
        <w:rPr>
          <w:b/>
          <w:bCs/>
          <w:u w:val="single"/>
        </w:rPr>
        <w:t>longstanding concern over the impact of lower Mexican wages on reducing investment in U.S. manufacturing, with impacts on U.S. jobs and wage rates</w:t>
      </w:r>
      <w:r w:rsidRPr="00330AA9">
        <w:rPr>
          <w:sz w:val="16"/>
        </w:rPr>
        <w:t xml:space="preserve">.43 The Mexican manufacturing sector has produced the lowest average wages growth among OECD countries as well as low productivity growth.44 Figure 6 shows that China’s wage growth has been 150 percent higher than in Mexico. </w:t>
      </w:r>
      <w:r w:rsidRPr="00330AA9">
        <w:rPr>
          <w:b/>
          <w:bCs/>
          <w:u w:val="single"/>
        </w:rPr>
        <w:t>The underlying driver of low wage growth is low productivity, which has defined the Mexican economy for the past decade</w:t>
      </w:r>
      <w:r w:rsidRPr="00330AA9">
        <w:rPr>
          <w:sz w:val="16"/>
        </w:rPr>
        <w:t xml:space="preserve">s. </w:t>
      </w:r>
      <w:proofErr w:type="gramStart"/>
      <w:r w:rsidRPr="00330AA9">
        <w:rPr>
          <w:sz w:val="16"/>
        </w:rPr>
        <w:t xml:space="preserve">In particular, </w:t>
      </w:r>
      <w:r w:rsidRPr="00330AA9">
        <w:rPr>
          <w:b/>
          <w:bCs/>
          <w:u w:val="single"/>
        </w:rPr>
        <w:t>productivity</w:t>
      </w:r>
      <w:proofErr w:type="gramEnd"/>
      <w:r w:rsidRPr="00330AA9">
        <w:rPr>
          <w:b/>
          <w:bCs/>
          <w:u w:val="single"/>
        </w:rPr>
        <w:t xml:space="preserve"> growth in Mexico’s manufacturing sector has been about half that of the U.S</w:t>
      </w:r>
      <w:r w:rsidRPr="00330AA9">
        <w:rPr>
          <w:sz w:val="16"/>
        </w:rPr>
        <w:t xml:space="preserve">.45 </w:t>
      </w:r>
      <w:r w:rsidRPr="00330AA9">
        <w:rPr>
          <w:b/>
          <w:bCs/>
          <w:u w:val="single"/>
        </w:rPr>
        <w:t>This is despite the enormous progress on increasing exports of complex manufactured products such as cars and computers, and successful integration into global value chains in North America</w:t>
      </w:r>
      <w:r w:rsidRPr="00330AA9">
        <w:rPr>
          <w:sz w:val="16"/>
        </w:rPr>
        <w:t>.46</w:t>
      </w:r>
    </w:p>
    <w:p w14:paraId="361DACB4" w14:textId="77777777" w:rsidR="001911CF" w:rsidRPr="00330AA9" w:rsidRDefault="001911CF" w:rsidP="001911CF">
      <w:pPr>
        <w:rPr>
          <w:b/>
          <w:bCs/>
        </w:rPr>
      </w:pPr>
      <w:r w:rsidRPr="00330AA9">
        <w:rPr>
          <w:b/>
          <w:bCs/>
        </w:rPr>
        <w:t xml:space="preserve">[table omitted] </w:t>
      </w:r>
    </w:p>
    <w:p w14:paraId="2B774E55" w14:textId="77777777" w:rsidR="001911CF" w:rsidRPr="00330AA9" w:rsidRDefault="001911CF" w:rsidP="001911CF">
      <w:pPr>
        <w:rPr>
          <w:b/>
          <w:bCs/>
          <w:u w:val="single"/>
        </w:rPr>
      </w:pPr>
      <w:proofErr w:type="gramStart"/>
      <w:r w:rsidRPr="00330AA9">
        <w:rPr>
          <w:sz w:val="16"/>
        </w:rPr>
        <w:t>USMCA</w:t>
      </w:r>
      <w:proofErr w:type="gramEnd"/>
      <w:r w:rsidRPr="00330AA9">
        <w:rPr>
          <w:sz w:val="16"/>
        </w:rPr>
        <w:t xml:space="preserve"> now contains the most comprehensive set of binding labor commitments and novel enforcement mechanisms of any trade agreement. It includes a rapid response mechanism, which expedites the process for handling alleged violation cases. </w:t>
      </w:r>
      <w:r w:rsidRPr="00330AA9">
        <w:rPr>
          <w:b/>
          <w:bCs/>
          <w:u w:val="single"/>
        </w:rPr>
        <w:t>These USMCA labor commitments were an important factor that led to the broad bipartisan support of USMCA in Congress and propelled the American Federation of Labor and Congress of Industrial Organizations</w:t>
      </w:r>
      <w:r w:rsidRPr="00330AA9">
        <w:rPr>
          <w:sz w:val="16"/>
        </w:rPr>
        <w:t xml:space="preserve"> (AFL-CIO) to endorse the agreement— the first time the largest federation of American unions has endorsed a trade agreement. In a speech by U.S. Trade Representative (USTR) Katherine Tai, she stated that “</w:t>
      </w:r>
      <w:r w:rsidRPr="00330AA9">
        <w:rPr>
          <w:b/>
          <w:bCs/>
          <w:u w:val="single"/>
        </w:rPr>
        <w:t>Enforcing the higher labor standards in the USMCA is a core pillar of the Biden-Harris administration’s worker-centered trade policy</w:t>
      </w:r>
      <w:r w:rsidRPr="00330AA9">
        <w:rPr>
          <w:sz w:val="16"/>
        </w:rPr>
        <w:t xml:space="preserve">”.47 </w:t>
      </w:r>
      <w:r w:rsidRPr="00330AA9">
        <w:rPr>
          <w:b/>
          <w:bCs/>
          <w:u w:val="single"/>
        </w:rPr>
        <w:t>The Biden administration has demonstrated the importance of making progress on labor conditions by its willingness to use the rapid response mechanism</w:t>
      </w:r>
      <w:r w:rsidRPr="00330AA9">
        <w:rPr>
          <w:sz w:val="16"/>
        </w:rPr>
        <w:t xml:space="preserve">. This year, USTR has used this process to handle workers’ rights violations in Mexico by the American auto firms </w:t>
      </w:r>
      <w:proofErr w:type="spellStart"/>
      <w:r w:rsidRPr="00330AA9">
        <w:rPr>
          <w:sz w:val="16"/>
        </w:rPr>
        <w:t>Tridonex</w:t>
      </w:r>
      <w:proofErr w:type="spellEnd"/>
      <w:r w:rsidRPr="00330AA9">
        <w:rPr>
          <w:sz w:val="16"/>
        </w:rPr>
        <w:t xml:space="preserve"> and General Motors. </w:t>
      </w:r>
      <w:r w:rsidRPr="00330AA9">
        <w:rPr>
          <w:b/>
          <w:bCs/>
          <w:u w:val="single"/>
        </w:rPr>
        <w:t>The administration has also financially backed this approach, securing nearly $50 million from Congress to support Mexico’s trade enforcement under USMCA</w:t>
      </w:r>
      <w:r w:rsidRPr="00330AA9">
        <w:rPr>
          <w:sz w:val="16"/>
        </w:rPr>
        <w:t xml:space="preserve">. </w:t>
      </w:r>
      <w:r w:rsidRPr="00330AA9">
        <w:rPr>
          <w:b/>
          <w:bCs/>
          <w:u w:val="single"/>
        </w:rPr>
        <w:t>The U.S.’ hope is to improve Mexico’s labor conditions and wage rates through USMCA’s labor commitments and start a trend towards wage convergence with the U.S. by prohibiting labor practices that stifle demands for higher wages.</w:t>
      </w:r>
      <w:r w:rsidRPr="00330AA9">
        <w:rPr>
          <w:sz w:val="16"/>
        </w:rPr>
        <w:t xml:space="preserve"> These labor provisions could have localized effects on Mexico’s export-orientated sectors including higher than average growth in wages. However, in the absence of more substantial reforms—social, tax, and structural—it is unlikely to drive a trend to convergence with U.S. wages. W</w:t>
      </w:r>
      <w:r w:rsidRPr="00330AA9">
        <w:rPr>
          <w:b/>
          <w:bCs/>
          <w:u w:val="single"/>
        </w:rPr>
        <w:t>ithout reform of Mexico’s social insurance programs and tax regime that are currently pushing workers into the informal economy and encouraging firms to remain small, Mexico’s long-term low productivity rate and wages are likely to persist.</w:t>
      </w:r>
      <w:r w:rsidRPr="00330AA9">
        <w:rPr>
          <w:sz w:val="16"/>
        </w:rPr>
        <w:t xml:space="preserve">48 </w:t>
      </w:r>
      <w:r w:rsidRPr="00330AA9">
        <w:rPr>
          <w:b/>
          <w:bCs/>
          <w:u w:val="single"/>
        </w:rPr>
        <w:t>In the absence of structural reforms that get at these underlying drivers of low wages and productivity, Mexican wage rates are likely to stagnate. In addition, the new restrictive elements of USMCA may reduce trade and slow down Mexican productivity even more, potentially further depressing wages growth.49</w:t>
      </w:r>
    </w:p>
    <w:p w14:paraId="1B04DDA9" w14:textId="77777777" w:rsidR="001911CF" w:rsidRPr="00330AA9" w:rsidRDefault="001911CF" w:rsidP="001911CF">
      <w:pPr>
        <w:pStyle w:val="Heading3"/>
        <w:rPr>
          <w:rFonts w:cs="Arial"/>
        </w:rPr>
      </w:pPr>
      <w:r w:rsidRPr="00330AA9">
        <w:rPr>
          <w:rFonts w:cs="Arial"/>
        </w:rPr>
        <w:t xml:space="preserve">2NC – Climate action – Plank 5 </w:t>
      </w:r>
    </w:p>
    <w:p w14:paraId="24B85A83" w14:textId="77777777" w:rsidR="001911CF" w:rsidRPr="00330AA9" w:rsidRDefault="001911CF" w:rsidP="001911CF">
      <w:pPr>
        <w:pStyle w:val="Heading4"/>
        <w:rPr>
          <w:rFonts w:cs="Arial"/>
        </w:rPr>
      </w:pPr>
      <w:r w:rsidRPr="00330AA9">
        <w:rPr>
          <w:rFonts w:cs="Arial"/>
        </w:rPr>
        <w:t xml:space="preserve">Reforming USMC is key for combating climate change by investments, new policies, and implementing a carbon border </w:t>
      </w:r>
      <w:proofErr w:type="gramStart"/>
      <w:r w:rsidRPr="00330AA9">
        <w:rPr>
          <w:rFonts w:cs="Arial"/>
        </w:rPr>
        <w:t>adjustment</w:t>
      </w:r>
      <w:proofErr w:type="gramEnd"/>
      <w:r w:rsidRPr="00330AA9">
        <w:rPr>
          <w:rFonts w:cs="Arial"/>
        </w:rPr>
        <w:t xml:space="preserve"> </w:t>
      </w:r>
    </w:p>
    <w:p w14:paraId="4F751D52" w14:textId="77777777" w:rsidR="001911CF" w:rsidRPr="00330AA9" w:rsidRDefault="001911CF" w:rsidP="001911CF">
      <w:pPr>
        <w:rPr>
          <w:sz w:val="18"/>
          <w:szCs w:val="18"/>
        </w:rPr>
      </w:pP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5AF2A270" w14:textId="77777777" w:rsidR="001911CF" w:rsidRPr="00330AA9" w:rsidRDefault="001911CF" w:rsidP="001911CF">
      <w:pPr>
        <w:rPr>
          <w:b/>
          <w:bCs/>
          <w:u w:val="single"/>
        </w:rPr>
      </w:pPr>
      <w:r w:rsidRPr="00330AA9">
        <w:rPr>
          <w:b/>
          <w:bCs/>
          <w:u w:val="single"/>
        </w:rPr>
        <w:t>Addressing climate change is a priority for the U.S</w:t>
      </w:r>
      <w:r w:rsidRPr="00330AA9">
        <w:rPr>
          <w:sz w:val="16"/>
        </w:rPr>
        <w:t xml:space="preserve">. and Canadian governments. At President Biden’s </w:t>
      </w:r>
      <w:proofErr w:type="spellStart"/>
      <w:r w:rsidRPr="00330AA9">
        <w:rPr>
          <w:sz w:val="16"/>
        </w:rPr>
        <w:t>Leaders</w:t>
      </w:r>
      <w:proofErr w:type="spellEnd"/>
      <w:r w:rsidRPr="00330AA9">
        <w:rPr>
          <w:sz w:val="16"/>
        </w:rPr>
        <w:t xml:space="preserve"> Summit on Climate in April 2021, the U.S. increased its target for reducing greenhouse gas emissions from 50 to 52 percent by 2030 compared to 2005 levels. Canada similarly raised its level of ambition to reduce emissions from 40 to 45 percent by 2030 compared to 2005 levels, up from its previous pledge under the Paris Agreement of a 30 percent reduction. Under the same agreement, Mexico has committed to a 22 percent reduction of greenhouse gas (GHG) emissions and 51 percent of black carbon, as well as to generate 35 percent of power through clean energy sources by 2024 and 43 percent by 2030. </w:t>
      </w:r>
      <w:r w:rsidRPr="00330AA9">
        <w:rPr>
          <w:b/>
          <w:bCs/>
          <w:u w:val="single"/>
        </w:rPr>
        <w:t>President Biden and President Obrador have also agreed to explore bilateral cooperation on climate. Addressing climate change presents a range of opportunities for North American cooperation that can also strengthen competitiveness and build resilient supply chains.</w:t>
      </w:r>
      <w:r w:rsidRPr="00330AA9">
        <w:rPr>
          <w:sz w:val="16"/>
        </w:rPr>
        <w:t xml:space="preserve"> </w:t>
      </w:r>
      <w:r w:rsidRPr="00330AA9">
        <w:rPr>
          <w:b/>
          <w:bCs/>
          <w:u w:val="single"/>
        </w:rPr>
        <w:t>One way is to use USMCA to drive innovation and investment in clean energy needed to meet climate change targets</w:t>
      </w:r>
      <w:r w:rsidRPr="00330AA9">
        <w:rPr>
          <w:sz w:val="16"/>
        </w:rPr>
        <w:t xml:space="preserve">. There is a range of climate action coming out of the </w:t>
      </w:r>
      <w:proofErr w:type="spellStart"/>
      <w:r w:rsidRPr="00330AA9">
        <w:rPr>
          <w:sz w:val="16"/>
        </w:rPr>
        <w:t>Leaders</w:t>
      </w:r>
      <w:proofErr w:type="spellEnd"/>
      <w:r w:rsidRPr="00330AA9">
        <w:rPr>
          <w:sz w:val="16"/>
        </w:rPr>
        <w:t xml:space="preserve"> Summit that will spur clean technology investments including carbon capture and energy storage.50 </w:t>
      </w:r>
      <w:r w:rsidRPr="00330AA9">
        <w:rPr>
          <w:b/>
          <w:bCs/>
          <w:u w:val="single"/>
        </w:rPr>
        <w:t>In all these areas, there should be a regional approach—that builds on USMCA—to spur investments and develop new supply chains</w:t>
      </w:r>
      <w:r w:rsidRPr="00330AA9">
        <w:rPr>
          <w:sz w:val="16"/>
        </w:rPr>
        <w:t xml:space="preserve">. Reforms on enhancing competitiveness and strengthening the investment environment will be important. Actions to increase North American competitiveness will also support supply chains in areas important to climate change issues such as EV battery productions and Photovoltaic or PV solar systems.51 </w:t>
      </w:r>
      <w:r w:rsidRPr="00330AA9">
        <w:rPr>
          <w:b/>
          <w:bCs/>
          <w:u w:val="single"/>
        </w:rPr>
        <w:t>Another area to address is policies that undercut clean energy, particularly ones that lead to carbon intensive energy sources</w:t>
      </w:r>
      <w:r w:rsidRPr="00330AA9">
        <w:rPr>
          <w:sz w:val="16"/>
        </w:rPr>
        <w:t xml:space="preserve">. For example, the Mexican government’s Electricity Industry Law eliminates the energy regulator </w:t>
      </w:r>
      <w:proofErr w:type="spellStart"/>
      <w:r w:rsidRPr="00330AA9">
        <w:rPr>
          <w:sz w:val="16"/>
        </w:rPr>
        <w:t>Comision</w:t>
      </w:r>
      <w:proofErr w:type="spellEnd"/>
      <w:r w:rsidRPr="00330AA9">
        <w:rPr>
          <w:sz w:val="16"/>
        </w:rPr>
        <w:t xml:space="preserve"> Federal de </w:t>
      </w:r>
      <w:proofErr w:type="spellStart"/>
      <w:r w:rsidRPr="00330AA9">
        <w:rPr>
          <w:sz w:val="16"/>
        </w:rPr>
        <w:t>Electricidad’s</w:t>
      </w:r>
      <w:proofErr w:type="spellEnd"/>
      <w:r w:rsidRPr="00330AA9">
        <w:rPr>
          <w:sz w:val="16"/>
        </w:rPr>
        <w:t xml:space="preserve"> (CFE) preferences for clean energy or other incentives that would grow Mexico’s clean energy sector. Instead, the existing law prioritizes fossil fuels. </w:t>
      </w:r>
      <w:r w:rsidRPr="00330AA9">
        <w:rPr>
          <w:b/>
          <w:bCs/>
          <w:u w:val="single"/>
        </w:rPr>
        <w:t>Not only is this inconsistent with Mexico’s USMCA commitments, but it is at odds with Mexico’s Paris Agreement pledge to build a low carbon economy.</w:t>
      </w:r>
      <w:r w:rsidRPr="00330AA9">
        <w:rPr>
          <w:sz w:val="16"/>
        </w:rPr>
        <w:t xml:space="preserve"> </w:t>
      </w:r>
      <w:r w:rsidRPr="00330AA9">
        <w:rPr>
          <w:b/>
          <w:bCs/>
          <w:u w:val="single"/>
        </w:rPr>
        <w:t>Such actions disincentivize investments in Mexico’s clean energy sector and jeopardize Mexico’s role as a supplier of clean technologies</w:t>
      </w:r>
      <w:r w:rsidRPr="00330AA9">
        <w:rPr>
          <w:sz w:val="16"/>
        </w:rPr>
        <w:t xml:space="preserve">. There is, therefore, an opportunity for the U.S. and Canada to challenge the consistency of Mexico’s Energy Reforms with its USMCA commitments. </w:t>
      </w:r>
      <w:r w:rsidRPr="00330AA9">
        <w:rPr>
          <w:b/>
          <w:bCs/>
          <w:u w:val="single"/>
        </w:rPr>
        <w:t>Another role for USMCA is developing a coordinated approach to dealing with carbon border adjustment mechanisms</w:t>
      </w:r>
      <w:r w:rsidRPr="00330AA9">
        <w:rPr>
          <w:b/>
          <w:bCs/>
          <w:sz w:val="16"/>
        </w:rPr>
        <w:t xml:space="preserve"> </w:t>
      </w:r>
      <w:r w:rsidRPr="00330AA9">
        <w:rPr>
          <w:sz w:val="16"/>
        </w:rPr>
        <w:t xml:space="preserve">(CBAM). The EU CBAM extends its domestic carbon price to imports at the border. The effects of the EU </w:t>
      </w:r>
      <w:r w:rsidRPr="00330AA9">
        <w:rPr>
          <w:b/>
          <w:bCs/>
          <w:u w:val="single"/>
        </w:rPr>
        <w:t>CBAM will need to be assessed through a North American lens such as when the mechanisms apply to carbon intensive products—particularly iron, steel, and aluminum—produced through North American value chains.</w:t>
      </w:r>
      <w:r w:rsidRPr="00330AA9">
        <w:rPr>
          <w:sz w:val="16"/>
        </w:rPr>
        <w:t xml:space="preserve"> At the same time, Canada is considering whether it should develop a CBAM to support its more ambitious climate targets.52 </w:t>
      </w:r>
      <w:r w:rsidRPr="00330AA9">
        <w:rPr>
          <w:b/>
          <w:bCs/>
          <w:u w:val="single"/>
        </w:rPr>
        <w:t>Trade Representative Tai</w:t>
      </w:r>
      <w:r w:rsidRPr="00330AA9">
        <w:rPr>
          <w:sz w:val="16"/>
        </w:rPr>
        <w:t xml:space="preserve"> has signaled that USTR is also looking at this issue53 and </w:t>
      </w:r>
      <w:r w:rsidRPr="00330AA9">
        <w:rPr>
          <w:b/>
          <w:bCs/>
          <w:u w:val="single"/>
        </w:rPr>
        <w:t>proposed a bill for climate border adjustment, signaling a growing interest in Congress to act on this important issue</w:t>
      </w:r>
      <w:r w:rsidRPr="00330AA9">
        <w:rPr>
          <w:sz w:val="16"/>
        </w:rPr>
        <w:t xml:space="preserve">.54 North America needs to develop a unified approach to CBAM to prevent it from becoming a trade barrier. This requires a coordinated approach to developing a regional mechanism as well as reducing the carbon intensity of exports. </w:t>
      </w:r>
      <w:r w:rsidRPr="00330AA9">
        <w:rPr>
          <w:b/>
          <w:bCs/>
          <w:u w:val="single"/>
        </w:rPr>
        <w:t>While USMCA has been criticized for failing to explicitly include climate change commitments, there are a number of provisions that support climate action.</w:t>
      </w:r>
      <w:r w:rsidRPr="00330AA9">
        <w:rPr>
          <w:sz w:val="16"/>
        </w:rPr>
        <w:t xml:space="preserve">55 For instance, </w:t>
      </w:r>
      <w:r w:rsidRPr="00330AA9">
        <w:rPr>
          <w:b/>
          <w:bCs/>
          <w:u w:val="single"/>
        </w:rPr>
        <w:t>the USMCA’s chapter on the environment includes expanding access to climate finance and clean technology innovation and commitments to sustainable forestry management, which reduces deforestation and builds forests as carbon sinks</w:t>
      </w:r>
      <w:r w:rsidRPr="00330AA9">
        <w:rPr>
          <w:sz w:val="16"/>
        </w:rPr>
        <w:t xml:space="preserve">.56 </w:t>
      </w:r>
      <w:r w:rsidRPr="00330AA9">
        <w:rPr>
          <w:b/>
          <w:bCs/>
          <w:u w:val="single"/>
        </w:rPr>
        <w:t>The USMCA strengthens restrictions on ozone-depleting substances under the Montreal Protocol that are also potent greenhouse gases.</w:t>
      </w:r>
      <w:r w:rsidRPr="00330AA9">
        <w:rPr>
          <w:sz w:val="16"/>
        </w:rPr>
        <w:t xml:space="preserve"> 57 </w:t>
      </w:r>
      <w:r w:rsidRPr="00330AA9">
        <w:rPr>
          <w:b/>
          <w:bCs/>
          <w:u w:val="single"/>
        </w:rPr>
        <w:t>USMCA also includes commitments to facilitate trade and investment in environmental goods and services by working through the USMCA Environment Committee as well as through international fora such as the WTO</w:t>
      </w:r>
      <w:r w:rsidRPr="00330AA9">
        <w:rPr>
          <w:sz w:val="16"/>
        </w:rPr>
        <w:t xml:space="preserve">. </w:t>
      </w:r>
      <w:r w:rsidRPr="00330AA9">
        <w:rPr>
          <w:b/>
          <w:bCs/>
          <w:u w:val="single"/>
        </w:rPr>
        <w:t>The U.S</w:t>
      </w:r>
      <w:r w:rsidRPr="00330AA9">
        <w:rPr>
          <w:sz w:val="16"/>
        </w:rPr>
        <w:t xml:space="preserve">., Mexico, and Canada </w:t>
      </w:r>
      <w:r w:rsidRPr="00330AA9">
        <w:rPr>
          <w:b/>
          <w:bCs/>
          <w:u w:val="single"/>
        </w:rPr>
        <w:t xml:space="preserve">should use USMCA to develop an ambitious agenda around trade in clean technology goods and services. </w:t>
      </w:r>
      <w:r w:rsidRPr="00330AA9">
        <w:rPr>
          <w:sz w:val="16"/>
        </w:rPr>
        <w:t xml:space="preserve">Progress here can stimulate production of clean technologies in North America. </w:t>
      </w:r>
      <w:r w:rsidRPr="00330AA9">
        <w:rPr>
          <w:b/>
          <w:bCs/>
          <w:u w:val="single"/>
        </w:rPr>
        <w:t>This will be particularly the case if there is agreement to ratchet up and harmonize energy efficiency standards in North America where the USMCA</w:t>
      </w:r>
      <w:r w:rsidRPr="00330AA9">
        <w:rPr>
          <w:sz w:val="16"/>
        </w:rPr>
        <w:t xml:space="preserve"> Annex 12-D on energy performance standards requires cooperation.</w:t>
      </w:r>
      <w:r w:rsidRPr="00330AA9">
        <w:rPr>
          <w:b/>
          <w:bCs/>
          <w:u w:val="single"/>
        </w:rPr>
        <w:t>58 A successful USMCA outcome on reducing barriers to environmental goods and services could become a basis for renewing WTO negotiations on environmental goods.59</w:t>
      </w:r>
    </w:p>
    <w:p w14:paraId="294E7FC0" w14:textId="77777777" w:rsidR="001911CF" w:rsidRPr="00330AA9" w:rsidRDefault="001911CF" w:rsidP="001911CF">
      <w:pPr>
        <w:pStyle w:val="Heading3"/>
        <w:rPr>
          <w:rFonts w:cs="Arial"/>
        </w:rPr>
      </w:pPr>
      <w:r w:rsidRPr="00330AA9">
        <w:rPr>
          <w:rFonts w:cs="Arial"/>
        </w:rPr>
        <w:t xml:space="preserve">2NC – Solvency – Regional Cooperation </w:t>
      </w:r>
    </w:p>
    <w:p w14:paraId="4387B327" w14:textId="77777777" w:rsidR="001911CF" w:rsidRPr="00330AA9" w:rsidRDefault="001911CF" w:rsidP="001911CF">
      <w:pPr>
        <w:pStyle w:val="Heading4"/>
        <w:rPr>
          <w:rFonts w:cs="Arial"/>
        </w:rPr>
      </w:pPr>
      <w:r w:rsidRPr="00330AA9">
        <w:rPr>
          <w:rFonts w:cs="Arial"/>
        </w:rPr>
        <w:t xml:space="preserve">USMCA’s exist now – the CP is key to solve regional </w:t>
      </w:r>
      <w:proofErr w:type="gramStart"/>
      <w:r w:rsidRPr="00330AA9">
        <w:rPr>
          <w:rFonts w:cs="Arial"/>
        </w:rPr>
        <w:t>cooperation</w:t>
      </w:r>
      <w:proofErr w:type="gramEnd"/>
      <w:r w:rsidRPr="00330AA9">
        <w:rPr>
          <w:rFonts w:cs="Arial"/>
        </w:rPr>
        <w:t xml:space="preserve"> </w:t>
      </w:r>
    </w:p>
    <w:p w14:paraId="47F0C72B" w14:textId="77777777" w:rsidR="001911CF" w:rsidRPr="00330AA9" w:rsidRDefault="001911CF" w:rsidP="001911CF">
      <w:pPr>
        <w:rPr>
          <w:sz w:val="18"/>
          <w:szCs w:val="18"/>
        </w:rPr>
      </w:pP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7B159AF4" w14:textId="77777777" w:rsidR="001911CF" w:rsidRPr="00330AA9" w:rsidRDefault="001911CF" w:rsidP="001911CF">
      <w:pPr>
        <w:rPr>
          <w:sz w:val="16"/>
        </w:rPr>
      </w:pPr>
      <w:r w:rsidRPr="00330AA9">
        <w:rPr>
          <w:sz w:val="16"/>
        </w:rPr>
        <w:t xml:space="preserve">The agenda moving forward should </w:t>
      </w:r>
      <w:r w:rsidRPr="00330AA9">
        <w:rPr>
          <w:b/>
          <w:bCs/>
          <w:u w:val="single"/>
        </w:rPr>
        <w:t>build on the key elements in the USMCA that help generate broad political support and then identify the challenges and opportunities that can only be addressed through regional cooperation</w:t>
      </w:r>
      <w:r w:rsidRPr="00330AA9">
        <w:rPr>
          <w:sz w:val="16"/>
        </w:rPr>
        <w:t xml:space="preserve">. </w:t>
      </w:r>
      <w:r w:rsidRPr="00330AA9">
        <w:rPr>
          <w:b/>
          <w:bCs/>
          <w:u w:val="single"/>
        </w:rPr>
        <w:t>The priorities are strengthening each country’s global competitiveness</w:t>
      </w:r>
      <w:r w:rsidRPr="00330AA9">
        <w:rPr>
          <w:sz w:val="16"/>
        </w:rPr>
        <w:t xml:space="preserve"> (e.g., resilient supply chains); </w:t>
      </w:r>
      <w:r w:rsidRPr="00330AA9">
        <w:rPr>
          <w:b/>
          <w:bCs/>
          <w:u w:val="single"/>
        </w:rPr>
        <w:t>developing</w:t>
      </w:r>
      <w:r w:rsidRPr="00330AA9">
        <w:rPr>
          <w:sz w:val="16"/>
        </w:rPr>
        <w:t xml:space="preserve"> </w:t>
      </w:r>
      <w:r w:rsidRPr="00330AA9">
        <w:rPr>
          <w:b/>
          <w:bCs/>
          <w:u w:val="single"/>
        </w:rPr>
        <w:t>opportunities for</w:t>
      </w:r>
      <w:r w:rsidRPr="00330AA9">
        <w:rPr>
          <w:sz w:val="16"/>
        </w:rPr>
        <w:t xml:space="preserve"> digital </w:t>
      </w:r>
      <w:r w:rsidRPr="00330AA9">
        <w:rPr>
          <w:b/>
          <w:bCs/>
          <w:u w:val="single"/>
        </w:rPr>
        <w:t>trade; and ensuring</w:t>
      </w:r>
      <w:r w:rsidRPr="00330AA9">
        <w:rPr>
          <w:sz w:val="16"/>
        </w:rPr>
        <w:t xml:space="preserve"> the compatibility of </w:t>
      </w:r>
      <w:r w:rsidRPr="00330AA9">
        <w:rPr>
          <w:b/>
          <w:bCs/>
          <w:u w:val="single"/>
        </w:rPr>
        <w:t>international trade with labor and environmental standards.</w:t>
      </w:r>
      <w:r w:rsidRPr="00330AA9">
        <w:rPr>
          <w:sz w:val="16"/>
        </w:rPr>
        <w:t xml:space="preserve"> When setting the new agenda, </w:t>
      </w:r>
      <w:r w:rsidRPr="00330AA9">
        <w:rPr>
          <w:b/>
          <w:bCs/>
          <w:u w:val="single"/>
        </w:rPr>
        <w:t>governments need to consider</w:t>
      </w:r>
      <w:r w:rsidRPr="00330AA9">
        <w:rPr>
          <w:sz w:val="16"/>
        </w:rPr>
        <w:t xml:space="preserve"> the shifting global economic context such as rising nationalist politics, increased uncertainty over the ability of international trade to deliver broad-based social </w:t>
      </w:r>
      <w:proofErr w:type="gramStart"/>
      <w:r w:rsidRPr="00330AA9">
        <w:rPr>
          <w:sz w:val="16"/>
        </w:rPr>
        <w:t>gains, and</w:t>
      </w:r>
      <w:proofErr w:type="gramEnd"/>
      <w:r w:rsidRPr="00330AA9">
        <w:rPr>
          <w:sz w:val="16"/>
        </w:rPr>
        <w:t xml:space="preserve"> </w:t>
      </w:r>
      <w:r w:rsidRPr="00330AA9">
        <w:rPr>
          <w:b/>
          <w:bCs/>
          <w:u w:val="single"/>
        </w:rPr>
        <w:t>growing western tensions with China</w:t>
      </w:r>
      <w:r w:rsidRPr="00330AA9">
        <w:rPr>
          <w:sz w:val="16"/>
        </w:rPr>
        <w:t xml:space="preserve">. In fact, USMCA currently reflects some of these trends. One example is an increased protectionist approach, particularly with respect to the auto industry. The USMCA also includes an option for the parties to leave the agreement if one enters into another free trade agreement (FTA) with a non-market economy—a way to prevent any of the participating governments from entering into an FTA with China.8 Looking ahead, an important inflection point is the six-year review of the agreement at which time the focus will be on whether the USMCA can deliver across all the important dimensions mentioned earlier, most likely with a focus on the impact on Mexican wages. </w:t>
      </w:r>
    </w:p>
    <w:p w14:paraId="06E676C9" w14:textId="77777777" w:rsidR="001911CF" w:rsidRPr="00330AA9" w:rsidRDefault="001911CF" w:rsidP="001911CF">
      <w:pPr>
        <w:pStyle w:val="Heading3"/>
        <w:rPr>
          <w:rFonts w:cs="Arial"/>
        </w:rPr>
      </w:pPr>
      <w:r w:rsidRPr="00330AA9">
        <w:rPr>
          <w:rFonts w:cs="Arial"/>
        </w:rPr>
        <w:t xml:space="preserve">2NC – UQ </w:t>
      </w:r>
    </w:p>
    <w:p w14:paraId="52679F1C" w14:textId="77777777" w:rsidR="001911CF" w:rsidRPr="00330AA9" w:rsidRDefault="001911CF" w:rsidP="001911CF">
      <w:pPr>
        <w:pStyle w:val="Heading4"/>
        <w:rPr>
          <w:rFonts w:cs="Arial"/>
        </w:rPr>
      </w:pPr>
      <w:r w:rsidRPr="00330AA9">
        <w:rPr>
          <w:rFonts w:cs="Arial"/>
        </w:rPr>
        <w:t xml:space="preserve">The pandemic has surged a need for reform to </w:t>
      </w:r>
      <w:proofErr w:type="gramStart"/>
      <w:r w:rsidRPr="00330AA9">
        <w:rPr>
          <w:rFonts w:cs="Arial"/>
        </w:rPr>
        <w:t>USMCA</w:t>
      </w:r>
      <w:proofErr w:type="gramEnd"/>
    </w:p>
    <w:p w14:paraId="6C4FE7CF" w14:textId="77777777" w:rsidR="001911CF" w:rsidRPr="00330AA9" w:rsidRDefault="001911CF" w:rsidP="001911CF">
      <w:pPr>
        <w:rPr>
          <w:sz w:val="18"/>
          <w:szCs w:val="18"/>
        </w:rPr>
      </w:pP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507CECF4" w14:textId="77777777" w:rsidR="001911CF" w:rsidRPr="00330AA9" w:rsidRDefault="001911CF" w:rsidP="001911CF">
      <w:pPr>
        <w:rPr>
          <w:b/>
          <w:bCs/>
          <w:u w:val="single"/>
        </w:rPr>
      </w:pPr>
      <w:r w:rsidRPr="00330AA9">
        <w:rPr>
          <w:b/>
          <w:bCs/>
          <w:u w:val="single"/>
        </w:rPr>
        <w:t>The importance of USMCA for regional economic relations is amplified by growing geopolitical competition with China and the COVID-19 pandemic</w:t>
      </w:r>
      <w:r w:rsidRPr="00330AA9">
        <w:rPr>
          <w:sz w:val="16"/>
        </w:rPr>
        <w:t xml:space="preserve">. </w:t>
      </w:r>
      <w:r w:rsidRPr="00330AA9">
        <w:rPr>
          <w:b/>
          <w:bCs/>
          <w:u w:val="single"/>
        </w:rPr>
        <w:t xml:space="preserve">This competition is over whether China will </w:t>
      </w:r>
      <w:r w:rsidRPr="00330AA9">
        <w:rPr>
          <w:sz w:val="16"/>
        </w:rPr>
        <w:t xml:space="preserve">develop the world’s </w:t>
      </w:r>
      <w:r w:rsidRPr="00330AA9">
        <w:rPr>
          <w:b/>
          <w:bCs/>
          <w:u w:val="single"/>
        </w:rPr>
        <w:t>largest and most innovative economy</w:t>
      </w:r>
      <w:r w:rsidRPr="00330AA9">
        <w:rPr>
          <w:sz w:val="16"/>
        </w:rPr>
        <w:t xml:space="preserve"> in this century with attendant military prowess, </w:t>
      </w:r>
      <w:r w:rsidRPr="00330AA9">
        <w:rPr>
          <w:b/>
          <w:bCs/>
          <w:u w:val="single"/>
        </w:rPr>
        <w:t>or whether the U.S</w:t>
      </w:r>
      <w:r w:rsidRPr="00330AA9">
        <w:rPr>
          <w:sz w:val="16"/>
        </w:rPr>
        <w:t xml:space="preserve">., and the West more broadly, </w:t>
      </w:r>
      <w:r w:rsidRPr="00330AA9">
        <w:rPr>
          <w:b/>
          <w:bCs/>
          <w:u w:val="single"/>
        </w:rPr>
        <w:t>will retain its economic lead and dynamism</w:t>
      </w:r>
      <w:r w:rsidRPr="00330AA9">
        <w:rPr>
          <w:sz w:val="16"/>
        </w:rPr>
        <w:t xml:space="preserve">. These tensions are leading to calls to reduce North America’s economic reliance on China. </w:t>
      </w:r>
      <w:r w:rsidRPr="00330AA9">
        <w:rPr>
          <w:b/>
          <w:bCs/>
          <w:u w:val="single"/>
        </w:rPr>
        <w:t>The pandemic has also underscored the importance of expanding and deepening resilient supply chains, of which reshoring activities within North America will be vital to the region’s economic health and sustainability.</w:t>
      </w:r>
      <w:r w:rsidRPr="00330AA9">
        <w:rPr>
          <w:sz w:val="16"/>
        </w:rPr>
        <w:t xml:space="preserve"> </w:t>
      </w:r>
      <w:r w:rsidRPr="00330AA9">
        <w:rPr>
          <w:b/>
          <w:bCs/>
          <w:u w:val="single"/>
        </w:rPr>
        <w:t>USMCA presents an opportunity</w:t>
      </w:r>
      <w:r w:rsidRPr="00330AA9">
        <w:rPr>
          <w:sz w:val="16"/>
        </w:rPr>
        <w:t xml:space="preserve"> for the three countries—U.S., Mexico, and Canada—</w:t>
      </w:r>
      <w:r w:rsidRPr="00330AA9">
        <w:rPr>
          <w:b/>
          <w:bCs/>
          <w:u w:val="single"/>
        </w:rPr>
        <w:t>to “build back better”</w:t>
      </w:r>
      <w:r w:rsidRPr="00330AA9">
        <w:rPr>
          <w:sz w:val="16"/>
        </w:rPr>
        <w:t xml:space="preserve"> and leverage the region’s collective talents, capital, and expertise to develop a more competitive, sustainable, and inclusive North American economy, </w:t>
      </w:r>
      <w:r w:rsidRPr="00330AA9">
        <w:rPr>
          <w:b/>
          <w:bCs/>
          <w:u w:val="single"/>
        </w:rPr>
        <w:t>which can rival some of its fiercest competitors</w:t>
      </w:r>
      <w:r w:rsidRPr="00330AA9">
        <w:rPr>
          <w:sz w:val="16"/>
        </w:rPr>
        <w:t xml:space="preserve">. </w:t>
      </w:r>
      <w:r w:rsidRPr="00330AA9">
        <w:rPr>
          <w:b/>
          <w:bCs/>
          <w:u w:val="single"/>
        </w:rPr>
        <w:t>Ideally, USMCA will also provide a sustainable framework for the region to work as key partners on important and forward-looking issues.</w:t>
      </w:r>
    </w:p>
    <w:p w14:paraId="639B371D" w14:textId="77777777" w:rsidR="001911CF" w:rsidRPr="00330AA9" w:rsidRDefault="001911CF" w:rsidP="001911CF">
      <w:pPr>
        <w:pStyle w:val="Heading3"/>
        <w:rPr>
          <w:rFonts w:cs="Arial"/>
        </w:rPr>
      </w:pPr>
      <w:r w:rsidRPr="00330AA9">
        <w:rPr>
          <w:rFonts w:cs="Arial"/>
        </w:rPr>
        <w:t xml:space="preserve">2NC – Say </w:t>
      </w:r>
      <w:proofErr w:type="gramStart"/>
      <w:r w:rsidRPr="00330AA9">
        <w:rPr>
          <w:rFonts w:cs="Arial"/>
        </w:rPr>
        <w:t>yes</w:t>
      </w:r>
      <w:proofErr w:type="gramEnd"/>
      <w:r w:rsidRPr="00330AA9">
        <w:rPr>
          <w:rFonts w:cs="Arial"/>
        </w:rPr>
        <w:t xml:space="preserve"> </w:t>
      </w:r>
    </w:p>
    <w:p w14:paraId="549E31A5" w14:textId="77777777" w:rsidR="001911CF" w:rsidRPr="00330AA9" w:rsidRDefault="001911CF" w:rsidP="001911CF">
      <w:pPr>
        <w:pStyle w:val="Heading4"/>
        <w:rPr>
          <w:rFonts w:cs="Arial"/>
        </w:rPr>
      </w:pPr>
      <w:r w:rsidRPr="00330AA9">
        <w:rPr>
          <w:rFonts w:cs="Arial"/>
        </w:rPr>
        <w:t xml:space="preserve">Canada and Mexico say yes to USMCA </w:t>
      </w:r>
      <w:proofErr w:type="gramStart"/>
      <w:r w:rsidRPr="00330AA9">
        <w:rPr>
          <w:rFonts w:cs="Arial"/>
        </w:rPr>
        <w:t>reform</w:t>
      </w:r>
      <w:proofErr w:type="gramEnd"/>
      <w:r w:rsidRPr="00330AA9">
        <w:rPr>
          <w:rFonts w:cs="Arial"/>
        </w:rPr>
        <w:t xml:space="preserve"> </w:t>
      </w:r>
    </w:p>
    <w:p w14:paraId="53E3662D" w14:textId="77777777" w:rsidR="001911CF" w:rsidRPr="00330AA9" w:rsidRDefault="001911CF" w:rsidP="001911CF">
      <w:r w:rsidRPr="00330AA9">
        <w:rPr>
          <w:b/>
          <w:bCs/>
        </w:rPr>
        <w:t>Champagne 23</w:t>
      </w:r>
      <w:r w:rsidRPr="00330AA9">
        <w:t xml:space="preserve">, (Minister of Innovation, Science and Industry – Canada) 2-28-2023, "Strategic partner of choice: Canada’s role in enhancing North American supply chain resiliency," Brookings, </w:t>
      </w:r>
      <w:hyperlink r:id="rId65" w:history="1">
        <w:r w:rsidRPr="00330AA9">
          <w:rPr>
            <w:rStyle w:val="Hyperlink"/>
          </w:rPr>
          <w:t>https://www.brookings.edu/articles/strategic-partner-of-choice-canadas-role-in-enhancing-north-american-supply-chain-resiliency/</w:t>
        </w:r>
      </w:hyperlink>
      <w:r w:rsidRPr="00330AA9">
        <w:t xml:space="preserve"> //mish</w:t>
      </w:r>
    </w:p>
    <w:p w14:paraId="55D3A104" w14:textId="77777777" w:rsidR="001911CF" w:rsidRPr="00330AA9" w:rsidRDefault="001911CF" w:rsidP="001911CF">
      <w:pPr>
        <w:rPr>
          <w:sz w:val="16"/>
        </w:rPr>
      </w:pPr>
      <w:r w:rsidRPr="00330AA9">
        <w:rPr>
          <w:sz w:val="16"/>
        </w:rPr>
        <w:t xml:space="preserve">In this climate of uncertainty, jurisdictions around the world are looking for stability and predictability. They are turning to their most trusted allies, choosing to localize manufacturing capacity in locations with partners who are reliable, safe, and secure. </w:t>
      </w:r>
      <w:r w:rsidRPr="00330AA9">
        <w:rPr>
          <w:b/>
          <w:bCs/>
          <w:u w:val="single"/>
        </w:rPr>
        <w:t>As members of the world’s largest free-trade zone, Canada, the United States, and Mexico know that they have no better friends than each other</w:t>
      </w:r>
      <w:r w:rsidRPr="00330AA9">
        <w:rPr>
          <w:sz w:val="16"/>
        </w:rPr>
        <w:t xml:space="preserve">. Since 1994, free </w:t>
      </w:r>
      <w:r w:rsidRPr="00330AA9">
        <w:rPr>
          <w:b/>
          <w:bCs/>
          <w:u w:val="single"/>
        </w:rPr>
        <w:t>trade agreements among our three countries have raised the fortunes of all North American businesses, workers, and families, as our economies have become more integrated and prosperous</w:t>
      </w:r>
      <w:r w:rsidRPr="00330AA9">
        <w:rPr>
          <w:sz w:val="16"/>
        </w:rPr>
        <w:t xml:space="preserve">. </w:t>
      </w:r>
      <w:r w:rsidRPr="00330AA9">
        <w:rPr>
          <w:b/>
          <w:bCs/>
          <w:u w:val="single"/>
        </w:rPr>
        <w:t>By working together to improve the reliability and fluidity of our supply chains, we have a chance to seize the moment and enhance the overall North American value proposition</w:t>
      </w:r>
      <w:r w:rsidRPr="00330AA9">
        <w:rPr>
          <w:sz w:val="16"/>
        </w:rPr>
        <w:t xml:space="preserve">–and each partner has a role to play. </w:t>
      </w:r>
      <w:r w:rsidRPr="00330AA9">
        <w:rPr>
          <w:b/>
          <w:bCs/>
          <w:u w:val="single"/>
        </w:rPr>
        <w:t>Domestically, Canada is making strategic investments in key sectors to make essential supply chains more accessible and secur</w:t>
      </w:r>
      <w:r w:rsidRPr="00330AA9">
        <w:rPr>
          <w:sz w:val="16"/>
        </w:rPr>
        <w:t xml:space="preserve">e. Our Critical Minerals Strategy, for example, is securing the key inputs in batteries and semiconductors needed to support the world’s transition to the green digital economy of the future. In world markets driven by demand for microchips and batteries, Canada’s critical minerals, coupled with our reputation as a safe, reliable, and secure supplier of goods and services, make us the strategic partner of choice. </w:t>
      </w:r>
      <w:r w:rsidRPr="00330AA9">
        <w:rPr>
          <w:b/>
          <w:bCs/>
          <w:u w:val="single"/>
        </w:rPr>
        <w:t>That is why we have already secured investments from globally leading companies, including battery manufacturers, and continue to put into place a domestic battery ecosystem that will help meet the global demand for cleaner transportation alternatives</w:t>
      </w:r>
      <w:r w:rsidRPr="00330AA9">
        <w:rPr>
          <w:sz w:val="16"/>
        </w:rPr>
        <w:t>.</w:t>
      </w:r>
    </w:p>
    <w:p w14:paraId="32D4FA09" w14:textId="77777777" w:rsidR="001911CF" w:rsidRPr="00330AA9" w:rsidRDefault="001911CF" w:rsidP="001911CF">
      <w:pPr>
        <w:pStyle w:val="Heading4"/>
        <w:rPr>
          <w:rFonts w:cs="Arial"/>
        </w:rPr>
      </w:pPr>
      <w:r w:rsidRPr="00330AA9">
        <w:rPr>
          <w:rFonts w:cs="Arial"/>
        </w:rPr>
        <w:t xml:space="preserve">Mexico says yes to reform – they want to amend the current supply chain </w:t>
      </w:r>
      <w:proofErr w:type="gramStart"/>
      <w:r w:rsidRPr="00330AA9">
        <w:rPr>
          <w:rFonts w:cs="Arial"/>
        </w:rPr>
        <w:t>industries</w:t>
      </w:r>
      <w:proofErr w:type="gramEnd"/>
      <w:r w:rsidRPr="00330AA9">
        <w:rPr>
          <w:rFonts w:cs="Arial"/>
        </w:rPr>
        <w:t xml:space="preserve"> </w:t>
      </w:r>
    </w:p>
    <w:p w14:paraId="2F88EE1B" w14:textId="77777777" w:rsidR="001911CF" w:rsidRPr="00330AA9" w:rsidRDefault="001911CF" w:rsidP="001911CF">
      <w:r w:rsidRPr="00330AA9">
        <w:rPr>
          <w:b/>
          <w:bCs/>
          <w:sz w:val="24"/>
          <w:szCs w:val="24"/>
        </w:rPr>
        <w:t>Lopez 23</w:t>
      </w:r>
      <w:r w:rsidRPr="00330AA9">
        <w:t xml:space="preserve">, (As a managing editor for Industry Dive, Edwin is responsible for the daily operations and strategy at Supply Chain Dive) 1-11-2023, “US, Mexico and Canada take on 5 initiatives to strengthen supply chain resilience,” Supply Chain Dive, </w:t>
      </w:r>
      <w:hyperlink r:id="rId66" w:history="1">
        <w:r w:rsidRPr="00330AA9">
          <w:rPr>
            <w:rStyle w:val="Hyperlink"/>
          </w:rPr>
          <w:t>https://www.supplychaindive.com/news/us-mexico-and-canada-take-on-5-initiatives-to-strengthen-supply-chain-resi/640127/</w:t>
        </w:r>
      </w:hyperlink>
      <w:r w:rsidRPr="00330AA9">
        <w:t xml:space="preserve"> //mish</w:t>
      </w:r>
    </w:p>
    <w:p w14:paraId="33235C8C" w14:textId="77777777" w:rsidR="001911CF" w:rsidRPr="00330AA9" w:rsidRDefault="001911CF" w:rsidP="001911CF">
      <w:pPr>
        <w:rPr>
          <w:sz w:val="16"/>
        </w:rPr>
      </w:pPr>
      <w:r w:rsidRPr="00330AA9">
        <w:rPr>
          <w:sz w:val="16"/>
        </w:rPr>
        <w:t xml:space="preserve">The two-day summit saw the countries’ leaders and their delegations focus on a series of topics, including efforts to combat climate change, drug trafficking and racism. </w:t>
      </w:r>
      <w:r w:rsidRPr="00330AA9">
        <w:rPr>
          <w:b/>
          <w:bCs/>
          <w:u w:val="single"/>
        </w:rPr>
        <w:t>The leaders also focused significantly on economic issues, as the three countries seek to build more resilient supply chains in key industries</w:t>
      </w:r>
      <w:r w:rsidRPr="00330AA9">
        <w:rPr>
          <w:sz w:val="16"/>
        </w:rPr>
        <w:t xml:space="preserve">. Ahead of the summit, </w:t>
      </w:r>
      <w:r w:rsidRPr="00330AA9">
        <w:rPr>
          <w:b/>
          <w:bCs/>
          <w:u w:val="single"/>
        </w:rPr>
        <w:t>the U.S. and Mexico publicized a shared desire to collaborate on actions that would attract supply chains</w:t>
      </w:r>
      <w:r w:rsidRPr="00330AA9">
        <w:rPr>
          <w:sz w:val="16"/>
        </w:rPr>
        <w:t xml:space="preserve"> currently based in Asia </w:t>
      </w:r>
      <w:r w:rsidRPr="00330AA9">
        <w:rPr>
          <w:b/>
          <w:bCs/>
          <w:u w:val="single"/>
        </w:rPr>
        <w:t>to move to North America</w:t>
      </w:r>
      <w:r w:rsidRPr="00330AA9">
        <w:rPr>
          <w:sz w:val="16"/>
        </w:rPr>
        <w:t xml:space="preserve">. The U.S. last year passed the CHIPS Act, a law that incentivizes semiconductor manufacturing investments in the country. And in December, Mexico’s Economy Secretary Raquel </w:t>
      </w:r>
      <w:proofErr w:type="spellStart"/>
      <w:r w:rsidRPr="00330AA9">
        <w:rPr>
          <w:sz w:val="16"/>
        </w:rPr>
        <w:t>Buenrostro</w:t>
      </w:r>
      <w:proofErr w:type="spellEnd"/>
      <w:r w:rsidRPr="00330AA9">
        <w:rPr>
          <w:sz w:val="16"/>
        </w:rPr>
        <w:t xml:space="preserve"> met with U.S. Secretary of Commerce Gina Raimondo to discuss the relocation of companies from Asia to North America and ways to strengthen semiconductor and printed circuit board supply chains, according to a readout of the meeting.</w:t>
      </w:r>
    </w:p>
    <w:p w14:paraId="6EA23F6C" w14:textId="77777777" w:rsidR="001911CF" w:rsidRPr="00330AA9" w:rsidRDefault="001911CF" w:rsidP="001911CF">
      <w:pPr>
        <w:pStyle w:val="Heading4"/>
        <w:rPr>
          <w:rFonts w:cs="Arial"/>
        </w:rPr>
      </w:pPr>
      <w:r w:rsidRPr="00330AA9">
        <w:rPr>
          <w:rFonts w:cs="Arial"/>
        </w:rPr>
        <w:t xml:space="preserve">Canda says yes and is committed to USMCA </w:t>
      </w:r>
      <w:proofErr w:type="gramStart"/>
      <w:r w:rsidRPr="00330AA9">
        <w:rPr>
          <w:rFonts w:cs="Arial"/>
        </w:rPr>
        <w:t>improvements</w:t>
      </w:r>
      <w:proofErr w:type="gramEnd"/>
      <w:r w:rsidRPr="00330AA9">
        <w:rPr>
          <w:rFonts w:cs="Arial"/>
        </w:rPr>
        <w:t xml:space="preserve"> </w:t>
      </w:r>
    </w:p>
    <w:p w14:paraId="616806E5" w14:textId="77777777" w:rsidR="001911CF" w:rsidRPr="00330AA9" w:rsidRDefault="001911CF" w:rsidP="001911CF">
      <w:pPr>
        <w:rPr>
          <w:sz w:val="16"/>
        </w:rPr>
      </w:pPr>
      <w:r w:rsidRPr="00330AA9">
        <w:rPr>
          <w:b/>
          <w:bCs/>
        </w:rPr>
        <w:t>Champagne 23</w:t>
      </w:r>
      <w:r w:rsidRPr="00330AA9">
        <w:t xml:space="preserve">, (Minister of Innovation, Science and Industry – Canada) 2-28-2023, "Strategic partner of choice: Canada’s role in enhancing North American supply chain resiliency," Brookings, </w:t>
      </w:r>
      <w:hyperlink r:id="rId67" w:history="1">
        <w:r w:rsidRPr="00330AA9">
          <w:rPr>
            <w:rStyle w:val="Hyperlink"/>
          </w:rPr>
          <w:t>https://www.brookings.edu/articles/strategic-partner-of-choice-canadas-role-in-enhancing-north-american-supply-chain-resiliency/</w:t>
        </w:r>
      </w:hyperlink>
      <w:r w:rsidRPr="00330AA9">
        <w:t xml:space="preserve"> //mish</w:t>
      </w:r>
    </w:p>
    <w:p w14:paraId="6EDD7859" w14:textId="77777777" w:rsidR="001911CF" w:rsidRPr="00330AA9" w:rsidRDefault="001911CF" w:rsidP="001911CF">
      <w:pPr>
        <w:rPr>
          <w:b/>
          <w:bCs/>
          <w:szCs w:val="32"/>
          <w:u w:val="single"/>
        </w:rPr>
      </w:pPr>
      <w:r w:rsidRPr="00330AA9">
        <w:rPr>
          <w:sz w:val="20"/>
          <w:szCs w:val="32"/>
        </w:rPr>
        <w:t xml:space="preserve">As a friend, </w:t>
      </w:r>
      <w:proofErr w:type="spellStart"/>
      <w:r w:rsidRPr="00330AA9">
        <w:rPr>
          <w:sz w:val="20"/>
          <w:szCs w:val="32"/>
        </w:rPr>
        <w:t>neighbour</w:t>
      </w:r>
      <w:proofErr w:type="spellEnd"/>
      <w:r w:rsidRPr="00330AA9">
        <w:rPr>
          <w:sz w:val="20"/>
          <w:szCs w:val="32"/>
        </w:rPr>
        <w:t xml:space="preserve">, and trusted partner, </w:t>
      </w:r>
      <w:r w:rsidRPr="00330AA9">
        <w:rPr>
          <w:b/>
          <w:bCs/>
          <w:szCs w:val="32"/>
          <w:u w:val="single"/>
        </w:rPr>
        <w:t>Canada is well positioned to help strengthen North America’s supply chain resiliency and industry competitiveness.</w:t>
      </w:r>
      <w:r w:rsidRPr="00330AA9">
        <w:rPr>
          <w:sz w:val="20"/>
          <w:szCs w:val="32"/>
        </w:rPr>
        <w:t xml:space="preserve"> What is more, we can take pride in knowing that our </w:t>
      </w:r>
      <w:proofErr w:type="gramStart"/>
      <w:r w:rsidRPr="00330AA9">
        <w:rPr>
          <w:sz w:val="20"/>
          <w:szCs w:val="32"/>
        </w:rPr>
        <w:t>highly-integrated</w:t>
      </w:r>
      <w:proofErr w:type="gramEnd"/>
      <w:r w:rsidRPr="00330AA9">
        <w:rPr>
          <w:sz w:val="20"/>
          <w:szCs w:val="32"/>
        </w:rPr>
        <w:t xml:space="preserve"> North American economy, founded and built upon the principles of transparency, diversification, security, and sustainability, allows us to offer an excellent value proposition in world markets. </w:t>
      </w:r>
      <w:r w:rsidRPr="00330AA9">
        <w:rPr>
          <w:b/>
          <w:bCs/>
          <w:szCs w:val="32"/>
          <w:u w:val="single"/>
        </w:rPr>
        <w:t xml:space="preserve">Canada will continue working with like-minded partners—especially our North American friends and </w:t>
      </w:r>
      <w:proofErr w:type="spellStart"/>
      <w:r w:rsidRPr="00330AA9">
        <w:rPr>
          <w:b/>
          <w:bCs/>
          <w:szCs w:val="32"/>
          <w:u w:val="single"/>
        </w:rPr>
        <w:t>neighbours</w:t>
      </w:r>
      <w:proofErr w:type="spellEnd"/>
      <w:r w:rsidRPr="00330AA9">
        <w:rPr>
          <w:b/>
          <w:bCs/>
          <w:szCs w:val="32"/>
          <w:u w:val="single"/>
        </w:rPr>
        <w:t>—to help build a cleaner, greener, and more resilient global economy that is founded on the principles of free and open trade that has served us all so well.</w:t>
      </w:r>
    </w:p>
    <w:p w14:paraId="415EE385" w14:textId="77777777" w:rsidR="001911CF" w:rsidRPr="00330AA9" w:rsidRDefault="001911CF" w:rsidP="001911CF">
      <w:pPr>
        <w:pStyle w:val="Heading3"/>
        <w:rPr>
          <w:rFonts w:cs="Arial"/>
        </w:rPr>
      </w:pPr>
      <w:r w:rsidRPr="00330AA9">
        <w:rPr>
          <w:rFonts w:cs="Arial"/>
        </w:rPr>
        <w:t>AT: Links to the Net benefit</w:t>
      </w:r>
    </w:p>
    <w:p w14:paraId="704B4273" w14:textId="77777777" w:rsidR="001911CF" w:rsidRPr="00330AA9" w:rsidRDefault="001911CF" w:rsidP="001911CF">
      <w:pPr>
        <w:pStyle w:val="Heading4"/>
        <w:rPr>
          <w:rFonts w:cs="Arial"/>
        </w:rPr>
      </w:pPr>
      <w:r w:rsidRPr="00330AA9">
        <w:rPr>
          <w:rFonts w:cs="Arial"/>
        </w:rPr>
        <w:t xml:space="preserve">USMCA passage important now and has overwhelming bipartisan </w:t>
      </w:r>
      <w:proofErr w:type="gramStart"/>
      <w:r w:rsidRPr="00330AA9">
        <w:rPr>
          <w:rFonts w:cs="Arial"/>
        </w:rPr>
        <w:t>support</w:t>
      </w:r>
      <w:proofErr w:type="gramEnd"/>
      <w:r w:rsidRPr="00330AA9">
        <w:rPr>
          <w:rFonts w:cs="Arial"/>
        </w:rPr>
        <w:t xml:space="preserve"> </w:t>
      </w:r>
    </w:p>
    <w:p w14:paraId="12412D84" w14:textId="77777777" w:rsidR="001911CF" w:rsidRPr="00330AA9" w:rsidRDefault="001911CF" w:rsidP="001911CF">
      <w:pPr>
        <w:rPr>
          <w:sz w:val="18"/>
          <w:szCs w:val="18"/>
        </w:rPr>
      </w:pPr>
      <w:r w:rsidRPr="00330AA9">
        <w:t xml:space="preserve"> </w:t>
      </w: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697BDE9E" w14:textId="77777777" w:rsidR="001911CF" w:rsidRPr="00330AA9" w:rsidRDefault="001911CF" w:rsidP="001911CF">
      <w:pPr>
        <w:rPr>
          <w:sz w:val="16"/>
        </w:rPr>
      </w:pPr>
      <w:r w:rsidRPr="00330AA9">
        <w:rPr>
          <w:b/>
          <w:bCs/>
          <w:u w:val="single"/>
        </w:rPr>
        <w:t xml:space="preserve">The passage of the United States-Mexico-Canada Agreement </w:t>
      </w:r>
      <w:r w:rsidRPr="00330AA9">
        <w:rPr>
          <w:sz w:val="16"/>
        </w:rPr>
        <w:t xml:space="preserve">(USMCA) </w:t>
      </w:r>
      <w:r w:rsidRPr="00330AA9">
        <w:rPr>
          <w:b/>
          <w:bCs/>
          <w:u w:val="single"/>
        </w:rPr>
        <w:t>through the U.S. Congress with overwhelming bipartisan support</w:t>
      </w:r>
      <w:r w:rsidRPr="00330AA9">
        <w:rPr>
          <w:sz w:val="16"/>
        </w:rPr>
        <w:t xml:space="preserve">, </w:t>
      </w:r>
      <w:r w:rsidRPr="00330AA9">
        <w:rPr>
          <w:b/>
          <w:bCs/>
          <w:u w:val="single"/>
        </w:rPr>
        <w:t>as well as with strong political backing in Canada and Mexico, underscored the importance of USMCA for North American trade and economic relations</w:t>
      </w:r>
      <w:r w:rsidRPr="00330AA9">
        <w:rPr>
          <w:sz w:val="16"/>
        </w:rPr>
        <w:t>.1 It builds on the North American Free Trade Agreement (NAFTA) and largely retains NAFTA’s commitment to lowering trade barriers although it rolls back trade openness in the auto sector. USMCA also adds new and robust commitments, particularly on digital trade, labor, and the environment.</w:t>
      </w:r>
    </w:p>
    <w:p w14:paraId="5018400B" w14:textId="77777777" w:rsidR="001911CF" w:rsidRPr="00330AA9" w:rsidRDefault="001911CF" w:rsidP="001911CF">
      <w:pPr>
        <w:pStyle w:val="Heading4"/>
        <w:rPr>
          <w:rFonts w:cs="Arial"/>
        </w:rPr>
      </w:pPr>
      <w:r w:rsidRPr="00330AA9">
        <w:rPr>
          <w:rFonts w:cs="Arial"/>
        </w:rPr>
        <w:t xml:space="preserve">USMCA secured overwhelming bipartisan </w:t>
      </w:r>
      <w:proofErr w:type="gramStart"/>
      <w:r w:rsidRPr="00330AA9">
        <w:rPr>
          <w:rFonts w:cs="Arial"/>
        </w:rPr>
        <w:t>support</w:t>
      </w:r>
      <w:proofErr w:type="gramEnd"/>
      <w:r w:rsidRPr="00330AA9">
        <w:rPr>
          <w:rFonts w:cs="Arial"/>
        </w:rPr>
        <w:t xml:space="preserve"> </w:t>
      </w:r>
    </w:p>
    <w:p w14:paraId="4D5DCE5F" w14:textId="77777777" w:rsidR="001911CF" w:rsidRPr="00330AA9" w:rsidRDefault="001911CF" w:rsidP="001911CF">
      <w:pPr>
        <w:rPr>
          <w:sz w:val="18"/>
          <w:szCs w:val="18"/>
        </w:rPr>
      </w:pPr>
      <w:r w:rsidRPr="00330AA9">
        <w:rPr>
          <w:b/>
          <w:bCs/>
        </w:rPr>
        <w:t>Meltzer 21</w:t>
      </w:r>
      <w:r w:rsidRPr="00330AA9">
        <w:t xml:space="preserve"> - </w:t>
      </w:r>
      <w:r w:rsidRPr="00330AA9">
        <w:rPr>
          <w:sz w:val="18"/>
          <w:szCs w:val="18"/>
        </w:rPr>
        <w:t xml:space="preserve">(Joshua Meltzer is a Fellow in the Global Economy and Development Program at the Brookings Institution and an Adjunct Professor at the Georgetown University Law School and at the John Hopkins School of Advanced International Studies in Washington D.C.) September 2021, "Developing a roadmap for USMCA success”, Global Economy and Development at Brookings, </w:t>
      </w:r>
      <w:proofErr w:type="gramStart"/>
      <w:r w:rsidRPr="00330AA9">
        <w:rPr>
          <w:sz w:val="18"/>
          <w:szCs w:val="18"/>
        </w:rPr>
        <w:t>https://www.brookings.edu/wp-content/uploads/2021/09/Developing-roadmap-USMCA.pdf  /</w:t>
      </w:r>
      <w:proofErr w:type="gramEnd"/>
      <w:r w:rsidRPr="00330AA9">
        <w:rPr>
          <w:sz w:val="18"/>
          <w:szCs w:val="18"/>
        </w:rPr>
        <w:t>/mish</w:t>
      </w:r>
    </w:p>
    <w:p w14:paraId="22C2ED54" w14:textId="77777777" w:rsidR="001911CF" w:rsidRPr="00330AA9" w:rsidRDefault="001911CF" w:rsidP="001911CF">
      <w:pPr>
        <w:rPr>
          <w:b/>
          <w:bCs/>
          <w:szCs w:val="32"/>
          <w:u w:val="single"/>
        </w:rPr>
      </w:pPr>
      <w:r w:rsidRPr="00330AA9">
        <w:rPr>
          <w:b/>
          <w:bCs/>
          <w:szCs w:val="32"/>
          <w:u w:val="single"/>
        </w:rPr>
        <w:t>In the U.S., these policy changes and improvements helped secure overwhelming bipartisan support in Congress</w:t>
      </w:r>
      <w:r w:rsidRPr="00330AA9">
        <w:rPr>
          <w:sz w:val="16"/>
          <w:szCs w:val="32"/>
        </w:rPr>
        <w:t xml:space="preserve">; while NAFTA passed in the Senate with only 61-38 votes, </w:t>
      </w:r>
      <w:r w:rsidRPr="00330AA9">
        <w:rPr>
          <w:b/>
          <w:bCs/>
          <w:szCs w:val="32"/>
          <w:u w:val="single"/>
        </w:rPr>
        <w:t>USMCA gained much greater support with a margin of 89-10 votes</w:t>
      </w:r>
      <w:r w:rsidRPr="00330AA9">
        <w:rPr>
          <w:sz w:val="16"/>
          <w:szCs w:val="32"/>
        </w:rPr>
        <w:t xml:space="preserve">. Similarly, </w:t>
      </w:r>
      <w:r w:rsidRPr="00330AA9">
        <w:rPr>
          <w:b/>
          <w:bCs/>
          <w:szCs w:val="32"/>
          <w:u w:val="single"/>
        </w:rPr>
        <w:t xml:space="preserve">in the House of Representatives, USMCA received 385-41 votes compared to a more divided House vote for NAFTA of 234-200. This presents an opportunity for a widely supported and bipartisan trade policy. </w:t>
      </w:r>
    </w:p>
    <w:p w14:paraId="2B1768B0" w14:textId="77777777" w:rsidR="001911CF" w:rsidRPr="00330AA9" w:rsidRDefault="001911CF" w:rsidP="001911CF">
      <w:pPr>
        <w:pStyle w:val="Heading4"/>
        <w:rPr>
          <w:rFonts w:cs="Arial"/>
        </w:rPr>
      </w:pPr>
      <w:r w:rsidRPr="00330AA9">
        <w:rPr>
          <w:rFonts w:cs="Arial"/>
        </w:rPr>
        <w:t xml:space="preserve">Empirically proven congress has approved of USMCA trade agreements and </w:t>
      </w:r>
      <w:proofErr w:type="gramStart"/>
      <w:r w:rsidRPr="00330AA9">
        <w:rPr>
          <w:rFonts w:cs="Arial"/>
        </w:rPr>
        <w:t>revisions</w:t>
      </w:r>
      <w:proofErr w:type="gramEnd"/>
    </w:p>
    <w:p w14:paraId="3C17F21E" w14:textId="77777777" w:rsidR="001911CF" w:rsidRPr="00330AA9" w:rsidRDefault="001911CF" w:rsidP="001911CF">
      <w:r w:rsidRPr="00330AA9">
        <w:rPr>
          <w:b/>
          <w:bCs/>
        </w:rPr>
        <w:t>Congressional research services 23</w:t>
      </w:r>
      <w:r w:rsidRPr="00330AA9">
        <w:t xml:space="preserve">, (CRS operates solely at the behest of and under the direction of Congress. Information has been provided by CRS to Members of Congress in connection with CRS’s institutional role)  This article was updated January 11, 2023 – original published date unavailable, "U.S.-Mexico-Canada (USMCA) Trade Agreement", Congressional Research Service, </w:t>
      </w:r>
      <w:hyperlink r:id="rId68" w:history="1">
        <w:r w:rsidRPr="00330AA9">
          <w:rPr>
            <w:rStyle w:val="Hyperlink"/>
          </w:rPr>
          <w:t>https://crsreports.congress.gov/product/pdf/IF/IF10997</w:t>
        </w:r>
      </w:hyperlink>
      <w:r w:rsidRPr="00330AA9">
        <w:t xml:space="preserve"> //mish</w:t>
      </w:r>
    </w:p>
    <w:p w14:paraId="7DB03BFE" w14:textId="77777777" w:rsidR="001911CF" w:rsidRPr="00330AA9" w:rsidRDefault="001911CF" w:rsidP="001911CF">
      <w:pPr>
        <w:rPr>
          <w:sz w:val="16"/>
        </w:rPr>
      </w:pPr>
      <w:r w:rsidRPr="00330AA9">
        <w:rPr>
          <w:sz w:val="16"/>
        </w:rPr>
        <w:t xml:space="preserve">The </w:t>
      </w:r>
      <w:r w:rsidRPr="00330AA9">
        <w:rPr>
          <w:b/>
          <w:bCs/>
          <w:u w:val="single"/>
        </w:rPr>
        <w:t>118th Congress, in both legislative and oversight capacities, may be active in numerous trade policy issues related to the implementation of the United States-</w:t>
      </w:r>
      <w:proofErr w:type="spellStart"/>
      <w:r w:rsidRPr="00330AA9">
        <w:rPr>
          <w:b/>
          <w:bCs/>
          <w:u w:val="single"/>
        </w:rPr>
        <w:t>MexicoCanada</w:t>
      </w:r>
      <w:proofErr w:type="spellEnd"/>
      <w:r w:rsidRPr="00330AA9">
        <w:rPr>
          <w:b/>
          <w:bCs/>
          <w:u w:val="single"/>
        </w:rPr>
        <w:t xml:space="preserve"> Agreement (USMCA</w:t>
      </w:r>
      <w:r w:rsidRPr="00330AA9">
        <w:rPr>
          <w:sz w:val="16"/>
        </w:rPr>
        <w:t xml:space="preserve">), which entered into force on July 1, 2020, replacing the 1994 North American Free Trade Agreement (NAFTA). </w:t>
      </w:r>
      <w:proofErr w:type="gramStart"/>
      <w:r w:rsidRPr="00330AA9">
        <w:rPr>
          <w:b/>
          <w:bCs/>
          <w:u w:val="single"/>
        </w:rPr>
        <w:t>USMCA</w:t>
      </w:r>
      <w:proofErr w:type="gramEnd"/>
      <w:r w:rsidRPr="00330AA9">
        <w:rPr>
          <w:b/>
          <w:bCs/>
          <w:u w:val="single"/>
        </w:rPr>
        <w:t xml:space="preserve"> revised and modernized NAFTA with new provisions such as digital trade and more enforceable labor provisions</w:t>
      </w:r>
      <w:r w:rsidRPr="00330AA9">
        <w:rPr>
          <w:sz w:val="16"/>
        </w:rPr>
        <w:t xml:space="preserve">. Pursuant to trade promotion authority (TPA), the Trump Administration provided the required consultations and notifications to Congress. </w:t>
      </w:r>
      <w:r w:rsidRPr="00330AA9">
        <w:rPr>
          <w:b/>
          <w:bCs/>
          <w:u w:val="single"/>
        </w:rPr>
        <w:t>Congress approved implementing legislation for USMCA in December 2019</w:t>
      </w:r>
      <w:r w:rsidRPr="00330AA9">
        <w:rPr>
          <w:sz w:val="16"/>
        </w:rPr>
        <w:t xml:space="preserve"> (P.L. 116-113).</w:t>
      </w:r>
    </w:p>
    <w:p w14:paraId="24E421CC" w14:textId="77777777" w:rsidR="001911CF" w:rsidRPr="00330AA9" w:rsidRDefault="001911CF" w:rsidP="001911CF"/>
    <w:p w14:paraId="7524D7A1" w14:textId="77777777" w:rsidR="002D06B0" w:rsidRPr="00330AA9" w:rsidRDefault="002D06B0" w:rsidP="002D06B0"/>
    <w:p w14:paraId="78603777" w14:textId="576E2C1E" w:rsidR="00944017" w:rsidRPr="00330AA9" w:rsidRDefault="00944017" w:rsidP="00944017">
      <w:pPr>
        <w:pStyle w:val="Heading1"/>
        <w:rPr>
          <w:rFonts w:cs="Arial"/>
        </w:rPr>
      </w:pPr>
      <w:r w:rsidRPr="00330AA9">
        <w:rPr>
          <w:rFonts w:cs="Arial"/>
        </w:rPr>
        <w:t>Individual Accounts CP</w:t>
      </w:r>
    </w:p>
    <w:p w14:paraId="564008C7" w14:textId="77777777" w:rsidR="00944017" w:rsidRPr="00330AA9" w:rsidRDefault="00944017" w:rsidP="00944017"/>
    <w:p w14:paraId="427D23FA" w14:textId="45DCBD32" w:rsidR="005966F4" w:rsidRPr="00330AA9" w:rsidRDefault="005966F4" w:rsidP="005966F4">
      <w:pPr>
        <w:pStyle w:val="Heading2"/>
        <w:rPr>
          <w:rFonts w:cs="Arial"/>
        </w:rPr>
      </w:pPr>
      <w:r w:rsidRPr="00330AA9">
        <w:rPr>
          <w:rFonts w:cs="Arial"/>
        </w:rPr>
        <w:t>Top Shelf</w:t>
      </w:r>
    </w:p>
    <w:p w14:paraId="4400FCC4" w14:textId="3837EDED" w:rsidR="00944017" w:rsidRPr="00330AA9" w:rsidRDefault="007F7E38" w:rsidP="007F7E38">
      <w:pPr>
        <w:pStyle w:val="Heading3"/>
        <w:rPr>
          <w:rFonts w:cs="Arial"/>
        </w:rPr>
      </w:pPr>
      <w:r w:rsidRPr="00330AA9">
        <w:rPr>
          <w:rFonts w:cs="Arial"/>
        </w:rPr>
        <w:t xml:space="preserve">1NC </w:t>
      </w:r>
      <w:r w:rsidR="00B73964" w:rsidRPr="00330AA9">
        <w:rPr>
          <w:rFonts w:cs="Arial"/>
        </w:rPr>
        <w:t xml:space="preserve">--- </w:t>
      </w:r>
      <w:r w:rsidRPr="00330AA9">
        <w:rPr>
          <w:rFonts w:cs="Arial"/>
        </w:rPr>
        <w:t>CP Shell</w:t>
      </w:r>
    </w:p>
    <w:p w14:paraId="7B4DA9A5" w14:textId="77777777" w:rsidR="007F7E38" w:rsidRPr="00330AA9" w:rsidRDefault="007F7E38" w:rsidP="007F7E38"/>
    <w:p w14:paraId="772BAD3A" w14:textId="515AA8E7" w:rsidR="002067BA" w:rsidRPr="00330AA9" w:rsidRDefault="002067BA" w:rsidP="002F1A00">
      <w:pPr>
        <w:pStyle w:val="Heading4"/>
        <w:rPr>
          <w:rFonts w:cs="Arial"/>
        </w:rPr>
      </w:pPr>
      <w:r w:rsidRPr="00330AA9">
        <w:rPr>
          <w:rFonts w:cs="Arial"/>
        </w:rPr>
        <w:t xml:space="preserve">Text – The United States </w:t>
      </w:r>
      <w:r w:rsidR="002F1A00" w:rsidRPr="00330AA9">
        <w:rPr>
          <w:rFonts w:cs="Arial"/>
        </w:rPr>
        <w:t>f</w:t>
      </w:r>
      <w:r w:rsidRPr="00330AA9">
        <w:rPr>
          <w:rFonts w:cs="Arial"/>
        </w:rPr>
        <w:t xml:space="preserve">ederal </w:t>
      </w:r>
      <w:r w:rsidR="002F1A00" w:rsidRPr="00330AA9">
        <w:rPr>
          <w:rFonts w:cs="Arial"/>
        </w:rPr>
        <w:t>g</w:t>
      </w:r>
      <w:r w:rsidRPr="00330AA9">
        <w:rPr>
          <w:rFonts w:cs="Arial"/>
        </w:rPr>
        <w:t xml:space="preserve">overnment should </w:t>
      </w:r>
      <w:r w:rsidR="002F1A00" w:rsidRPr="00330AA9">
        <w:rPr>
          <w:rFonts w:cs="Arial"/>
        </w:rPr>
        <w:t>create a totalization agreement with the federal government of Mexico</w:t>
      </w:r>
      <w:r w:rsidR="00394CDA" w:rsidRPr="00330AA9">
        <w:rPr>
          <w:rFonts w:cs="Arial"/>
        </w:rPr>
        <w:t xml:space="preserve"> by</w:t>
      </w:r>
      <w:r w:rsidR="002F1A00" w:rsidRPr="00330AA9">
        <w:rPr>
          <w:rFonts w:cs="Arial"/>
        </w:rPr>
        <w:t xml:space="preserve"> </w:t>
      </w:r>
      <w:r w:rsidR="00394CDA" w:rsidRPr="00330AA9">
        <w:rPr>
          <w:rFonts w:cs="Arial"/>
        </w:rPr>
        <w:t xml:space="preserve">placing Mexican workers' U.S. Social Security taxes into accounts managed by U.S. federal employees' Thrift Savings Plan.  The United States federal government should NOT expand Social Security.  </w:t>
      </w:r>
    </w:p>
    <w:p w14:paraId="5BEB608E" w14:textId="77777777" w:rsidR="002F1A00" w:rsidRPr="00330AA9" w:rsidRDefault="002F1A00" w:rsidP="002F1A00"/>
    <w:p w14:paraId="61A18853" w14:textId="69E836D1" w:rsidR="002067BA" w:rsidRPr="00330AA9" w:rsidRDefault="002067BA" w:rsidP="002067BA">
      <w:pPr>
        <w:pStyle w:val="Heading4"/>
        <w:rPr>
          <w:rFonts w:cs="Arial"/>
        </w:rPr>
      </w:pPr>
      <w:r w:rsidRPr="00330AA9">
        <w:rPr>
          <w:rFonts w:cs="Arial"/>
        </w:rPr>
        <w:t>Private accounts solve</w:t>
      </w:r>
      <w:r w:rsidR="00733924" w:rsidRPr="00330AA9">
        <w:rPr>
          <w:rFonts w:cs="Arial"/>
        </w:rPr>
        <w:t xml:space="preserve"> the </w:t>
      </w:r>
      <w:proofErr w:type="spellStart"/>
      <w:r w:rsidR="00733924" w:rsidRPr="00330AA9">
        <w:rPr>
          <w:rFonts w:cs="Arial"/>
        </w:rPr>
        <w:t>aff</w:t>
      </w:r>
      <w:proofErr w:type="spellEnd"/>
      <w:r w:rsidRPr="00330AA9">
        <w:rPr>
          <w:rFonts w:cs="Arial"/>
        </w:rPr>
        <w:t xml:space="preserve"> and provides a model for </w:t>
      </w:r>
      <w:r w:rsidR="00733924" w:rsidRPr="00330AA9">
        <w:rPr>
          <w:rFonts w:cs="Arial"/>
          <w:i/>
          <w:iCs w:val="0"/>
          <w:u w:val="single"/>
        </w:rPr>
        <w:t>FUTURE</w:t>
      </w:r>
      <w:r w:rsidR="00733924" w:rsidRPr="00330AA9">
        <w:rPr>
          <w:rFonts w:cs="Arial"/>
        </w:rPr>
        <w:t xml:space="preserve"> </w:t>
      </w:r>
      <w:r w:rsidRPr="00330AA9">
        <w:rPr>
          <w:rFonts w:cs="Arial"/>
        </w:rPr>
        <w:t xml:space="preserve">social security reform </w:t>
      </w:r>
      <w:r w:rsidR="00790D02" w:rsidRPr="00330AA9">
        <w:rPr>
          <w:rFonts w:cs="Arial"/>
        </w:rPr>
        <w:t xml:space="preserve">that </w:t>
      </w:r>
      <w:r w:rsidR="00733924" w:rsidRPr="00330AA9">
        <w:rPr>
          <w:rFonts w:cs="Arial"/>
        </w:rPr>
        <w:t xml:space="preserve">resolves trust fund shortages </w:t>
      </w:r>
      <w:r w:rsidR="00733924" w:rsidRPr="00330AA9">
        <w:rPr>
          <w:rFonts w:cs="Arial"/>
          <w:i/>
          <w:iCs w:val="0"/>
          <w:u w:val="single"/>
        </w:rPr>
        <w:t>WITHOUT expanding</w:t>
      </w:r>
      <w:r w:rsidR="00733924" w:rsidRPr="00330AA9">
        <w:rPr>
          <w:rFonts w:cs="Arial"/>
        </w:rPr>
        <w:t xml:space="preserve"> the </w:t>
      </w:r>
      <w:proofErr w:type="gramStart"/>
      <w:r w:rsidR="00733924" w:rsidRPr="00330AA9">
        <w:rPr>
          <w:rFonts w:cs="Arial"/>
        </w:rPr>
        <w:t>system</w:t>
      </w:r>
      <w:proofErr w:type="gramEnd"/>
    </w:p>
    <w:p w14:paraId="76EB254D" w14:textId="04D85056" w:rsidR="00790D02" w:rsidRPr="00330AA9" w:rsidRDefault="002067BA" w:rsidP="002067BA">
      <w:r w:rsidRPr="00330AA9">
        <w:rPr>
          <w:b/>
          <w:bCs/>
        </w:rPr>
        <w:t>John and Johnson 03</w:t>
      </w:r>
      <w:r w:rsidRPr="00330AA9">
        <w:t xml:space="preserve"> – (1-16-2003, "How a U.S. Mexico Social Security Agreement Can Benefit Both Nations," Heritage Foundation, </w:t>
      </w:r>
      <w:hyperlink r:id="rId69" w:history="1">
        <w:r w:rsidRPr="00330AA9">
          <w:rPr>
            <w:rStyle w:val="Hyperlink"/>
          </w:rPr>
          <w:t>https://www.heritage.org/social-security/report/how-us-mexico-social-security-agreement-can-benefit-bothnations</w:t>
        </w:r>
      </w:hyperlink>
      <w:r w:rsidRPr="00330AA9">
        <w:t xml:space="preserve"> //mish</w:t>
      </w:r>
    </w:p>
    <w:p w14:paraId="0A4BFCB7" w14:textId="522C3BBB" w:rsidR="00790D02" w:rsidRPr="00330AA9" w:rsidRDefault="00790D02" w:rsidP="002067BA">
      <w:pPr>
        <w:rPr>
          <w:sz w:val="14"/>
        </w:rPr>
      </w:pPr>
      <w:r w:rsidRPr="00330AA9">
        <w:rPr>
          <w:sz w:val="14"/>
        </w:rPr>
        <w:t xml:space="preserve">With the war on terrorism focused on the Middle East and political crises erupting in other parts of Latin America, Mexican leaders complain that their country has been receiving little attention from the Bush Administration. Indeed, President Vicente Fox's plea to open borders to help Mexican laborers find work in the United States was sidelined by the tragedy of September 11. The </w:t>
      </w:r>
      <w:r w:rsidRPr="00330AA9">
        <w:rPr>
          <w:rStyle w:val="StyleUnderline"/>
        </w:rPr>
        <w:t>U.S.-Mexico Social Security totalization agreement that is now being negotiated provides an opportunity to</w:t>
      </w:r>
      <w:r w:rsidRPr="00330AA9">
        <w:rPr>
          <w:sz w:val="14"/>
        </w:rPr>
        <w:t xml:space="preserve"> boost sagging relations and </w:t>
      </w:r>
      <w:r w:rsidRPr="00330AA9">
        <w:rPr>
          <w:rStyle w:val="Emphasis"/>
        </w:rPr>
        <w:t>benefit both countries without enacting complicated and premature immigration reforms</w:t>
      </w:r>
      <w:r w:rsidRPr="00330AA9">
        <w:rPr>
          <w:sz w:val="14"/>
        </w:rPr>
        <w:t xml:space="preserve">. </w:t>
      </w:r>
      <w:r w:rsidRPr="00330AA9">
        <w:rPr>
          <w:rStyle w:val="StyleUnderline"/>
        </w:rPr>
        <w:t>Properly structured, the totalization agreement would allow Mexican workers who are now legally in the United States to invest in the American economy while building a retirement nest egg that would benefit them when they return to their own country</w:t>
      </w:r>
      <w:r w:rsidRPr="00330AA9">
        <w:rPr>
          <w:sz w:val="14"/>
        </w:rPr>
        <w:t xml:space="preserve">. </w:t>
      </w:r>
      <w:r w:rsidRPr="00330AA9">
        <w:rPr>
          <w:rStyle w:val="StyleUnderline"/>
        </w:rPr>
        <w:t>In addition</w:t>
      </w:r>
      <w:r w:rsidRPr="00330AA9">
        <w:rPr>
          <w:sz w:val="14"/>
        </w:rPr>
        <w:t xml:space="preserve">, </w:t>
      </w:r>
      <w:r w:rsidRPr="00330AA9">
        <w:rPr>
          <w:rStyle w:val="Emphasis"/>
        </w:rPr>
        <w:t>it would serve as a model of a reformed Social Security system that could eventually allow American workers to have better and more secure retirement incomes</w:t>
      </w:r>
      <w:r w:rsidRPr="00330AA9">
        <w:rPr>
          <w:sz w:val="14"/>
        </w:rPr>
        <w:t xml:space="preserve">. </w:t>
      </w:r>
      <w:r w:rsidRPr="00330AA9">
        <w:rPr>
          <w:rStyle w:val="StyleUnderline"/>
        </w:rPr>
        <w:t>The key is placing Mexican workers' U.S. Social Security taxes into accounts managed by the existing U.S. federal employees' Thrift Savings Plan</w:t>
      </w:r>
      <w:r w:rsidRPr="00330AA9">
        <w:rPr>
          <w:sz w:val="14"/>
        </w:rPr>
        <w:t xml:space="preserve"> (TSP) </w:t>
      </w:r>
      <w:r w:rsidRPr="00330AA9">
        <w:rPr>
          <w:rStyle w:val="StyleUnderline"/>
        </w:rPr>
        <w:t>rather than into the existing U.S. Social Security "trust fund.</w:t>
      </w:r>
      <w:r w:rsidRPr="00330AA9">
        <w:rPr>
          <w:sz w:val="14"/>
        </w:rPr>
        <w:t xml:space="preserve">" Totalization Is Nothing New Despite sensational press reports, </w:t>
      </w:r>
      <w:r w:rsidRPr="00330AA9">
        <w:rPr>
          <w:rStyle w:val="StyleUnderline"/>
        </w:rPr>
        <w:t>totalization is nothing more than a negotiated agreement between two nations that allows their respective Social Security programs to better serve workers from one nation who are employed in the other during part of their careers</w:t>
      </w:r>
      <w:r w:rsidRPr="00330AA9">
        <w:rPr>
          <w:sz w:val="14"/>
        </w:rPr>
        <w:t xml:space="preserve">. The United States already has similar agreements with nearly 20 other nations, including most of Western Europe, Australia, Chile, and South Korea. The agreement with Mexico differs only in that it would affect more people: While the 20 existing agreements affect a total of approximately 100,000 workers, the Mexican agreement would affect nearly 165,000 in the first five years alone. Such agreements make it easier for aliens who lived in the United States and paid American Social Security taxes for at least 10 years, as well as Americans who have worked overseas and paid Social Security taxes to another nation, to draw their benefits. The proposed agreement would allow citizens from either nation who worked in both countries to receive credit for their entire career from the country that eventually pays their benefits. Thus, an American worker who worked in the United States for 25 years and in Mexico for 15 years, paying Social Security taxes to the country of employment, could receive American retirement benefits based on a combined 40-year work history. The U.S.-Mexico agreement would also eliminate an American requirement that the survivors of a Mexican worker who earned and received U.S. Social Security benefits must come to the United States every year to prove that they still qualify for </w:t>
      </w:r>
      <w:proofErr w:type="gramStart"/>
      <w:r w:rsidRPr="00330AA9">
        <w:rPr>
          <w:sz w:val="14"/>
        </w:rPr>
        <w:t>survivors</w:t>
      </w:r>
      <w:proofErr w:type="gramEnd"/>
      <w:r w:rsidRPr="00330AA9">
        <w:rPr>
          <w:sz w:val="14"/>
        </w:rPr>
        <w:t xml:space="preserve"> benefits. Helping Mexico at a Critical Juncture Mexico's President Vicente Fox would like the United States to grant easier access to Mexican immigrants who cannot find adequate work at home. In the wake of September 11, that is impractical for both political and security reasons. Moreover, it would relieve pressure on Fox to fulfill valid campaign promises to improve Mexico's inadequate education system, streamline burdensome regulations that strangle small businesses, and create institutions to provide credit to start new job-providing enterprises. Nonetheless, totalization could help Mexicans start solving some of these problems on their own. Those already working legally in the United States could recover more of their social security to take back to their local economy. Coupled with a new U.S. Agency for International Development program to enhance Mexican credit unions, the flow could provide a basis for increased savings, credit, and mortgages to those who never had them. </w:t>
      </w:r>
      <w:r w:rsidR="002067BA" w:rsidRPr="00330AA9">
        <w:rPr>
          <w:rStyle w:val="StyleUnderline"/>
        </w:rPr>
        <w:t xml:space="preserve">Properly structured, the U.S.-Mexico Social Security totalization agreement can benefit the United States </w:t>
      </w:r>
      <w:r w:rsidR="002067BA" w:rsidRPr="00330AA9">
        <w:rPr>
          <w:rStyle w:val="Emphasis"/>
        </w:rPr>
        <w:t>and serve as a model for U.S. Social Security reform</w:t>
      </w:r>
      <w:r w:rsidR="002067BA" w:rsidRPr="00330AA9">
        <w:rPr>
          <w:b/>
          <w:bCs/>
          <w:u w:val="single"/>
        </w:rPr>
        <w:t xml:space="preserve">. The Social Security taxes of U.S.-employed Mexicans, </w:t>
      </w:r>
      <w:r w:rsidR="002067BA" w:rsidRPr="00330AA9">
        <w:rPr>
          <w:rStyle w:val="Emphasis"/>
        </w:rPr>
        <w:t>instead of being channeled into the U.S. Social Security trust fund</w:t>
      </w:r>
      <w:r w:rsidR="002067BA" w:rsidRPr="00330AA9">
        <w:rPr>
          <w:b/>
          <w:bCs/>
          <w:u w:val="single"/>
        </w:rPr>
        <w:t xml:space="preserve">, would be deposited in </w:t>
      </w:r>
      <w:r w:rsidR="002067BA" w:rsidRPr="00330AA9">
        <w:rPr>
          <w:rStyle w:val="Emphasis"/>
        </w:rPr>
        <w:t>private accounts</w:t>
      </w:r>
      <w:r w:rsidR="002067BA" w:rsidRPr="00330AA9">
        <w:rPr>
          <w:b/>
          <w:bCs/>
          <w:u w:val="single"/>
        </w:rPr>
        <w:t xml:space="preserve"> managed by the U.S. federal employees'</w:t>
      </w:r>
      <w:r w:rsidR="002067BA" w:rsidRPr="00330AA9">
        <w:rPr>
          <w:sz w:val="14"/>
        </w:rPr>
        <w:t xml:space="preserve"> TSP that currently provides federal workers and military personnel with low-cost, low-risk retirement investments. </w:t>
      </w:r>
      <w:r w:rsidR="002067BA" w:rsidRPr="00330AA9">
        <w:rPr>
          <w:b/>
          <w:bCs/>
          <w:u w:val="single"/>
        </w:rPr>
        <w:t xml:space="preserve">Their funds would be invested in a mixed portfolio </w:t>
      </w:r>
      <w:r w:rsidR="002067BA" w:rsidRPr="00330AA9">
        <w:rPr>
          <w:rStyle w:val="Emphasis"/>
        </w:rPr>
        <w:t>of U.S. stocks, corporate bonds, and U.S. federal government debt</w:t>
      </w:r>
      <w:r w:rsidR="002067BA" w:rsidRPr="00330AA9">
        <w:rPr>
          <w:sz w:val="14"/>
        </w:rPr>
        <w:t xml:space="preserve">. Upon their retirement or return home, </w:t>
      </w:r>
      <w:r w:rsidR="002067BA" w:rsidRPr="00330AA9">
        <w:rPr>
          <w:b/>
          <w:bCs/>
          <w:u w:val="single"/>
        </w:rPr>
        <w:t>the Mexican nationals' accounts could be paid into the Mexican Social Security system or converted into an annuity that would pay regular retirement benefits</w:t>
      </w:r>
      <w:r w:rsidR="002067BA" w:rsidRPr="00330AA9">
        <w:rPr>
          <w:sz w:val="14"/>
        </w:rPr>
        <w:t xml:space="preserve">. While invested in the TSP, those Mexican workers would help to build the U.S. economy. </w:t>
      </w:r>
      <w:r w:rsidR="002067BA" w:rsidRPr="00330AA9">
        <w:rPr>
          <w:b/>
          <w:bCs/>
          <w:u w:val="single"/>
        </w:rPr>
        <w:t xml:space="preserve">Creating a Thrift Savings account for Mexican workers in the United States through a totalization agreement </w:t>
      </w:r>
      <w:r w:rsidR="002067BA" w:rsidRPr="00330AA9">
        <w:rPr>
          <w:rStyle w:val="Emphasis"/>
        </w:rPr>
        <w:t>would provide a model for Social Security reform</w:t>
      </w:r>
      <w:r w:rsidR="002067BA" w:rsidRPr="00330AA9">
        <w:rPr>
          <w:b/>
          <w:bCs/>
          <w:u w:val="single"/>
        </w:rPr>
        <w:t xml:space="preserve"> that could benefit American citizens</w:t>
      </w:r>
      <w:r w:rsidR="002067BA" w:rsidRPr="00330AA9">
        <w:rPr>
          <w:sz w:val="14"/>
        </w:rPr>
        <w:t xml:space="preserve"> as well. </w:t>
      </w:r>
      <w:proofErr w:type="gramStart"/>
      <w:r w:rsidR="002067BA" w:rsidRPr="00330AA9">
        <w:rPr>
          <w:sz w:val="14"/>
        </w:rPr>
        <w:t>Similar to</w:t>
      </w:r>
      <w:proofErr w:type="gramEnd"/>
      <w:r w:rsidR="002067BA" w:rsidRPr="00330AA9">
        <w:rPr>
          <w:sz w:val="14"/>
        </w:rPr>
        <w:t xml:space="preserve"> the TSP, </w:t>
      </w:r>
      <w:r w:rsidR="002067BA" w:rsidRPr="00330AA9">
        <w:rPr>
          <w:b/>
          <w:bCs/>
          <w:u w:val="single"/>
        </w:rPr>
        <w:t>Mexico's social security system allows its workers to invest in one of several licensed privately managed pension funds, including stocks, bonds, and other financial instruments</w:t>
      </w:r>
      <w:r w:rsidR="002067BA" w:rsidRPr="00330AA9">
        <w:rPr>
          <w:sz w:val="14"/>
        </w:rPr>
        <w:t xml:space="preserve">. These give Mexicans a much higher rate of return than American workers receive under the current U.S. pay-as-you-go system. </w:t>
      </w:r>
      <w:r w:rsidR="002067BA" w:rsidRPr="00330AA9">
        <w:rPr>
          <w:b/>
          <w:bCs/>
          <w:u w:val="single"/>
        </w:rPr>
        <w:t xml:space="preserve">While many younger Americans may end up paying more into Social Security than they will ever receive in benefits, Mexicans have the opportunity through their system </w:t>
      </w:r>
      <w:r w:rsidR="002067BA" w:rsidRPr="00330AA9">
        <w:rPr>
          <w:rStyle w:val="Emphasis"/>
        </w:rPr>
        <w:t>to build real assets</w:t>
      </w:r>
      <w:r w:rsidR="002067BA" w:rsidRPr="00330AA9">
        <w:rPr>
          <w:b/>
          <w:bCs/>
          <w:u w:val="single"/>
        </w:rPr>
        <w:t xml:space="preserve"> that will fund their retirement incomes and consequently help support their economy.</w:t>
      </w:r>
      <w:r w:rsidRPr="00330AA9">
        <w:rPr>
          <w:b/>
          <w:bCs/>
          <w:u w:val="single"/>
        </w:rPr>
        <w:t xml:space="preserve"> </w:t>
      </w:r>
      <w:r w:rsidRPr="00330AA9">
        <w:rPr>
          <w:sz w:val="14"/>
        </w:rPr>
        <w:t>Conclusion T</w:t>
      </w:r>
      <w:r w:rsidRPr="00330AA9">
        <w:rPr>
          <w:rStyle w:val="StyleUnderline"/>
        </w:rPr>
        <w:t>he proposed U.S.-Mexico Social Security totalization agreement offers a win-win opportunity.</w:t>
      </w:r>
      <w:r w:rsidRPr="00330AA9">
        <w:rPr>
          <w:sz w:val="14"/>
        </w:rPr>
        <w:t xml:space="preserve"> Through it, the Bush Administration can relieve any future stress that the new agreement might place on the U.S. Social Security system while also strengthening the American economy and giving Mexican nationals the same opportunity that they would have if they worked in Mexico.</w:t>
      </w:r>
    </w:p>
    <w:p w14:paraId="7F4420A0" w14:textId="4CA2B81A" w:rsidR="002067BA" w:rsidRPr="00330AA9" w:rsidRDefault="002067BA" w:rsidP="002067BA">
      <w:pPr>
        <w:pStyle w:val="Heading3"/>
        <w:rPr>
          <w:rFonts w:cs="Arial"/>
        </w:rPr>
      </w:pPr>
      <w:r w:rsidRPr="00330AA9">
        <w:rPr>
          <w:rFonts w:cs="Arial"/>
        </w:rPr>
        <w:t xml:space="preserve">2NC </w:t>
      </w:r>
      <w:r w:rsidR="00F55D85" w:rsidRPr="00330AA9">
        <w:rPr>
          <w:rFonts w:cs="Arial"/>
        </w:rPr>
        <w:t>---</w:t>
      </w:r>
      <w:r w:rsidRPr="00330AA9">
        <w:rPr>
          <w:rFonts w:cs="Arial"/>
        </w:rPr>
        <w:t xml:space="preserve"> </w:t>
      </w:r>
      <w:r w:rsidR="00F55D85" w:rsidRPr="00330AA9">
        <w:rPr>
          <w:rFonts w:cs="Arial"/>
        </w:rPr>
        <w:t>S</w:t>
      </w:r>
      <w:r w:rsidRPr="00330AA9">
        <w:rPr>
          <w:rFonts w:cs="Arial"/>
        </w:rPr>
        <w:t>olve</w:t>
      </w:r>
      <w:r w:rsidR="00F55D85" w:rsidRPr="00330AA9">
        <w:rPr>
          <w:rFonts w:cs="Arial"/>
        </w:rPr>
        <w:t>ncy Private Accounts</w:t>
      </w:r>
      <w:r w:rsidRPr="00330AA9">
        <w:rPr>
          <w:rFonts w:cs="Arial"/>
        </w:rPr>
        <w:t xml:space="preserve"> </w:t>
      </w:r>
    </w:p>
    <w:p w14:paraId="73A48A4A" w14:textId="77777777" w:rsidR="002067BA" w:rsidRPr="00330AA9" w:rsidRDefault="002067BA" w:rsidP="002067BA">
      <w:pPr>
        <w:pStyle w:val="Heading4"/>
        <w:rPr>
          <w:rFonts w:cs="Arial"/>
        </w:rPr>
      </w:pPr>
      <w:r w:rsidRPr="00330AA9">
        <w:rPr>
          <w:rFonts w:cs="Arial"/>
        </w:rPr>
        <w:t xml:space="preserve">Private accounts are key to resolving financial crisis of the social security </w:t>
      </w:r>
      <w:proofErr w:type="gramStart"/>
      <w:r w:rsidRPr="00330AA9">
        <w:rPr>
          <w:rFonts w:cs="Arial"/>
        </w:rPr>
        <w:t>program</w:t>
      </w:r>
      <w:proofErr w:type="gramEnd"/>
    </w:p>
    <w:p w14:paraId="0A5A35F1" w14:textId="77777777" w:rsidR="002067BA" w:rsidRPr="00330AA9" w:rsidRDefault="002067BA" w:rsidP="002067BA">
      <w:r w:rsidRPr="00330AA9">
        <w:rPr>
          <w:b/>
          <w:bCs/>
        </w:rPr>
        <w:t xml:space="preserve">Saving and </w:t>
      </w:r>
      <w:proofErr w:type="spellStart"/>
      <w:r w:rsidRPr="00330AA9">
        <w:rPr>
          <w:b/>
          <w:bCs/>
        </w:rPr>
        <w:t>Rettenmaier</w:t>
      </w:r>
      <w:proofErr w:type="spellEnd"/>
      <w:r w:rsidRPr="00330AA9">
        <w:rPr>
          <w:b/>
          <w:bCs/>
        </w:rPr>
        <w:t xml:space="preserve"> 05</w:t>
      </w:r>
      <w:r w:rsidRPr="00330AA9">
        <w:t xml:space="preserve"> -  (Andrew J. </w:t>
      </w:r>
      <w:proofErr w:type="spellStart"/>
      <w:r w:rsidRPr="00330AA9">
        <w:t>Rettenmaier</w:t>
      </w:r>
      <w:proofErr w:type="spellEnd"/>
      <w:r w:rsidRPr="00330AA9">
        <w:t xml:space="preserve"> is from Texas A&amp;M University and part of Private Enterprise Research Center and Thomas R. Saving from Texas A&amp;M University and studies Department of Economics, Ph.D. University of </w:t>
      </w:r>
      <w:proofErr w:type="spellStart"/>
      <w:r w:rsidRPr="00330AA9">
        <w:t>Chicag</w:t>
      </w:r>
      <w:proofErr w:type="spellEnd"/>
      <w:r w:rsidRPr="00330AA9">
        <w:t xml:space="preserve">) PhD January 2005, "(PDF) Private Accounts as a Solution to Social Security Debt," ResearchGate, </w:t>
      </w:r>
      <w:hyperlink r:id="rId70" w:history="1">
        <w:r w:rsidRPr="00330AA9">
          <w:rPr>
            <w:rStyle w:val="Hyperlink"/>
          </w:rPr>
          <w:t>https://www.researchgate.net/publication/268055439_Private_Accounts_as_a_Solution_to_Social_Security_Debt</w:t>
        </w:r>
      </w:hyperlink>
      <w:r w:rsidRPr="00330AA9">
        <w:t xml:space="preserve">    //mish</w:t>
      </w:r>
    </w:p>
    <w:p w14:paraId="00B01D9D" w14:textId="0ED2E14D" w:rsidR="002067BA" w:rsidRPr="00330AA9" w:rsidRDefault="002067BA" w:rsidP="002067BA">
      <w:pPr>
        <w:rPr>
          <w:sz w:val="16"/>
        </w:rPr>
      </w:pPr>
      <w:r w:rsidRPr="00330AA9">
        <w:rPr>
          <w:b/>
          <w:bCs/>
          <w:u w:val="single"/>
        </w:rPr>
        <w:t>The financial crisis of the Social Security program can be resolved by transforming this program into a retirement system based on privately owned savings accounts</w:t>
      </w:r>
      <w:r w:rsidRPr="00330AA9">
        <w:rPr>
          <w:sz w:val="16"/>
        </w:rPr>
        <w:t xml:space="preserve">. A fundamental issue of the transition from the existing pay-as-you-go system to a pre-paid system is the distribution of the transition costs between current and future generations. </w:t>
      </w:r>
      <w:r w:rsidRPr="00330AA9">
        <w:rPr>
          <w:b/>
          <w:bCs/>
          <w:u w:val="single"/>
        </w:rPr>
        <w:t>In any pay-as-you-go retirement system the current generation, consisting of those currently working and retired, is owed a debt in the form of accrued retirement benefits</w:t>
      </w:r>
      <w:r w:rsidRPr="00330AA9">
        <w:rPr>
          <w:sz w:val="16"/>
        </w:rPr>
        <w:t xml:space="preserve">. Any move to a prepaid system based on </w:t>
      </w:r>
      <w:r w:rsidRPr="00330AA9">
        <w:rPr>
          <w:b/>
          <w:bCs/>
          <w:u w:val="single"/>
        </w:rPr>
        <w:t>private accounts must find ways to pay off the debt implicit in the old intergenerational transfer financed retirement system</w:t>
      </w:r>
      <w:r w:rsidRPr="00330AA9">
        <w:rPr>
          <w:sz w:val="16"/>
        </w:rPr>
        <w:t xml:space="preserve">. </w:t>
      </w:r>
      <w:r w:rsidRPr="00330AA9">
        <w:rPr>
          <w:b/>
          <w:bCs/>
          <w:u w:val="single"/>
        </w:rPr>
        <w:t xml:space="preserve">Social Security systems throughout the world have a greater debt </w:t>
      </w:r>
      <w:r w:rsidRPr="00330AA9">
        <w:rPr>
          <w:sz w:val="16"/>
        </w:rPr>
        <w:t xml:space="preserve">to the current generation than that implied by the pure movement through life of each generation. </w:t>
      </w:r>
      <w:r w:rsidRPr="00330AA9">
        <w:rPr>
          <w:b/>
          <w:bCs/>
          <w:u w:val="single"/>
        </w:rPr>
        <w:t>This greater debt is due to a combination of two events that are occurring worldwide: a population bulge known as “baby boomers,” and increased longevity.</w:t>
      </w:r>
      <w:r w:rsidRPr="00330AA9">
        <w:rPr>
          <w:sz w:val="16"/>
        </w:rPr>
        <w:t xml:space="preserve"> These two events have allowed the taxes required to fund the retirement of past retirees to be woefully inadequate to fund the much larger retirement population soon to be in place. </w:t>
      </w:r>
    </w:p>
    <w:p w14:paraId="7F6CCA67" w14:textId="77777777" w:rsidR="002067BA" w:rsidRPr="00330AA9" w:rsidRDefault="002067BA" w:rsidP="002067BA">
      <w:pPr>
        <w:pStyle w:val="Heading4"/>
        <w:rPr>
          <w:rFonts w:cs="Arial"/>
        </w:rPr>
      </w:pPr>
      <w:r w:rsidRPr="00330AA9">
        <w:rPr>
          <w:rFonts w:cs="Arial"/>
        </w:rPr>
        <w:t xml:space="preserve">Transition is needed now – private accounts is key for funding </w:t>
      </w:r>
      <w:proofErr w:type="gramStart"/>
      <w:r w:rsidRPr="00330AA9">
        <w:rPr>
          <w:rFonts w:cs="Arial"/>
        </w:rPr>
        <w:t>equality</w:t>
      </w:r>
      <w:proofErr w:type="gramEnd"/>
      <w:r w:rsidRPr="00330AA9">
        <w:rPr>
          <w:rFonts w:cs="Arial"/>
        </w:rPr>
        <w:t xml:space="preserve"> </w:t>
      </w:r>
    </w:p>
    <w:p w14:paraId="0B9DBE5E" w14:textId="77777777" w:rsidR="002067BA" w:rsidRPr="00330AA9" w:rsidRDefault="002067BA" w:rsidP="002067BA">
      <w:r w:rsidRPr="00330AA9">
        <w:rPr>
          <w:b/>
          <w:bCs/>
        </w:rPr>
        <w:t xml:space="preserve">Saving and </w:t>
      </w:r>
      <w:proofErr w:type="spellStart"/>
      <w:r w:rsidRPr="00330AA9">
        <w:rPr>
          <w:b/>
          <w:bCs/>
        </w:rPr>
        <w:t>Rettenmaier</w:t>
      </w:r>
      <w:proofErr w:type="spellEnd"/>
      <w:r w:rsidRPr="00330AA9">
        <w:rPr>
          <w:b/>
          <w:bCs/>
        </w:rPr>
        <w:t xml:space="preserve"> 05</w:t>
      </w:r>
      <w:r w:rsidRPr="00330AA9">
        <w:t xml:space="preserve"> -  (Andrew J. </w:t>
      </w:r>
      <w:proofErr w:type="spellStart"/>
      <w:r w:rsidRPr="00330AA9">
        <w:t>Rettenmaier</w:t>
      </w:r>
      <w:proofErr w:type="spellEnd"/>
      <w:r w:rsidRPr="00330AA9">
        <w:t xml:space="preserve"> is from Texas A&amp;M University and part of Private Enterprise Research Center and Thomas R. Saving from Texas A&amp;M University and studies Department of Economics, Ph.D. University of </w:t>
      </w:r>
      <w:proofErr w:type="spellStart"/>
      <w:r w:rsidRPr="00330AA9">
        <w:t>Chicag</w:t>
      </w:r>
      <w:proofErr w:type="spellEnd"/>
      <w:r w:rsidRPr="00330AA9">
        <w:t xml:space="preserve">) PhD January 2005, "(PDF) Private Accounts as a Solution to Social Security Debt," ResearchGate, </w:t>
      </w:r>
      <w:hyperlink r:id="rId71" w:history="1">
        <w:r w:rsidRPr="00330AA9">
          <w:rPr>
            <w:rStyle w:val="Hyperlink"/>
          </w:rPr>
          <w:t>https://www.researchgate.net/publication/268055439_Private_Accounts_as_a_Solution_to_Social_Security_Debt</w:t>
        </w:r>
      </w:hyperlink>
      <w:r w:rsidRPr="00330AA9">
        <w:t xml:space="preserve">    //mish</w:t>
      </w:r>
    </w:p>
    <w:p w14:paraId="462BE3E6" w14:textId="4B19FE7F" w:rsidR="002067BA" w:rsidRPr="00330AA9" w:rsidRDefault="002067BA" w:rsidP="002067BA">
      <w:pPr>
        <w:rPr>
          <w:b/>
          <w:bCs/>
          <w:u w:val="single"/>
        </w:rPr>
      </w:pPr>
      <w:r w:rsidRPr="00330AA9">
        <w:rPr>
          <w:sz w:val="16"/>
        </w:rPr>
        <w:t xml:space="preserve">From the comparison in the last section of the CGUOs of the </w:t>
      </w:r>
      <w:r w:rsidRPr="00330AA9">
        <w:rPr>
          <w:b/>
          <w:bCs/>
          <w:u w:val="single"/>
        </w:rPr>
        <w:t>current insolvent system and a solvent one</w:t>
      </w:r>
      <w:r w:rsidRPr="00330AA9">
        <w:rPr>
          <w:sz w:val="16"/>
        </w:rPr>
        <w:t xml:space="preserve">, one can see that a </w:t>
      </w:r>
      <w:r w:rsidRPr="00330AA9">
        <w:rPr>
          <w:b/>
          <w:bCs/>
          <w:u w:val="single"/>
        </w:rPr>
        <w:t>Social Security reform would also have implications for intergenerational equity. A reform featuring private accounts would force policy makers to deal with the financing shortfall directly</w:t>
      </w:r>
      <w:r w:rsidRPr="00330AA9">
        <w:rPr>
          <w:sz w:val="16"/>
        </w:rPr>
        <w:t xml:space="preserve">. If we do nothing, </w:t>
      </w:r>
      <w:proofErr w:type="gramStart"/>
      <w:r w:rsidRPr="00330AA9">
        <w:rPr>
          <w:sz w:val="16"/>
        </w:rPr>
        <w:t>current</w:t>
      </w:r>
      <w:proofErr w:type="gramEnd"/>
      <w:r w:rsidRPr="00330AA9">
        <w:rPr>
          <w:sz w:val="16"/>
        </w:rPr>
        <w:t xml:space="preserve"> generations will pay taxes and receive benefits according to the current overly generous tax rate and benefit schedule. </w:t>
      </w:r>
      <w:r w:rsidRPr="00330AA9">
        <w:rPr>
          <w:b/>
          <w:bCs/>
          <w:u w:val="single"/>
        </w:rPr>
        <w:t xml:space="preserve">As a result, future generations will have to pick up the $12.7 trillion left by </w:t>
      </w:r>
      <w:proofErr w:type="gramStart"/>
      <w:r w:rsidRPr="00330AA9">
        <w:rPr>
          <w:b/>
          <w:bCs/>
          <w:u w:val="single"/>
        </w:rPr>
        <w:t>current</w:t>
      </w:r>
      <w:proofErr w:type="gramEnd"/>
      <w:r w:rsidRPr="00330AA9">
        <w:rPr>
          <w:b/>
          <w:bCs/>
          <w:u w:val="single"/>
        </w:rPr>
        <w:t xml:space="preserve"> generations.</w:t>
      </w:r>
      <w:r w:rsidRPr="00330AA9">
        <w:rPr>
          <w:sz w:val="16"/>
        </w:rPr>
        <w:t xml:space="preserve"> On the other hand, if the financing shortfall is eliminated by a reform, essentially through tax increases, current generations will contribute to the servicing of the $12.7 trillion debt. Indeed, from the previous example, what is left for future generations to pick up is reduced to $5.14 trillion. </w:t>
      </w:r>
      <w:r w:rsidRPr="00330AA9">
        <w:rPr>
          <w:b/>
          <w:bCs/>
          <w:u w:val="single"/>
        </w:rPr>
        <w:t xml:space="preserve">In general, any transition to a prepaid private account retirement system would have intergenerational redistribution in favor of future generations. Whether generational equity should be a goal of policy is an open question, although one that the proponents of reform have answered in the positive. </w:t>
      </w:r>
    </w:p>
    <w:p w14:paraId="1CD2BAC2" w14:textId="77777777" w:rsidR="002067BA" w:rsidRPr="00330AA9" w:rsidRDefault="002067BA" w:rsidP="002067BA">
      <w:pPr>
        <w:pStyle w:val="Heading4"/>
        <w:rPr>
          <w:rFonts w:cs="Arial"/>
        </w:rPr>
      </w:pPr>
      <w:r w:rsidRPr="00330AA9">
        <w:rPr>
          <w:rFonts w:cs="Arial"/>
        </w:rPr>
        <w:t xml:space="preserve">The current system is unsustainable – only a private account system can solve for debt </w:t>
      </w:r>
      <w:proofErr w:type="gramStart"/>
      <w:r w:rsidRPr="00330AA9">
        <w:rPr>
          <w:rFonts w:cs="Arial"/>
        </w:rPr>
        <w:t>crisis</w:t>
      </w:r>
      <w:proofErr w:type="gramEnd"/>
      <w:r w:rsidRPr="00330AA9">
        <w:rPr>
          <w:rFonts w:cs="Arial"/>
        </w:rPr>
        <w:t xml:space="preserve"> </w:t>
      </w:r>
    </w:p>
    <w:p w14:paraId="5B5373E6" w14:textId="77777777" w:rsidR="002067BA" w:rsidRPr="00330AA9" w:rsidRDefault="002067BA" w:rsidP="002067BA">
      <w:r w:rsidRPr="00330AA9">
        <w:rPr>
          <w:b/>
          <w:bCs/>
        </w:rPr>
        <w:t xml:space="preserve">Saving and </w:t>
      </w:r>
      <w:proofErr w:type="spellStart"/>
      <w:r w:rsidRPr="00330AA9">
        <w:rPr>
          <w:b/>
          <w:bCs/>
        </w:rPr>
        <w:t>Rettenmaier</w:t>
      </w:r>
      <w:proofErr w:type="spellEnd"/>
      <w:r w:rsidRPr="00330AA9">
        <w:rPr>
          <w:b/>
          <w:bCs/>
        </w:rPr>
        <w:t xml:space="preserve"> 05</w:t>
      </w:r>
      <w:r w:rsidRPr="00330AA9">
        <w:t xml:space="preserve"> -  (Andrew J. </w:t>
      </w:r>
      <w:proofErr w:type="spellStart"/>
      <w:r w:rsidRPr="00330AA9">
        <w:t>Rettenmaier</w:t>
      </w:r>
      <w:proofErr w:type="spellEnd"/>
      <w:r w:rsidRPr="00330AA9">
        <w:t xml:space="preserve"> is from Texas A&amp;M University and part of Private Enterprise Research Center and Thomas R. Saving from Texas A&amp;M University and studies Department of Economics, Ph.D. University of </w:t>
      </w:r>
      <w:proofErr w:type="spellStart"/>
      <w:r w:rsidRPr="00330AA9">
        <w:t>Chicag</w:t>
      </w:r>
      <w:proofErr w:type="spellEnd"/>
      <w:r w:rsidRPr="00330AA9">
        <w:t xml:space="preserve">) PhD January 2005, "(PDF) Private Accounts as a Solution to Social Security Debt," ResearchGate, </w:t>
      </w:r>
      <w:hyperlink r:id="rId72" w:history="1">
        <w:r w:rsidRPr="00330AA9">
          <w:rPr>
            <w:rStyle w:val="Hyperlink"/>
          </w:rPr>
          <w:t>https://www.researchgate.net/publication/268055439_Private_Accounts_as_a_Solution_to_Social_Security_Debt</w:t>
        </w:r>
      </w:hyperlink>
      <w:r w:rsidRPr="00330AA9">
        <w:t xml:space="preserve">    //mish</w:t>
      </w:r>
    </w:p>
    <w:p w14:paraId="2B922D13" w14:textId="77777777" w:rsidR="002067BA" w:rsidRPr="00330AA9" w:rsidRDefault="002067BA" w:rsidP="002067BA">
      <w:pPr>
        <w:rPr>
          <w:sz w:val="16"/>
        </w:rPr>
      </w:pPr>
      <w:r w:rsidRPr="00330AA9">
        <w:rPr>
          <w:sz w:val="16"/>
        </w:rPr>
        <w:t xml:space="preserve">The 2001 President’s Commission to Strengthen Social Security </w:t>
      </w:r>
      <w:r w:rsidRPr="00330AA9">
        <w:rPr>
          <w:b/>
          <w:bCs/>
          <w:u w:val="single"/>
        </w:rPr>
        <w:t>suggested that private accounts offset some of the accumulated debt.</w:t>
      </w:r>
      <w:r w:rsidRPr="00330AA9">
        <w:rPr>
          <w:sz w:val="16"/>
        </w:rPr>
        <w:t xml:space="preserve"> More importantly, however, the Commission also suggested that </w:t>
      </w:r>
      <w:r w:rsidRPr="00330AA9">
        <w:rPr>
          <w:b/>
          <w:bCs/>
          <w:u w:val="single"/>
        </w:rPr>
        <w:t>rather than replace a constant share of wage indexed earnings, the defined benefit part of Social Security provide a fixed level of purchasing power.</w:t>
      </w:r>
      <w:r w:rsidRPr="00330AA9">
        <w:rPr>
          <w:sz w:val="16"/>
        </w:rPr>
        <w:t xml:space="preserve"> </w:t>
      </w:r>
      <w:r w:rsidRPr="00330AA9">
        <w:rPr>
          <w:b/>
          <w:bCs/>
          <w:u w:val="single"/>
        </w:rPr>
        <w:t>This change alone reduces the outstanding debt to existing generations</w:t>
      </w:r>
      <w:r w:rsidRPr="00330AA9">
        <w:rPr>
          <w:sz w:val="16"/>
        </w:rPr>
        <w:t xml:space="preserve">, the 100-year closed group liability, and significantly reduces funding requirements for both new and current generations. </w:t>
      </w:r>
      <w:r w:rsidRPr="00330AA9">
        <w:rPr>
          <w:b/>
          <w:bCs/>
          <w:u w:val="single"/>
        </w:rPr>
        <w:t>Such a change is one way of recognizing the fact that the existing system is not sustainable and therefore</w:t>
      </w:r>
      <w:r w:rsidRPr="00330AA9">
        <w:rPr>
          <w:sz w:val="16"/>
        </w:rPr>
        <w:t xml:space="preserve">, is not the appropriate target when deciding whether a transition is Pareto. </w:t>
      </w:r>
      <w:r w:rsidRPr="00330AA9">
        <w:rPr>
          <w:b/>
          <w:bCs/>
          <w:u w:val="single"/>
        </w:rPr>
        <w:t>The private account portion of the President’s Commission would allow workers who are 55 years of age and above to contribute roughly 31.7% of their payroll taxes, 4 percentage points of the total 12.4% payroll tax, up to $1,000 per year, to a private account</w:t>
      </w:r>
      <w:r w:rsidRPr="00330AA9">
        <w:rPr>
          <w:sz w:val="16"/>
        </w:rPr>
        <w:t xml:space="preserve">. With the restriction of $1,000, the total contributions to private accounts ultimately reach 2.39% of taxable payroll. </w:t>
      </w:r>
      <w:r w:rsidRPr="00330AA9">
        <w:rPr>
          <w:b/>
          <w:bCs/>
          <w:u w:val="single"/>
        </w:rPr>
        <w:t>This reform also replaces the wage indexed benefits formula with a price indexed formula beginning in 2009.</w:t>
      </w:r>
      <w:r w:rsidRPr="00330AA9">
        <w:rPr>
          <w:sz w:val="16"/>
        </w:rPr>
        <w:t xml:space="preserve"> Price indexing effectively sets the defined benefit after 2008 to the real purchasing power of the 2009 benefit. 5 In exchange for the opportunity to divert one’s payroll taxes to a private account, </w:t>
      </w:r>
      <w:r w:rsidRPr="00330AA9">
        <w:rPr>
          <w:b/>
          <w:bCs/>
          <w:u w:val="single"/>
        </w:rPr>
        <w:t>the price indexed benefit is offset by the annuity resulting from one’s private account, assuming the private account earns 2%.</w:t>
      </w:r>
      <w:r w:rsidRPr="00330AA9">
        <w:rPr>
          <w:sz w:val="16"/>
        </w:rPr>
        <w:t xml:space="preserve"> Future benefits are first reduced by the new benefit formula and are then further reduced by the benefit offset, assuming the 2% rate of return</w:t>
      </w:r>
      <w:r w:rsidRPr="00330AA9">
        <w:rPr>
          <w:b/>
          <w:bCs/>
          <w:u w:val="single"/>
        </w:rPr>
        <w:t xml:space="preserve">. Any accumulations earned in excess of the 2% are added to the reformed benefits to arrive at a retirees’ total benefit. </w:t>
      </w:r>
      <w:r w:rsidRPr="00330AA9">
        <w:rPr>
          <w:sz w:val="16"/>
        </w:rPr>
        <w:t xml:space="preserve">Assuming that the private accounts are invested in a portfolio that yields a rate of return of 4.6% during the accumulation phase, and a 3% return during the decumulation phase, the Commission estimated that the ultimate benefits from this </w:t>
      </w:r>
      <w:proofErr w:type="spellStart"/>
      <w:r w:rsidRPr="00330AA9">
        <w:rPr>
          <w:sz w:val="16"/>
        </w:rPr>
        <w:t>reformwould</w:t>
      </w:r>
      <w:proofErr w:type="spellEnd"/>
      <w:r w:rsidRPr="00330AA9">
        <w:rPr>
          <w:sz w:val="16"/>
        </w:rPr>
        <w:t xml:space="preserve"> be roughly comparable to those that are currently </w:t>
      </w:r>
      <w:proofErr w:type="gramStart"/>
      <w:r w:rsidRPr="00330AA9">
        <w:rPr>
          <w:sz w:val="16"/>
        </w:rPr>
        <w:t>scheduled</w:t>
      </w:r>
      <w:proofErr w:type="gramEnd"/>
    </w:p>
    <w:p w14:paraId="4D416A46" w14:textId="77777777" w:rsidR="007F7E38" w:rsidRPr="00330AA9" w:rsidRDefault="007F7E38" w:rsidP="007F7E38"/>
    <w:p w14:paraId="76449944" w14:textId="77777777" w:rsidR="007F7E38" w:rsidRPr="00330AA9" w:rsidRDefault="007F7E38" w:rsidP="007F7E38"/>
    <w:p w14:paraId="5ED08F37" w14:textId="77777777" w:rsidR="005966F4" w:rsidRPr="00330AA9" w:rsidRDefault="005966F4" w:rsidP="005966F4">
      <w:pPr>
        <w:pStyle w:val="Heading3"/>
        <w:rPr>
          <w:rFonts w:cs="Arial"/>
        </w:rPr>
      </w:pPr>
      <w:r w:rsidRPr="00330AA9">
        <w:rPr>
          <w:rFonts w:cs="Arial"/>
        </w:rPr>
        <w:t>2NC --- Individual Accounts Solvency</w:t>
      </w:r>
    </w:p>
    <w:p w14:paraId="02A6E1F8" w14:textId="77777777" w:rsidR="00882877" w:rsidRPr="00330AA9" w:rsidRDefault="00882877" w:rsidP="00882877"/>
    <w:p w14:paraId="0AFDE70B" w14:textId="740FC754" w:rsidR="00882877" w:rsidRPr="00330AA9" w:rsidRDefault="00866F76" w:rsidP="00866F76">
      <w:pPr>
        <w:pStyle w:val="Heading4"/>
        <w:rPr>
          <w:rFonts w:cs="Arial"/>
        </w:rPr>
      </w:pPr>
      <w:r w:rsidRPr="00330AA9">
        <w:rPr>
          <w:rFonts w:cs="Arial"/>
        </w:rPr>
        <w:t xml:space="preserve">The cp competes and solves --- it creates individual accounts ALONGSIDE social security --- provides private accounts that can be adjusted and builds retirement </w:t>
      </w:r>
      <w:proofErr w:type="gramStart"/>
      <w:r w:rsidRPr="00330AA9">
        <w:rPr>
          <w:rFonts w:cs="Arial"/>
        </w:rPr>
        <w:t>savings</w:t>
      </w:r>
      <w:proofErr w:type="gramEnd"/>
    </w:p>
    <w:p w14:paraId="02131337" w14:textId="77777777" w:rsidR="005966F4" w:rsidRPr="00330AA9" w:rsidRDefault="005966F4" w:rsidP="005966F4">
      <w:pPr>
        <w:rPr>
          <w:rStyle w:val="Style13ptBold"/>
        </w:rPr>
      </w:pPr>
      <w:r w:rsidRPr="00330AA9">
        <w:rPr>
          <w:rStyle w:val="Style13ptBold"/>
        </w:rPr>
        <w:t>Childers ‘7</w:t>
      </w:r>
    </w:p>
    <w:p w14:paraId="30D4DD7A" w14:textId="77777777" w:rsidR="005966F4" w:rsidRPr="00330AA9" w:rsidRDefault="005966F4" w:rsidP="005966F4">
      <w:r w:rsidRPr="00330AA9">
        <w:t xml:space="preserve">(Jared, J.D. Candidate, The Dickinson School of Law of the Pennsylvania State University, expected May 2008; Bachelor of Arts, Brigham Young University, “Touching the Third Rail: An Analysis of Social Security and the Recently Revealed U.S.-Mexico Social Security Totalization Agreement,” Penn State International Law Review, </w:t>
      </w:r>
      <w:proofErr w:type="spellStart"/>
      <w:r w:rsidRPr="00330AA9">
        <w:t>pg</w:t>
      </w:r>
      <w:proofErr w:type="spellEnd"/>
      <w:r w:rsidRPr="00330AA9">
        <w:t xml:space="preserve"> lexis //um-</w:t>
      </w:r>
      <w:proofErr w:type="spellStart"/>
      <w:r w:rsidRPr="00330AA9">
        <w:t>ef</w:t>
      </w:r>
      <w:proofErr w:type="spellEnd"/>
      <w:r w:rsidRPr="00330AA9">
        <w:t>)</w:t>
      </w:r>
    </w:p>
    <w:p w14:paraId="71416983" w14:textId="77777777" w:rsidR="005966F4" w:rsidRPr="00330AA9" w:rsidRDefault="005966F4" w:rsidP="005966F4">
      <w:r w:rsidRPr="00330AA9">
        <w:rPr>
          <w:rStyle w:val="StyleUnderline"/>
        </w:rPr>
        <w:t>The second option is the Individual Accounts plan</w:t>
      </w:r>
      <w:r w:rsidRPr="00330AA9">
        <w:t xml:space="preserve">. 82 </w:t>
      </w:r>
      <w:r w:rsidRPr="00330AA9">
        <w:rPr>
          <w:rStyle w:val="Emphasis"/>
        </w:rPr>
        <w:t>This option creates individual accounts alongside Social Security.</w:t>
      </w:r>
      <w:r w:rsidRPr="00330AA9">
        <w:t xml:space="preserve">83 Some key provisions of this plan are an increase in payroll taxes to fund personal accounts with defined investment options, an accelerated increase of the retirement age to sixty-seven by 2011, a slower growth of benefits for middle-income and high-income wage earners, lower </w:t>
      </w:r>
      <w:proofErr w:type="spellStart"/>
      <w:r w:rsidRPr="00330AA9">
        <w:t>dependant</w:t>
      </w:r>
      <w:proofErr w:type="spellEnd"/>
      <w:r w:rsidRPr="00330AA9">
        <w:t xml:space="preserve"> spouse benefits, and an increase of taxpayers by adding new hires in state and local government to the Social Security program.</w:t>
      </w:r>
    </w:p>
    <w:p w14:paraId="7579AF69" w14:textId="77777777" w:rsidR="005966F4" w:rsidRPr="00330AA9" w:rsidRDefault="005966F4" w:rsidP="005966F4">
      <w:r w:rsidRPr="00330AA9">
        <w:rPr>
          <w:rStyle w:val="StyleUnderline"/>
        </w:rPr>
        <w:t>The main benefit of the Individual Accounts plan is that the income generated from the individual accounts (which will be from annuities) coupled with reduced Social Security benefits will equal the benefits currently scheduled</w:t>
      </w:r>
      <w:r w:rsidRPr="00330AA9">
        <w:t>.85</w:t>
      </w:r>
    </w:p>
    <w:p w14:paraId="584B53D7" w14:textId="77777777" w:rsidR="005966F4" w:rsidRPr="00330AA9" w:rsidRDefault="005966F4" w:rsidP="005966F4">
      <w:r w:rsidRPr="00330AA9">
        <w:t xml:space="preserve">The third option suggested by the 1994 Advisory Council is labeled the </w:t>
      </w:r>
      <w:r w:rsidRPr="00330AA9">
        <w:rPr>
          <w:rStyle w:val="StyleUnderline"/>
        </w:rPr>
        <w:t xml:space="preserve">Personal Security Accounts plan. This plan would create larger, </w:t>
      </w:r>
      <w:proofErr w:type="gramStart"/>
      <w:r w:rsidRPr="00330AA9">
        <w:rPr>
          <w:rStyle w:val="StyleUnderline"/>
        </w:rPr>
        <w:t>fully-funded</w:t>
      </w:r>
      <w:proofErr w:type="gramEnd"/>
      <w:r w:rsidRPr="00330AA9">
        <w:rPr>
          <w:rStyle w:val="StyleUnderline"/>
        </w:rPr>
        <w:t xml:space="preserve"> individual accounts to replace a portion of the current Social Security benefits</w:t>
      </w:r>
      <w:r w:rsidRPr="00330AA9">
        <w:t xml:space="preserve">.86 The key element of this plan </w:t>
      </w:r>
      <w:r w:rsidRPr="00330AA9">
        <w:rPr>
          <w:rStyle w:val="StyleUnderline"/>
        </w:rPr>
        <w:t>is workers directing five percent of their current payroll taxes to a personal security account</w:t>
      </w:r>
      <w:r w:rsidRPr="00330AA9">
        <w:t xml:space="preserve">, </w:t>
      </w:r>
      <w:r w:rsidRPr="00330AA9">
        <w:rPr>
          <w:rStyle w:val="Emphasis"/>
        </w:rPr>
        <w:t>which would be managed privately and invested in various financial products</w:t>
      </w:r>
      <w:r w:rsidRPr="00330AA9">
        <w:t xml:space="preserve">. 87 </w:t>
      </w:r>
      <w:r w:rsidRPr="00330AA9">
        <w:rPr>
          <w:rStyle w:val="StyleUnderline"/>
        </w:rPr>
        <w:t xml:space="preserve">This option establishes a two-tiered benefits plan where the first strata </w:t>
      </w:r>
      <w:proofErr w:type="gramStart"/>
      <w:r w:rsidRPr="00330AA9">
        <w:rPr>
          <w:rStyle w:val="StyleUnderline"/>
        </w:rPr>
        <w:t>is</w:t>
      </w:r>
      <w:proofErr w:type="gramEnd"/>
      <w:r w:rsidRPr="00330AA9">
        <w:rPr>
          <w:rStyle w:val="StyleUnderline"/>
        </w:rPr>
        <w:t xml:space="preserve"> a flat retirement payment for full career workers,88 while a second layer of benefits comes from the fully-funded, individually owned Personal Security Accounts</w:t>
      </w:r>
      <w:r w:rsidRPr="00330AA9">
        <w:t xml:space="preserve">. 89 Under this plan, there would be a modification of Social Security to a flat rate with an acceleration in retirement age similar to the Individual Accounts plan, a gradual increase in the eligibility for early retirement benefits from sixty-two to sixty-five, a reduction in benefits for disabled workers and for spouses who have never worked outside of the home, and an increase in benefits for many elderly surviving spouses.90 The advantages of the Personal Security Accounts plan include the potential for an overall higher benefit payment than currently projected,91 along with the ability to own the assets that accumulate in the Personal Security Account.9 2 </w:t>
      </w:r>
      <w:r w:rsidRPr="00330AA9">
        <w:rPr>
          <w:rStyle w:val="StyleUnderline"/>
        </w:rPr>
        <w:t>Another benefit of this plan is that the account may be devised to a worker's beneficiary of choice upon death if it has not been previously exhausted</w:t>
      </w:r>
      <w:r w:rsidRPr="00330AA9">
        <w:t>.93</w:t>
      </w:r>
    </w:p>
    <w:p w14:paraId="5CC84859" w14:textId="7F138839" w:rsidR="00E04EE0" w:rsidRPr="00330AA9" w:rsidRDefault="00882877" w:rsidP="00E04EE0">
      <w:pPr>
        <w:pStyle w:val="Heading3"/>
        <w:rPr>
          <w:rFonts w:cs="Arial"/>
        </w:rPr>
      </w:pPr>
      <w:r w:rsidRPr="00330AA9">
        <w:rPr>
          <w:rFonts w:cs="Arial"/>
        </w:rPr>
        <w:t xml:space="preserve">Solvency --- </w:t>
      </w:r>
      <w:r w:rsidR="00E04EE0" w:rsidRPr="00330AA9">
        <w:rPr>
          <w:rFonts w:cs="Arial"/>
        </w:rPr>
        <w:t>Privatization Good</w:t>
      </w:r>
    </w:p>
    <w:p w14:paraId="0A8C5E3E" w14:textId="77777777" w:rsidR="00E04EE0" w:rsidRPr="00330AA9" w:rsidRDefault="00E04EE0" w:rsidP="00E04EE0">
      <w:pPr>
        <w:pStyle w:val="Heading4"/>
        <w:rPr>
          <w:rFonts w:cs="Arial"/>
        </w:rPr>
      </w:pPr>
      <w:r w:rsidRPr="00330AA9">
        <w:rPr>
          <w:rFonts w:cs="Arial"/>
        </w:rPr>
        <w:t xml:space="preserve">It would increase freedom of choice and allow for tax cuts. </w:t>
      </w:r>
    </w:p>
    <w:p w14:paraId="4608372E" w14:textId="77777777" w:rsidR="00E04EE0" w:rsidRPr="00330AA9" w:rsidRDefault="00E04EE0" w:rsidP="00E04EE0">
      <w:r w:rsidRPr="00330AA9">
        <w:rPr>
          <w:rStyle w:val="Style13ptBold"/>
        </w:rPr>
        <w:t>Ferrara ’04</w:t>
      </w:r>
      <w:r w:rsidRPr="00330AA9">
        <w:t xml:space="preserve"> [Peter; 2004; “A Progressive Proposal for Social Security Personal Accounts”; Institute for Policy Innovation; </w:t>
      </w:r>
      <w:hyperlink r:id="rId73" w:history="1">
        <w:r w:rsidRPr="00330AA9">
          <w:rPr>
            <w:rStyle w:val="Hyperlink"/>
          </w:rPr>
          <w:t>https://www.ipi.org/docLib/QS176-SSPrvtAccts.pdf-OpenElement.pdf</w:t>
        </w:r>
      </w:hyperlink>
      <w:r w:rsidRPr="00330AA9">
        <w:t xml:space="preserve"> \\pairie]</w:t>
      </w:r>
    </w:p>
    <w:p w14:paraId="4439C491" w14:textId="77777777" w:rsidR="00E04EE0" w:rsidRDefault="00E04EE0" w:rsidP="00E04EE0">
      <w:pPr>
        <w:rPr>
          <w:sz w:val="16"/>
        </w:rPr>
      </w:pPr>
      <w:r w:rsidRPr="00330AA9">
        <w:rPr>
          <w:sz w:val="16"/>
        </w:rPr>
        <w:t xml:space="preserve">The Benefits of Reform </w:t>
      </w:r>
      <w:r w:rsidRPr="00330AA9">
        <w:rPr>
          <w:rStyle w:val="Emphasis"/>
        </w:rPr>
        <w:t>Personal ownership</w:t>
      </w:r>
      <w:r w:rsidRPr="00330AA9">
        <w:rPr>
          <w:rStyle w:val="StyleUnderline"/>
        </w:rPr>
        <w:t xml:space="preserve"> and control and broader </w:t>
      </w:r>
      <w:r w:rsidRPr="00330AA9">
        <w:rPr>
          <w:rStyle w:val="Emphasis"/>
        </w:rPr>
        <w:t>freedom</w:t>
      </w:r>
      <w:r w:rsidRPr="00330AA9">
        <w:rPr>
          <w:rStyle w:val="StyleUnderline"/>
        </w:rPr>
        <w:t xml:space="preserve"> of choice. </w:t>
      </w:r>
      <w:r w:rsidRPr="00330AA9">
        <w:rPr>
          <w:sz w:val="16"/>
        </w:rPr>
        <w:t xml:space="preserve">Workers would personally and directly own the funds in their individual accounts, like their own personal bank accounts. They would enjoy freedom of choice over investment of those accounts in a wide range of professionally managed funds. </w:t>
      </w:r>
      <w:r w:rsidRPr="00330AA9">
        <w:rPr>
          <w:rStyle w:val="StyleUnderline"/>
        </w:rPr>
        <w:t>They would also enjoy broader freedom of choice over retirement age</w:t>
      </w:r>
      <w:r w:rsidRPr="00330AA9">
        <w:rPr>
          <w:sz w:val="16"/>
        </w:rPr>
        <w:t xml:space="preserve">, as workers could retire at any age after 59 1/2. Workers would be free to choose to leave substantial funds from their accounts to their children or other heirs. They would also each be free to choose to stay in the current Social Security system as is. </w:t>
      </w:r>
      <w:r w:rsidRPr="00330AA9">
        <w:rPr>
          <w:rStyle w:val="Emphasis"/>
        </w:rPr>
        <w:t>Higher returns</w:t>
      </w:r>
      <w:r w:rsidRPr="00330AA9">
        <w:rPr>
          <w:rStyle w:val="StyleUnderline"/>
        </w:rPr>
        <w:t xml:space="preserve">. A conservative diversified portfolio of half stocks and half bonds would yield a real return of around 5 percent, after accounting for administrative costs. </w:t>
      </w:r>
      <w:r w:rsidRPr="00330AA9">
        <w:rPr>
          <w:sz w:val="16"/>
        </w:rPr>
        <w:t xml:space="preserve">Even though under the reform proposal advanced here substantially less would be paid into the personal accounts than the tax payments required by Social Security, at standard market investment returns workers would get substantially more in benefits from the personal accounts than Social Security promises. Social equity, and benefits for minorities. </w:t>
      </w:r>
      <w:r w:rsidRPr="00330AA9">
        <w:rPr>
          <w:rStyle w:val="StyleUnderline"/>
        </w:rPr>
        <w:t xml:space="preserve">Low-income workers would receive similar gains under our progressive proposal. </w:t>
      </w:r>
      <w:r w:rsidRPr="00330AA9">
        <w:rPr>
          <w:sz w:val="16"/>
        </w:rPr>
        <w:t xml:space="preserve">The poor deal offered by Social Security applies with a vengeance to </w:t>
      </w:r>
      <w:proofErr w:type="gramStart"/>
      <w:r w:rsidRPr="00330AA9">
        <w:rPr>
          <w:sz w:val="16"/>
        </w:rPr>
        <w:t>African-Americans</w:t>
      </w:r>
      <w:proofErr w:type="gramEnd"/>
      <w:r w:rsidRPr="00330AA9">
        <w:rPr>
          <w:sz w:val="16"/>
        </w:rPr>
        <w:t xml:space="preserve">, because they have much lower life expectancies than the general population. Consequently, they tend to live fewer years in retirement to collect benefits, and more frequently die before reaching retirement age. </w:t>
      </w:r>
      <w:r w:rsidRPr="00330AA9">
        <w:rPr>
          <w:rStyle w:val="StyleUnderline"/>
        </w:rPr>
        <w:t xml:space="preserve">Workers who die before retirement or just after retirement would be able to </w:t>
      </w:r>
      <w:r w:rsidRPr="00330AA9">
        <w:rPr>
          <w:rStyle w:val="Emphasis"/>
        </w:rPr>
        <w:t>leave</w:t>
      </w:r>
      <w:r w:rsidRPr="00330AA9">
        <w:rPr>
          <w:rStyle w:val="StyleUnderline"/>
        </w:rPr>
        <w:t xml:space="preserve"> the account </w:t>
      </w:r>
      <w:r w:rsidRPr="00330AA9">
        <w:rPr>
          <w:rStyle w:val="Emphasis"/>
        </w:rPr>
        <w:t>funds</w:t>
      </w:r>
      <w:r w:rsidRPr="00330AA9">
        <w:rPr>
          <w:rStyle w:val="StyleUnderline"/>
        </w:rPr>
        <w:t xml:space="preserve"> they had accumulated to their children or other </w:t>
      </w:r>
      <w:r w:rsidRPr="00330AA9">
        <w:rPr>
          <w:rStyle w:val="Emphasis"/>
        </w:rPr>
        <w:t xml:space="preserve">heirs. </w:t>
      </w:r>
      <w:r w:rsidRPr="00330AA9">
        <w:rPr>
          <w:sz w:val="16"/>
        </w:rPr>
        <w:t xml:space="preserve">Hispanics also suffer from a special problem under Social Security. The Hispanic population is much younger than the general population, and since the return paid by Social Security is falling over time, younger populations get lower returns on average than others. A social safety net. The personal account system would be backed up by a social safety net guaranteeing that workers with the accounts would get at least what they would have gotten from the old Social Security framework. Broader and more equal ownership. Through these accounts, below-average-income workers would enjoy their only real chance to participate in capital markets like higher income workers and accumulate substantial savings and capital. </w:t>
      </w:r>
      <w:r w:rsidRPr="00330AA9">
        <w:rPr>
          <w:rStyle w:val="StyleUnderline"/>
        </w:rPr>
        <w:t xml:space="preserve">Greatest </w:t>
      </w:r>
      <w:r w:rsidRPr="00330AA9">
        <w:rPr>
          <w:rStyle w:val="Emphasis"/>
        </w:rPr>
        <w:t>tax cut</w:t>
      </w:r>
      <w:r w:rsidRPr="00330AA9">
        <w:rPr>
          <w:rStyle w:val="StyleUnderline"/>
        </w:rPr>
        <w:t xml:space="preserve"> in world history</w:t>
      </w:r>
      <w:r w:rsidRPr="00330AA9">
        <w:rPr>
          <w:sz w:val="16"/>
        </w:rPr>
        <w:t xml:space="preserve">. Under this reform proposal, </w:t>
      </w:r>
      <w:r w:rsidRPr="00330AA9">
        <w:rPr>
          <w:rStyle w:val="StyleUnderline"/>
        </w:rPr>
        <w:t xml:space="preserve">the payments into the personal accounts would be about one-third less than the current taxes for Social Security retirement benefits. </w:t>
      </w:r>
      <w:r w:rsidRPr="00330AA9">
        <w:rPr>
          <w:sz w:val="16"/>
        </w:rPr>
        <w:t xml:space="preserve">Eventually, </w:t>
      </w:r>
      <w:r w:rsidRPr="00330AA9">
        <w:rPr>
          <w:rStyle w:val="StyleUnderline"/>
        </w:rPr>
        <w:t xml:space="preserve">as the transition costs are brought under control, the current </w:t>
      </w:r>
      <w:r w:rsidRPr="00330AA9">
        <w:rPr>
          <w:rStyle w:val="Emphasis"/>
        </w:rPr>
        <w:t>tax</w:t>
      </w:r>
      <w:r w:rsidRPr="00330AA9">
        <w:rPr>
          <w:rStyle w:val="StyleUnderline"/>
        </w:rPr>
        <w:t xml:space="preserve"> would be </w:t>
      </w:r>
      <w:r w:rsidRPr="00330AA9">
        <w:rPr>
          <w:rStyle w:val="Emphasis"/>
        </w:rPr>
        <w:t>reduced</w:t>
      </w:r>
      <w:r w:rsidRPr="00330AA9">
        <w:rPr>
          <w:rStyle w:val="StyleUnderline"/>
        </w:rPr>
        <w:t xml:space="preserve"> to the mandatory payments into the accounts</w:t>
      </w:r>
      <w:r w:rsidRPr="00330AA9">
        <w:rPr>
          <w:sz w:val="16"/>
        </w:rPr>
        <w:t xml:space="preserve">, for those who exercise the account option. Such a reduction in payroll taxes amounts to a payroll tax cut of about one-third, shared equally between future workers and employers. The rest of the current payroll tax is transformed into private payments into personal, individual, investment accounts. </w:t>
      </w:r>
      <w:r w:rsidRPr="00330AA9">
        <w:rPr>
          <w:rStyle w:val="StyleUnderline"/>
        </w:rPr>
        <w:t xml:space="preserve">Greatest </w:t>
      </w:r>
      <w:r w:rsidRPr="00330AA9">
        <w:rPr>
          <w:rStyle w:val="Emphasis"/>
        </w:rPr>
        <w:t>reduction</w:t>
      </w:r>
      <w:r w:rsidRPr="00330AA9">
        <w:rPr>
          <w:rStyle w:val="StyleUnderline"/>
        </w:rPr>
        <w:t xml:space="preserve"> in government </w:t>
      </w:r>
      <w:r w:rsidRPr="00330AA9">
        <w:rPr>
          <w:rStyle w:val="Emphasis"/>
        </w:rPr>
        <w:t>debt</w:t>
      </w:r>
      <w:r w:rsidRPr="00330AA9">
        <w:rPr>
          <w:rStyle w:val="StyleUnderline"/>
        </w:rPr>
        <w:t xml:space="preserve"> in world history</w:t>
      </w:r>
      <w:r w:rsidRPr="00330AA9">
        <w:rPr>
          <w:sz w:val="16"/>
        </w:rPr>
        <w:t xml:space="preserve">. Ultimately, we would reach the point where virtually all retirees are relying on personal accounts for their retirement benefits. At that point, the old Social Security framework would bear little or no benefit obligations, and there would consequently be no major deficit of any significance for that older system to cover. As a result, the personal accounts would have </w:t>
      </w:r>
      <w:proofErr w:type="gramStart"/>
      <w:r w:rsidRPr="00330AA9">
        <w:rPr>
          <w:sz w:val="16"/>
        </w:rPr>
        <w:t>completely eliminated</w:t>
      </w:r>
      <w:proofErr w:type="gramEnd"/>
      <w:r w:rsidRPr="00330AA9">
        <w:rPr>
          <w:sz w:val="16"/>
        </w:rPr>
        <w:t xml:space="preserve"> the unfunded liabilities of Social Security. Moreover, the net impact of the transition to personal accounts on the annual budget deficit is zero under this reform plan, because the transition is financed completely off-budget.</w:t>
      </w:r>
    </w:p>
    <w:p w14:paraId="6682EBEA" w14:textId="5B9FDC53" w:rsidR="00882E90" w:rsidRPr="00330AA9" w:rsidRDefault="00882E90" w:rsidP="00882E90">
      <w:pPr>
        <w:pStyle w:val="Heading3"/>
      </w:pPr>
      <w:r>
        <w:t>Solvency --- SS Sustainable</w:t>
      </w:r>
    </w:p>
    <w:p w14:paraId="1E918E68" w14:textId="6F483DEB" w:rsidR="00B04653" w:rsidRDefault="00B04653" w:rsidP="00B04653">
      <w:pPr>
        <w:pStyle w:val="Heading4"/>
      </w:pPr>
      <w:r>
        <w:t xml:space="preserve">Privatization makes the fund sustainable and works --- Sweden </w:t>
      </w:r>
      <w:proofErr w:type="gramStart"/>
      <w:r>
        <w:t>proves</w:t>
      </w:r>
      <w:proofErr w:type="gramEnd"/>
    </w:p>
    <w:p w14:paraId="50572484" w14:textId="70677610" w:rsidR="00B04653" w:rsidRDefault="00B04653" w:rsidP="00B04653">
      <w:pPr>
        <w:rPr>
          <w:rStyle w:val="Style13ptBold"/>
        </w:rPr>
      </w:pPr>
      <w:r>
        <w:rPr>
          <w:rStyle w:val="Style13ptBold"/>
        </w:rPr>
        <w:t>Norberg ‘23</w:t>
      </w:r>
    </w:p>
    <w:p w14:paraId="66EC5625" w14:textId="2F050973" w:rsidR="00B04653" w:rsidRPr="00B04653" w:rsidRDefault="00B04653" w:rsidP="00B04653">
      <w:r w:rsidRPr="00B04653">
        <w:t>(</w:t>
      </w:r>
      <w:proofErr w:type="spellStart"/>
      <w:proofErr w:type="gramStart"/>
      <w:r w:rsidRPr="00B04653">
        <w:t>johan</w:t>
      </w:r>
      <w:proofErr w:type="spellEnd"/>
      <w:proofErr w:type="gramEnd"/>
      <w:r w:rsidRPr="00B04653">
        <w:t xml:space="preserve">, </w:t>
      </w:r>
      <w:r>
        <w:t xml:space="preserve">Johan Norberg is a senior fellow at the Cato Institute, </w:t>
      </w:r>
      <w:r w:rsidRPr="00B04653">
        <w:t xml:space="preserve">“How Sweden Saved Social Security,” </w:t>
      </w:r>
      <w:proofErr w:type="spellStart"/>
      <w:r w:rsidRPr="00B04653">
        <w:t>pg</w:t>
      </w:r>
      <w:proofErr w:type="spellEnd"/>
      <w:r w:rsidRPr="00B04653">
        <w:t xml:space="preserve"> online @ https://www.cato.org/commentary/how-sweden-saved-social-security //um-</w:t>
      </w:r>
      <w:proofErr w:type="spellStart"/>
      <w:r w:rsidRPr="00B04653">
        <w:t>ef</w:t>
      </w:r>
      <w:proofErr w:type="spellEnd"/>
      <w:r w:rsidRPr="00B04653">
        <w:t>)</w:t>
      </w:r>
    </w:p>
    <w:p w14:paraId="3CDD6340" w14:textId="5839B855" w:rsidR="00B04653" w:rsidRDefault="00B04653" w:rsidP="00B04653">
      <w:r>
        <w:t>‘There are few issues on which Sweden and the United States are not in perfect sync,” then</w:t>
      </w:r>
      <w:r>
        <w:rPr>
          <w:rFonts w:ascii="Cambria Math" w:hAnsi="Cambria Math" w:cs="Cambria Math"/>
        </w:rPr>
        <w:t>‐</w:t>
      </w:r>
      <w:r>
        <w:t xml:space="preserve">​Vice President Joe Biden said here in 2016. Here’s one: Social Security. President </w:t>
      </w:r>
      <w:r w:rsidRPr="00B04653">
        <w:rPr>
          <w:rStyle w:val="StyleUnderline"/>
        </w:rPr>
        <w:t>Biden refuses to consider any reforms</w:t>
      </w:r>
      <w:r>
        <w:t xml:space="preserve">, and so do many Republicans. </w:t>
      </w:r>
      <w:r w:rsidRPr="00B04653">
        <w:rPr>
          <w:rStyle w:val="StyleUnderline"/>
        </w:rPr>
        <w:t>But that won’t save the program; it’ll doom it. In a little over a decade, the trust fund will be exhausted</w:t>
      </w:r>
      <w:r>
        <w:t xml:space="preserve">. </w:t>
      </w:r>
      <w:r w:rsidRPr="00B04653">
        <w:rPr>
          <w:rStyle w:val="StyleUnderline"/>
        </w:rPr>
        <w:t>Sweden faced the same problem in the early 1990s</w:t>
      </w:r>
      <w:r>
        <w:t>. The old pay</w:t>
      </w:r>
      <w:r>
        <w:rPr>
          <w:rFonts w:ascii="Cambria Math" w:hAnsi="Cambria Math" w:cs="Cambria Math"/>
        </w:rPr>
        <w:t>‐</w:t>
      </w:r>
      <w:r>
        <w:t>​as</w:t>
      </w:r>
      <w:r>
        <w:rPr>
          <w:rFonts w:ascii="Cambria Math" w:hAnsi="Cambria Math" w:cs="Cambria Math"/>
        </w:rPr>
        <w:t>‐</w:t>
      </w:r>
      <w:r>
        <w:t>​you</w:t>
      </w:r>
      <w:r>
        <w:rPr>
          <w:rFonts w:ascii="Cambria Math" w:hAnsi="Cambria Math" w:cs="Cambria Math"/>
        </w:rPr>
        <w:t>‐</w:t>
      </w:r>
      <w:r>
        <w:t>​go pension system had promised too much. With fewer births and longer lives, projections showed the system would be insolvent a decade later. As Mr. Biden has said in another context, Sweden has “an ethic of decency.” Its politicians chose not to deceive the voters. The center</w:t>
      </w:r>
      <w:r>
        <w:rPr>
          <w:rFonts w:ascii="Cambria Math" w:hAnsi="Cambria Math" w:cs="Cambria Math"/>
        </w:rPr>
        <w:t>‐</w:t>
      </w:r>
      <w:r>
        <w:t xml:space="preserve">​left Social Democrats acknowledged that the system “would not withstand the stresses that can be foreseen.” </w:t>
      </w:r>
      <w:r w:rsidRPr="00B04653">
        <w:rPr>
          <w:rStyle w:val="StyleUnderline"/>
        </w:rPr>
        <w:t xml:space="preserve">In 1994 the Social Democrats agreed with the four </w:t>
      </w:r>
      <w:proofErr w:type="gramStart"/>
      <w:r w:rsidRPr="00B04653">
        <w:rPr>
          <w:rStyle w:val="StyleUnderline"/>
        </w:rPr>
        <w:t>center</w:t>
      </w:r>
      <w:proofErr w:type="gramEnd"/>
      <w:r w:rsidRPr="00B04653">
        <w:rPr>
          <w:rStyle w:val="StyleUnderline"/>
          <w:rFonts w:ascii="Cambria Math" w:hAnsi="Cambria Math" w:cs="Cambria Math"/>
        </w:rPr>
        <w:t>‐</w:t>
      </w:r>
      <w:r w:rsidRPr="00B04653">
        <w:rPr>
          <w:rStyle w:val="StyleUnderline"/>
        </w:rPr>
        <w:t>​right parties to create an entirely new system</w:t>
      </w:r>
      <w:r>
        <w:t xml:space="preserve"> based on the principle that pensions should correspond to what the beneficiary pays into the system—a system in which the contribution, not the benefits, is defined. The reforms were designed to make it impossible to run a deficit and pass the costs to future generations. Crucially, </w:t>
      </w:r>
      <w:r w:rsidRPr="00B04653">
        <w:rPr>
          <w:rStyle w:val="StyleUnderline"/>
        </w:rPr>
        <w:t>the agreement introduced a balancing mechanism nicknamed “the brake.”</w:t>
      </w:r>
      <w:r>
        <w:t xml:space="preserve"> </w:t>
      </w:r>
      <w:r w:rsidRPr="00B04653">
        <w:rPr>
          <w:rStyle w:val="Emphasis"/>
        </w:rPr>
        <w:t>When the economy is doing worse than expected, pension benefits are automatically reduced</w:t>
      </w:r>
      <w:r>
        <w:t>, a</w:t>
      </w:r>
      <w:r w:rsidRPr="00B04653">
        <w:rPr>
          <w:rStyle w:val="StyleUnderline"/>
        </w:rPr>
        <w:t>nd when the economy picks up again, the brake is released.</w:t>
      </w:r>
      <w:r>
        <w:t xml:space="preserve"> </w:t>
      </w:r>
      <w:r w:rsidRPr="00B04653">
        <w:rPr>
          <w:rStyle w:val="StyleUnderline"/>
        </w:rPr>
        <w:t>Sweden introduced partial privatization</w:t>
      </w:r>
      <w:r>
        <w:t xml:space="preserve"> of the kind the American left derides as a Republican plot to gamble our money away on the stock market. </w:t>
      </w:r>
      <w:r w:rsidRPr="00B04653">
        <w:rPr>
          <w:rStyle w:val="StyleUnderline"/>
        </w:rPr>
        <w:t>The Swedish government withholds roughly 2.3% of wages and puts it into individual pension accounts</w:t>
      </w:r>
      <w:r>
        <w:t xml:space="preserve">. Workers are allowed to choose up to five different funds in which to invest this money, according to their own risk preference, and can change them at any time free. </w:t>
      </w:r>
      <w:r w:rsidRPr="00B04653">
        <w:rPr>
          <w:rStyle w:val="StyleUnderline"/>
        </w:rPr>
        <w:t>Commentators claim partial privatization would mean that pensions could be lost in a financial crash. That ignores that the money isn’t all invested or withdrawn at the same time,</w:t>
      </w:r>
      <w:r>
        <w:t xml:space="preserve"> meaning that </w:t>
      </w:r>
      <w:r w:rsidRPr="00B04653">
        <w:rPr>
          <w:rStyle w:val="StyleUnderline"/>
        </w:rPr>
        <w:t>the performance in a single year isn’t crucial</w:t>
      </w:r>
      <w:r>
        <w:t xml:space="preserve">. The returns from the normal income pension </w:t>
      </w:r>
      <w:proofErr w:type="gramStart"/>
      <w:r>
        <w:t>is</w:t>
      </w:r>
      <w:proofErr w:type="gramEnd"/>
      <w:r>
        <w:t xml:space="preserve"> around 2% per year, but from the private accounts the average Swede has made an impressive average return of roughly 10% a year since its inception in 1995, despite the dot</w:t>
      </w:r>
      <w:r>
        <w:rPr>
          <w:rFonts w:ascii="Cambria Math" w:hAnsi="Cambria Math" w:cs="Cambria Math"/>
        </w:rPr>
        <w:t>‐</w:t>
      </w:r>
      <w:r>
        <w:t xml:space="preserve">​com crash, the financial crisis and the pandemic. </w:t>
      </w:r>
      <w:r w:rsidRPr="00B04653">
        <w:rPr>
          <w:rStyle w:val="Emphasis"/>
        </w:rPr>
        <w:t xml:space="preserve">Swedish social security isn’t perfect and doesn’t satisfy everyone, but it has the obvious advantage that it </w:t>
      </w:r>
      <w:proofErr w:type="gramStart"/>
      <w:r w:rsidRPr="00B04653">
        <w:rPr>
          <w:rStyle w:val="Emphasis"/>
        </w:rPr>
        <w:t>actually works</w:t>
      </w:r>
      <w:proofErr w:type="gramEnd"/>
      <w:r w:rsidRPr="00B04653">
        <w:rPr>
          <w:rStyle w:val="Emphasis"/>
        </w:rPr>
        <w:t xml:space="preserve"> and is sustainable in the long run</w:t>
      </w:r>
      <w:r>
        <w:t>. Far from being a cautionary tale, Sweden’s pension system was recently described as the world’s best by the insurance group Allianz, based on a combination of sustainability and adequacy.</w:t>
      </w:r>
    </w:p>
    <w:p w14:paraId="6205F926" w14:textId="7A986D59" w:rsidR="00944017" w:rsidRDefault="00882E90" w:rsidP="00882E90">
      <w:pPr>
        <w:pStyle w:val="Heading3"/>
      </w:pPr>
      <w:r>
        <w:t>Solvency --- TSP Accounts</w:t>
      </w:r>
    </w:p>
    <w:p w14:paraId="75D4782C" w14:textId="77777777" w:rsidR="00882E90" w:rsidRDefault="00882E90" w:rsidP="00882E90"/>
    <w:p w14:paraId="3F9A30E0" w14:textId="77777777" w:rsidR="00882E90" w:rsidRDefault="00882E90" w:rsidP="00882E90"/>
    <w:p w14:paraId="26759617" w14:textId="0633CF2C" w:rsidR="00882E90" w:rsidRDefault="00882E90" w:rsidP="00882E90">
      <w:pPr>
        <w:pStyle w:val="Heading4"/>
      </w:pPr>
      <w:proofErr w:type="gramStart"/>
      <w:r>
        <w:t>And,</w:t>
      </w:r>
      <w:proofErr w:type="gramEnd"/>
      <w:r>
        <w:t xml:space="preserve"> TSP accounts are a model for reform --- they work and can be protected from investment issues</w:t>
      </w:r>
    </w:p>
    <w:p w14:paraId="3F8C5A39" w14:textId="5F78CE0B" w:rsidR="00882E90" w:rsidRDefault="00882E90" w:rsidP="00882E90">
      <w:pPr>
        <w:rPr>
          <w:rStyle w:val="Style13ptBold"/>
        </w:rPr>
      </w:pPr>
      <w:r>
        <w:rPr>
          <w:rStyle w:val="Style13ptBold"/>
        </w:rPr>
        <w:t>Kersten ‘5</w:t>
      </w:r>
    </w:p>
    <w:p w14:paraId="70C18750" w14:textId="38B8020F" w:rsidR="00882E90" w:rsidRPr="00882E90" w:rsidRDefault="00882E90" w:rsidP="00882E90">
      <w:r w:rsidRPr="00882E90">
        <w:t xml:space="preserve">(Denise, “The idea, which President Bush has already floated, raises questions about how such a program would work,” </w:t>
      </w:r>
      <w:proofErr w:type="spellStart"/>
      <w:r w:rsidRPr="00882E90">
        <w:t>pg</w:t>
      </w:r>
      <w:proofErr w:type="spellEnd"/>
      <w:r w:rsidRPr="00882E90">
        <w:t xml:space="preserve"> online @ https://www.govexec.com/pay-benefits/2005/02/thrift-savings-plan-may-be-model-for-social-security-reform/18486/ //um-</w:t>
      </w:r>
      <w:proofErr w:type="spellStart"/>
      <w:r w:rsidRPr="00882E90">
        <w:t>ef</w:t>
      </w:r>
      <w:proofErr w:type="spellEnd"/>
      <w:r w:rsidRPr="00882E90">
        <w:t>)</w:t>
      </w:r>
    </w:p>
    <w:p w14:paraId="449E3143" w14:textId="164F52FF" w:rsidR="00882E90" w:rsidRDefault="00882E90" w:rsidP="00882E90">
      <w:r>
        <w:t xml:space="preserve">President Bush is expected to emphasize Social Security reform in his State of the Union address Wednesday night. To explain his vision, Bush </w:t>
      </w:r>
      <w:r w:rsidRPr="00882E90">
        <w:rPr>
          <w:rStyle w:val="StyleUnderline"/>
        </w:rPr>
        <w:t>may point to a program already familiar to millions of federal employees: the Thrift Savings Plan</w:t>
      </w:r>
      <w:r>
        <w:t xml:space="preserve">. Bush has suggested that the </w:t>
      </w:r>
      <w:r w:rsidRPr="00882E90">
        <w:rPr>
          <w:rStyle w:val="StyleUnderline"/>
        </w:rPr>
        <w:t>TSP could serve as a model for private accounts into which workers could direct a portion of their Social Security payroll taxes.</w:t>
      </w:r>
      <w:r>
        <w:t xml:space="preserve"> The president has not yet laid out all the details of a proposal, but he and other top Republicans have promoted </w:t>
      </w:r>
      <w:r w:rsidRPr="00882E90">
        <w:rPr>
          <w:rStyle w:val="StyleUnderline"/>
        </w:rPr>
        <w:t>a plan that, like the TSP, would give workers a handful of relatively conservative investment options.</w:t>
      </w:r>
      <w:r>
        <w:rPr>
          <w:rStyle w:val="StyleUnderline"/>
        </w:rPr>
        <w:t xml:space="preserve"> </w:t>
      </w:r>
      <w:r>
        <w:t xml:space="preserve">Many Democrats and groups such as AARP, a powerful lobby for older Americans, are fighting the private-accounts proposal. For example, they say switching from a defined benefits program to an investment vehicle makes individuals vulnerable to risk. In the current Social Security retirement system, seniors are entitled to an </w:t>
      </w:r>
      <w:proofErr w:type="gramStart"/>
      <w:r>
        <w:t>amount</w:t>
      </w:r>
      <w:proofErr w:type="gramEnd"/>
      <w:r>
        <w:t xml:space="preserve"> of benefits specified by law. They might receive more money through an investment plan like TSP, but it's also possible they could get less. "Federal employees invest under certain guidelines, and I don't hear them screaming it's risky," Bush said during a January briefing. TSP funds have performed well since 2003, and 10-year annual compound returns range from 4.3 percent for the I Fund, which consists of international stocks, to 11 percent for the C Fund, made up of stocks from midsize to large U.S. companies. </w:t>
      </w:r>
      <w:r w:rsidRPr="00882E90">
        <w:rPr>
          <w:rStyle w:val="StyleUnderline"/>
        </w:rPr>
        <w:t>The plan's administrative costs are very low-60 cents for every $1,000 in 2004</w:t>
      </w:r>
      <w:r>
        <w:t xml:space="preserve">. The San Francisco firm Barclays Global Investors manages the five funds. Still, many federal employees remember losing money when the stock market dropped steeply just a few years ago. The C Fund suffered in 2000, 2001 and 2002 before rebounding in 2003. The S and I funds, which were introduced in May 2001, had negative returns until 2003. The G and F funds, which are nonstock funds, performed </w:t>
      </w:r>
      <w:proofErr w:type="gramStart"/>
      <w:r>
        <w:t>fairly well</w:t>
      </w:r>
      <w:proofErr w:type="gramEnd"/>
      <w:r>
        <w:t xml:space="preserve"> during that period. T</w:t>
      </w:r>
      <w:r w:rsidRPr="00882E90">
        <w:rPr>
          <w:rStyle w:val="StyleUnderline"/>
        </w:rPr>
        <w:t>he White House may consider measures that would limit investment risks, such as encouraging older workers to move into more conservative funds as they near retirement, and protecting low-income people from benefit cuts</w:t>
      </w:r>
      <w:r>
        <w:t>, according to a report in The Washington Post.</w:t>
      </w:r>
    </w:p>
    <w:p w14:paraId="6D6DB2B3" w14:textId="77777777" w:rsidR="00245379" w:rsidRDefault="00245379" w:rsidP="00882E90"/>
    <w:p w14:paraId="144AF623" w14:textId="5A4ACAC4" w:rsidR="00245379" w:rsidRDefault="00245379" w:rsidP="00245379">
      <w:pPr>
        <w:pStyle w:val="Heading3"/>
      </w:pPr>
      <w:r>
        <w:t>Solvency --- Retirement/Returns</w:t>
      </w:r>
    </w:p>
    <w:p w14:paraId="0FC14627" w14:textId="77777777" w:rsidR="00245379" w:rsidRDefault="00245379" w:rsidP="00245379"/>
    <w:p w14:paraId="16627723" w14:textId="20C6EF43" w:rsidR="00245379" w:rsidRDefault="00245379" w:rsidP="00245379">
      <w:pPr>
        <w:pStyle w:val="Heading4"/>
      </w:pPr>
      <w:r>
        <w:t xml:space="preserve">Private accounts increase rate of return and helps low-earners --- prefer our </w:t>
      </w:r>
      <w:proofErr w:type="gramStart"/>
      <w:r>
        <w:t>studies</w:t>
      </w:r>
      <w:proofErr w:type="gramEnd"/>
    </w:p>
    <w:p w14:paraId="3E3592B1" w14:textId="3C9B5A48" w:rsidR="00245379" w:rsidRPr="00245379" w:rsidRDefault="00245379" w:rsidP="00245379">
      <w:pPr>
        <w:rPr>
          <w:rStyle w:val="Style13ptBold"/>
        </w:rPr>
      </w:pPr>
      <w:proofErr w:type="spellStart"/>
      <w:r w:rsidRPr="00245379">
        <w:rPr>
          <w:rStyle w:val="Style13ptBold"/>
        </w:rPr>
        <w:t>Dayaratna</w:t>
      </w:r>
      <w:proofErr w:type="spellEnd"/>
      <w:r>
        <w:rPr>
          <w:rStyle w:val="Style13ptBold"/>
        </w:rPr>
        <w:t xml:space="preserve"> et al ‘18</w:t>
      </w:r>
    </w:p>
    <w:p w14:paraId="24D5891B" w14:textId="23018BA4" w:rsidR="00245379" w:rsidRPr="00245379" w:rsidRDefault="00245379" w:rsidP="00245379">
      <w:r>
        <w:t xml:space="preserve">(Kevin </w:t>
      </w:r>
      <w:proofErr w:type="spellStart"/>
      <w:r>
        <w:t>Dayaratna</w:t>
      </w:r>
      <w:proofErr w:type="spellEnd"/>
      <w:r>
        <w:t xml:space="preserve">, PhD, is Senior Statistician and Research Programmer in the Center for Data Analysis, of the Institute for Economic Freedom, at The Heritage Foundation. Rachel </w:t>
      </w:r>
      <w:proofErr w:type="spellStart"/>
      <w:r>
        <w:t>Greszler</w:t>
      </w:r>
      <w:proofErr w:type="spellEnd"/>
      <w:r>
        <w:t xml:space="preserve"> is Research Fellow in Economics, Budget, and Entitlements in the Thomas A. Roe Institute for Economic Policy Studies of the Institute for Economic Freedom. Patrick Tyrrell is Research Coordinator in the Center for International Trade and Economics of the Kathryn and Shelby </w:t>
      </w:r>
      <w:proofErr w:type="spellStart"/>
      <w:r>
        <w:t>Cullom</w:t>
      </w:r>
      <w:proofErr w:type="spellEnd"/>
      <w:r>
        <w:t xml:space="preserve"> Davis Institute for National Security and Foreign Policy, at The Heritage Foundation, “Is Social Security Worth Its </w:t>
      </w:r>
      <w:proofErr w:type="gramStart"/>
      <w:r>
        <w:t>Cost?,</w:t>
      </w:r>
      <w:proofErr w:type="gramEnd"/>
      <w:r>
        <w:t xml:space="preserve">” </w:t>
      </w:r>
      <w:proofErr w:type="spellStart"/>
      <w:r>
        <w:t>pg</w:t>
      </w:r>
      <w:proofErr w:type="spellEnd"/>
      <w:r>
        <w:t xml:space="preserve"> online @ https://www.heritage.org/budget-and-spending/report/social-security-worth-its-cost //um-</w:t>
      </w:r>
      <w:proofErr w:type="spellStart"/>
      <w:r>
        <w:t>ef</w:t>
      </w:r>
      <w:proofErr w:type="spellEnd"/>
      <w:r>
        <w:t>)</w:t>
      </w:r>
    </w:p>
    <w:p w14:paraId="7E2832A0" w14:textId="3BAEB240" w:rsidR="00245379" w:rsidRDefault="00245379" w:rsidP="00245379">
      <w:r>
        <w:t xml:space="preserve">Our results establish that </w:t>
      </w:r>
      <w:r w:rsidRPr="00245379">
        <w:rPr>
          <w:rStyle w:val="StyleUnderline"/>
        </w:rPr>
        <w:t>personal investment accounts provide a significantly greater rate of return compared both to what Social Security can afford to pay as well as what it has promised to pay. Prior research comes to the same conclusion</w:t>
      </w:r>
      <w:r>
        <w:t xml:space="preserve">.20 Davis and </w:t>
      </w:r>
      <w:proofErr w:type="spellStart"/>
      <w:r>
        <w:t>Lacoude</w:t>
      </w:r>
      <w:proofErr w:type="spellEnd"/>
      <w:r>
        <w:t xml:space="preserve">, What Social Security Will Pay. See, for example, Thomas A. Garrett and Russell M. Rhine, “Social Security Versus Private Retirement Accounts: A Historical Analysis,“ Federal Reserve Bank of St. Louis Review, Vol. 87 (March/April 2005), pp. 103–121, https://research.stlouisfed.org/publications/review/05/03/part1/GarrettRhine.pdf (accessed September 30, 2016), and Michael Tanner, “Still a Better Deal: Private Investment vs. Social Security,“ CATO Institute Policy Analysis No. 692, February 13, 2012, http://www.cato.org/publications/policy-analysis/still-better-deal-private-investment-vs-social-security (accessed October 4, 2016). 1. Higher Returns and Larger Retirement Incomes. </w:t>
      </w:r>
      <w:r w:rsidRPr="00245379">
        <w:rPr>
          <w:rStyle w:val="StyleUnderline"/>
        </w:rPr>
        <w:t>Investment returns in the private market are two to three times the rate of return of U.S. Treasuries</w:t>
      </w:r>
      <w:r>
        <w:t xml:space="preserve"> (what Social Security used to invest in when it ran surpluses). </w:t>
      </w:r>
      <w:r w:rsidRPr="00245379">
        <w:rPr>
          <w:rStyle w:val="StyleUnderline"/>
        </w:rPr>
        <w:t>Consequently, even most low-income earners who get the most back from Social Security</w:t>
      </w:r>
      <w:r>
        <w:t xml:space="preserve"> (relative to what they contribute) </w:t>
      </w:r>
      <w:r w:rsidRPr="00245379">
        <w:rPr>
          <w:rStyle w:val="StyleUnderline"/>
        </w:rPr>
        <w:t xml:space="preserve">would end up with higher retirement incomes if they had personal investment accounts. </w:t>
      </w:r>
      <w:r>
        <w:t>This phenomenon was not always true in the past under Social Security’s unsustainable promises, but it is true for anyone in their 40s or younger today. For example, a 23-year-old female, born in 1995, living in Florida and earning the average wage can expect a monthly Social Security check of $1,393 in 2017 dollars when she retires at age 67 in 2062. However, if her payroll taxes had been invested half in large-cap stocks and half in Treasury bonds, based on historical averages she could buy an inflation-adjusting annuity (</w:t>
      </w:r>
      <w:proofErr w:type="gramStart"/>
      <w:r>
        <w:t>similar to</w:t>
      </w:r>
      <w:proofErr w:type="gramEnd"/>
      <w:r>
        <w:t xml:space="preserve"> Social Security) that would provide $2,524 per month in year 2017 dollars.21 The single female earner in Florida would have $709,461 saved at retirement in 2017 dollars. If she purchased an annuity paying her a monthly payout until death, which adjusts for CPI-U each year, it would pay her an estimated $2,524 in monthly income in 2017 dollars. Rate is based on ImmediateAnnuities.com annuity quotes in effect October 21, 2016, https://www.immediateannuities.com/ (accessed May 5, 2017). </w:t>
      </w:r>
      <w:r w:rsidRPr="00245379">
        <w:rPr>
          <w:rStyle w:val="StyleUnderline"/>
        </w:rPr>
        <w:t>This amount represents almost twice the amount Social Security will be able to pay.</w:t>
      </w:r>
      <w:r>
        <w:rPr>
          <w:rStyle w:val="StyleUnderline"/>
        </w:rPr>
        <w:t xml:space="preserve"> </w:t>
      </w:r>
      <w:r w:rsidRPr="00245379">
        <w:rPr>
          <w:rStyle w:val="StyleUnderline"/>
        </w:rPr>
        <w:t>The same is true for other earners</w:t>
      </w:r>
      <w:r>
        <w:t xml:space="preserve">. A 23-year-old male, born in 1995, living in Florida and earning only half the average wage throughout his working years would accumulate enough in a personal account to receive an annuity that would pay $3,093 per month in 2017 dollars. Social Security can only provide him significantly less at $1,551 per month.22 The single male earner in Florida would have $781,910 saved up at retirement in 2017 dollars. If he purchased an annuity paying him a monthly payout until death, which adjusts for CPI-U each year, it would pay him an estimated $3,093 in monthly income in 2017 dollars. Rate is based on ImmediateAnnuities.com annuity quotes in effect October 21, 2016, https://www.immediateannuities.com/ (accessed May 5, 2017). </w:t>
      </w:r>
      <w:r w:rsidRPr="00245379">
        <w:rPr>
          <w:rStyle w:val="StyleUnderline"/>
        </w:rPr>
        <w:t>Even low-earning females (born in 1995) who tend to receive the most bang-for-the-buck from Social Security would receive 40 percent more from a personal account than from Social Security</w:t>
      </w:r>
      <w:r>
        <w:t xml:space="preserve"> ($1,262 per month from a personal account vs. $902 from Social Security).</w:t>
      </w:r>
    </w:p>
    <w:p w14:paraId="3AF6F32C" w14:textId="77777777" w:rsidR="00245379" w:rsidRDefault="00245379" w:rsidP="00245379"/>
    <w:p w14:paraId="16E6433A" w14:textId="2B1D7690" w:rsidR="00245379" w:rsidRDefault="00245379" w:rsidP="00245379">
      <w:pPr>
        <w:pStyle w:val="Heading4"/>
      </w:pPr>
      <w:r>
        <w:t xml:space="preserve">Privatization increases rate of </w:t>
      </w:r>
      <w:proofErr w:type="gramStart"/>
      <w:r>
        <w:t>returns</w:t>
      </w:r>
      <w:proofErr w:type="gramEnd"/>
    </w:p>
    <w:p w14:paraId="131FAF16" w14:textId="77777777" w:rsidR="00245379" w:rsidRPr="00245379" w:rsidRDefault="00245379" w:rsidP="00245379">
      <w:pPr>
        <w:rPr>
          <w:rStyle w:val="Style13ptBold"/>
        </w:rPr>
      </w:pPr>
      <w:proofErr w:type="spellStart"/>
      <w:r w:rsidRPr="00245379">
        <w:rPr>
          <w:rStyle w:val="Style13ptBold"/>
        </w:rPr>
        <w:t>Dayaratna</w:t>
      </w:r>
      <w:proofErr w:type="spellEnd"/>
      <w:r>
        <w:rPr>
          <w:rStyle w:val="Style13ptBold"/>
        </w:rPr>
        <w:t xml:space="preserve"> et al ‘18</w:t>
      </w:r>
    </w:p>
    <w:p w14:paraId="4C45216A" w14:textId="484C1DBB" w:rsidR="00245379" w:rsidRPr="00245379" w:rsidRDefault="00245379" w:rsidP="00245379">
      <w:r>
        <w:t xml:space="preserve">(Kevin </w:t>
      </w:r>
      <w:proofErr w:type="spellStart"/>
      <w:r>
        <w:t>Dayaratna</w:t>
      </w:r>
      <w:proofErr w:type="spellEnd"/>
      <w:r>
        <w:t xml:space="preserve">, PhD, is Senior Statistician and Research Programmer in the Center for Data Analysis, of the Institute for Economic Freedom, at The Heritage Foundation. Rachel </w:t>
      </w:r>
      <w:proofErr w:type="spellStart"/>
      <w:r>
        <w:t>Greszler</w:t>
      </w:r>
      <w:proofErr w:type="spellEnd"/>
      <w:r>
        <w:t xml:space="preserve"> is Research Fellow in Economics, Budget, and Entitlements in the Thomas A. Roe Institute for Economic Policy Studies of the Institute for Economic Freedom. Patrick Tyrrell is Research Coordinator in the Center for International Trade and Economics of the Kathryn and Shelby </w:t>
      </w:r>
      <w:proofErr w:type="spellStart"/>
      <w:r>
        <w:t>Cullom</w:t>
      </w:r>
      <w:proofErr w:type="spellEnd"/>
      <w:r>
        <w:t xml:space="preserve"> Davis Institute for National Security and Foreign Policy, at The Heritage Foundation, “Is Social Security Worth Its </w:t>
      </w:r>
      <w:proofErr w:type="gramStart"/>
      <w:r>
        <w:t>Cost?,</w:t>
      </w:r>
      <w:proofErr w:type="gramEnd"/>
      <w:r>
        <w:t xml:space="preserve">” </w:t>
      </w:r>
      <w:proofErr w:type="spellStart"/>
      <w:r>
        <w:t>pg</w:t>
      </w:r>
      <w:proofErr w:type="spellEnd"/>
      <w:r>
        <w:t xml:space="preserve"> online @ https://www.heritage.org/budget-and-spending/report/social-security-worth-its-cost //um-</w:t>
      </w:r>
      <w:proofErr w:type="spellStart"/>
      <w:r>
        <w:t>ef</w:t>
      </w:r>
      <w:proofErr w:type="spellEnd"/>
      <w:r>
        <w:t>)</w:t>
      </w:r>
    </w:p>
    <w:p w14:paraId="19A84655" w14:textId="42A88AED" w:rsidR="00245379" w:rsidRDefault="00245379" w:rsidP="00245379">
      <w:pPr>
        <w:rPr>
          <w:rStyle w:val="StyleUnderline"/>
        </w:rPr>
      </w:pPr>
      <w:r>
        <w:t xml:space="preserve">This report provides workers with </w:t>
      </w:r>
      <w:r w:rsidRPr="00245379">
        <w:rPr>
          <w:rStyle w:val="StyleUnderline"/>
        </w:rPr>
        <w:t>a comparison between what Social Security can provide and what they could receive if they had ownership of their Social Security payroll taxes.</w:t>
      </w:r>
      <w:r>
        <w:t xml:space="preserve"> This information can help individuals of all ages understand what they can expect to get from the program in the long run. </w:t>
      </w:r>
      <w:r w:rsidRPr="00245379">
        <w:rPr>
          <w:rStyle w:val="Emphasis"/>
        </w:rPr>
        <w:t>The results are overwhelmingly clear</w:t>
      </w:r>
      <w:r>
        <w:t xml:space="preserve">. </w:t>
      </w:r>
      <w:r w:rsidRPr="00245379">
        <w:rPr>
          <w:rStyle w:val="StyleUnderline"/>
        </w:rPr>
        <w:t>Americans would be better off keeping their payroll tax contributions and saving them in private retirement accounts than having to sacrifice them to the government’s broken Social Security system</w:t>
      </w:r>
      <w:r>
        <w:t xml:space="preserve">. Social Security’s design has, over the decades, presumed that many Americans are too incompetent to make informed decisions for themselves, but </w:t>
      </w:r>
      <w:r w:rsidRPr="00245379">
        <w:rPr>
          <w:rStyle w:val="StyleUnderline"/>
        </w:rPr>
        <w:t>few Americans believe that the government knows better than they do what is best for them and their families.</w:t>
      </w:r>
      <w:r>
        <w:t xml:space="preserve"> Moreover, </w:t>
      </w:r>
      <w:r w:rsidRPr="00245379">
        <w:rPr>
          <w:rStyle w:val="StyleUnderline"/>
        </w:rPr>
        <w:t>Social Security’s financial structure effectively guarantees that workers will receive extremely low, or even negative, returns on their payroll taxes.</w:t>
      </w:r>
    </w:p>
    <w:p w14:paraId="0986F641" w14:textId="77777777" w:rsidR="004E20B5" w:rsidRDefault="004E20B5" w:rsidP="004E20B5"/>
    <w:p w14:paraId="34F92A0A" w14:textId="35BC4ABB" w:rsidR="004E20B5" w:rsidRDefault="004E20B5" w:rsidP="004E20B5">
      <w:pPr>
        <w:pStyle w:val="Heading4"/>
      </w:pPr>
      <w:r>
        <w:t xml:space="preserve">Private accounts solve retirement </w:t>
      </w:r>
      <w:proofErr w:type="gramStart"/>
      <w:r>
        <w:t>shortfalls</w:t>
      </w:r>
      <w:proofErr w:type="gramEnd"/>
    </w:p>
    <w:p w14:paraId="72E73A59" w14:textId="30DE3CA3" w:rsidR="004E20B5" w:rsidRDefault="004E20B5" w:rsidP="004E20B5">
      <w:pPr>
        <w:rPr>
          <w:rStyle w:val="Style13ptBold"/>
        </w:rPr>
      </w:pPr>
      <w:r>
        <w:rPr>
          <w:rStyle w:val="Style13ptBold"/>
        </w:rPr>
        <w:t>Parker ‘19</w:t>
      </w:r>
    </w:p>
    <w:p w14:paraId="34EFB1A1" w14:textId="2DF54747" w:rsidR="004E20B5" w:rsidRPr="004E20B5" w:rsidRDefault="004E20B5" w:rsidP="004E20B5">
      <w:r w:rsidRPr="004E20B5">
        <w:t xml:space="preserve">(Star, “How Private Ownership Could Provide Real Social Security,” </w:t>
      </w:r>
      <w:proofErr w:type="spellStart"/>
      <w:r w:rsidRPr="004E20B5">
        <w:t>pg</w:t>
      </w:r>
      <w:proofErr w:type="spellEnd"/>
      <w:r w:rsidRPr="004E20B5">
        <w:t xml:space="preserve"> online @ https://www.dailysignal.com/2019/08/02/how-private-ownership-could-provide-real-social-security/ //um-</w:t>
      </w:r>
      <w:proofErr w:type="spellStart"/>
      <w:r w:rsidRPr="004E20B5">
        <w:t>ef</w:t>
      </w:r>
      <w:proofErr w:type="spellEnd"/>
      <w:r w:rsidRPr="004E20B5">
        <w:t>)</w:t>
      </w:r>
    </w:p>
    <w:p w14:paraId="6D04CE1A" w14:textId="0E8C0B82" w:rsidR="004E20B5" w:rsidRPr="004E20B5" w:rsidRDefault="004E20B5" w:rsidP="004E20B5">
      <w:r w:rsidRPr="004E20B5">
        <w:rPr>
          <w:rStyle w:val="StyleUnderline"/>
        </w:rPr>
        <w:t>There is a way out of the darkness</w:t>
      </w:r>
      <w:r>
        <w:t xml:space="preserve">, but it takes principles and courage. </w:t>
      </w:r>
      <w:r w:rsidRPr="004E20B5">
        <w:rPr>
          <w:rStyle w:val="StyleUnderline"/>
        </w:rPr>
        <w:t>Low-income America isn’t suffering because of insufficient government dependence but because of insufficient independence—ownership. And here we can use government policy to make things better</w:t>
      </w:r>
      <w:r>
        <w:t xml:space="preserve">. Per the Urban Institute, </w:t>
      </w:r>
      <w:r w:rsidRPr="004E20B5">
        <w:rPr>
          <w:rStyle w:val="StyleUnderline"/>
        </w:rPr>
        <w:t>the average savings in retirement accounts in 2016 was $157,884 in white households and $25,212 in black households</w:t>
      </w:r>
      <w:r>
        <w:t xml:space="preserve">. </w:t>
      </w:r>
      <w:r w:rsidRPr="004E20B5">
        <w:rPr>
          <w:rStyle w:val="StyleUnderline"/>
        </w:rPr>
        <w:t>Black families, according to the report, “have less access to retirement savings, vehicles, and lower participation when they have access</w:t>
      </w:r>
      <w:r>
        <w:t xml:space="preserve">.” The headline in a recent Wall Street Journal column reads: “Counter Inequality </w:t>
      </w:r>
      <w:proofErr w:type="gramStart"/>
      <w:r>
        <w:t>With</w:t>
      </w:r>
      <w:proofErr w:type="gramEnd"/>
      <w:r>
        <w:t xml:space="preserve"> Private Social Security Accounts.” The authors, Jeff Yass and Stephen Moore, propose Own America Accounts, </w:t>
      </w:r>
      <w:r w:rsidRPr="004E20B5">
        <w:rPr>
          <w:rStyle w:val="StyleUnderline"/>
        </w:rPr>
        <w:t>private retirement accounts to where workers could shift 10% of their paycheck from Social Security.</w:t>
      </w:r>
      <w:r>
        <w:t xml:space="preserve"> </w:t>
      </w:r>
      <w:r w:rsidRPr="004E20B5">
        <w:rPr>
          <w:rStyle w:val="StyleUnderline"/>
        </w:rPr>
        <w:t>The average annual return on Social Security over the last 40 years has been about 1% per year, according to Yass and Moore, and stocks returned 6% per year.</w:t>
      </w:r>
      <w:r>
        <w:rPr>
          <w:rStyle w:val="StyleUnderline"/>
        </w:rPr>
        <w:t xml:space="preserve"> </w:t>
      </w:r>
      <w:r w:rsidRPr="004E20B5">
        <w:rPr>
          <w:rStyle w:val="StyleUnderline"/>
        </w:rPr>
        <w:t>With Own America Accounts, an average American could have retired in 2016 with between $1 and 2 million in savings over a 40- to 45-year working life</w:t>
      </w:r>
      <w:r>
        <w:t xml:space="preserve">, per Yass and Moore. Furthermore, </w:t>
      </w:r>
      <w:r w:rsidRPr="004E20B5">
        <w:rPr>
          <w:rStyle w:val="StyleUnderline"/>
        </w:rPr>
        <w:t xml:space="preserve">Social Security is yet another dysfunctional government program. Social Security trustees project that in just 16 years, there will be insufficient funds to </w:t>
      </w:r>
      <w:proofErr w:type="gramStart"/>
      <w:r w:rsidRPr="004E20B5">
        <w:rPr>
          <w:rStyle w:val="StyleUnderline"/>
        </w:rPr>
        <w:t>meets</w:t>
      </w:r>
      <w:proofErr w:type="gramEnd"/>
      <w:r w:rsidRPr="004E20B5">
        <w:rPr>
          <w:rStyle w:val="StyleUnderline"/>
        </w:rPr>
        <w:t xml:space="preserve"> obligations. </w:t>
      </w:r>
      <w:proofErr w:type="gramStart"/>
      <w:r w:rsidRPr="004E20B5">
        <w:rPr>
          <w:rStyle w:val="StyleUnderline"/>
        </w:rPr>
        <w:t>So</w:t>
      </w:r>
      <w:proofErr w:type="gramEnd"/>
      <w:r w:rsidRPr="004E20B5">
        <w:rPr>
          <w:rStyle w:val="StyleUnderline"/>
        </w:rPr>
        <w:t xml:space="preserve"> a bad deal will get even worse when our politicians try to “save the system” by raising taxes, raising the retirement age or cutting benefits</w:t>
      </w:r>
      <w:r>
        <w:t xml:space="preserve">. At minimum, </w:t>
      </w:r>
      <w:r w:rsidRPr="004E20B5">
        <w:rPr>
          <w:rStyle w:val="StyleUnderline"/>
        </w:rPr>
        <w:t>make Own America Accounts available to low-income Americans, and help them build wealth through ownership rather than more government dependence</w:t>
      </w:r>
      <w:r>
        <w:t>.</w:t>
      </w:r>
    </w:p>
    <w:p w14:paraId="48D7E46A" w14:textId="77777777" w:rsidR="004E20B5" w:rsidRDefault="004E20B5" w:rsidP="00245379">
      <w:pPr>
        <w:rPr>
          <w:rStyle w:val="StyleUnderline"/>
        </w:rPr>
      </w:pPr>
    </w:p>
    <w:p w14:paraId="4CABDC8D" w14:textId="1C03F401" w:rsidR="004E20B5" w:rsidRDefault="004E20B5" w:rsidP="004E20B5">
      <w:pPr>
        <w:pStyle w:val="Heading4"/>
      </w:pPr>
      <w:r>
        <w:t xml:space="preserve">The cp creates OWNERSHIP --- allows potential retirees to build their savings with stock and bond </w:t>
      </w:r>
      <w:proofErr w:type="gramStart"/>
      <w:r>
        <w:t>investments</w:t>
      </w:r>
      <w:proofErr w:type="gramEnd"/>
    </w:p>
    <w:p w14:paraId="3D2CDE25" w14:textId="7395D134" w:rsidR="004E20B5" w:rsidRDefault="004E20B5" w:rsidP="004E20B5">
      <w:pPr>
        <w:rPr>
          <w:rStyle w:val="Style13ptBold"/>
        </w:rPr>
      </w:pPr>
      <w:r>
        <w:rPr>
          <w:rStyle w:val="Style13ptBold"/>
        </w:rPr>
        <w:t>WSJ ‘19</w:t>
      </w:r>
    </w:p>
    <w:p w14:paraId="50A8D9BE" w14:textId="0DF8C756" w:rsidR="004E20B5" w:rsidRPr="004E20B5" w:rsidRDefault="004E20B5" w:rsidP="004E20B5">
      <w:r w:rsidRPr="004E20B5">
        <w:t xml:space="preserve">(Wall Street Journal, “Steve Moore in the Wall Street Journal: Counter Inequality </w:t>
      </w:r>
      <w:proofErr w:type="gramStart"/>
      <w:r w:rsidRPr="004E20B5">
        <w:t>With</w:t>
      </w:r>
      <w:proofErr w:type="gramEnd"/>
      <w:r w:rsidRPr="004E20B5">
        <w:t xml:space="preserve"> Private Social Security Accounts,” </w:t>
      </w:r>
      <w:proofErr w:type="spellStart"/>
      <w:r w:rsidRPr="004E20B5">
        <w:t>pg</w:t>
      </w:r>
      <w:proofErr w:type="spellEnd"/>
      <w:r w:rsidRPr="004E20B5">
        <w:t xml:space="preserve"> online @ https://www.freedomworks.org/op-ed/steve-moore-wall-street-journal-counter-inequality-private-social-security-accounts/ //um-</w:t>
      </w:r>
      <w:proofErr w:type="spellStart"/>
      <w:r w:rsidRPr="004E20B5">
        <w:t>ef</w:t>
      </w:r>
      <w:proofErr w:type="spellEnd"/>
      <w:r w:rsidRPr="004E20B5">
        <w:t>)</w:t>
      </w:r>
    </w:p>
    <w:p w14:paraId="0F1C574A" w14:textId="25D0F897" w:rsidR="004E20B5" w:rsidRPr="004E20B5" w:rsidRDefault="004E20B5" w:rsidP="004E20B5">
      <w:r w:rsidRPr="004E20B5">
        <w:t xml:space="preserve">Fortunately, </w:t>
      </w:r>
      <w:r w:rsidRPr="004E20B5">
        <w:rPr>
          <w:rStyle w:val="StyleUnderline"/>
        </w:rPr>
        <w:t>a simple solution exists: Help workers become owners and grow their investment income</w:t>
      </w:r>
      <w:r w:rsidRPr="004E20B5">
        <w:t xml:space="preserve">. Mr. Booker was exactly right when he said recently: “A paycheck will help you get by, but wealth in America is what lets you get ahead.” </w:t>
      </w:r>
      <w:r w:rsidRPr="004E20B5">
        <w:rPr>
          <w:rStyle w:val="Emphasis"/>
        </w:rPr>
        <w:t>Nothing creates wealth like ownership, and the best way to expand ownership is to broaden participation in the stock and bond markets.</w:t>
      </w:r>
      <w:r>
        <w:rPr>
          <w:rStyle w:val="Emphasis"/>
        </w:rPr>
        <w:t xml:space="preserve"> </w:t>
      </w:r>
      <w:r w:rsidRPr="004E20B5">
        <w:rPr>
          <w:rStyle w:val="StyleUnderline"/>
        </w:rPr>
        <w:t>With Americans’ budgets already tight, funds for new investment should be freed up from the vast sums they send to Washington each month</w:t>
      </w:r>
      <w:r w:rsidRPr="004E20B5">
        <w:t xml:space="preserve">. </w:t>
      </w:r>
      <w:r w:rsidRPr="004E20B5">
        <w:rPr>
          <w:rStyle w:val="StyleUnderline"/>
        </w:rPr>
        <w:t>Congress should amend the Federal Insurance Contributions Act to give every worker the option to shift up to 10% of his paycheck away from Social Security and into a new, personal “Own America Account</w:t>
      </w:r>
      <w:r w:rsidRPr="004E20B5">
        <w:t xml:space="preserve">.” </w:t>
      </w:r>
      <w:r w:rsidRPr="004E20B5">
        <w:rPr>
          <w:rStyle w:val="StyleUnderline"/>
        </w:rPr>
        <w:t xml:space="preserve">Each individually owned account would be invested in a low-fee index fund of roughly two-thirds stocks and one-third </w:t>
      </w:r>
      <w:proofErr w:type="gramStart"/>
      <w:r w:rsidRPr="004E20B5">
        <w:rPr>
          <w:rStyle w:val="StyleUnderline"/>
        </w:rPr>
        <w:t>bonds, and</w:t>
      </w:r>
      <w:proofErr w:type="gramEnd"/>
      <w:r w:rsidRPr="004E20B5">
        <w:rPr>
          <w:rStyle w:val="StyleUnderline"/>
        </w:rPr>
        <w:t xml:space="preserve"> would mature at the federal retirement age.</w:t>
      </w:r>
      <w:r w:rsidRPr="004E20B5">
        <w:t xml:space="preserve"> This way, </w:t>
      </w:r>
      <w:r w:rsidRPr="004E20B5">
        <w:rPr>
          <w:rStyle w:val="StyleUnderline"/>
        </w:rPr>
        <w:t>every working American—from the minimum-wage waiter to the truck driver to the store manager—would become a genuine owner, building real wealth for himself and his family with each paycheck</w:t>
      </w:r>
      <w:r w:rsidRPr="004E20B5">
        <w:t>.</w:t>
      </w:r>
      <w:r>
        <w:t xml:space="preserve"> </w:t>
      </w:r>
      <w:r w:rsidRPr="004E20B5">
        <w:rPr>
          <w:rStyle w:val="Emphasis"/>
        </w:rPr>
        <w:t>Investment in the private market would deliver far better retirement savings than the current government-mandated structure</w:t>
      </w:r>
      <w:r w:rsidRPr="004E20B5">
        <w:t>. We estimate that over the past 40 years, Social Security’s real annual return for a typical middle-class worker has been about 1% a year. And given the program’s growing deficits, returns may be even lower or even negative for today’s young workers. In contrast, stocks returned more than 6% annually in the same 40-year period.</w:t>
      </w:r>
      <w:r>
        <w:t xml:space="preserve"> </w:t>
      </w:r>
      <w:r w:rsidRPr="004E20B5">
        <w:t xml:space="preserve">Over a career of saving, </w:t>
      </w:r>
      <w:r w:rsidRPr="004E20B5">
        <w:rPr>
          <w:rStyle w:val="StyleUnderline"/>
        </w:rPr>
        <w:t>the difference amounts to a literal lifetime’s worth of additional income. A recent study commissioned by the Committee to Unleash Prosperity found that the average American who retired in 2016 after 40 to 45 years of work could have saved more than $1 million in balanced index accounts</w:t>
      </w:r>
      <w:r w:rsidRPr="004E20B5">
        <w:t>, and many middle-class families could have accumulated closer to $2 million.</w:t>
      </w:r>
    </w:p>
    <w:p w14:paraId="6914BA54" w14:textId="77777777" w:rsidR="004E20B5" w:rsidRDefault="004E20B5" w:rsidP="00245379">
      <w:pPr>
        <w:rPr>
          <w:rStyle w:val="StyleUnderline"/>
        </w:rPr>
      </w:pPr>
    </w:p>
    <w:p w14:paraId="3B180AEC" w14:textId="29146A77" w:rsidR="004E20B5" w:rsidRPr="004E20B5" w:rsidRDefault="004E20B5" w:rsidP="004E20B5">
      <w:pPr>
        <w:pStyle w:val="Heading3"/>
      </w:pPr>
      <w:r w:rsidRPr="004E20B5">
        <w:t>AT: Volatile Market</w:t>
      </w:r>
    </w:p>
    <w:p w14:paraId="69D1EFBB" w14:textId="77777777" w:rsidR="004E20B5" w:rsidRDefault="004E20B5" w:rsidP="004E20B5"/>
    <w:p w14:paraId="0B5D8FB8" w14:textId="43F8B8E7" w:rsidR="004E20B5" w:rsidRDefault="004E20B5" w:rsidP="004E20B5">
      <w:pPr>
        <w:pStyle w:val="Heading4"/>
      </w:pPr>
      <w:r>
        <w:t xml:space="preserve">The market is stable over longer periods --- government can guarantee payments wont fall below current Social Security </w:t>
      </w:r>
      <w:proofErr w:type="gramStart"/>
      <w:r>
        <w:t>benefits</w:t>
      </w:r>
      <w:proofErr w:type="gramEnd"/>
    </w:p>
    <w:p w14:paraId="39FCD5AB" w14:textId="77777777" w:rsidR="004E20B5" w:rsidRDefault="004E20B5" w:rsidP="004E20B5">
      <w:pPr>
        <w:rPr>
          <w:rStyle w:val="Style13ptBold"/>
        </w:rPr>
      </w:pPr>
      <w:r>
        <w:rPr>
          <w:rStyle w:val="Style13ptBold"/>
        </w:rPr>
        <w:t>WSJ ‘19</w:t>
      </w:r>
    </w:p>
    <w:p w14:paraId="2277785A" w14:textId="4B3ED185" w:rsidR="004E20B5" w:rsidRPr="004E20B5" w:rsidRDefault="004E20B5" w:rsidP="004E20B5">
      <w:r w:rsidRPr="004E20B5">
        <w:t xml:space="preserve">(Wall Street Journal, “Steve Moore in the Wall Street Journal: Counter Inequality </w:t>
      </w:r>
      <w:proofErr w:type="gramStart"/>
      <w:r w:rsidRPr="004E20B5">
        <w:t>With</w:t>
      </w:r>
      <w:proofErr w:type="gramEnd"/>
      <w:r w:rsidRPr="004E20B5">
        <w:t xml:space="preserve"> Private Social Security Accounts,” </w:t>
      </w:r>
      <w:proofErr w:type="spellStart"/>
      <w:r w:rsidRPr="004E20B5">
        <w:t>pg</w:t>
      </w:r>
      <w:proofErr w:type="spellEnd"/>
      <w:r w:rsidRPr="004E20B5">
        <w:t xml:space="preserve"> online @ https://www.freedomworks.org/op-ed/steve-moore-wall-street-journal-counter-inequality-private-social-security-accounts/ //um-</w:t>
      </w:r>
      <w:proofErr w:type="spellStart"/>
      <w:r w:rsidRPr="004E20B5">
        <w:t>ef</w:t>
      </w:r>
      <w:proofErr w:type="spellEnd"/>
      <w:r w:rsidRPr="004E20B5">
        <w:t>)</w:t>
      </w:r>
    </w:p>
    <w:p w14:paraId="3FDBE506" w14:textId="3581F8B1" w:rsidR="004E20B5" w:rsidRDefault="004E20B5" w:rsidP="004E20B5">
      <w:r w:rsidRPr="004E20B5">
        <w:t xml:space="preserve">To be sure, </w:t>
      </w:r>
      <w:r w:rsidRPr="0024339A">
        <w:rPr>
          <w:rStyle w:val="StyleUnderline"/>
        </w:rPr>
        <w:t xml:space="preserve">the stock market is risky and highly volatile in the short term, as tens of millions of Americans discovered painfully during the Great Recession. But over periods of 40 or 50 years the market offers remarkably stable and robust real returns of 6% or more—and that’s been true since the New York Stock Exchange first opened its doors. With Own America Accounts, even stock and bond </w:t>
      </w:r>
      <w:proofErr w:type="gramStart"/>
      <w:r w:rsidRPr="0024339A">
        <w:rPr>
          <w:rStyle w:val="StyleUnderline"/>
        </w:rPr>
        <w:t>returns</w:t>
      </w:r>
      <w:proofErr w:type="gramEnd"/>
      <w:r w:rsidRPr="0024339A">
        <w:rPr>
          <w:rStyle w:val="StyleUnderline"/>
        </w:rPr>
        <w:t xml:space="preserve"> half as large as the historical average would leave workers with bigger retirement incomes. This means the government could guarantee that payments wouldn’t fall below the minimum Social Security benefit</w:t>
      </w:r>
      <w:r w:rsidRPr="004E20B5">
        <w:t>.</w:t>
      </w:r>
    </w:p>
    <w:p w14:paraId="4C571632" w14:textId="78BBC4BE" w:rsidR="004E20B5" w:rsidRDefault="004E20B5" w:rsidP="004E20B5">
      <w:pPr>
        <w:pStyle w:val="Heading3"/>
      </w:pPr>
      <w:r>
        <w:t>Solvency --- Deficits</w:t>
      </w:r>
    </w:p>
    <w:p w14:paraId="4976ADA5" w14:textId="3F4CEBA7" w:rsidR="004E20B5" w:rsidRPr="004E20B5" w:rsidRDefault="004E20B5" w:rsidP="004E20B5">
      <w:pPr>
        <w:pStyle w:val="Heading4"/>
      </w:pPr>
      <w:r w:rsidRPr="004E20B5">
        <w:t xml:space="preserve">Solves the </w:t>
      </w:r>
      <w:proofErr w:type="gramStart"/>
      <w:r w:rsidRPr="004E20B5">
        <w:t>debt</w:t>
      </w:r>
      <w:proofErr w:type="gramEnd"/>
    </w:p>
    <w:p w14:paraId="4C6FAF85" w14:textId="77777777" w:rsidR="004E20B5" w:rsidRDefault="004E20B5" w:rsidP="004E20B5">
      <w:pPr>
        <w:rPr>
          <w:rStyle w:val="Style13ptBold"/>
        </w:rPr>
      </w:pPr>
      <w:r>
        <w:rPr>
          <w:rStyle w:val="Style13ptBold"/>
        </w:rPr>
        <w:t>WSJ ‘19</w:t>
      </w:r>
    </w:p>
    <w:p w14:paraId="4C71FFD0" w14:textId="5CCE1C5B" w:rsidR="004E20B5" w:rsidRDefault="004E20B5" w:rsidP="004E20B5">
      <w:r w:rsidRPr="004E20B5">
        <w:t xml:space="preserve">(Wall Street Journal, “Steve Moore in the Wall Street Journal: Counter Inequality </w:t>
      </w:r>
      <w:proofErr w:type="gramStart"/>
      <w:r w:rsidRPr="004E20B5">
        <w:t>With</w:t>
      </w:r>
      <w:proofErr w:type="gramEnd"/>
      <w:r w:rsidRPr="004E20B5">
        <w:t xml:space="preserve"> Private Social Security Accounts,” </w:t>
      </w:r>
      <w:proofErr w:type="spellStart"/>
      <w:r w:rsidRPr="004E20B5">
        <w:t>pg</w:t>
      </w:r>
      <w:proofErr w:type="spellEnd"/>
      <w:r w:rsidRPr="004E20B5">
        <w:t xml:space="preserve"> online @ https://www.freedomworks.org/op-ed/steve-moore-wall-street-journal-counter-inequality-private-social-security-accounts/ //um-</w:t>
      </w:r>
      <w:proofErr w:type="spellStart"/>
      <w:r w:rsidRPr="004E20B5">
        <w:t>ef</w:t>
      </w:r>
      <w:proofErr w:type="spellEnd"/>
      <w:r w:rsidRPr="004E20B5">
        <w:t>)</w:t>
      </w:r>
    </w:p>
    <w:p w14:paraId="6C2513D5" w14:textId="18546881" w:rsidR="004E20B5" w:rsidRPr="004E20B5" w:rsidRDefault="004E20B5" w:rsidP="004E20B5">
      <w:r w:rsidRPr="0024339A">
        <w:rPr>
          <w:rStyle w:val="StyleUnderline"/>
        </w:rPr>
        <w:t>Fiscal hawks should love this plan because it would reduce the national debt significantly</w:t>
      </w:r>
      <w:r>
        <w:t xml:space="preserve">. </w:t>
      </w:r>
      <w:r w:rsidRPr="0024339A">
        <w:rPr>
          <w:rStyle w:val="StyleUnderline"/>
        </w:rPr>
        <w:t>Every dollar paid to a retiree from his Own America Account would be matched by a dollar of reduced Social Security payments</w:t>
      </w:r>
      <w:r>
        <w:t xml:space="preserve">. </w:t>
      </w:r>
      <w:r w:rsidRPr="0024339A">
        <w:rPr>
          <w:rStyle w:val="StyleUnderline"/>
        </w:rPr>
        <w:t>Over decades, tens of trillions of dollars of liabilities could be eliminated</w:t>
      </w:r>
      <w:r>
        <w:t xml:space="preserve">. </w:t>
      </w:r>
      <w:proofErr w:type="gramStart"/>
      <w:r>
        <w:t>So</w:t>
      </w:r>
      <w:proofErr w:type="gramEnd"/>
      <w:r>
        <w:t xml:space="preserve"> it’s a win-win for workers and government.</w:t>
      </w:r>
    </w:p>
    <w:p w14:paraId="1AB22676" w14:textId="77777777" w:rsidR="004E20B5" w:rsidRDefault="004E20B5" w:rsidP="004E20B5"/>
    <w:p w14:paraId="513DE7DE" w14:textId="77777777" w:rsidR="004E20B5" w:rsidRPr="004E20B5" w:rsidRDefault="004E20B5" w:rsidP="004E20B5"/>
    <w:p w14:paraId="19331DA4" w14:textId="77777777" w:rsidR="00882877" w:rsidRPr="00330AA9" w:rsidRDefault="00882877" w:rsidP="00882877">
      <w:pPr>
        <w:pStyle w:val="Heading3"/>
        <w:rPr>
          <w:rFonts w:cs="Arial"/>
        </w:rPr>
      </w:pPr>
      <w:r w:rsidRPr="00330AA9">
        <w:rPr>
          <w:rFonts w:cs="Arial"/>
        </w:rPr>
        <w:t>Net Benefit --- Immigration Flood NB</w:t>
      </w:r>
    </w:p>
    <w:p w14:paraId="5904D61F" w14:textId="77777777" w:rsidR="00882877" w:rsidRPr="00330AA9" w:rsidRDefault="00882877" w:rsidP="00882877">
      <w:pPr>
        <w:pStyle w:val="Heading4"/>
        <w:rPr>
          <w:rFonts w:cs="Arial"/>
        </w:rPr>
      </w:pPr>
      <w:r w:rsidRPr="00330AA9">
        <w:rPr>
          <w:rFonts w:cs="Arial"/>
        </w:rPr>
        <w:t xml:space="preserve">The cp facilitates immigrants to move BACK to Mexico to get access to </w:t>
      </w:r>
      <w:proofErr w:type="gramStart"/>
      <w:r w:rsidRPr="00330AA9">
        <w:rPr>
          <w:rFonts w:cs="Arial"/>
        </w:rPr>
        <w:t>benefits</w:t>
      </w:r>
      <w:proofErr w:type="gramEnd"/>
    </w:p>
    <w:p w14:paraId="29975049" w14:textId="77777777" w:rsidR="00882877" w:rsidRPr="00330AA9" w:rsidRDefault="00882877" w:rsidP="00882877">
      <w:pPr>
        <w:rPr>
          <w:rStyle w:val="Style13ptBold"/>
        </w:rPr>
      </w:pPr>
      <w:r w:rsidRPr="00330AA9">
        <w:rPr>
          <w:rStyle w:val="Style13ptBold"/>
        </w:rPr>
        <w:t>Sullivan ‘5</w:t>
      </w:r>
    </w:p>
    <w:p w14:paraId="2CEFBF03" w14:textId="77777777" w:rsidR="00882877" w:rsidRPr="00330AA9" w:rsidRDefault="00882877" w:rsidP="00882877">
      <w:r w:rsidRPr="00330AA9">
        <w:t xml:space="preserve">(Laura A. Sullivan graduated with highest honors from the University of California-Berkeley with a degree in history in 2001. Before coming to the University of Texas for graduate school, she worked as an AmeriCorps member and policy advocate for low-income communities in California. A dual-degree student, Laura will earn her </w:t>
      </w:r>
      <w:proofErr w:type="spellStart"/>
      <w:r w:rsidRPr="00330AA9">
        <w:t>M.</w:t>
      </w:r>
      <w:proofErr w:type="gramStart"/>
      <w:r w:rsidRPr="00330AA9">
        <w:t>P.AffJ</w:t>
      </w:r>
      <w:proofErr w:type="spellEnd"/>
      <w:proofErr w:type="gramEnd"/>
      <w:r w:rsidRPr="00330AA9">
        <w:t xml:space="preserve"> from the LBJ School and M.A. in Latin American Studies in May 2006. Her policy interests include social policy, cross-border issues, and inequality, “A TOTALIZATION AGREEMENT BETWEEN THE UNITED STATES AND MEXICO: AN OPPORTUNITY FOR IMPROVED RELATIONS AND MUTUAL BENEFIT,” </w:t>
      </w:r>
      <w:proofErr w:type="spellStart"/>
      <w:r w:rsidRPr="00330AA9">
        <w:t>pg</w:t>
      </w:r>
      <w:proofErr w:type="spellEnd"/>
      <w:r w:rsidRPr="00330AA9">
        <w:t xml:space="preserve"> </w:t>
      </w:r>
      <w:proofErr w:type="spellStart"/>
      <w:r w:rsidRPr="00330AA9">
        <w:t>HeinOnline</w:t>
      </w:r>
      <w:proofErr w:type="spellEnd"/>
      <w:r w:rsidRPr="00330AA9">
        <w:t xml:space="preserve"> //pa-</w:t>
      </w:r>
      <w:proofErr w:type="spellStart"/>
      <w:r w:rsidRPr="00330AA9">
        <w:t>ef</w:t>
      </w:r>
      <w:proofErr w:type="spellEnd"/>
      <w:r w:rsidRPr="00330AA9">
        <w:t xml:space="preserve">) </w:t>
      </w:r>
    </w:p>
    <w:p w14:paraId="047F9C4D" w14:textId="77777777" w:rsidR="00882877" w:rsidRPr="00330AA9" w:rsidRDefault="00882877" w:rsidP="00882877">
      <w:r w:rsidRPr="00330AA9">
        <w:rPr>
          <w:rStyle w:val="StyleUnderline"/>
        </w:rPr>
        <w:t xml:space="preserve">If Mexican workers are in Mexico, but previously worked in the United States, they may be able to receive partial benefits for unauthorized work through a totalization agreement. However, </w:t>
      </w:r>
      <w:proofErr w:type="gramStart"/>
      <w:r w:rsidRPr="00330AA9">
        <w:rPr>
          <w:rStyle w:val="StyleUnderline"/>
        </w:rPr>
        <w:t>whether or not</w:t>
      </w:r>
      <w:proofErr w:type="gramEnd"/>
      <w:r w:rsidRPr="00330AA9">
        <w:rPr>
          <w:rStyle w:val="StyleUnderline"/>
        </w:rPr>
        <w:t xml:space="preserve"> this would encourage undocumented immigration is unclear</w:t>
      </w:r>
      <w:r w:rsidRPr="00330AA9">
        <w:t xml:space="preserve">. In fact, the Bush administration suggests that </w:t>
      </w:r>
      <w:r w:rsidRPr="00330AA9">
        <w:rPr>
          <w:rStyle w:val="StyleUnderline"/>
        </w:rPr>
        <w:t>totalization agreements that allow for "the creation of savings accounts" for retirement could provide immigrant workers "incentives for return to [their] home country</w:t>
      </w:r>
      <w:r w:rsidRPr="00330AA9">
        <w:t xml:space="preserve">." 49 Although many undocumented immigrants do come to the United States each year, concerns regarding the implications of the U.S.-Mexico totalization agreement appear to be based more on speculation and misunderstandings regarding the purview of this type of agreement than on factual information. While it is clear that the undocumented population in the United States from Mexico is large (between 3.4 and 5.8 </w:t>
      </w:r>
      <w:proofErr w:type="spellStart"/>
      <w:r w:rsidRPr="00330AA9">
        <w:t>mil lion</w:t>
      </w:r>
      <w:proofErr w:type="spellEnd"/>
      <w:r w:rsidRPr="00330AA9">
        <w:t xml:space="preserve"> according to the Pew Hispanic Centers 50), policymakers and citizens </w:t>
      </w:r>
      <w:proofErr w:type="gramStart"/>
      <w:r w:rsidRPr="00330AA9">
        <w:t>need .</w:t>
      </w:r>
      <w:proofErr w:type="gramEnd"/>
      <w:r w:rsidRPr="00330AA9">
        <w:t xml:space="preserve"> to distinguish this totalization agreement from immigration policy. The primary beneficiaries of a totalization agreement are those who work legally across the border, and approving this agreement could foster improved relations between the United States and Mexico and encourage progress in the development of immigration reform.</w:t>
      </w:r>
    </w:p>
    <w:p w14:paraId="5650D41F" w14:textId="318F9BDC" w:rsidR="004C7BB6" w:rsidRPr="00330AA9" w:rsidRDefault="007F16CC" w:rsidP="004C7BB6">
      <w:pPr>
        <w:pStyle w:val="Heading1"/>
        <w:rPr>
          <w:rFonts w:cs="Arial"/>
        </w:rPr>
      </w:pPr>
      <w:r w:rsidRPr="00330AA9">
        <w:rPr>
          <w:rFonts w:cs="Arial"/>
        </w:rPr>
        <w:t>Other Stuff</w:t>
      </w:r>
    </w:p>
    <w:p w14:paraId="75E67E9A" w14:textId="77777777" w:rsidR="004C7BB6" w:rsidRPr="00330AA9" w:rsidRDefault="004C7BB6" w:rsidP="004C7BB6"/>
    <w:p w14:paraId="2693D5E1" w14:textId="77777777" w:rsidR="004C7BB6" w:rsidRPr="00330AA9" w:rsidRDefault="004C7BB6" w:rsidP="004C7BB6"/>
    <w:p w14:paraId="1080DD00" w14:textId="77777777" w:rsidR="004C7BB6" w:rsidRPr="00330AA9" w:rsidRDefault="004C7BB6" w:rsidP="004C7BB6"/>
    <w:p w14:paraId="0EFED17E" w14:textId="77777777" w:rsidR="004C7BB6" w:rsidRPr="00330AA9" w:rsidRDefault="004C7BB6"/>
    <w:p w14:paraId="45B239D2" w14:textId="77777777" w:rsidR="005966F4" w:rsidRPr="00330AA9" w:rsidRDefault="005966F4" w:rsidP="005966F4">
      <w:pPr>
        <w:pStyle w:val="Heading3"/>
        <w:rPr>
          <w:rFonts w:cs="Arial"/>
        </w:rPr>
      </w:pPr>
      <w:r w:rsidRPr="00330AA9">
        <w:rPr>
          <w:rFonts w:cs="Arial"/>
        </w:rPr>
        <w:t>Immigration NEG---No Process</w:t>
      </w:r>
    </w:p>
    <w:p w14:paraId="6160F631" w14:textId="77777777" w:rsidR="005966F4" w:rsidRPr="00330AA9" w:rsidRDefault="005966F4" w:rsidP="005966F4">
      <w:pPr>
        <w:pStyle w:val="Heading4"/>
        <w:rPr>
          <w:rFonts w:cs="Arial"/>
        </w:rPr>
      </w:pPr>
      <w:r w:rsidRPr="00330AA9">
        <w:rPr>
          <w:rFonts w:cs="Arial"/>
        </w:rPr>
        <w:t>There’s no established process. No deficit to process CP.</w:t>
      </w:r>
    </w:p>
    <w:p w14:paraId="5FD1ABE3" w14:textId="77777777" w:rsidR="005966F4" w:rsidRPr="00330AA9" w:rsidRDefault="005966F4" w:rsidP="005966F4">
      <w:r w:rsidRPr="00330AA9">
        <w:rPr>
          <w:rStyle w:val="Style13ptBold"/>
        </w:rPr>
        <w:t>GAO ’03</w:t>
      </w:r>
      <w:r w:rsidRPr="00330AA9">
        <w:t xml:space="preserve"> [General Accounting Office; September 2003; “Proposed Totalization Agreement with Mexico Presents Unique Challenges”; United States General Accounting Office; </w:t>
      </w:r>
      <w:hyperlink r:id="rId74" w:history="1">
        <w:r w:rsidRPr="00330AA9">
          <w:rPr>
            <w:rStyle w:val="Hyperlink"/>
          </w:rPr>
          <w:t>https://www.gao.gov/assets/gao-03-993.pdf</w:t>
        </w:r>
      </w:hyperlink>
      <w:r w:rsidRPr="00330AA9">
        <w:t xml:space="preserve"> \\pairie]</w:t>
      </w:r>
    </w:p>
    <w:p w14:paraId="09BC077F" w14:textId="77777777" w:rsidR="005966F4" w:rsidRPr="00330AA9" w:rsidRDefault="005966F4" w:rsidP="005966F4">
      <w:pPr>
        <w:rPr>
          <w:sz w:val="16"/>
        </w:rPr>
      </w:pPr>
      <w:r w:rsidRPr="00330AA9">
        <w:rPr>
          <w:rStyle w:val="StyleUnderline"/>
        </w:rPr>
        <w:t xml:space="preserve">SSA has </w:t>
      </w:r>
      <w:r w:rsidRPr="00330AA9">
        <w:rPr>
          <w:rStyle w:val="Emphasis"/>
        </w:rPr>
        <w:t>no written policies</w:t>
      </w:r>
      <w:r w:rsidRPr="00330AA9">
        <w:rPr>
          <w:rStyle w:val="StyleUnderline"/>
        </w:rPr>
        <w:t xml:space="preserve"> or </w:t>
      </w:r>
      <w:r w:rsidRPr="00330AA9">
        <w:rPr>
          <w:rStyle w:val="Emphasis"/>
        </w:rPr>
        <w:t>procedures</w:t>
      </w:r>
      <w:r w:rsidRPr="00330AA9">
        <w:rPr>
          <w:rStyle w:val="StyleUnderline"/>
        </w:rPr>
        <w:t xml:space="preserve"> outlining the </w:t>
      </w:r>
      <w:r w:rsidRPr="00330AA9">
        <w:rPr>
          <w:rStyle w:val="Emphasis"/>
        </w:rPr>
        <w:t>specific steps</w:t>
      </w:r>
      <w:r w:rsidRPr="00330AA9">
        <w:rPr>
          <w:rStyle w:val="StyleUnderline"/>
        </w:rPr>
        <w:t xml:space="preserve"> it follows when entering into totalization agreements, and the actions it took to assess the integrity and compatibility of Mexico’s social security system were limited and neither transparent nor well-documented. SSA said the process it used to develop the proposed totalization agreement with Mexico was the same as for prior totalization agreements</w:t>
      </w:r>
      <w:r w:rsidRPr="00330AA9">
        <w:rPr>
          <w:sz w:val="16"/>
        </w:rPr>
        <w:t xml:space="preserve">. SSA officials told us that they briefly toured Mexican facilities, observed how their automated systems functioned, and identified the type of data maintained on Mexican workers. However, </w:t>
      </w:r>
      <w:r w:rsidRPr="00330AA9">
        <w:rPr>
          <w:rStyle w:val="StyleUnderline"/>
        </w:rPr>
        <w:t xml:space="preserve">SSA provided </w:t>
      </w:r>
      <w:r w:rsidRPr="00330AA9">
        <w:rPr>
          <w:rStyle w:val="Emphasis"/>
        </w:rPr>
        <w:t>no information</w:t>
      </w:r>
      <w:r w:rsidRPr="00330AA9">
        <w:rPr>
          <w:rStyle w:val="StyleUnderline"/>
        </w:rPr>
        <w:t xml:space="preserve"> showing that it assessed the reliability of Mexican earnings </w:t>
      </w:r>
      <w:proofErr w:type="gramStart"/>
      <w:r w:rsidRPr="00330AA9">
        <w:rPr>
          <w:rStyle w:val="StyleUnderline"/>
        </w:rPr>
        <w:t>data</w:t>
      </w:r>
      <w:proofErr w:type="gramEnd"/>
      <w:r w:rsidRPr="00330AA9">
        <w:rPr>
          <w:rStyle w:val="StyleUnderline"/>
        </w:rPr>
        <w:t xml:space="preserve"> and the internal controls Mexico uses to ensure the integrity of information that SSA will rely on to pay social security benefits</w:t>
      </w:r>
      <w:r w:rsidRPr="00330AA9">
        <w:rPr>
          <w:sz w:val="16"/>
        </w:rPr>
        <w:t xml:space="preserve">. </w:t>
      </w:r>
    </w:p>
    <w:p w14:paraId="0D78596C" w14:textId="77777777" w:rsidR="005966F4" w:rsidRPr="00330AA9" w:rsidRDefault="005966F4" w:rsidP="005966F4"/>
    <w:p w14:paraId="0B754011" w14:textId="77777777" w:rsidR="005966F4" w:rsidRPr="00330AA9" w:rsidRDefault="005966F4"/>
    <w:p w14:paraId="536AD3C7" w14:textId="77777777" w:rsidR="00946995" w:rsidRPr="00330AA9" w:rsidRDefault="00946995"/>
    <w:p w14:paraId="1BD4AD97" w14:textId="2E6FDBF3" w:rsidR="00946995" w:rsidRPr="00330AA9" w:rsidRDefault="00946995" w:rsidP="00946995">
      <w:pPr>
        <w:pStyle w:val="Heading1"/>
        <w:rPr>
          <w:rFonts w:cs="Arial"/>
        </w:rPr>
      </w:pPr>
      <w:r w:rsidRPr="00330AA9">
        <w:rPr>
          <w:rFonts w:cs="Arial"/>
        </w:rPr>
        <w:t xml:space="preserve">Topicality </w:t>
      </w:r>
    </w:p>
    <w:p w14:paraId="3A660505" w14:textId="77777777" w:rsidR="00946995" w:rsidRPr="00330AA9" w:rsidRDefault="00946995" w:rsidP="00946995"/>
    <w:p w14:paraId="5B833619" w14:textId="40856D33" w:rsidR="00946995" w:rsidRPr="004F043A" w:rsidRDefault="004F043A" w:rsidP="004F043A">
      <w:pPr>
        <w:pStyle w:val="Heading2"/>
        <w:rPr>
          <w:lang w:val="it-IT"/>
        </w:rPr>
      </w:pPr>
      <w:r w:rsidRPr="004F043A">
        <w:rPr>
          <w:lang w:val="it-IT"/>
        </w:rPr>
        <w:t>Fiscal Redistri</w:t>
      </w:r>
      <w:r>
        <w:rPr>
          <w:lang w:val="it-IT"/>
        </w:rPr>
        <w:t>bution</w:t>
      </w:r>
    </w:p>
    <w:p w14:paraId="08F3ED3F" w14:textId="77777777" w:rsidR="004F043A" w:rsidRPr="004F043A" w:rsidRDefault="004F043A" w:rsidP="004F043A">
      <w:pPr>
        <w:pStyle w:val="Heading3"/>
        <w:rPr>
          <w:rFonts w:cs="Arial"/>
          <w:lang w:val="it-IT"/>
        </w:rPr>
      </w:pPr>
      <w:r w:rsidRPr="004F043A">
        <w:rPr>
          <w:rFonts w:cs="Arial"/>
          <w:lang w:val="it-IT"/>
        </w:rPr>
        <w:t>1NC — T FR</w:t>
      </w:r>
    </w:p>
    <w:p w14:paraId="10E13832" w14:textId="77777777" w:rsidR="004F043A" w:rsidRPr="002D6443" w:rsidRDefault="004F043A" w:rsidP="004F043A">
      <w:pPr>
        <w:pStyle w:val="Heading4"/>
        <w:rPr>
          <w:rFonts w:cs="Arial"/>
        </w:rPr>
      </w:pPr>
      <w:r w:rsidRPr="002D6443">
        <w:rPr>
          <w:rFonts w:cs="Arial"/>
        </w:rPr>
        <w:t xml:space="preserve">Fiscal redistribution requires BOTH taxing and </w:t>
      </w:r>
      <w:proofErr w:type="gramStart"/>
      <w:r w:rsidRPr="002D6443">
        <w:rPr>
          <w:rFonts w:cs="Arial"/>
        </w:rPr>
        <w:t>spending</w:t>
      </w:r>
      <w:proofErr w:type="gramEnd"/>
    </w:p>
    <w:p w14:paraId="2B359362" w14:textId="77777777" w:rsidR="004F043A" w:rsidRPr="002D6443" w:rsidRDefault="004F043A" w:rsidP="004F043A">
      <w:r w:rsidRPr="002D6443">
        <w:rPr>
          <w:rStyle w:val="Style13ptBold"/>
        </w:rPr>
        <w:t>Hicks 86</w:t>
      </w:r>
      <w:r w:rsidRPr="002D6443">
        <w:t>, Researcher, Northwestern University (Alexander Hicks, 1986, “CLASS INFLUENCE ON REDISTRIBUTIVE POLICY: THE CASE OF U.S. STATE GOVERNMENTS, 1951-1961,” Journal of Political and Military Sociology, Vol. 14)//BB</w:t>
      </w:r>
    </w:p>
    <w:p w14:paraId="4163D970" w14:textId="77777777" w:rsidR="004F043A" w:rsidRPr="002D6443" w:rsidRDefault="004F043A" w:rsidP="004F043A">
      <w:pPr>
        <w:rPr>
          <w:sz w:val="16"/>
        </w:rPr>
      </w:pPr>
      <w:r w:rsidRPr="002D6443">
        <w:rPr>
          <w:sz w:val="16"/>
        </w:rPr>
        <w:t xml:space="preserve">The present redistributive policy </w:t>
      </w:r>
      <w:proofErr w:type="gramStart"/>
      <w:r w:rsidRPr="002D6443">
        <w:rPr>
          <w:sz w:val="16"/>
        </w:rPr>
        <w:t>focus is</w:t>
      </w:r>
      <w:proofErr w:type="gramEnd"/>
      <w:r w:rsidRPr="002D6443">
        <w:rPr>
          <w:sz w:val="16"/>
        </w:rPr>
        <w:t xml:space="preserve"> on a particular type of government redistribution that may be called direct fiscal redistribution to the poor (hereafter DFRP). </w:t>
      </w:r>
      <w:r w:rsidRPr="002D6443">
        <w:rPr>
          <w:rStyle w:val="Emphasis"/>
          <w:highlight w:val="cyan"/>
        </w:rPr>
        <w:t>Fiscal redistribution</w:t>
      </w:r>
      <w:r w:rsidRPr="002D6443">
        <w:rPr>
          <w:rStyle w:val="StyleUnderline"/>
          <w:highlight w:val="cyan"/>
        </w:rPr>
        <w:t xml:space="preserve"> refers</w:t>
      </w:r>
      <w:r w:rsidRPr="002D6443">
        <w:rPr>
          <w:sz w:val="16"/>
        </w:rPr>
        <w:t xml:space="preserve"> here </w:t>
      </w:r>
      <w:r w:rsidRPr="002D6443">
        <w:rPr>
          <w:rStyle w:val="StyleUnderline"/>
          <w:highlight w:val="cyan"/>
        </w:rPr>
        <w:t>to</w:t>
      </w:r>
      <w:r w:rsidRPr="002D6443">
        <w:rPr>
          <w:rStyle w:val="StyleUnderline"/>
        </w:rPr>
        <w:t xml:space="preserve"> </w:t>
      </w:r>
      <w:r w:rsidRPr="002D6443">
        <w:rPr>
          <w:rStyle w:val="StyleUnderline"/>
          <w:highlight w:val="cyan"/>
        </w:rPr>
        <w:t xml:space="preserve">redistribution of </w:t>
      </w:r>
      <w:r w:rsidRPr="002D6443">
        <w:rPr>
          <w:rStyle w:val="Emphasis"/>
          <w:highlight w:val="cyan"/>
        </w:rPr>
        <w:t>money</w:t>
      </w:r>
      <w:r w:rsidRPr="002D6443">
        <w:rPr>
          <w:rStyle w:val="StyleUnderline"/>
          <w:highlight w:val="cyan"/>
        </w:rPr>
        <w:t xml:space="preserve"> and</w:t>
      </w:r>
      <w:r w:rsidRPr="002D6443">
        <w:rPr>
          <w:rStyle w:val="StyleUnderline"/>
        </w:rPr>
        <w:t xml:space="preserve"> </w:t>
      </w:r>
      <w:r w:rsidRPr="002D6443">
        <w:rPr>
          <w:rStyle w:val="Emphasis"/>
        </w:rPr>
        <w:t xml:space="preserve">in-kind </w:t>
      </w:r>
      <w:r w:rsidRPr="002D6443">
        <w:rPr>
          <w:rStyle w:val="Emphasis"/>
          <w:highlight w:val="cyan"/>
        </w:rPr>
        <w:t>income</w:t>
      </w:r>
      <w:r w:rsidRPr="002D6443">
        <w:rPr>
          <w:rStyle w:val="StyleUnderline"/>
          <w:highlight w:val="cyan"/>
        </w:rPr>
        <w:t xml:space="preserve"> among</w:t>
      </w:r>
      <w:r w:rsidRPr="002D6443">
        <w:rPr>
          <w:sz w:val="16"/>
        </w:rPr>
        <w:t xml:space="preserve"> </w:t>
      </w:r>
      <w:r w:rsidRPr="002D6443">
        <w:rPr>
          <w:rStyle w:val="StyleUnderline"/>
          <w:highlight w:val="cyan"/>
        </w:rPr>
        <w:t>strata of households by</w:t>
      </w:r>
      <w:r w:rsidRPr="002D6443">
        <w:rPr>
          <w:rStyle w:val="StyleUnderline"/>
        </w:rPr>
        <w:t xml:space="preserve"> means of </w:t>
      </w:r>
      <w:r w:rsidRPr="002D6443">
        <w:rPr>
          <w:rStyle w:val="Emphasis"/>
          <w:highlight w:val="cyan"/>
        </w:rPr>
        <w:t>both</w:t>
      </w:r>
      <w:r w:rsidRPr="002D6443">
        <w:rPr>
          <w:rStyle w:val="StyleUnderline"/>
          <w:highlight w:val="cyan"/>
        </w:rPr>
        <w:t xml:space="preserve"> government </w:t>
      </w:r>
      <w:r w:rsidRPr="002D6443">
        <w:rPr>
          <w:rStyle w:val="Emphasis"/>
          <w:highlight w:val="cyan"/>
        </w:rPr>
        <w:t>spending</w:t>
      </w:r>
      <w:r w:rsidRPr="002D6443">
        <w:rPr>
          <w:rStyle w:val="StyleUnderline"/>
          <w:highlight w:val="cyan"/>
        </w:rPr>
        <w:t xml:space="preserve"> and </w:t>
      </w:r>
      <w:r w:rsidRPr="002D6443">
        <w:rPr>
          <w:rStyle w:val="Emphasis"/>
          <w:highlight w:val="cyan"/>
        </w:rPr>
        <w:t>taxing</w:t>
      </w:r>
      <w:r w:rsidRPr="002D6443">
        <w:rPr>
          <w:rStyle w:val="StyleUnderline"/>
        </w:rPr>
        <w:t xml:space="preserve"> (</w:t>
      </w:r>
      <w:r w:rsidRPr="002D6443">
        <w:rPr>
          <w:rStyle w:val="StyleUnderline"/>
          <w:highlight w:val="cyan"/>
        </w:rPr>
        <w:t xml:space="preserve">i.e., </w:t>
      </w:r>
      <w:r w:rsidRPr="002D6443">
        <w:rPr>
          <w:rStyle w:val="Emphasis"/>
          <w:highlight w:val="cyan"/>
        </w:rPr>
        <w:t>fiscal</w:t>
      </w:r>
      <w:r w:rsidRPr="002D6443">
        <w:rPr>
          <w:rStyle w:val="StyleUnderline"/>
        </w:rPr>
        <w:t xml:space="preserve">) </w:t>
      </w:r>
      <w:r w:rsidRPr="002D6443">
        <w:rPr>
          <w:rStyle w:val="StyleUnderline"/>
          <w:highlight w:val="cyan"/>
        </w:rPr>
        <w:t>activities</w:t>
      </w:r>
      <w:r w:rsidRPr="002D6443">
        <w:rPr>
          <w:sz w:val="16"/>
        </w:rPr>
        <w:t xml:space="preserve">. </w:t>
      </w:r>
      <w:r w:rsidRPr="002D6443">
        <w:rPr>
          <w:rStyle w:val="StyleUnderline"/>
          <w:highlight w:val="cyan"/>
        </w:rPr>
        <w:t>For example</w:t>
      </w:r>
      <w:r w:rsidRPr="002D6443">
        <w:rPr>
          <w:sz w:val="16"/>
        </w:rPr>
        <w:t xml:space="preserve">, </w:t>
      </w:r>
      <w:r w:rsidRPr="002D6443">
        <w:rPr>
          <w:rStyle w:val="StyleUnderline"/>
        </w:rPr>
        <w:t xml:space="preserve">increased </w:t>
      </w:r>
      <w:r w:rsidRPr="002D6443">
        <w:rPr>
          <w:rStyle w:val="Emphasis"/>
        </w:rPr>
        <w:t>generosity</w:t>
      </w:r>
      <w:r w:rsidRPr="002D6443">
        <w:rPr>
          <w:rStyle w:val="StyleUnderline"/>
        </w:rPr>
        <w:t xml:space="preserve"> in </w:t>
      </w:r>
      <w:r w:rsidRPr="002D6443">
        <w:rPr>
          <w:rStyle w:val="StyleUnderline"/>
          <w:highlight w:val="cyan"/>
        </w:rPr>
        <w:t xml:space="preserve">public assistance </w:t>
      </w:r>
      <w:r w:rsidRPr="002D6443">
        <w:rPr>
          <w:rStyle w:val="Emphasis"/>
          <w:highlight w:val="cyan"/>
        </w:rPr>
        <w:t>payment</w:t>
      </w:r>
      <w:r w:rsidRPr="002D6443">
        <w:rPr>
          <w:rStyle w:val="StyleUnderline"/>
          <w:highlight w:val="cyan"/>
        </w:rPr>
        <w:t xml:space="preserve"> levels and</w:t>
      </w:r>
      <w:r w:rsidRPr="002D6443">
        <w:rPr>
          <w:rStyle w:val="StyleUnderline"/>
        </w:rPr>
        <w:t xml:space="preserve"> reliance upon </w:t>
      </w:r>
      <w:r w:rsidRPr="002D6443">
        <w:rPr>
          <w:rStyle w:val="StyleUnderline"/>
          <w:highlight w:val="cyan"/>
        </w:rPr>
        <w:t>progressive income</w:t>
      </w:r>
      <w:r w:rsidRPr="002D6443">
        <w:rPr>
          <w:rStyle w:val="StyleUnderline"/>
        </w:rPr>
        <w:t xml:space="preserve"> </w:t>
      </w:r>
      <w:r w:rsidRPr="002D6443">
        <w:rPr>
          <w:rStyle w:val="Emphasis"/>
        </w:rPr>
        <w:t xml:space="preserve">as </w:t>
      </w:r>
      <w:r w:rsidRPr="002D6443">
        <w:rPr>
          <w:rStyle w:val="Emphasis"/>
          <w:highlight w:val="cyan"/>
        </w:rPr>
        <w:t>opposed to</w:t>
      </w:r>
      <w:r w:rsidRPr="002D6443">
        <w:rPr>
          <w:rStyle w:val="StyleUnderline"/>
          <w:highlight w:val="cyan"/>
        </w:rPr>
        <w:t xml:space="preserve"> regressive</w:t>
      </w:r>
      <w:r w:rsidRPr="002D6443">
        <w:rPr>
          <w:rStyle w:val="StyleUnderline"/>
        </w:rPr>
        <w:t xml:space="preserve"> </w:t>
      </w:r>
      <w:r w:rsidRPr="002D6443">
        <w:rPr>
          <w:rStyle w:val="Emphasis"/>
        </w:rPr>
        <w:t xml:space="preserve">sales </w:t>
      </w:r>
      <w:r w:rsidRPr="002D6443">
        <w:rPr>
          <w:rStyle w:val="Emphasis"/>
          <w:highlight w:val="cyan"/>
        </w:rPr>
        <w:t>taxes</w:t>
      </w:r>
      <w:r w:rsidRPr="002D6443">
        <w:rPr>
          <w:rStyle w:val="StyleUnderline"/>
        </w:rPr>
        <w:t xml:space="preserve"> can </w:t>
      </w:r>
      <w:r w:rsidRPr="002D6443">
        <w:rPr>
          <w:rStyle w:val="StyleUnderline"/>
          <w:highlight w:val="cyan"/>
        </w:rPr>
        <w:t>provide</w:t>
      </w:r>
      <w:r w:rsidRPr="002D6443">
        <w:rPr>
          <w:rStyle w:val="StyleUnderline"/>
        </w:rPr>
        <w:t xml:space="preserve"> positive </w:t>
      </w:r>
      <w:r w:rsidRPr="002D6443">
        <w:rPr>
          <w:rStyle w:val="Emphasis"/>
          <w:highlight w:val="cyan"/>
        </w:rPr>
        <w:t>fiscal redistribution</w:t>
      </w:r>
      <w:r w:rsidRPr="002D6443">
        <w:rPr>
          <w:sz w:val="16"/>
        </w:rPr>
        <w:t xml:space="preserve">. Direct </w:t>
      </w:r>
      <w:r w:rsidRPr="002D6443">
        <w:rPr>
          <w:rStyle w:val="StyleUnderline"/>
        </w:rPr>
        <w:t>fiscal redistribution refers to</w:t>
      </w:r>
      <w:r w:rsidRPr="002D6443">
        <w:rPr>
          <w:sz w:val="16"/>
        </w:rPr>
        <w:t xml:space="preserve"> that part of such redistribution that can be accounted for in terms of </w:t>
      </w:r>
      <w:r w:rsidRPr="002D6443">
        <w:rPr>
          <w:rStyle w:val="StyleUnderline"/>
        </w:rPr>
        <w:t xml:space="preserve">government's relatively </w:t>
      </w:r>
      <w:r w:rsidRPr="002D6443">
        <w:rPr>
          <w:rStyle w:val="Emphasis"/>
        </w:rPr>
        <w:t>direct</w:t>
      </w:r>
      <w:r w:rsidRPr="002D6443">
        <w:rPr>
          <w:rStyle w:val="StyleUnderline"/>
        </w:rPr>
        <w:t xml:space="preserve"> and immediate </w:t>
      </w:r>
      <w:r w:rsidRPr="002D6443">
        <w:rPr>
          <w:rStyle w:val="Emphasis"/>
        </w:rPr>
        <w:t>give-and-take</w:t>
      </w:r>
      <w:r w:rsidRPr="002D6443">
        <w:rPr>
          <w:rStyle w:val="StyleUnderline"/>
        </w:rPr>
        <w:t xml:space="preserve"> of expenditures and </w:t>
      </w:r>
      <w:r w:rsidRPr="002D6443">
        <w:rPr>
          <w:rStyle w:val="Emphasis"/>
        </w:rPr>
        <w:t>taxes</w:t>
      </w:r>
      <w:r w:rsidRPr="002D6443">
        <w:rPr>
          <w:rStyle w:val="StyleUnderline"/>
        </w:rPr>
        <w:t xml:space="preserve"> to and from income </w:t>
      </w:r>
      <w:r w:rsidRPr="002D6443">
        <w:rPr>
          <w:rStyle w:val="Emphasis"/>
        </w:rPr>
        <w:t>strata</w:t>
      </w:r>
      <w:r w:rsidRPr="002D6443">
        <w:rPr>
          <w:rStyle w:val="StyleUnderline"/>
        </w:rPr>
        <w:t xml:space="preserve"> of households</w:t>
      </w:r>
      <w:r w:rsidRPr="002D6443">
        <w:rPr>
          <w:sz w:val="16"/>
        </w:rPr>
        <w:t xml:space="preserve">. Current evidence suggests that such redistribution is considerable in advanced capitalist political democracies, especially vis-à-vis the poor (e.g., Reynolds and </w:t>
      </w:r>
      <w:proofErr w:type="spellStart"/>
      <w:r w:rsidRPr="002D6443">
        <w:rPr>
          <w:sz w:val="16"/>
        </w:rPr>
        <w:t>Smolensky</w:t>
      </w:r>
      <w:proofErr w:type="spellEnd"/>
      <w:r w:rsidRPr="002D6443">
        <w:rPr>
          <w:sz w:val="16"/>
        </w:rPr>
        <w:t>, 1977; Hicks and Swank, 1984b). During the 1970s DFRP apparently augmented the "pre-</w:t>
      </w:r>
      <w:proofErr w:type="spellStart"/>
      <w:r w:rsidRPr="002D6443">
        <w:rPr>
          <w:sz w:val="16"/>
        </w:rPr>
        <w:t>fisc</w:t>
      </w:r>
      <w:proofErr w:type="spellEnd"/>
      <w:r w:rsidRPr="002D6443">
        <w:rPr>
          <w:sz w:val="16"/>
        </w:rPr>
        <w:t xml:space="preserve">" income share of poor households in the U.S. by over 100 percent (see Reynolds and </w:t>
      </w:r>
      <w:proofErr w:type="spellStart"/>
      <w:r w:rsidRPr="002D6443">
        <w:rPr>
          <w:sz w:val="16"/>
        </w:rPr>
        <w:t>Smolensky</w:t>
      </w:r>
      <w:proofErr w:type="spellEnd"/>
      <w:r w:rsidRPr="002D6443">
        <w:rPr>
          <w:sz w:val="16"/>
        </w:rPr>
        <w:t>, 1977: 74 on the U.S.; and Hicks and Swank, 1984b on advanced capitalism).</w:t>
      </w:r>
    </w:p>
    <w:p w14:paraId="2E99786D" w14:textId="77777777" w:rsidR="004F043A" w:rsidRPr="002D6443" w:rsidRDefault="004F043A" w:rsidP="004F043A">
      <w:pPr>
        <w:pStyle w:val="Heading4"/>
        <w:rPr>
          <w:rFonts w:cs="Arial"/>
        </w:rPr>
      </w:pPr>
      <w:r w:rsidRPr="002D6443">
        <w:rPr>
          <w:rFonts w:cs="Arial"/>
        </w:rPr>
        <w:t xml:space="preserve">Violation — the </w:t>
      </w:r>
      <w:proofErr w:type="spellStart"/>
      <w:r w:rsidRPr="002D6443">
        <w:rPr>
          <w:rFonts w:cs="Arial"/>
        </w:rPr>
        <w:t>aff</w:t>
      </w:r>
      <w:proofErr w:type="spellEnd"/>
      <w:r w:rsidRPr="002D6443">
        <w:rPr>
          <w:rFonts w:cs="Arial"/>
        </w:rPr>
        <w:t xml:space="preserve"> is a reduction in existing </w:t>
      </w:r>
      <w:proofErr w:type="gramStart"/>
      <w:r w:rsidRPr="002D6443">
        <w:rPr>
          <w:rFonts w:cs="Arial"/>
        </w:rPr>
        <w:t>taxation</w:t>
      </w:r>
      <w:proofErr w:type="gramEnd"/>
      <w:r w:rsidRPr="002D6443">
        <w:rPr>
          <w:rFonts w:cs="Arial"/>
        </w:rPr>
        <w:t xml:space="preserve"> </w:t>
      </w:r>
    </w:p>
    <w:p w14:paraId="50ADC62A" w14:textId="77777777" w:rsidR="004F043A" w:rsidRPr="002D6443" w:rsidRDefault="004F043A" w:rsidP="004F043A">
      <w:r w:rsidRPr="002D6443">
        <w:t xml:space="preserve">Prajna </w:t>
      </w:r>
      <w:proofErr w:type="spellStart"/>
      <w:r w:rsidRPr="002D6443">
        <w:rPr>
          <w:rStyle w:val="Style13ptBold"/>
        </w:rPr>
        <w:t>Tuladhar</w:t>
      </w:r>
      <w:proofErr w:type="spellEnd"/>
      <w:r w:rsidRPr="002D6443">
        <w:rPr>
          <w:rStyle w:val="Style13ptBold"/>
        </w:rPr>
        <w:t xml:space="preserve"> 7</w:t>
      </w:r>
      <w:r w:rsidRPr="002D6443">
        <w:t xml:space="preserve"> — (Prajna </w:t>
      </w:r>
      <w:proofErr w:type="spellStart"/>
      <w:r w:rsidRPr="002D6443">
        <w:t>Tuladhar</w:t>
      </w:r>
      <w:proofErr w:type="spellEnd"/>
      <w:r w:rsidRPr="002D6443">
        <w:t>, Associate Editor, 2007-2008, Member 2006-2007, The Elder Law Journal; J.D. 2008 University of Illinois, Urbana-Champaign; M.S. 2001 University of Maryland, College Park, Telecommunications Engineering &amp; Management; B.A. 2000 Vassar College, Computer Science and Economics; ; Published: 2007; "THERE'S SOMETHING ABOUT MEXICO: EXPLORING THE CONTROVERSY, COSTS, AND BENEFITS OF A SOCIAL SECURITY TOTALIZATION AGREEMENT WITH OUR NEIGHBOR TO THE SOUTH"; ; Accessed: 7-10-2023; https://heinonline.org/HOL/LandingPage?handle=hein.journals/elder15&amp;div=19&amp;id=&amp;page=)//Pen-SY</w:t>
      </w:r>
    </w:p>
    <w:p w14:paraId="3598078F" w14:textId="77777777" w:rsidR="004F043A" w:rsidRPr="002D6443" w:rsidRDefault="004F043A" w:rsidP="004F043A">
      <w:pPr>
        <w:rPr>
          <w:sz w:val="16"/>
        </w:rPr>
      </w:pPr>
      <w:r w:rsidRPr="002D6443">
        <w:rPr>
          <w:sz w:val="16"/>
        </w:rPr>
        <w:t xml:space="preserve">The </w:t>
      </w:r>
      <w:r w:rsidRPr="002D6443">
        <w:rPr>
          <w:rStyle w:val="StyleUnderline"/>
          <w:highlight w:val="cyan"/>
        </w:rPr>
        <w:t>U</w:t>
      </w:r>
      <w:r w:rsidRPr="002D6443">
        <w:rPr>
          <w:sz w:val="16"/>
        </w:rPr>
        <w:t xml:space="preserve">nited </w:t>
      </w:r>
      <w:r w:rsidRPr="002D6443">
        <w:rPr>
          <w:rStyle w:val="StyleUnderline"/>
          <w:highlight w:val="cyan"/>
        </w:rPr>
        <w:t>S</w:t>
      </w:r>
      <w:r w:rsidRPr="002D6443">
        <w:rPr>
          <w:sz w:val="16"/>
        </w:rPr>
        <w:t xml:space="preserve">tates </w:t>
      </w:r>
      <w:r w:rsidRPr="002D6443">
        <w:rPr>
          <w:rStyle w:val="StyleUnderline"/>
        </w:rPr>
        <w:t xml:space="preserve">currently </w:t>
      </w:r>
      <w:r w:rsidRPr="002D6443">
        <w:rPr>
          <w:rStyle w:val="StyleUnderline"/>
          <w:highlight w:val="cyan"/>
        </w:rPr>
        <w:t>honors Social Security totalization agreements</w:t>
      </w:r>
      <w:r w:rsidRPr="002D6443">
        <w:rPr>
          <w:sz w:val="16"/>
        </w:rPr>
        <w:t xml:space="preserve"> with over twenty countries. These </w:t>
      </w:r>
      <w:r w:rsidRPr="002D6443">
        <w:rPr>
          <w:rStyle w:val="StyleUnderline"/>
        </w:rPr>
        <w:t xml:space="preserve">agreements are in place </w:t>
      </w:r>
      <w:r w:rsidRPr="002D6443">
        <w:rPr>
          <w:rStyle w:val="StyleUnderline"/>
          <w:highlight w:val="cyan"/>
        </w:rPr>
        <w:t xml:space="preserve">to </w:t>
      </w:r>
      <w:r w:rsidRPr="002D6443">
        <w:rPr>
          <w:rStyle w:val="Emphasis"/>
          <w:highlight w:val="cyan"/>
        </w:rPr>
        <w:t>prevent</w:t>
      </w:r>
      <w:r w:rsidRPr="002D6443">
        <w:rPr>
          <w:rStyle w:val="StyleUnderline"/>
          <w:highlight w:val="cyan"/>
        </w:rPr>
        <w:t xml:space="preserve"> the </w:t>
      </w:r>
      <w:r w:rsidRPr="002D6443">
        <w:rPr>
          <w:rStyle w:val="Emphasis"/>
          <w:highlight w:val="cyan"/>
        </w:rPr>
        <w:t>double taxation</w:t>
      </w:r>
      <w:r w:rsidRPr="002D6443">
        <w:rPr>
          <w:rStyle w:val="StyleUnderline"/>
          <w:highlight w:val="cyan"/>
        </w:rPr>
        <w:t xml:space="preserve"> of workers</w:t>
      </w:r>
      <w:r w:rsidRPr="002D6443">
        <w:rPr>
          <w:rStyle w:val="StyleUnderline"/>
        </w:rPr>
        <w:t xml:space="preserve"> who earn income in two countries</w:t>
      </w:r>
      <w:r w:rsidRPr="002D6443">
        <w:rPr>
          <w:sz w:val="16"/>
        </w:rPr>
        <w:t xml:space="preserve">. Mexico is the United States' second largest trading partner, but a totalization agreement with Mexico has yet to be adopted. Those opposed to enacting a totalization agreement with Mexico fear that allowing Mexican workers to receive Social Security benefits from the United States will put undue strain on the U.S. Social Security system. However, Mr. </w:t>
      </w:r>
      <w:proofErr w:type="spellStart"/>
      <w:r w:rsidRPr="002D6443">
        <w:rPr>
          <w:sz w:val="16"/>
        </w:rPr>
        <w:t>Tuladhar</w:t>
      </w:r>
      <w:proofErr w:type="spellEnd"/>
      <w:r w:rsidRPr="002D6443">
        <w:rPr>
          <w:sz w:val="16"/>
        </w:rPr>
        <w:t xml:space="preserve"> argues the benefits of such an agreement are plentiful and could be the answer to protecting Social Security in the United States for years to </w:t>
      </w:r>
      <w:proofErr w:type="gramStart"/>
      <w:r w:rsidRPr="002D6443">
        <w:rPr>
          <w:sz w:val="16"/>
        </w:rPr>
        <w:t>come</w:t>
      </w:r>
      <w:proofErr w:type="gramEnd"/>
    </w:p>
    <w:p w14:paraId="2466CBAC" w14:textId="77777777" w:rsidR="004F043A" w:rsidRPr="002D6443" w:rsidRDefault="004F043A" w:rsidP="004F043A">
      <w:pPr>
        <w:pStyle w:val="Heading4"/>
        <w:rPr>
          <w:rFonts w:cs="Arial"/>
        </w:rPr>
      </w:pPr>
      <w:r w:rsidRPr="002D6443">
        <w:rPr>
          <w:rFonts w:cs="Arial"/>
        </w:rPr>
        <w:t>Voting issue for limits---any alternative makes virtually all fiscal policy topical, overstretching the neg research burden and undermining preparedness for all debates.</w:t>
      </w:r>
    </w:p>
    <w:p w14:paraId="16A04D58" w14:textId="77777777" w:rsidR="004F043A" w:rsidRPr="002D6443" w:rsidRDefault="004F043A" w:rsidP="004F043A">
      <w:pPr>
        <w:pStyle w:val="Heading4"/>
        <w:rPr>
          <w:rFonts w:cs="Arial"/>
        </w:rPr>
      </w:pPr>
      <w:r w:rsidRPr="002D6443">
        <w:rPr>
          <w:rFonts w:cs="Arial"/>
        </w:rPr>
        <w:t xml:space="preserve">And ground---they make the topic bidirectional, making generic neg prep impossible and encouraging vague plans to reclarify direction in response to 2ac </w:t>
      </w:r>
      <w:proofErr w:type="gramStart"/>
      <w:r w:rsidRPr="002D6443">
        <w:rPr>
          <w:rFonts w:cs="Arial"/>
        </w:rPr>
        <w:t>offense</w:t>
      </w:r>
      <w:proofErr w:type="gramEnd"/>
      <w:r w:rsidRPr="002D6443">
        <w:rPr>
          <w:rFonts w:cs="Arial"/>
        </w:rPr>
        <w:t xml:space="preserve">    </w:t>
      </w:r>
    </w:p>
    <w:p w14:paraId="6AB34182" w14:textId="236D7906" w:rsidR="00946995" w:rsidRPr="00330AA9" w:rsidRDefault="00946995" w:rsidP="00946995">
      <w:pPr>
        <w:pStyle w:val="Heading2"/>
        <w:rPr>
          <w:rFonts w:cs="Arial"/>
        </w:rPr>
      </w:pPr>
      <w:r w:rsidRPr="00330AA9">
        <w:rPr>
          <w:rFonts w:cs="Arial"/>
        </w:rPr>
        <w:t>Must Increase Benefits</w:t>
      </w:r>
    </w:p>
    <w:p w14:paraId="562B3AF1" w14:textId="77777777" w:rsidR="004F043A" w:rsidRPr="002D6443" w:rsidRDefault="004F043A" w:rsidP="004F043A">
      <w:pPr>
        <w:pStyle w:val="Heading3"/>
        <w:rPr>
          <w:rFonts w:cs="Arial"/>
        </w:rPr>
      </w:pPr>
      <w:r w:rsidRPr="002D6443">
        <w:rPr>
          <w:rFonts w:cs="Arial"/>
        </w:rPr>
        <w:t>1NC — T Expand</w:t>
      </w:r>
    </w:p>
    <w:p w14:paraId="53811EF8" w14:textId="77777777" w:rsidR="004F043A" w:rsidRPr="002D6443" w:rsidRDefault="004F043A" w:rsidP="004F043A">
      <w:pPr>
        <w:pStyle w:val="Heading4"/>
        <w:rPr>
          <w:rFonts w:cs="Arial"/>
        </w:rPr>
      </w:pPr>
      <w:r w:rsidRPr="002D6443">
        <w:rPr>
          <w:rFonts w:cs="Arial"/>
        </w:rPr>
        <w:t xml:space="preserve">“Expanding SS” refers to a suite of fiscal policies that accompany increased generosity of current </w:t>
      </w:r>
      <w:proofErr w:type="gramStart"/>
      <w:r w:rsidRPr="002D6443">
        <w:rPr>
          <w:rFonts w:cs="Arial"/>
        </w:rPr>
        <w:t>benefits, or</w:t>
      </w:r>
      <w:proofErr w:type="gramEnd"/>
      <w:r w:rsidRPr="002D6443">
        <w:rPr>
          <w:rFonts w:cs="Arial"/>
        </w:rPr>
        <w:t xml:space="preserve"> establishing new types of benefits for new recipients. </w:t>
      </w:r>
    </w:p>
    <w:p w14:paraId="1B8DEDC2" w14:textId="77777777" w:rsidR="004F043A" w:rsidRPr="002D6443" w:rsidRDefault="004F043A" w:rsidP="004F043A">
      <w:r w:rsidRPr="002D6443">
        <w:rPr>
          <w:rStyle w:val="Style13ptBold"/>
        </w:rPr>
        <w:t>DeWitt ’14</w:t>
      </w:r>
      <w:r w:rsidRPr="002D6443">
        <w:t xml:space="preserve"> [Larry; July 8; Ph.D. in Public Policy, University of Maryland Baltimore County, M.A. in History, University of Maryland Baltimore County; PhD Dissertation in Philosophy, “Social Security Policymaking: An Examination of Select Policies in the U.S. Social Security System,” ProQuest]</w:t>
      </w:r>
    </w:p>
    <w:p w14:paraId="2EE6E0E7" w14:textId="77777777" w:rsidR="004F043A" w:rsidRPr="002D6443" w:rsidRDefault="004F043A" w:rsidP="004F043A">
      <w:pPr>
        <w:rPr>
          <w:sz w:val="16"/>
        </w:rPr>
      </w:pPr>
      <w:r w:rsidRPr="002D6443">
        <w:rPr>
          <w:sz w:val="16"/>
        </w:rPr>
        <w:t>Wilson’s model predicts that when a policy has both diffuse costs and diffuse benefits (as in Social Security) such policies tend to gradually expand over time. At least half of this is intuitive. If the benefits are widely diffused in the polity, this will result in wide support for expanding those benefits. But would not widely dispersed costs create an equal countervailing pressure? According to Deborah Stone, on the cost side of the matrix, policymaking has a bias toward action and holding the line on costs is more passive and less visible than expanding benefits. Moreover, Stone argues, policymakers can successfully camouflage costs through rhetoric and other devices.14 In her view, this is why a policy like Social Security meets less resistance than Wilson’s model would predict.</w:t>
      </w:r>
    </w:p>
    <w:p w14:paraId="6A4EC4F3" w14:textId="77777777" w:rsidR="004F043A" w:rsidRPr="002D6443" w:rsidRDefault="004F043A" w:rsidP="004F043A">
      <w:pPr>
        <w:rPr>
          <w:sz w:val="16"/>
        </w:rPr>
      </w:pPr>
      <w:r w:rsidRPr="002D6443">
        <w:rPr>
          <w:sz w:val="16"/>
        </w:rPr>
        <w:t>Stone, however, questions the whole idea of assigning Social Security to this quadrant of Wilson’s model. She points out that in recent years, debates over Social Security have featured highly active special-interest groups (her example is the American Association for Retired Persons, the AARP) that have managed to successfully define the beneficiaries of Social Security as a more concentrated group than the cohort bearing the costs. Stone made this argument in 1997 and had she waited another decade or so she could have pointed to the cohort of cost bearers (in the form of today’s young workers) also forming special-interest groups to concentrate their identity in the policy matrix.</w:t>
      </w:r>
    </w:p>
    <w:p w14:paraId="6AE67F9B" w14:textId="77777777" w:rsidR="004F043A" w:rsidRPr="002D6443" w:rsidRDefault="004F043A" w:rsidP="004F043A">
      <w:pPr>
        <w:rPr>
          <w:sz w:val="16"/>
        </w:rPr>
      </w:pPr>
      <w:r w:rsidRPr="002D6443">
        <w:rPr>
          <w:sz w:val="16"/>
        </w:rPr>
        <w:t>However, Stone makes the error of mistaking the demographically driven expansion of the Social Security program as being a form of policy expansion (a distinction that will figure at various points in this analysis)</w:t>
      </w:r>
      <w:proofErr w:type="gramStart"/>
      <w:r w:rsidRPr="002D6443">
        <w:rPr>
          <w:sz w:val="16"/>
        </w:rPr>
        <w:t>.15</w:t>
      </w:r>
      <w:proofErr w:type="gramEnd"/>
      <w:r w:rsidRPr="002D6443">
        <w:rPr>
          <w:sz w:val="16"/>
        </w:rPr>
        <w:t xml:space="preserve"> </w:t>
      </w:r>
    </w:p>
    <w:p w14:paraId="27BA5BA4" w14:textId="77777777" w:rsidR="004F043A" w:rsidRPr="002D6443" w:rsidRDefault="004F043A" w:rsidP="004F043A">
      <w:pPr>
        <w:rPr>
          <w:sz w:val="16"/>
        </w:rPr>
      </w:pPr>
      <w:r w:rsidRPr="002D6443">
        <w:rPr>
          <w:sz w:val="16"/>
        </w:rPr>
        <w:t xml:space="preserve">[Footnote 15]15 </w:t>
      </w:r>
      <w:r w:rsidRPr="002D6443">
        <w:rPr>
          <w:rStyle w:val="StyleUnderline"/>
        </w:rPr>
        <w:t>The program has</w:t>
      </w:r>
      <w:r w:rsidRPr="002D6443">
        <w:rPr>
          <w:sz w:val="16"/>
        </w:rPr>
        <w:t xml:space="preserve"> certainly </w:t>
      </w:r>
      <w:r w:rsidRPr="002D6443">
        <w:rPr>
          <w:rStyle w:val="StyleUnderline"/>
        </w:rPr>
        <w:t xml:space="preserve">expanded in terms of its </w:t>
      </w:r>
      <w:r w:rsidRPr="002D6443">
        <w:rPr>
          <w:rStyle w:val="Emphasis"/>
        </w:rPr>
        <w:t>size</w:t>
      </w:r>
      <w:r w:rsidRPr="002D6443">
        <w:rPr>
          <w:rStyle w:val="StyleUnderline"/>
        </w:rPr>
        <w:t xml:space="preserve"> and</w:t>
      </w:r>
      <w:r w:rsidRPr="002D6443">
        <w:rPr>
          <w:sz w:val="16"/>
        </w:rPr>
        <w:t xml:space="preserve"> </w:t>
      </w:r>
      <w:r w:rsidRPr="002D6443">
        <w:rPr>
          <w:rStyle w:val="Emphasis"/>
        </w:rPr>
        <w:t>cost</w:t>
      </w:r>
      <w:r w:rsidRPr="002D6443">
        <w:rPr>
          <w:sz w:val="16"/>
        </w:rPr>
        <w:t xml:space="preserve">, </w:t>
      </w:r>
      <w:r w:rsidRPr="002D6443">
        <w:rPr>
          <w:rStyle w:val="StyleUnderline"/>
        </w:rPr>
        <w:t xml:space="preserve">but this type of </w:t>
      </w:r>
      <w:r w:rsidRPr="002D6443">
        <w:rPr>
          <w:rStyle w:val="Emphasis"/>
        </w:rPr>
        <w:t>expansion</w:t>
      </w:r>
      <w:r w:rsidRPr="002D6443">
        <w:rPr>
          <w:sz w:val="16"/>
        </w:rPr>
        <w:t xml:space="preserve"> </w:t>
      </w:r>
      <w:r w:rsidRPr="002D6443">
        <w:rPr>
          <w:rStyle w:val="StyleUnderline"/>
        </w:rPr>
        <w:t xml:space="preserve">is not an </w:t>
      </w:r>
      <w:r w:rsidRPr="002D6443">
        <w:rPr>
          <w:rStyle w:val="Emphasis"/>
        </w:rPr>
        <w:t>expansion</w:t>
      </w:r>
      <w:r w:rsidRPr="002D6443">
        <w:rPr>
          <w:rStyle w:val="StyleUnderline"/>
        </w:rPr>
        <w:t xml:space="preserve"> in </w:t>
      </w:r>
      <w:r w:rsidRPr="002D6443">
        <w:rPr>
          <w:rStyle w:val="Emphasis"/>
        </w:rPr>
        <w:t>policy</w:t>
      </w:r>
      <w:r w:rsidRPr="002D6443">
        <w:rPr>
          <w:sz w:val="16"/>
        </w:rPr>
        <w:t xml:space="preserve">, rather </w:t>
      </w:r>
      <w:r w:rsidRPr="002D6443">
        <w:rPr>
          <w:rStyle w:val="StyleUnderline"/>
        </w:rPr>
        <w:t>it is a function of the sheer demographics of population growth.</w:t>
      </w:r>
      <w:r w:rsidRPr="002D6443">
        <w:rPr>
          <w:sz w:val="16"/>
        </w:rPr>
        <w:t xml:space="preserve"> </w:t>
      </w:r>
      <w:r w:rsidRPr="002D6443">
        <w:rPr>
          <w:rStyle w:val="StyleUnderline"/>
        </w:rPr>
        <w:t xml:space="preserve">An </w:t>
      </w:r>
      <w:r w:rsidRPr="002D6443">
        <w:rPr>
          <w:rStyle w:val="Emphasis"/>
        </w:rPr>
        <w:t>expansion in policy</w:t>
      </w:r>
      <w:r w:rsidRPr="002D6443">
        <w:rPr>
          <w:rStyle w:val="StyleUnderline"/>
        </w:rPr>
        <w:t>,</w:t>
      </w:r>
      <w:r w:rsidRPr="002D6443">
        <w:rPr>
          <w:sz w:val="16"/>
        </w:rPr>
        <w:t xml:space="preserve"> as I will use the concept here, </w:t>
      </w:r>
      <w:r w:rsidRPr="002D6443">
        <w:rPr>
          <w:rStyle w:val="StyleUnderline"/>
        </w:rPr>
        <w:t xml:space="preserve">involves </w:t>
      </w:r>
      <w:r w:rsidRPr="002D6443">
        <w:rPr>
          <w:rStyle w:val="Emphasis"/>
        </w:rPr>
        <w:t>adopting policies</w:t>
      </w:r>
      <w:r w:rsidRPr="002D6443">
        <w:rPr>
          <w:rStyle w:val="StyleUnderline"/>
        </w:rPr>
        <w:t xml:space="preserve"> that make the program </w:t>
      </w:r>
      <w:r w:rsidRPr="002D6443">
        <w:rPr>
          <w:rStyle w:val="Emphasis"/>
        </w:rPr>
        <w:t>more generous</w:t>
      </w:r>
      <w:r w:rsidRPr="002D6443">
        <w:rPr>
          <w:rStyle w:val="StyleUnderline"/>
        </w:rPr>
        <w:t>,</w:t>
      </w:r>
      <w:r w:rsidRPr="002D6443">
        <w:rPr>
          <w:sz w:val="16"/>
        </w:rPr>
        <w:t xml:space="preserve"> </w:t>
      </w:r>
      <w:r w:rsidRPr="002D6443">
        <w:rPr>
          <w:rStyle w:val="StyleUnderline"/>
        </w:rPr>
        <w:t xml:space="preserve">or </w:t>
      </w:r>
      <w:r w:rsidRPr="002D6443">
        <w:rPr>
          <w:rStyle w:val="Emphasis"/>
        </w:rPr>
        <w:t>available</w:t>
      </w:r>
      <w:r w:rsidRPr="002D6443">
        <w:rPr>
          <w:rStyle w:val="StyleUnderline"/>
        </w:rPr>
        <w:t xml:space="preserve"> to </w:t>
      </w:r>
      <w:r w:rsidRPr="002D6443">
        <w:rPr>
          <w:rStyle w:val="Emphasis"/>
        </w:rPr>
        <w:t>more classes of individuals</w:t>
      </w:r>
      <w:r w:rsidRPr="002D6443">
        <w:rPr>
          <w:sz w:val="16"/>
        </w:rPr>
        <w:t xml:space="preserve">, </w:t>
      </w:r>
      <w:r w:rsidRPr="002D6443">
        <w:rPr>
          <w:rStyle w:val="StyleUnderline"/>
        </w:rPr>
        <w:t xml:space="preserve">or make it easier to </w:t>
      </w:r>
      <w:r w:rsidRPr="002D6443">
        <w:rPr>
          <w:rStyle w:val="Emphasis"/>
        </w:rPr>
        <w:t>qualify for benefits</w:t>
      </w:r>
      <w:r w:rsidRPr="002D6443">
        <w:rPr>
          <w:sz w:val="16"/>
        </w:rPr>
        <w:t xml:space="preserve">, etc. </w:t>
      </w:r>
      <w:r w:rsidRPr="002D6443">
        <w:rPr>
          <w:rStyle w:val="StyleUnderline"/>
        </w:rPr>
        <w:t>In other words</w:t>
      </w:r>
      <w:r w:rsidRPr="002D6443">
        <w:rPr>
          <w:sz w:val="16"/>
        </w:rPr>
        <w:t xml:space="preserve">, </w:t>
      </w:r>
      <w:r w:rsidRPr="002D6443">
        <w:rPr>
          <w:rStyle w:val="Emphasis"/>
        </w:rPr>
        <w:t>policy expansion</w:t>
      </w:r>
      <w:r w:rsidRPr="002D6443">
        <w:rPr>
          <w:sz w:val="16"/>
        </w:rPr>
        <w:t xml:space="preserve"> </w:t>
      </w:r>
      <w:r w:rsidRPr="002D6443">
        <w:rPr>
          <w:rStyle w:val="StyleUnderline"/>
        </w:rPr>
        <w:t xml:space="preserve">is </w:t>
      </w:r>
      <w:r w:rsidRPr="002D6443">
        <w:rPr>
          <w:rStyle w:val="Emphasis"/>
        </w:rPr>
        <w:t>program growth as the result of policymaking</w:t>
      </w:r>
      <w:r w:rsidRPr="002D6443">
        <w:rPr>
          <w:sz w:val="16"/>
        </w:rPr>
        <w:t xml:space="preserve">, not merely due to </w:t>
      </w:r>
      <w:proofErr w:type="gramStart"/>
      <w:r w:rsidRPr="002D6443">
        <w:rPr>
          <w:sz w:val="16"/>
        </w:rPr>
        <w:t>demographics.[</w:t>
      </w:r>
      <w:proofErr w:type="gramEnd"/>
      <w:r w:rsidRPr="002D6443">
        <w:rPr>
          <w:sz w:val="16"/>
        </w:rPr>
        <w:t>End Footnote 15]</w:t>
      </w:r>
    </w:p>
    <w:p w14:paraId="335A5FA5" w14:textId="77777777" w:rsidR="004F043A" w:rsidRPr="002D6443" w:rsidRDefault="004F043A" w:rsidP="004F043A">
      <w:pPr>
        <w:rPr>
          <w:sz w:val="16"/>
        </w:rPr>
      </w:pPr>
      <w:r w:rsidRPr="002D6443">
        <w:rPr>
          <w:sz w:val="16"/>
        </w:rPr>
        <w:t xml:space="preserve">Even so, the general point she was making—that whether an interest group is concentrated or diffuse is a relative and moveable assessment—is valid. Stone, however, went beyond this point, to question the basic premise of the Wilsonian typology. In her </w:t>
      </w:r>
      <w:proofErr w:type="gramStart"/>
      <w:r w:rsidRPr="002D6443">
        <w:rPr>
          <w:sz w:val="16"/>
        </w:rPr>
        <w:t>counter-view</w:t>
      </w:r>
      <w:proofErr w:type="gramEnd"/>
      <w:r w:rsidRPr="002D6443">
        <w:rPr>
          <w:sz w:val="16"/>
        </w:rPr>
        <w:t>:  Our ability to move Social Security . . . from one box to another suggests a fundamentally different way of looking at the relationship between problems and policies. Policy issues don’t determine the kind of political contests that occur, but instead, politics shapes the way problems and policy issues are perceived in the first place</w:t>
      </w:r>
      <w:proofErr w:type="gramStart"/>
      <w:r w:rsidRPr="002D6443">
        <w:rPr>
          <w:sz w:val="16"/>
        </w:rPr>
        <w:t>. . . .</w:t>
      </w:r>
      <w:proofErr w:type="gramEnd"/>
      <w:r w:rsidRPr="002D6443">
        <w:rPr>
          <w:sz w:val="16"/>
        </w:rPr>
        <w:t xml:space="preserve"> </w:t>
      </w:r>
      <w:proofErr w:type="gramStart"/>
      <w:r w:rsidRPr="002D6443">
        <w:rPr>
          <w:sz w:val="16"/>
        </w:rPr>
        <w:t>a large</w:t>
      </w:r>
      <w:proofErr w:type="gramEnd"/>
      <w:r w:rsidRPr="002D6443">
        <w:rPr>
          <w:sz w:val="16"/>
        </w:rPr>
        <w:t xml:space="preserve"> part of politics consists in trying to influence how other people perceive effects of policies and proposals. This interpretation explains why issues seem to move around on the table as they are played out over time.16</w:t>
      </w:r>
    </w:p>
    <w:p w14:paraId="2D141835" w14:textId="77777777" w:rsidR="004F043A" w:rsidRPr="002D6443" w:rsidRDefault="004F043A" w:rsidP="004F043A">
      <w:pPr>
        <w:rPr>
          <w:sz w:val="16"/>
        </w:rPr>
      </w:pPr>
      <w:r w:rsidRPr="002D6443">
        <w:rPr>
          <w:sz w:val="16"/>
        </w:rPr>
        <w:t xml:space="preserve">This approach—which places politics in a superior position to the content of policies—is certainly sometimes valid and </w:t>
      </w:r>
      <w:proofErr w:type="gramStart"/>
      <w:r w:rsidRPr="002D6443">
        <w:rPr>
          <w:sz w:val="16"/>
        </w:rPr>
        <w:t>useful, but</w:t>
      </w:r>
      <w:proofErr w:type="gramEnd"/>
      <w:r w:rsidRPr="002D6443">
        <w:rPr>
          <w:sz w:val="16"/>
        </w:rPr>
        <w:t xml:space="preserve"> is not always true to the actual historical development of a given policy regime. A more sophisticated model of the policy process, particularly in Social Security, has been offered in recent scholarship by professor of government, Andrea Campbell, in her book, How Policies Make Citizens.17 Campbell’s basic thesis is that rather than politics driving policy, as Stone would have it, or policy driving politics as Wilson suggests, there is a reciprocal relationship between political participation and public policy. In her model—extensively documented by opinion survey data— Campbell sees not only political participation influencing policy, but the content of policy also shapes participation. As she </w:t>
      </w:r>
      <w:proofErr w:type="gramStart"/>
      <w:r w:rsidRPr="002D6443">
        <w:rPr>
          <w:sz w:val="16"/>
        </w:rPr>
        <w:t>states</w:t>
      </w:r>
      <w:proofErr w:type="gramEnd"/>
      <w:r w:rsidRPr="002D6443">
        <w:rPr>
          <w:sz w:val="16"/>
        </w:rPr>
        <w:t xml:space="preserve"> her basic thesis: “I show that mass participation influences policy outcomes—the politically active are more likely to achieve their policy goals . . . And the ability of the politically active to do so is in part a legacy of existing public policy.”18 Campbell refers to this as the “participation policy cycle.”</w:t>
      </w:r>
    </w:p>
    <w:p w14:paraId="76F165DE" w14:textId="77777777" w:rsidR="004F043A" w:rsidRPr="002D6443" w:rsidRDefault="004F043A" w:rsidP="004F043A">
      <w:pPr>
        <w:rPr>
          <w:sz w:val="16"/>
        </w:rPr>
      </w:pPr>
      <w:r w:rsidRPr="002D6443">
        <w:rPr>
          <w:sz w:val="16"/>
        </w:rPr>
        <w:t xml:space="preserve">In this respect, Campbell’s model of policymaking is very much in harmony with the APD models of Pierson, et. al. In the APD model, the idea of “path dependency” is another way of observing how past policies constrain present opportunities to make new </w:t>
      </w:r>
      <w:proofErr w:type="gramStart"/>
      <w:r w:rsidRPr="002D6443">
        <w:rPr>
          <w:sz w:val="16"/>
        </w:rPr>
        <w:t>policy</w:t>
      </w:r>
      <w:proofErr w:type="gramEnd"/>
      <w:r w:rsidRPr="002D6443">
        <w:rPr>
          <w:sz w:val="16"/>
        </w:rPr>
        <w:t xml:space="preserve">. The APD model tends, however, to be a little </w:t>
      </w:r>
      <w:proofErr w:type="gramStart"/>
      <w:r w:rsidRPr="002D6443">
        <w:rPr>
          <w:sz w:val="16"/>
        </w:rPr>
        <w:t>more  linear</w:t>
      </w:r>
      <w:proofErr w:type="gramEnd"/>
      <w:r w:rsidRPr="002D6443">
        <w:rPr>
          <w:sz w:val="16"/>
        </w:rPr>
        <w:t xml:space="preserve"> in this regard, whereas Campbell’s model is hyper-dynamic, perhaps even past the point of usability.19</w:t>
      </w:r>
    </w:p>
    <w:p w14:paraId="25DDF3D4" w14:textId="77777777" w:rsidR="004F043A" w:rsidRPr="002D6443" w:rsidRDefault="004F043A" w:rsidP="004F043A">
      <w:pPr>
        <w:rPr>
          <w:sz w:val="16"/>
        </w:rPr>
      </w:pPr>
      <w:proofErr w:type="gramStart"/>
      <w:r w:rsidRPr="002D6443">
        <w:rPr>
          <w:sz w:val="16"/>
        </w:rPr>
        <w:t>This</w:t>
      </w:r>
      <w:proofErr w:type="gramEnd"/>
      <w:r w:rsidRPr="002D6443">
        <w:rPr>
          <w:sz w:val="16"/>
        </w:rPr>
        <w:t xml:space="preserve"> purpose of this dissertation is not to examine models of the policymaking process, nor will the present research be used as either illustration or critique of any </w:t>
      </w:r>
      <w:proofErr w:type="gramStart"/>
      <w:r w:rsidRPr="002D6443">
        <w:rPr>
          <w:sz w:val="16"/>
        </w:rPr>
        <w:t>particular model</w:t>
      </w:r>
      <w:proofErr w:type="gramEnd"/>
      <w:r w:rsidRPr="002D6443">
        <w:rPr>
          <w:sz w:val="16"/>
        </w:rPr>
        <w:t>.</w:t>
      </w:r>
    </w:p>
    <w:p w14:paraId="4EDFE15C" w14:textId="77777777" w:rsidR="004F043A" w:rsidRPr="002D6443" w:rsidRDefault="004F043A" w:rsidP="004F043A">
      <w:pPr>
        <w:rPr>
          <w:sz w:val="16"/>
        </w:rPr>
      </w:pPr>
      <w:r w:rsidRPr="002D6443">
        <w:rPr>
          <w:sz w:val="16"/>
        </w:rPr>
        <w:t xml:space="preserve">This dissertation is not a theoretical or model-building research project. It is likewise not an attempt to identify the stages of the policy process, or to use the examined policies to illustrate any </w:t>
      </w:r>
      <w:proofErr w:type="gramStart"/>
      <w:r w:rsidRPr="002D6443">
        <w:rPr>
          <w:sz w:val="16"/>
        </w:rPr>
        <w:t>particular policy</w:t>
      </w:r>
      <w:proofErr w:type="gramEnd"/>
      <w:r w:rsidRPr="002D6443">
        <w:rPr>
          <w:sz w:val="16"/>
        </w:rPr>
        <w:t xml:space="preserve"> typology. In common with most policy historians, I tend to think that the thick descriptive details are where the insights lie, more than in the construction of abstracted models. This dissertation will thus be an empirical research effort seeking to understand the policy history and development of key aspects of the U.S. Social Security system. This will be descriptive and analytical policy history. To the extent that this empirical history gives rise to familiar (or novel) patterns of policy development, these may be noted along the way, but this will not be a significant aspect of this research project. However, before advancing to the specific theses to be examined, it will prove helpful to undertake a brief review of the origins and development of the Social Security system in America, as this historical background provides the policy matrix in which the issues to be examined are embedded. </w:t>
      </w:r>
    </w:p>
    <w:p w14:paraId="7DD55BFD" w14:textId="77777777" w:rsidR="004F043A" w:rsidRPr="002D6443" w:rsidRDefault="004F043A" w:rsidP="004F043A">
      <w:pPr>
        <w:rPr>
          <w:sz w:val="16"/>
        </w:rPr>
      </w:pPr>
      <w:r w:rsidRPr="002D6443">
        <w:rPr>
          <w:sz w:val="16"/>
        </w:rPr>
        <w:t>Chapter 2: The Origins of Social Insurance in America</w:t>
      </w:r>
    </w:p>
    <w:p w14:paraId="7D36E361" w14:textId="77777777" w:rsidR="004F043A" w:rsidRPr="002D6443" w:rsidRDefault="004F043A" w:rsidP="004F043A">
      <w:pPr>
        <w:rPr>
          <w:sz w:val="16"/>
        </w:rPr>
      </w:pPr>
      <w:r w:rsidRPr="002D6443">
        <w:rPr>
          <w:sz w:val="16"/>
        </w:rPr>
        <w:t>The problem of economic security is an eternal and universal human problem. This is the question of how an individual or a family provides for some assurance of economic support when an individual is too old or too disabled to work, when a family breadwinner dies, or when a worker faces involuntary unemployment. All societies throughout human history have had to come to terms with this problem in some way. The various strategies for addressing this problem rely on a mix of individual and collective efforts. Some strategies are mostly individual (such as accruing savings and investments), others are more collective (such as relying on help from family, fraternal organizations and unions, religious groups, charities, social welfare programs), and some strategies are a mix of both (such as the use of various forms of insurance to reduce economic risk).</w:t>
      </w:r>
    </w:p>
    <w:p w14:paraId="3DBE04C9" w14:textId="77777777" w:rsidR="004F043A" w:rsidRPr="002D6443" w:rsidRDefault="004F043A" w:rsidP="004F043A">
      <w:pPr>
        <w:rPr>
          <w:sz w:val="16"/>
        </w:rPr>
      </w:pPr>
      <w:r w:rsidRPr="002D6443">
        <w:rPr>
          <w:sz w:val="16"/>
        </w:rPr>
        <w:t xml:space="preserve">The insurance principle is the strategy of minimizing an individual’s economic risk by joining a pool of others who contribute to a central fund out of which benefits can be paid when an insured individual suffers a loss (such as a fire that destroys the home). This is private insurance. The modern practice of private insurance dates at least to the 17th century with the founding in 1696 of Lloyds of London. In America, Benjamin Franklin founded one of the earliest insurance companies in 1752. Historically private insurance was mainly a way that the prosperous protected their assets—principally real property. The idea of insuring against common economic “hazards and vicissitudes of life” (to use President 15 Franklin Roosevelt’s felicitous phrase) </w:t>
      </w:r>
      <w:proofErr w:type="gramStart"/>
      <w:r w:rsidRPr="002D6443">
        <w:rPr>
          <w:sz w:val="16"/>
        </w:rPr>
        <w:t>really only</w:t>
      </w:r>
      <w:proofErr w:type="gramEnd"/>
      <w:r w:rsidRPr="002D6443">
        <w:rPr>
          <w:sz w:val="16"/>
        </w:rPr>
        <w:t xml:space="preserve"> arose in the late 19th century in the form of social insurance.</w:t>
      </w:r>
    </w:p>
    <w:p w14:paraId="3DCA794C" w14:textId="77777777" w:rsidR="004F043A" w:rsidRPr="002D6443" w:rsidRDefault="004F043A" w:rsidP="004F043A">
      <w:pPr>
        <w:rPr>
          <w:sz w:val="16"/>
        </w:rPr>
      </w:pPr>
      <w:r w:rsidRPr="002D6443">
        <w:rPr>
          <w:sz w:val="16"/>
        </w:rPr>
        <w:t xml:space="preserve">Social insurance is a method for dealing with the problem of economic security in the context of modern societies in which most people derive their income from wage-work. The concept of social insurance is that individuals contribute some portion of their wage income to a central fund managed by governments and this fund is then used to provide income to individuals when they become unable to support themselves through their own labors. “Unearned” income, that is, income from investments and other forms of economic “rents” is thus not part of most social insurance models. </w:t>
      </w:r>
      <w:r w:rsidRPr="002D6443">
        <w:rPr>
          <w:rStyle w:val="StyleUnderline"/>
        </w:rPr>
        <w:t xml:space="preserve">This </w:t>
      </w:r>
      <w:r w:rsidRPr="002D6443">
        <w:rPr>
          <w:rStyle w:val="Emphasis"/>
        </w:rPr>
        <w:t>connection</w:t>
      </w:r>
      <w:r w:rsidRPr="002D6443">
        <w:rPr>
          <w:rStyle w:val="StyleUnderline"/>
        </w:rPr>
        <w:t xml:space="preserve"> to </w:t>
      </w:r>
      <w:r w:rsidRPr="002D6443">
        <w:rPr>
          <w:rStyle w:val="Emphasis"/>
        </w:rPr>
        <w:t>paid labor</w:t>
      </w:r>
      <w:r w:rsidRPr="002D6443">
        <w:rPr>
          <w:sz w:val="16"/>
        </w:rPr>
        <w:t xml:space="preserve"> </w:t>
      </w:r>
      <w:r w:rsidRPr="002D6443">
        <w:rPr>
          <w:rStyle w:val="StyleUnderline"/>
        </w:rPr>
        <w:t>is a defining characteristic of most social insurance schemes,</w:t>
      </w:r>
      <w:r w:rsidRPr="002D6443">
        <w:rPr>
          <w:sz w:val="16"/>
        </w:rPr>
        <w:t xml:space="preserve"> </w:t>
      </w:r>
      <w:r w:rsidRPr="002D6443">
        <w:rPr>
          <w:rStyle w:val="StyleUnderline"/>
        </w:rPr>
        <w:t xml:space="preserve">and it is certainly a </w:t>
      </w:r>
      <w:r w:rsidRPr="002D6443">
        <w:rPr>
          <w:rStyle w:val="Emphasis"/>
        </w:rPr>
        <w:t>defining</w:t>
      </w:r>
      <w:r w:rsidRPr="002D6443">
        <w:rPr>
          <w:rStyle w:val="StyleUnderline"/>
        </w:rPr>
        <w:t xml:space="preserve"> characteristic of the American </w:t>
      </w:r>
      <w:r w:rsidRPr="002D6443">
        <w:rPr>
          <w:rStyle w:val="Emphasis"/>
        </w:rPr>
        <w:t>Social Security system</w:t>
      </w:r>
      <w:r w:rsidRPr="002D6443">
        <w:rPr>
          <w:sz w:val="16"/>
        </w:rPr>
        <w:t>. As we will see, some scholars are critical of this foundational principle, preferring alternative forms of social provision that do not have a necessary connection to paid labor. This preference is as it may be, but for our present purposes, we will be examining the dynamics of the American social insurance system as it exists and as it has functioned over the course of its policy history.</w:t>
      </w:r>
    </w:p>
    <w:p w14:paraId="1B9C3021" w14:textId="77777777" w:rsidR="004F043A" w:rsidRPr="002D6443" w:rsidRDefault="004F043A" w:rsidP="004F043A">
      <w:pPr>
        <w:rPr>
          <w:sz w:val="16"/>
        </w:rPr>
      </w:pPr>
      <w:r w:rsidRPr="002D6443">
        <w:rPr>
          <w:sz w:val="16"/>
        </w:rPr>
        <w:t xml:space="preserve">Social insurance differs from private insurance in that governments employ elements of social policy beyond strict actuarial returns in their social insurance systems. Thus, </w:t>
      </w:r>
      <w:r w:rsidRPr="002D6443">
        <w:rPr>
          <w:rStyle w:val="StyleUnderline"/>
        </w:rPr>
        <w:t>in the</w:t>
      </w:r>
      <w:r w:rsidRPr="002D6443">
        <w:rPr>
          <w:sz w:val="16"/>
        </w:rPr>
        <w:t xml:space="preserve"> U.S. </w:t>
      </w:r>
      <w:r w:rsidRPr="002D6443">
        <w:rPr>
          <w:rStyle w:val="Emphasis"/>
        </w:rPr>
        <w:t>Social Security</w:t>
      </w:r>
      <w:r w:rsidRPr="002D6443">
        <w:rPr>
          <w:sz w:val="16"/>
        </w:rPr>
        <w:t xml:space="preserve"> </w:t>
      </w:r>
      <w:r w:rsidRPr="002D6443">
        <w:rPr>
          <w:rStyle w:val="StyleUnderline"/>
        </w:rPr>
        <w:t>system</w:t>
      </w:r>
      <w:r w:rsidRPr="002D6443">
        <w:rPr>
          <w:sz w:val="16"/>
        </w:rPr>
        <w:t xml:space="preserve">, for example, </w:t>
      </w:r>
      <w:r w:rsidRPr="002D6443">
        <w:rPr>
          <w:rStyle w:val="StyleUnderline"/>
        </w:rPr>
        <w:t>benefits are weighted such that those with lower</w:t>
      </w:r>
      <w:r w:rsidRPr="002D6443">
        <w:rPr>
          <w:sz w:val="16"/>
        </w:rPr>
        <w:t xml:space="preserve"> </w:t>
      </w:r>
      <w:r w:rsidRPr="002D6443">
        <w:rPr>
          <w:rStyle w:val="StyleUnderline"/>
        </w:rPr>
        <w:t>past earnings receive a proportionately higher benefit than those with higher earnings.</w:t>
      </w:r>
      <w:r w:rsidRPr="002D6443">
        <w:rPr>
          <w:sz w:val="16"/>
        </w:rPr>
        <w:t xml:space="preserve"> The formulae for calculating benefits are thus “socially weighted” such that a </w:t>
      </w:r>
      <w:proofErr w:type="gramStart"/>
      <w:r w:rsidRPr="002D6443">
        <w:rPr>
          <w:sz w:val="16"/>
        </w:rPr>
        <w:t>low income</w:t>
      </w:r>
      <w:proofErr w:type="gramEnd"/>
      <w:r w:rsidRPr="002D6443">
        <w:rPr>
          <w:sz w:val="16"/>
        </w:rPr>
        <w:t xml:space="preserve"> beneficiary will on average receive a retirement benefit that is about 60% of their working income, while a high income beneficiary’s 16 ratio of benefit to working income will only be around 20%, and a middle income beneficiary will receive a benefit that is approximately 40% of their working income. Such elements of social policy would generally not be permissible in private insurance plans. </w:t>
      </w:r>
    </w:p>
    <w:p w14:paraId="51EF1B75" w14:textId="77777777" w:rsidR="004F043A" w:rsidRPr="002D6443" w:rsidRDefault="004F043A" w:rsidP="004F043A">
      <w:pPr>
        <w:rPr>
          <w:sz w:val="16"/>
        </w:rPr>
      </w:pPr>
      <w:r w:rsidRPr="002D6443">
        <w:rPr>
          <w:sz w:val="16"/>
        </w:rPr>
        <w:t>The Social Security Act of 1935: The Cornerstone of the American Welfare State</w:t>
      </w:r>
    </w:p>
    <w:p w14:paraId="5CFD3D8E" w14:textId="77777777" w:rsidR="004F043A" w:rsidRPr="002D6443" w:rsidRDefault="004F043A" w:rsidP="004F043A">
      <w:pPr>
        <w:rPr>
          <w:sz w:val="16"/>
        </w:rPr>
      </w:pPr>
      <w:r w:rsidRPr="002D6443">
        <w:rPr>
          <w:sz w:val="16"/>
        </w:rPr>
        <w:t>The proposed Economic Security Act was submitted to Congress by the Roosevelt administration on January 17, 1935. Hearings were held in the House Ways and Means Committee and the Senate Finance Committee throughout January and February. The bill was debated in the two houses for a total of 18 days, and it was signed into law on August 14, 1935. The legislation that now is thought of simply as “Social Security” was in fact an omnibus bill containing seven different programs.</w:t>
      </w:r>
    </w:p>
    <w:p w14:paraId="7A2F598F" w14:textId="77777777" w:rsidR="004F043A" w:rsidRPr="002D6443" w:rsidRDefault="004F043A" w:rsidP="004F043A">
      <w:pPr>
        <w:rPr>
          <w:sz w:val="16"/>
        </w:rPr>
      </w:pPr>
      <w:r w:rsidRPr="002D6443">
        <w:rPr>
          <w:sz w:val="16"/>
        </w:rPr>
        <w:t>Table 2: Programs in the Social Security Act of 1935</w:t>
      </w:r>
    </w:p>
    <w:p w14:paraId="058BAF26" w14:textId="77777777" w:rsidR="004F043A" w:rsidRPr="002D6443" w:rsidRDefault="004F043A" w:rsidP="004F043A">
      <w:pPr>
        <w:rPr>
          <w:sz w:val="16"/>
        </w:rPr>
      </w:pPr>
      <w:r w:rsidRPr="002D6443">
        <w:rPr>
          <w:sz w:val="16"/>
        </w:rPr>
        <w:t>Titles Program Description</w:t>
      </w:r>
    </w:p>
    <w:p w14:paraId="5ACB035E" w14:textId="77777777" w:rsidR="004F043A" w:rsidRPr="002D6443" w:rsidRDefault="004F043A" w:rsidP="004F043A">
      <w:pPr>
        <w:rPr>
          <w:sz w:val="16"/>
        </w:rPr>
      </w:pPr>
      <w:r w:rsidRPr="002D6443">
        <w:rPr>
          <w:sz w:val="16"/>
        </w:rPr>
        <w:t xml:space="preserve">I Old-Age Assistance Federal financial support and oversight of </w:t>
      </w:r>
      <w:proofErr w:type="spellStart"/>
      <w:r w:rsidRPr="002D6443">
        <w:rPr>
          <w:sz w:val="16"/>
        </w:rPr>
        <w:t>statebased</w:t>
      </w:r>
      <w:proofErr w:type="spellEnd"/>
      <w:r w:rsidRPr="002D6443">
        <w:rPr>
          <w:sz w:val="16"/>
        </w:rPr>
        <w:t xml:space="preserve"> welfare programs for the elderly</w:t>
      </w:r>
    </w:p>
    <w:p w14:paraId="394D20B0" w14:textId="77777777" w:rsidR="004F043A" w:rsidRPr="002D6443" w:rsidRDefault="004F043A" w:rsidP="004F043A">
      <w:pPr>
        <w:rPr>
          <w:sz w:val="16"/>
        </w:rPr>
      </w:pPr>
      <w:r w:rsidRPr="002D6443">
        <w:rPr>
          <w:sz w:val="16"/>
        </w:rPr>
        <w:t xml:space="preserve">II &amp; VIII Federal Old-Age Benefits </w:t>
      </w:r>
      <w:proofErr w:type="gramStart"/>
      <w:r w:rsidRPr="002D6443">
        <w:rPr>
          <w:sz w:val="16"/>
        </w:rPr>
        <w:t>The</w:t>
      </w:r>
      <w:proofErr w:type="gramEnd"/>
      <w:r w:rsidRPr="002D6443">
        <w:rPr>
          <w:sz w:val="16"/>
        </w:rPr>
        <w:t xml:space="preserve"> Social Security program</w:t>
      </w:r>
    </w:p>
    <w:p w14:paraId="5EEBDD39" w14:textId="77777777" w:rsidR="004F043A" w:rsidRPr="002D6443" w:rsidRDefault="004F043A" w:rsidP="004F043A">
      <w:pPr>
        <w:rPr>
          <w:sz w:val="16"/>
        </w:rPr>
      </w:pPr>
      <w:r w:rsidRPr="002D6443">
        <w:rPr>
          <w:sz w:val="16"/>
        </w:rPr>
        <w:t>III Unemployment Insurance National unemployment insurance, with federal funding and state administration</w:t>
      </w:r>
    </w:p>
    <w:p w14:paraId="1992B305" w14:textId="77777777" w:rsidR="004F043A" w:rsidRPr="002D6443" w:rsidRDefault="004F043A" w:rsidP="004F043A">
      <w:pPr>
        <w:rPr>
          <w:sz w:val="16"/>
        </w:rPr>
      </w:pPr>
      <w:r w:rsidRPr="002D6443">
        <w:rPr>
          <w:sz w:val="16"/>
        </w:rPr>
        <w:t>IV Aid to Dependent Children State-based welfare for needy children (what would come to be called AFDC)</w:t>
      </w:r>
    </w:p>
    <w:p w14:paraId="2BEA7C18" w14:textId="77777777" w:rsidR="004F043A" w:rsidRPr="002D6443" w:rsidRDefault="004F043A" w:rsidP="004F043A">
      <w:pPr>
        <w:rPr>
          <w:sz w:val="16"/>
        </w:rPr>
      </w:pPr>
      <w:r w:rsidRPr="002D6443">
        <w:rPr>
          <w:sz w:val="16"/>
        </w:rPr>
        <w:t>V Grants to States for Maternal and Child Welfare Federal funding of state programs for expectant mothers and newborns</w:t>
      </w:r>
    </w:p>
    <w:p w14:paraId="5DA75DD0" w14:textId="77777777" w:rsidR="004F043A" w:rsidRPr="002D6443" w:rsidRDefault="004F043A" w:rsidP="004F043A">
      <w:pPr>
        <w:rPr>
          <w:sz w:val="16"/>
        </w:rPr>
      </w:pPr>
      <w:r w:rsidRPr="002D6443">
        <w:rPr>
          <w:sz w:val="16"/>
        </w:rPr>
        <w:t>VI Public Health Work Federal funding of state public health programs</w:t>
      </w:r>
    </w:p>
    <w:p w14:paraId="78C6DE22" w14:textId="77777777" w:rsidR="004F043A" w:rsidRPr="002D6443" w:rsidRDefault="004F043A" w:rsidP="004F043A">
      <w:pPr>
        <w:rPr>
          <w:sz w:val="16"/>
        </w:rPr>
      </w:pPr>
      <w:r w:rsidRPr="002D6443">
        <w:rPr>
          <w:sz w:val="16"/>
        </w:rPr>
        <w:t>X Aid to the Blind Federal funding of state programs to aid the blind</w:t>
      </w:r>
    </w:p>
    <w:p w14:paraId="0044BBF0" w14:textId="77777777" w:rsidR="004F043A" w:rsidRPr="002D6443" w:rsidRDefault="004F043A" w:rsidP="004F043A">
      <w:pPr>
        <w:rPr>
          <w:sz w:val="16"/>
        </w:rPr>
      </w:pPr>
      <w:r w:rsidRPr="002D6443">
        <w:rPr>
          <w:sz w:val="16"/>
        </w:rPr>
        <w:t>Note: Title VII of the Act created a Social Security Board to house the federal responsibility for these seven programs and Title XI of the Act contained the General Provisions of the law, consisting of definitions of key terms and standard “separability” and “reservation of power” clauses.</w:t>
      </w:r>
    </w:p>
    <w:p w14:paraId="67EA83C8" w14:textId="77777777" w:rsidR="004F043A" w:rsidRPr="002D6443" w:rsidRDefault="004F043A" w:rsidP="004F043A">
      <w:pPr>
        <w:rPr>
          <w:sz w:val="16"/>
        </w:rPr>
      </w:pPr>
      <w:r w:rsidRPr="002D6443">
        <w:rPr>
          <w:sz w:val="16"/>
        </w:rPr>
        <w:t xml:space="preserve">The fact that one of the seven programs under the Social Security Act of 1935 (Title II) has come to bear the name of the Act itself and to be exclusively associated with it, is one of those ironies of this </w:t>
      </w:r>
      <w:proofErr w:type="gramStart"/>
      <w:r w:rsidRPr="002D6443">
        <w:rPr>
          <w:sz w:val="16"/>
        </w:rPr>
        <w:t>policy</w:t>
      </w:r>
      <w:proofErr w:type="gramEnd"/>
      <w:r w:rsidRPr="002D6443">
        <w:rPr>
          <w:sz w:val="16"/>
        </w:rPr>
        <w:t xml:space="preserve"> history. Even so, the distinction between the various programs in the 1935 Act will prove important because, as we will see, failure to keep these programs distinct has led some scholars to errant conclusions regarding the Social Security program. </w:t>
      </w:r>
      <w:proofErr w:type="gramStart"/>
      <w:r w:rsidRPr="002D6443">
        <w:rPr>
          <w:sz w:val="16"/>
        </w:rPr>
        <w:t>That is to say, we</w:t>
      </w:r>
      <w:proofErr w:type="gramEnd"/>
      <w:r w:rsidRPr="002D6443">
        <w:rPr>
          <w:sz w:val="16"/>
        </w:rPr>
        <w:t xml:space="preserve"> will see that scholars have mistaken features of one or more of the other programs under the 1935 Act as being features of what we now know as the Social Security program. </w:t>
      </w:r>
    </w:p>
    <w:p w14:paraId="2ACE8632" w14:textId="77777777" w:rsidR="004F043A" w:rsidRPr="002D6443" w:rsidRDefault="004F043A" w:rsidP="004F043A">
      <w:pPr>
        <w:rPr>
          <w:sz w:val="16"/>
        </w:rPr>
      </w:pPr>
      <w:r w:rsidRPr="002D6443">
        <w:rPr>
          <w:sz w:val="16"/>
        </w:rPr>
        <w:t>Much of the debate and interest in the Congress in 1935 concerned the Unemployment Insurance and Old-Age Assistance programs (Titles I and III of the Act). Most members of Congress paid scant attention to the Title II program, even though history would prove it to be the most significant provision of the law. What little debate there was over the Social Security program involved two major issues: 1) the program’s financing</w:t>
      </w:r>
      <w:proofErr w:type="gramStart"/>
      <w:r w:rsidRPr="002D6443">
        <w:rPr>
          <w:sz w:val="16"/>
        </w:rPr>
        <w:t>, in particular, the</w:t>
      </w:r>
      <w:proofErr w:type="gramEnd"/>
      <w:r w:rsidRPr="002D6443">
        <w:rPr>
          <w:sz w:val="16"/>
        </w:rPr>
        <w:t xml:space="preserve"> role of a reserve fund; and 2) the question of whether participation might be made voluntary for certain employers.</w:t>
      </w:r>
    </w:p>
    <w:p w14:paraId="4FFEFBAA" w14:textId="77777777" w:rsidR="004F043A" w:rsidRPr="002D6443" w:rsidRDefault="004F043A" w:rsidP="004F043A">
      <w:pPr>
        <w:rPr>
          <w:sz w:val="16"/>
        </w:rPr>
      </w:pPr>
      <w:r w:rsidRPr="002D6443">
        <w:rPr>
          <w:sz w:val="16"/>
        </w:rPr>
        <w:t xml:space="preserve">On the financing issue, President Roosevelt insisted that the program be </w:t>
      </w:r>
      <w:proofErr w:type="spellStart"/>
      <w:r w:rsidRPr="002D6443">
        <w:rPr>
          <w:sz w:val="16"/>
        </w:rPr>
        <w:t>selfsupporting</w:t>
      </w:r>
      <w:proofErr w:type="spellEnd"/>
      <w:r w:rsidRPr="002D6443">
        <w:rPr>
          <w:sz w:val="16"/>
        </w:rPr>
        <w:t>, in the sense that all its financing must come from its dedicated payroll taxes and not from general government revenues. He viewed the idea of using general revenues as tantamount to a “blank check” that allowed lawmakers to engage in unbridled spending and he feared it would inevitably lead to unfunded future deficits. By tying expenditures to a dedicated revenue source, the program could never spend more than it could raise through payroll taxation. In addition to this concern, Roosevelt believed that a contributory payroll tax would give the program participants “a legal, moral, and political right to collect their pensions.”20 In other words, it would make the program politically as well as financially secure.</w:t>
      </w:r>
    </w:p>
    <w:p w14:paraId="040977E3" w14:textId="77777777" w:rsidR="004F043A" w:rsidRPr="002D6443" w:rsidRDefault="004F043A" w:rsidP="004F043A">
      <w:pPr>
        <w:rPr>
          <w:sz w:val="16"/>
        </w:rPr>
      </w:pPr>
      <w:r w:rsidRPr="002D6443">
        <w:rPr>
          <w:sz w:val="16"/>
        </w:rPr>
        <w:t xml:space="preserve">However, there are a couple of well-known problems with the start-up of all pension schemes. Typically, their costs are lowest in the early days of the system when few participants have retired and much higher </w:t>
      </w:r>
      <w:proofErr w:type="gramStart"/>
      <w:r w:rsidRPr="002D6443">
        <w:rPr>
          <w:sz w:val="16"/>
        </w:rPr>
        <w:t>later on</w:t>
      </w:r>
      <w:proofErr w:type="gramEnd"/>
      <w:r w:rsidRPr="002D6443">
        <w:rPr>
          <w:sz w:val="16"/>
        </w:rPr>
        <w:t xml:space="preserve"> when more people qualify for benefits. Funding a pension system on a current-cost basis thus would impose significantly higher taxes on future cohorts of beneficiaries. To offset this tendency, the CES planners proposed using a large reserve fund that could be used to generate investment income thus meeting a portion of future program costs. The idea of the Social Security reserve was thus created. Out of an abundance of caution, the reserve fund could only be invested in government securities or “in obligations guaranteed as to both principal and interest by the United States.” As enacted, the </w:t>
      </w:r>
      <w:r w:rsidRPr="002D6443">
        <w:rPr>
          <w:rStyle w:val="Emphasis"/>
        </w:rPr>
        <w:t>S</w:t>
      </w:r>
      <w:r w:rsidRPr="002D6443">
        <w:rPr>
          <w:sz w:val="16"/>
        </w:rPr>
        <w:t xml:space="preserve">ocial </w:t>
      </w:r>
      <w:r w:rsidRPr="002D6443">
        <w:rPr>
          <w:rStyle w:val="Emphasis"/>
        </w:rPr>
        <w:t>S</w:t>
      </w:r>
      <w:r w:rsidRPr="002D6443">
        <w:rPr>
          <w:sz w:val="16"/>
        </w:rPr>
        <w:t xml:space="preserve">ecurity </w:t>
      </w:r>
      <w:r w:rsidRPr="002D6443">
        <w:rPr>
          <w:rStyle w:val="Emphasis"/>
        </w:rPr>
        <w:t>A</w:t>
      </w:r>
      <w:r w:rsidRPr="002D6443">
        <w:rPr>
          <w:sz w:val="16"/>
        </w:rPr>
        <w:t xml:space="preserve">ct </w:t>
      </w:r>
      <w:r w:rsidRPr="002D6443">
        <w:rPr>
          <w:rStyle w:val="StyleUnderline"/>
        </w:rPr>
        <w:t>created a reserve that would reach $47 billion</w:t>
      </w:r>
      <w:r w:rsidRPr="002D6443">
        <w:rPr>
          <w:sz w:val="16"/>
        </w:rPr>
        <w:t xml:space="preserve"> by 1980.21 Congressional opponents of the reserve believed that the reserve was unworkable. These members made two arguments: Congress would spend the money in the reserve for purposes of which they might not approve, and the idea of government bonds as a repository of genuine economic value was dubious. Thus, the Republican members of the Ways and Means Committee dissented from passage of the law. Most members of Congress, however, gave no indication of sharing these concerns, and the law was adopted with an overwhelmingly bipartisan vote in both houses of Congress.</w:t>
      </w:r>
    </w:p>
    <w:p w14:paraId="7A48EBBF" w14:textId="77777777" w:rsidR="004F043A" w:rsidRPr="002D6443" w:rsidRDefault="004F043A" w:rsidP="004F043A">
      <w:pPr>
        <w:rPr>
          <w:sz w:val="16"/>
        </w:rPr>
      </w:pPr>
      <w:r w:rsidRPr="002D6443">
        <w:rPr>
          <w:sz w:val="16"/>
        </w:rPr>
        <w:t xml:space="preserve">The second problem with the start-up of pension systems is that early program participants do not typically </w:t>
      </w:r>
      <w:proofErr w:type="gramStart"/>
      <w:r w:rsidRPr="002D6443">
        <w:rPr>
          <w:sz w:val="16"/>
        </w:rPr>
        <w:t>have the opportunity to</w:t>
      </w:r>
      <w:proofErr w:type="gramEnd"/>
      <w:r w:rsidRPr="002D6443">
        <w:rPr>
          <w:sz w:val="16"/>
        </w:rPr>
        <w:t xml:space="preserve"> work long enough to qualify for an adequate benefit amount—if their benefits are computed on strictly actuarial grounds. </w:t>
      </w:r>
      <w:r w:rsidRPr="002D6443">
        <w:rPr>
          <w:rStyle w:val="StyleUnderline"/>
        </w:rPr>
        <w:t xml:space="preserve">Most </w:t>
      </w:r>
      <w:r w:rsidRPr="002D6443">
        <w:rPr>
          <w:rStyle w:val="Emphasis"/>
        </w:rPr>
        <w:t>pension systems</w:t>
      </w:r>
      <w:r w:rsidRPr="002D6443">
        <w:rPr>
          <w:sz w:val="16"/>
        </w:rPr>
        <w:t xml:space="preserve"> (in both the government and private sectors) </w:t>
      </w:r>
      <w:r w:rsidRPr="002D6443">
        <w:rPr>
          <w:rStyle w:val="StyleUnderline"/>
        </w:rPr>
        <w:t>usually make some special allowance in the form of a subsidy to early participants</w:t>
      </w:r>
      <w:r w:rsidRPr="002D6443">
        <w:rPr>
          <w:sz w:val="16"/>
        </w:rPr>
        <w:t xml:space="preserve">. Benefits to the earliest cohorts of Social Security beneficiaries were in fact subsidized in this way. </w:t>
      </w:r>
    </w:p>
    <w:p w14:paraId="5A88E5A3" w14:textId="77777777" w:rsidR="004F043A" w:rsidRPr="002D6443" w:rsidRDefault="004F043A" w:rsidP="004F043A">
      <w:pPr>
        <w:rPr>
          <w:sz w:val="16"/>
        </w:rPr>
      </w:pPr>
      <w:r w:rsidRPr="002D6443">
        <w:rPr>
          <w:sz w:val="16"/>
        </w:rPr>
        <w:t xml:space="preserve">This kind of subsidy for early recipients is an </w:t>
      </w:r>
      <w:proofErr w:type="gramStart"/>
      <w:r w:rsidRPr="002D6443">
        <w:rPr>
          <w:sz w:val="16"/>
        </w:rPr>
        <w:t>expression</w:t>
      </w:r>
      <w:proofErr w:type="gramEnd"/>
      <w:r w:rsidRPr="002D6443">
        <w:rPr>
          <w:sz w:val="16"/>
        </w:rPr>
        <w:t xml:space="preserve"> a foundational principle of the Social Security system: </w:t>
      </w:r>
      <w:r w:rsidRPr="002D6443">
        <w:rPr>
          <w:rStyle w:val="StyleUnderline"/>
        </w:rPr>
        <w:t>Benefits should be both adequate and equitable</w:t>
      </w:r>
      <w:r w:rsidRPr="002D6443">
        <w:rPr>
          <w:sz w:val="16"/>
        </w:rPr>
        <w:t xml:space="preserve">. “Adequate” means that the </w:t>
      </w:r>
      <w:r w:rsidRPr="002D6443">
        <w:rPr>
          <w:rStyle w:val="StyleUnderline"/>
        </w:rPr>
        <w:t>benefits should be generous enough to provide real economic security to the recipients; “equitable” means that the benefits should be related in some way to the level of contributions that a participant has made to the system</w:t>
      </w:r>
      <w:r w:rsidRPr="002D6443">
        <w:rPr>
          <w:sz w:val="16"/>
        </w:rPr>
        <w:t xml:space="preserve"> (for example, higher contributions should result in higher benefits). </w:t>
      </w:r>
      <w:r w:rsidRPr="002D6443">
        <w:rPr>
          <w:rStyle w:val="StyleUnderline"/>
        </w:rPr>
        <w:t xml:space="preserve">Some policies seek to address the </w:t>
      </w:r>
      <w:r w:rsidRPr="002D6443">
        <w:rPr>
          <w:rStyle w:val="Emphasis"/>
        </w:rPr>
        <w:t>adequacy</w:t>
      </w:r>
      <w:r w:rsidRPr="002D6443">
        <w:rPr>
          <w:rStyle w:val="StyleUnderline"/>
        </w:rPr>
        <w:t xml:space="preserve"> half of this</w:t>
      </w:r>
      <w:r w:rsidRPr="002D6443">
        <w:rPr>
          <w:sz w:val="16"/>
        </w:rPr>
        <w:t xml:space="preserve"> </w:t>
      </w:r>
      <w:r w:rsidRPr="002D6443">
        <w:rPr>
          <w:rStyle w:val="StyleUnderline"/>
        </w:rPr>
        <w:t xml:space="preserve">principle and others seek to address the program’s </w:t>
      </w:r>
      <w:r w:rsidRPr="002D6443">
        <w:rPr>
          <w:rStyle w:val="Emphasis"/>
        </w:rPr>
        <w:t>equity</w:t>
      </w:r>
      <w:r w:rsidRPr="002D6443">
        <w:rPr>
          <w:rStyle w:val="StyleUnderline"/>
        </w:rPr>
        <w:t>, and policymaking in Social Security is often a question of seeking the best balance between these two factors</w:t>
      </w:r>
      <w:r w:rsidRPr="002D6443">
        <w:rPr>
          <w:sz w:val="16"/>
        </w:rPr>
        <w:t>.</w:t>
      </w:r>
    </w:p>
    <w:p w14:paraId="50DE83BE" w14:textId="77777777" w:rsidR="004F043A" w:rsidRPr="002D6443" w:rsidRDefault="004F043A" w:rsidP="004F043A">
      <w:pPr>
        <w:rPr>
          <w:sz w:val="16"/>
        </w:rPr>
      </w:pPr>
      <w:r w:rsidRPr="002D6443">
        <w:rPr>
          <w:sz w:val="16"/>
        </w:rPr>
        <w:t xml:space="preserve">The issue about voluntary participation focused on those (few) companies that had existing company pension programs in 1935. An amendment introduced by Senator Clark (D-MO) proposed that any firm having a plan that was at least as generous as the proposed government plan, be allowed to opt out of participation. This issue held up the bill for a month as the conference between the two houses was stymied by the Clark amendment. Finally, the sponsors of the amendment dropped the </w:t>
      </w:r>
      <w:proofErr w:type="gramStart"/>
      <w:r w:rsidRPr="002D6443">
        <w:rPr>
          <w:sz w:val="16"/>
        </w:rPr>
        <w:t>provision</w:t>
      </w:r>
      <w:proofErr w:type="gramEnd"/>
      <w:r w:rsidRPr="002D6443">
        <w:rPr>
          <w:sz w:val="16"/>
        </w:rPr>
        <w:t xml:space="preserve"> and the bill went to the President for his signature.</w:t>
      </w:r>
    </w:p>
    <w:p w14:paraId="0370EE96" w14:textId="77777777" w:rsidR="004F043A" w:rsidRPr="002D6443" w:rsidRDefault="004F043A" w:rsidP="004F043A">
      <w:pPr>
        <w:rPr>
          <w:sz w:val="16"/>
        </w:rPr>
      </w:pPr>
      <w:r w:rsidRPr="002D6443">
        <w:rPr>
          <w:sz w:val="16"/>
        </w:rPr>
        <w:t>The Development of Social Security in America</w:t>
      </w:r>
    </w:p>
    <w:p w14:paraId="1E7DACD0" w14:textId="77777777" w:rsidR="004F043A" w:rsidRPr="002D6443" w:rsidRDefault="004F043A" w:rsidP="004F043A">
      <w:pPr>
        <w:rPr>
          <w:sz w:val="16"/>
        </w:rPr>
      </w:pPr>
      <w:r w:rsidRPr="002D6443">
        <w:rPr>
          <w:rStyle w:val="StyleUnderline"/>
        </w:rPr>
        <w:t>The U. S.</w:t>
      </w:r>
      <w:r w:rsidRPr="002D6443">
        <w:rPr>
          <w:sz w:val="16"/>
        </w:rPr>
        <w:t xml:space="preserve"> </w:t>
      </w:r>
      <w:r w:rsidRPr="002D6443">
        <w:rPr>
          <w:rStyle w:val="Emphasis"/>
        </w:rPr>
        <w:t>Social Security</w:t>
      </w:r>
      <w:r w:rsidRPr="002D6443">
        <w:rPr>
          <w:sz w:val="16"/>
        </w:rPr>
        <w:t xml:space="preserve"> </w:t>
      </w:r>
      <w:r w:rsidRPr="002D6443">
        <w:rPr>
          <w:rStyle w:val="StyleUnderline"/>
        </w:rPr>
        <w:t xml:space="preserve">program is </w:t>
      </w:r>
      <w:r w:rsidRPr="002D6443">
        <w:rPr>
          <w:rStyle w:val="Emphasis"/>
        </w:rPr>
        <w:t>by far</w:t>
      </w:r>
      <w:r w:rsidRPr="002D6443">
        <w:rPr>
          <w:rStyle w:val="StyleUnderline"/>
        </w:rPr>
        <w:t xml:space="preserve"> the </w:t>
      </w:r>
      <w:r w:rsidRPr="002D6443">
        <w:rPr>
          <w:rStyle w:val="Emphasis"/>
        </w:rPr>
        <w:t>largest</w:t>
      </w:r>
      <w:r w:rsidRPr="002D6443">
        <w:rPr>
          <w:rStyle w:val="StyleUnderline"/>
        </w:rPr>
        <w:t xml:space="preserve"> social insurance system of its type in the world.</w:t>
      </w:r>
      <w:r w:rsidRPr="002D6443">
        <w:rPr>
          <w:sz w:val="16"/>
        </w:rPr>
        <w:t xml:space="preserve"> For most of the last 20+ years, the Social Security program (Title II) has been </w:t>
      </w:r>
      <w:r w:rsidRPr="002D6443">
        <w:rPr>
          <w:rStyle w:val="StyleUnderline"/>
        </w:rPr>
        <w:t xml:space="preserve">the biggest </w:t>
      </w:r>
      <w:r w:rsidRPr="002D6443">
        <w:rPr>
          <w:rStyle w:val="Emphasis"/>
        </w:rPr>
        <w:t>single function</w:t>
      </w:r>
      <w:r w:rsidRPr="002D6443">
        <w:rPr>
          <w:rStyle w:val="StyleUnderline"/>
        </w:rPr>
        <w:t xml:space="preserve"> in the federal government’s budget</w:t>
      </w:r>
      <w:r w:rsidRPr="002D6443">
        <w:rPr>
          <w:sz w:val="16"/>
        </w:rPr>
        <w:t xml:space="preserve">.22 Indeed, the </w:t>
      </w:r>
      <w:r w:rsidRPr="002D6443">
        <w:rPr>
          <w:rStyle w:val="StyleUnderline"/>
        </w:rPr>
        <w:t xml:space="preserve">amount of money flowing through the system each year is greater than the </w:t>
      </w:r>
      <w:r w:rsidRPr="002D6443">
        <w:rPr>
          <w:rStyle w:val="Emphasis"/>
        </w:rPr>
        <w:t>G</w:t>
      </w:r>
      <w:r w:rsidRPr="002D6443">
        <w:rPr>
          <w:sz w:val="16"/>
        </w:rPr>
        <w:t xml:space="preserve">ross </w:t>
      </w:r>
      <w:r w:rsidRPr="002D6443">
        <w:rPr>
          <w:rStyle w:val="Emphasis"/>
        </w:rPr>
        <w:t>D</w:t>
      </w:r>
      <w:r w:rsidRPr="002D6443">
        <w:rPr>
          <w:sz w:val="16"/>
        </w:rPr>
        <w:t xml:space="preserve">omestic </w:t>
      </w:r>
      <w:r w:rsidRPr="002D6443">
        <w:rPr>
          <w:rStyle w:val="Emphasis"/>
        </w:rPr>
        <w:t>P</w:t>
      </w:r>
      <w:r w:rsidRPr="002D6443">
        <w:rPr>
          <w:sz w:val="16"/>
        </w:rPr>
        <w:t xml:space="preserve">roduct </w:t>
      </w:r>
      <w:r w:rsidRPr="002D6443">
        <w:rPr>
          <w:rStyle w:val="StyleUnderline"/>
        </w:rPr>
        <w:t xml:space="preserve">of all but the </w:t>
      </w:r>
      <w:r w:rsidRPr="002D6443">
        <w:rPr>
          <w:rStyle w:val="Emphasis"/>
        </w:rPr>
        <w:t>16 largest economies</w:t>
      </w:r>
      <w:r w:rsidRPr="002D6443">
        <w:rPr>
          <w:sz w:val="16"/>
        </w:rPr>
        <w:t xml:space="preserve"> </w:t>
      </w:r>
      <w:r w:rsidRPr="002D6443">
        <w:rPr>
          <w:rStyle w:val="StyleUnderline"/>
        </w:rPr>
        <w:t>in the world</w:t>
      </w:r>
      <w:r w:rsidRPr="002D6443">
        <w:rPr>
          <w:sz w:val="16"/>
        </w:rPr>
        <w:t>.23 More than 54 million people currently receive benefits under the system and nearly 200 million are working under jobs covered by Social Security and contributing payroll taxes to fund the program, with the expectation, as President Ronald Reagan put it, “that they will get their fair share of benefits when they retire.”24</w:t>
      </w:r>
    </w:p>
    <w:p w14:paraId="565B6381" w14:textId="77777777" w:rsidR="004F043A" w:rsidRPr="002D6443" w:rsidRDefault="004F043A" w:rsidP="004F043A">
      <w:pPr>
        <w:rPr>
          <w:sz w:val="16"/>
        </w:rPr>
      </w:pPr>
      <w:r w:rsidRPr="002D6443">
        <w:rPr>
          <w:sz w:val="16"/>
        </w:rPr>
        <w:t xml:space="preserve">The </w:t>
      </w:r>
      <w:r w:rsidRPr="002D6443">
        <w:rPr>
          <w:rStyle w:val="StyleUnderline"/>
        </w:rPr>
        <w:t>modern</w:t>
      </w:r>
      <w:r w:rsidRPr="002D6443">
        <w:rPr>
          <w:sz w:val="16"/>
        </w:rPr>
        <w:t xml:space="preserve"> </w:t>
      </w:r>
      <w:r w:rsidRPr="002D6443">
        <w:rPr>
          <w:rStyle w:val="Emphasis"/>
        </w:rPr>
        <w:t>Social Security</w:t>
      </w:r>
      <w:r w:rsidRPr="002D6443">
        <w:rPr>
          <w:sz w:val="16"/>
        </w:rPr>
        <w:t xml:space="preserve"> system </w:t>
      </w:r>
      <w:r w:rsidRPr="002D6443">
        <w:rPr>
          <w:rStyle w:val="StyleUnderline"/>
        </w:rPr>
        <w:t xml:space="preserve">consists of the three types of </w:t>
      </w:r>
      <w:r w:rsidRPr="002D6443">
        <w:rPr>
          <w:rStyle w:val="Emphasis"/>
        </w:rPr>
        <w:t>cash benefits</w:t>
      </w:r>
      <w:r w:rsidRPr="002D6443">
        <w:rPr>
          <w:rStyle w:val="StyleUnderline"/>
        </w:rPr>
        <w:t xml:space="preserve"> payable under the program: retirement, survivors and</w:t>
      </w:r>
      <w:r w:rsidRPr="002D6443">
        <w:rPr>
          <w:sz w:val="16"/>
        </w:rPr>
        <w:t xml:space="preserve"> </w:t>
      </w:r>
      <w:r w:rsidRPr="002D6443">
        <w:rPr>
          <w:rStyle w:val="StyleUnderline"/>
        </w:rPr>
        <w:t>disability benefits</w:t>
      </w:r>
      <w:r w:rsidRPr="002D6443">
        <w:rPr>
          <w:sz w:val="16"/>
        </w:rPr>
        <w:t xml:space="preserve">. Also </w:t>
      </w:r>
      <w:r w:rsidRPr="002D6443">
        <w:rPr>
          <w:rStyle w:val="StyleUnderline"/>
        </w:rPr>
        <w:t>central to the system are the automatic adjustment provisions of the program, which aim to keep benefits in step</w:t>
      </w:r>
      <w:r w:rsidRPr="002D6443">
        <w:rPr>
          <w:sz w:val="16"/>
        </w:rPr>
        <w:t xml:space="preserve"> </w:t>
      </w:r>
      <w:r w:rsidRPr="002D6443">
        <w:rPr>
          <w:rStyle w:val="StyleUnderline"/>
        </w:rPr>
        <w:t>with both wage and price inflation</w:t>
      </w:r>
      <w:r w:rsidRPr="002D6443">
        <w:rPr>
          <w:sz w:val="16"/>
        </w:rPr>
        <w:t xml:space="preserve">.25 The development of the modern American Social Security system can be conceptualized as consisting of four major policy phases, running from 1935 to roughly 1972. </w:t>
      </w:r>
    </w:p>
    <w:p w14:paraId="0B0531B2" w14:textId="77777777" w:rsidR="004F043A" w:rsidRPr="002D6443" w:rsidRDefault="004F043A" w:rsidP="004F043A">
      <w:pPr>
        <w:pStyle w:val="Heading4"/>
        <w:rPr>
          <w:rFonts w:cs="Arial"/>
        </w:rPr>
      </w:pPr>
      <w:r w:rsidRPr="002D6443">
        <w:rPr>
          <w:rFonts w:cs="Arial"/>
        </w:rPr>
        <w:t xml:space="preserve">Violation — the </w:t>
      </w:r>
      <w:proofErr w:type="spellStart"/>
      <w:r w:rsidRPr="002D6443">
        <w:rPr>
          <w:rFonts w:cs="Arial"/>
        </w:rPr>
        <w:t>aff</w:t>
      </w:r>
      <w:proofErr w:type="spellEnd"/>
      <w:r w:rsidRPr="002D6443">
        <w:rPr>
          <w:rFonts w:cs="Arial"/>
        </w:rPr>
        <w:t xml:space="preserve"> increases who qualify for social security which is not an increase of the benefit </w:t>
      </w:r>
      <w:proofErr w:type="gramStart"/>
      <w:r w:rsidRPr="002D6443">
        <w:rPr>
          <w:rFonts w:cs="Arial"/>
        </w:rPr>
        <w:t>provided</w:t>
      </w:r>
      <w:proofErr w:type="gramEnd"/>
      <w:r w:rsidRPr="002D6443">
        <w:rPr>
          <w:rFonts w:cs="Arial"/>
        </w:rPr>
        <w:t xml:space="preserve"> </w:t>
      </w:r>
    </w:p>
    <w:p w14:paraId="6150275E" w14:textId="77777777" w:rsidR="004F043A" w:rsidRPr="002D6443" w:rsidRDefault="004F043A" w:rsidP="004F043A">
      <w:pPr>
        <w:pStyle w:val="Heading4"/>
        <w:rPr>
          <w:rFonts w:cs="Arial"/>
        </w:rPr>
      </w:pPr>
      <w:r w:rsidRPr="002D6443">
        <w:rPr>
          <w:rFonts w:cs="Arial"/>
        </w:rPr>
        <w:t xml:space="preserve">Vote neg for limits and ground — </w:t>
      </w:r>
      <w:proofErr w:type="spellStart"/>
      <w:r w:rsidRPr="002D6443">
        <w:rPr>
          <w:rFonts w:cs="Arial"/>
        </w:rPr>
        <w:t>affs</w:t>
      </w:r>
      <w:proofErr w:type="spellEnd"/>
      <w:r w:rsidRPr="002D6443">
        <w:rPr>
          <w:rFonts w:cs="Arial"/>
        </w:rPr>
        <w:t xml:space="preserve"> can extend any existing social security benefits to any population of people which moots limits and </w:t>
      </w:r>
      <w:proofErr w:type="gramStart"/>
      <w:r w:rsidRPr="002D6443">
        <w:rPr>
          <w:rFonts w:cs="Arial"/>
        </w:rPr>
        <w:t>ground</w:t>
      </w:r>
      <w:proofErr w:type="gramEnd"/>
      <w:r w:rsidRPr="002D6443">
        <w:rPr>
          <w:rFonts w:cs="Arial"/>
        </w:rPr>
        <w:t xml:space="preserve">  </w:t>
      </w:r>
    </w:p>
    <w:p w14:paraId="5B0339B5" w14:textId="77777777" w:rsidR="004F043A" w:rsidRPr="00330AA9" w:rsidRDefault="004F043A" w:rsidP="004F043A"/>
    <w:p w14:paraId="3263C9C5" w14:textId="16B96AE2" w:rsidR="004661A5" w:rsidRPr="00330AA9" w:rsidRDefault="004F043A" w:rsidP="004661A5">
      <w:pPr>
        <w:pStyle w:val="Heading3"/>
        <w:rPr>
          <w:rFonts w:cs="Arial"/>
        </w:rPr>
      </w:pPr>
      <w:r>
        <w:rPr>
          <w:rFonts w:cs="Arial"/>
        </w:rPr>
        <w:t>2</w:t>
      </w:r>
      <w:r w:rsidR="004661A5" w:rsidRPr="00330AA9">
        <w:rPr>
          <w:rFonts w:cs="Arial"/>
        </w:rPr>
        <w:t xml:space="preserve">NC </w:t>
      </w:r>
      <w:r>
        <w:rPr>
          <w:rFonts w:cs="Arial"/>
        </w:rPr>
        <w:t xml:space="preserve">--- </w:t>
      </w:r>
      <w:r w:rsidR="004661A5" w:rsidRPr="00330AA9">
        <w:rPr>
          <w:rFonts w:cs="Arial"/>
        </w:rPr>
        <w:t>‘Expand’</w:t>
      </w:r>
      <w:r>
        <w:rPr>
          <w:rFonts w:cs="Arial"/>
        </w:rPr>
        <w:t xml:space="preserve"> = Inc Bens</w:t>
      </w:r>
    </w:p>
    <w:p w14:paraId="629C0095" w14:textId="77777777" w:rsidR="00946995" w:rsidRPr="00330AA9" w:rsidRDefault="00946995" w:rsidP="00946995"/>
    <w:p w14:paraId="3C54118C" w14:textId="25C9B88F" w:rsidR="00946995" w:rsidRPr="00330AA9" w:rsidRDefault="00946995" w:rsidP="00946995">
      <w:pPr>
        <w:pStyle w:val="Heading4"/>
        <w:rPr>
          <w:rFonts w:cs="Arial"/>
        </w:rPr>
      </w:pPr>
      <w:r w:rsidRPr="00330AA9">
        <w:rPr>
          <w:rFonts w:cs="Arial"/>
        </w:rPr>
        <w:t xml:space="preserve"> ‘Expand’ Social Security means “increase </w:t>
      </w:r>
      <w:proofErr w:type="gramStart"/>
      <w:r w:rsidRPr="00330AA9">
        <w:rPr>
          <w:rFonts w:cs="Arial"/>
        </w:rPr>
        <w:t>benefits</w:t>
      </w:r>
      <w:proofErr w:type="gramEnd"/>
      <w:r w:rsidRPr="00330AA9">
        <w:rPr>
          <w:rFonts w:cs="Arial"/>
        </w:rPr>
        <w:t>”</w:t>
      </w:r>
    </w:p>
    <w:p w14:paraId="489BEEEA" w14:textId="2F08518C" w:rsidR="00946995" w:rsidRPr="00330AA9" w:rsidRDefault="00946995" w:rsidP="00946995">
      <w:pPr>
        <w:rPr>
          <w:rStyle w:val="Style13ptBold"/>
        </w:rPr>
      </w:pPr>
      <w:r w:rsidRPr="00330AA9">
        <w:rPr>
          <w:rStyle w:val="Style13ptBold"/>
        </w:rPr>
        <w:t>Garver ‘15</w:t>
      </w:r>
    </w:p>
    <w:p w14:paraId="7AF9704F" w14:textId="4AD680BB" w:rsidR="00946995" w:rsidRPr="00330AA9" w:rsidRDefault="00946995" w:rsidP="00946995">
      <w:r w:rsidRPr="00330AA9">
        <w:t>(</w:t>
      </w:r>
      <w:r w:rsidR="00545E2E" w:rsidRPr="00330AA9">
        <w:t xml:space="preserve">Rob Garver, A longtime reporter on the intersection of the federal government and the private sector, </w:t>
      </w:r>
      <w:r w:rsidRPr="00330AA9">
        <w:t xml:space="preserve">“Democrats Call for Major Change in Social Security,” </w:t>
      </w:r>
      <w:proofErr w:type="spellStart"/>
      <w:r w:rsidRPr="00330AA9">
        <w:t>pg</w:t>
      </w:r>
      <w:proofErr w:type="spellEnd"/>
      <w:r w:rsidRPr="00330AA9">
        <w:t xml:space="preserve"> online @ https://www.thefiscaltimes.com/2015/07/13/Democrats-Call-Major-Change-Social-Security //um-</w:t>
      </w:r>
      <w:proofErr w:type="spellStart"/>
      <w:r w:rsidRPr="00330AA9">
        <w:t>ef</w:t>
      </w:r>
      <w:proofErr w:type="spellEnd"/>
      <w:r w:rsidRPr="00330AA9">
        <w:t>)</w:t>
      </w:r>
    </w:p>
    <w:p w14:paraId="2CBB1921" w14:textId="77777777" w:rsidR="00946995" w:rsidRPr="00330AA9" w:rsidRDefault="00946995" w:rsidP="00946995">
      <w:pPr>
        <w:rPr>
          <w:sz w:val="12"/>
        </w:rPr>
      </w:pPr>
      <w:r w:rsidRPr="00330AA9">
        <w:rPr>
          <w:sz w:val="12"/>
        </w:rPr>
        <w:t xml:space="preserve">In a move that may turn out to be politically shrewd but will almost certainly turn out to be practically ineffective, </w:t>
      </w:r>
      <w:r w:rsidRPr="00330AA9">
        <w:rPr>
          <w:rStyle w:val="StyleUnderline"/>
        </w:rPr>
        <w:t>70 Democrats</w:t>
      </w:r>
      <w:r w:rsidRPr="00330AA9">
        <w:rPr>
          <w:sz w:val="12"/>
        </w:rPr>
        <w:t xml:space="preserve"> on Sunday delivered a letter to the White House </w:t>
      </w:r>
      <w:r w:rsidRPr="00330AA9">
        <w:rPr>
          <w:rStyle w:val="StyleUnderline"/>
        </w:rPr>
        <w:t>urging President Obama</w:t>
      </w:r>
      <w:r w:rsidRPr="00330AA9">
        <w:rPr>
          <w:sz w:val="12"/>
        </w:rPr>
        <w:t xml:space="preserve">, in the vaguest of possible language, </w:t>
      </w:r>
      <w:r w:rsidRPr="00330AA9">
        <w:rPr>
          <w:rStyle w:val="Emphasis"/>
        </w:rPr>
        <w:t>to “expand Social Security benefits</w:t>
      </w:r>
      <w:r w:rsidRPr="00330AA9">
        <w:rPr>
          <w:sz w:val="12"/>
        </w:rPr>
        <w:t xml:space="preserve"> for millions of Americans.” </w:t>
      </w:r>
    </w:p>
    <w:p w14:paraId="496A0E0A" w14:textId="683DFA60" w:rsidR="00946995" w:rsidRPr="00330AA9" w:rsidRDefault="00946995" w:rsidP="00946995">
      <w:pPr>
        <w:rPr>
          <w:sz w:val="12"/>
        </w:rPr>
      </w:pPr>
      <w:r w:rsidRPr="00330AA9">
        <w:rPr>
          <w:sz w:val="12"/>
        </w:rPr>
        <w:t xml:space="preserve">“As employers continue moving from a defined benefit model to a defined contribution model of retirement savings, it is critical that we fight to protect and expand Social Security –– the only guaranteed source of income in retirement,” the lawmakers wrote, on the eve of the once-in-a-decade White House Conference on Aging that convenes today. </w:t>
      </w:r>
    </w:p>
    <w:p w14:paraId="7C54B45B" w14:textId="77777777" w:rsidR="00946995" w:rsidRPr="00330AA9" w:rsidRDefault="00946995" w:rsidP="00946995">
      <w:pPr>
        <w:rPr>
          <w:sz w:val="12"/>
        </w:rPr>
      </w:pPr>
      <w:r w:rsidRPr="00330AA9">
        <w:rPr>
          <w:rStyle w:val="StyleUnderline"/>
        </w:rPr>
        <w:t>The word “expand” can mean different things</w:t>
      </w:r>
      <w:r w:rsidRPr="00330AA9">
        <w:rPr>
          <w:sz w:val="12"/>
        </w:rPr>
        <w:t xml:space="preserve">, </w:t>
      </w:r>
      <w:r w:rsidRPr="00330AA9">
        <w:rPr>
          <w:rStyle w:val="Emphasis"/>
        </w:rPr>
        <w:t xml:space="preserve">but it seems </w:t>
      </w:r>
      <w:proofErr w:type="gramStart"/>
      <w:r w:rsidRPr="00330AA9">
        <w:rPr>
          <w:rStyle w:val="Emphasis"/>
        </w:rPr>
        <w:t>fairly clear</w:t>
      </w:r>
      <w:proofErr w:type="gramEnd"/>
      <w:r w:rsidRPr="00330AA9">
        <w:rPr>
          <w:sz w:val="12"/>
        </w:rPr>
        <w:t xml:space="preserve"> that the </w:t>
      </w:r>
      <w:r w:rsidRPr="00330AA9">
        <w:rPr>
          <w:rStyle w:val="StyleUnderline"/>
        </w:rPr>
        <w:t>members of Congress</w:t>
      </w:r>
      <w:r w:rsidRPr="00330AA9">
        <w:rPr>
          <w:sz w:val="12"/>
        </w:rPr>
        <w:t xml:space="preserve"> behind the letter, including presidential candidate Bernie Sanders (I-VT) and Rep. John Conyers (D-MI), </w:t>
      </w:r>
      <w:r w:rsidRPr="00330AA9">
        <w:rPr>
          <w:rStyle w:val="Emphasis"/>
        </w:rPr>
        <w:t>are using the verb as a synonym for “increase.”</w:t>
      </w:r>
      <w:r w:rsidRPr="00330AA9">
        <w:rPr>
          <w:sz w:val="12"/>
        </w:rPr>
        <w:t xml:space="preserve"> </w:t>
      </w:r>
    </w:p>
    <w:p w14:paraId="5BABE377" w14:textId="77777777" w:rsidR="00946995" w:rsidRPr="00330AA9" w:rsidRDefault="00946995" w:rsidP="00946995">
      <w:pPr>
        <w:rPr>
          <w:sz w:val="12"/>
        </w:rPr>
      </w:pPr>
      <w:r w:rsidRPr="00330AA9">
        <w:rPr>
          <w:sz w:val="12"/>
        </w:rPr>
        <w:t>“Today, two-thirds of retirees depend on Social Security for the majority of their income,” they write. “</w:t>
      </w:r>
      <w:r w:rsidRPr="00330AA9">
        <w:rPr>
          <w:rStyle w:val="StyleUnderline"/>
        </w:rPr>
        <w:t>More than half (53 percent) of today’s working Americans are not expected to have sufficient resources upon their retirement</w:t>
      </w:r>
      <w:r w:rsidRPr="00330AA9">
        <w:rPr>
          <w:sz w:val="12"/>
        </w:rPr>
        <w:t xml:space="preserve"> to maintain their standard of living.” </w:t>
      </w:r>
    </w:p>
    <w:p w14:paraId="4C258699" w14:textId="5898095C" w:rsidR="00946995" w:rsidRPr="00330AA9" w:rsidRDefault="00946995" w:rsidP="00946995">
      <w:pPr>
        <w:rPr>
          <w:sz w:val="12"/>
        </w:rPr>
      </w:pPr>
      <w:r w:rsidRPr="00330AA9">
        <w:rPr>
          <w:sz w:val="12"/>
        </w:rPr>
        <w:t xml:space="preserve">Why they didn’t specifically say that </w:t>
      </w:r>
      <w:r w:rsidRPr="00330AA9">
        <w:rPr>
          <w:rStyle w:val="Emphasis"/>
        </w:rPr>
        <w:t>they want to require the government to pay more money to retirees every month</w:t>
      </w:r>
      <w:r w:rsidRPr="00330AA9">
        <w:rPr>
          <w:sz w:val="12"/>
        </w:rPr>
        <w:t xml:space="preserve"> isn’t clear. It might be that they don’t want to open themselves to attacks from Republicans over the fiscal responsibility of raising the cost of one of the nation’s largest entitlement programs. But that doesn’t make all that much sense, as one of the key points behind such a proposal, clearly, is to draw a sharp line between Democrats and Republicans. </w:t>
      </w:r>
    </w:p>
    <w:p w14:paraId="3D57EF17" w14:textId="77777777" w:rsidR="00053BB6" w:rsidRPr="00330AA9" w:rsidRDefault="00053BB6" w:rsidP="00053BB6"/>
    <w:p w14:paraId="41D6D20F" w14:textId="77777777" w:rsidR="00053BB6" w:rsidRPr="00330AA9" w:rsidRDefault="00053BB6" w:rsidP="00053BB6"/>
    <w:p w14:paraId="27F8C8CC" w14:textId="08BF5B8C" w:rsidR="00053BB6" w:rsidRPr="00330AA9" w:rsidRDefault="00053BB6" w:rsidP="00053BB6">
      <w:pPr>
        <w:pStyle w:val="Heading2"/>
        <w:rPr>
          <w:rFonts w:cs="Arial"/>
        </w:rPr>
      </w:pPr>
      <w:r w:rsidRPr="00330AA9">
        <w:rPr>
          <w:rFonts w:cs="Arial"/>
        </w:rPr>
        <w:t>In the United States</w:t>
      </w:r>
    </w:p>
    <w:p w14:paraId="7EF66527" w14:textId="77777777" w:rsidR="00053BB6" w:rsidRPr="00330AA9" w:rsidRDefault="00053BB6" w:rsidP="00053BB6"/>
    <w:p w14:paraId="20D923AC" w14:textId="77777777" w:rsidR="004F043A" w:rsidRPr="002D6443" w:rsidRDefault="004F043A" w:rsidP="004F043A">
      <w:pPr>
        <w:pStyle w:val="Heading3"/>
        <w:rPr>
          <w:rFonts w:cs="Arial"/>
        </w:rPr>
      </w:pPr>
      <w:r w:rsidRPr="002D6443">
        <w:rPr>
          <w:rFonts w:cs="Arial"/>
        </w:rPr>
        <w:t>1NC — T in the US</w:t>
      </w:r>
    </w:p>
    <w:p w14:paraId="453A5035" w14:textId="77777777" w:rsidR="004F043A" w:rsidRPr="002D6443" w:rsidRDefault="004F043A" w:rsidP="004F043A">
      <w:pPr>
        <w:pStyle w:val="Heading4"/>
        <w:rPr>
          <w:rFonts w:cs="Arial"/>
        </w:rPr>
      </w:pPr>
      <w:r w:rsidRPr="002D6443">
        <w:rPr>
          <w:rFonts w:cs="Arial"/>
        </w:rPr>
        <w:t>‘In’ means throughout.</w:t>
      </w:r>
    </w:p>
    <w:p w14:paraId="6923C91C" w14:textId="77777777" w:rsidR="004F043A" w:rsidRPr="002D6443" w:rsidRDefault="004F043A" w:rsidP="004F043A">
      <w:pPr>
        <w:rPr>
          <w:rFonts w:eastAsia="Cambria"/>
        </w:rPr>
      </w:pPr>
      <w:r w:rsidRPr="002D6443">
        <w:rPr>
          <w:rStyle w:val="Style13ptBold"/>
        </w:rPr>
        <w:t>Words and Phrases ’4</w:t>
      </w:r>
      <w:r w:rsidRPr="002D6443">
        <w:t xml:space="preserve"> [Words and Phrases Dictionary; 1904; written by Members of the Editorial Staff of the National Reporter System, citing Joseph Church Helm, Justice on the Supreme Court of Colorado in the case </w:t>
      </w:r>
      <w:r w:rsidRPr="002D6443">
        <w:rPr>
          <w:i/>
          <w:iCs/>
        </w:rPr>
        <w:t>Reynolds v. Larkin</w:t>
      </w:r>
      <w:r w:rsidRPr="002D6443">
        <w:t>; Volume 4, “Freeze/Kept,” p. 3445]</w:t>
      </w:r>
    </w:p>
    <w:p w14:paraId="1CE7186E" w14:textId="77777777" w:rsidR="004F043A" w:rsidRPr="002D6443" w:rsidRDefault="004F043A" w:rsidP="004F043A">
      <w:pPr>
        <w:rPr>
          <w:rFonts w:eastAsia="Cambria"/>
          <w:sz w:val="16"/>
        </w:rPr>
      </w:pPr>
      <w:r w:rsidRPr="002D6443">
        <w:rPr>
          <w:rFonts w:eastAsia="Cambria"/>
          <w:sz w:val="16"/>
        </w:rPr>
        <w:t>As throughout.</w:t>
      </w:r>
    </w:p>
    <w:p w14:paraId="68A104F5" w14:textId="77777777" w:rsidR="004F043A" w:rsidRPr="002D6443" w:rsidRDefault="004F043A" w:rsidP="004F043A">
      <w:pPr>
        <w:rPr>
          <w:rFonts w:eastAsia="Cambria"/>
          <w:sz w:val="16"/>
        </w:rPr>
      </w:pPr>
      <w:r w:rsidRPr="002D6443">
        <w:rPr>
          <w:rFonts w:eastAsia="Cambria"/>
          <w:sz w:val="16"/>
        </w:rPr>
        <w:t xml:space="preserve">In the act of 1861 providing that Justices of the peace shall have jurisdiction 'In" their respective counties to hear and determine all complaints, etc., </w:t>
      </w:r>
      <w:r w:rsidRPr="002D6443">
        <w:rPr>
          <w:rFonts w:eastAsia="Cambria"/>
          <w:u w:val="single"/>
        </w:rPr>
        <w:t xml:space="preserve">the word </w:t>
      </w:r>
      <w:r w:rsidRPr="002D6443">
        <w:rPr>
          <w:rFonts w:eastAsia="Cambria"/>
          <w:highlight w:val="cyan"/>
          <w:u w:val="single"/>
        </w:rPr>
        <w:t>"In" should be construed to mean "</w:t>
      </w:r>
      <w:r w:rsidRPr="002D6443">
        <w:rPr>
          <w:rFonts w:eastAsia="Cambria"/>
          <w:b/>
          <w:iCs/>
          <w:sz w:val="24"/>
          <w:highlight w:val="cyan"/>
          <w:u w:val="single"/>
          <w:bdr w:val="single" w:sz="8" w:space="0" w:color="auto"/>
        </w:rPr>
        <w:t>throughout</w:t>
      </w:r>
      <w:r w:rsidRPr="002D6443">
        <w:rPr>
          <w:rFonts w:eastAsia="Cambria"/>
          <w:highlight w:val="cyan"/>
          <w:u w:val="single"/>
        </w:rPr>
        <w:t>"</w:t>
      </w:r>
      <w:r w:rsidRPr="002D6443">
        <w:rPr>
          <w:rFonts w:eastAsia="Cambria"/>
          <w:sz w:val="16"/>
        </w:rPr>
        <w:t xml:space="preserve"> such counties. </w:t>
      </w:r>
      <w:r w:rsidRPr="002D6443">
        <w:rPr>
          <w:rFonts w:eastAsia="Cambria"/>
          <w:u w:val="single"/>
        </w:rPr>
        <w:t>Reynolds v. Larkin</w:t>
      </w:r>
      <w:r w:rsidRPr="002D6443">
        <w:rPr>
          <w:rFonts w:eastAsia="Cambria"/>
          <w:sz w:val="16"/>
        </w:rPr>
        <w:t>, 14 Pac. 114, 117, 10 Colo. 126.</w:t>
      </w:r>
    </w:p>
    <w:p w14:paraId="04481269" w14:textId="77777777" w:rsidR="004F043A" w:rsidRPr="002D6443" w:rsidRDefault="004F043A" w:rsidP="004F043A">
      <w:pPr>
        <w:pStyle w:val="Heading4"/>
        <w:rPr>
          <w:rFonts w:cs="Arial"/>
        </w:rPr>
      </w:pPr>
      <w:r w:rsidRPr="002D6443">
        <w:rPr>
          <w:rFonts w:cs="Arial"/>
        </w:rPr>
        <w:t xml:space="preserve">‘United States’ refers to </w:t>
      </w:r>
      <w:r w:rsidRPr="002D6443">
        <w:rPr>
          <w:rFonts w:cs="Arial"/>
          <w:u w:val="single"/>
        </w:rPr>
        <w:t>all places</w:t>
      </w:r>
      <w:r w:rsidRPr="002D6443">
        <w:rPr>
          <w:rFonts w:cs="Arial"/>
        </w:rPr>
        <w:t xml:space="preserve"> under American jurisdiction.</w:t>
      </w:r>
    </w:p>
    <w:p w14:paraId="5BF6ECBB" w14:textId="77777777" w:rsidR="004F043A" w:rsidRPr="002D6443" w:rsidRDefault="004F043A" w:rsidP="004F043A">
      <w:proofErr w:type="spellStart"/>
      <w:r w:rsidRPr="002D6443">
        <w:rPr>
          <w:rStyle w:val="Style13ptBold"/>
        </w:rPr>
        <w:t>Kravitch</w:t>
      </w:r>
      <w:proofErr w:type="spellEnd"/>
      <w:r w:rsidRPr="002D6443">
        <w:rPr>
          <w:rStyle w:val="Style13ptBold"/>
        </w:rPr>
        <w:t xml:space="preserve"> ’88</w:t>
      </w:r>
      <w:r w:rsidRPr="002D6443">
        <w:t xml:space="preserve"> [Phyllis Adele </w:t>
      </w:r>
      <w:proofErr w:type="spellStart"/>
      <w:r w:rsidRPr="002D6443">
        <w:t>Kravitch</w:t>
      </w:r>
      <w:proofErr w:type="spellEnd"/>
      <w:r w:rsidRPr="002D6443">
        <w:t>; August 29, 1988; Federal Judge on the Eleventh Circuit Court of Appeals; Westlaw, “United States v. Goggin,” 853 F.2d 843]</w:t>
      </w:r>
    </w:p>
    <w:p w14:paraId="2AE4B0AE" w14:textId="77777777" w:rsidR="004F043A" w:rsidRPr="002D6443" w:rsidRDefault="004F043A" w:rsidP="004F043A">
      <w:pPr>
        <w:rPr>
          <w:sz w:val="16"/>
        </w:rPr>
      </w:pPr>
      <w:r w:rsidRPr="002D6443">
        <w:rPr>
          <w:sz w:val="16"/>
        </w:rPr>
        <w:t xml:space="preserve">The government strenuously maintains that the district court's instruction was not erroneous at all, as the district court simply combined the Eleventh Circuit Pattern Jury Instruction on 21 U.S.C. § 952(a) with </w:t>
      </w:r>
      <w:r w:rsidRPr="002D6443">
        <w:rPr>
          <w:rStyle w:val="StyleUnderline"/>
        </w:rPr>
        <w:t xml:space="preserve">the </w:t>
      </w:r>
      <w:r w:rsidRPr="002D6443">
        <w:rPr>
          <w:rStyle w:val="Emphasis"/>
          <w:highlight w:val="cyan"/>
        </w:rPr>
        <w:t>statutory definition</w:t>
      </w:r>
      <w:r w:rsidRPr="002D6443">
        <w:rPr>
          <w:rStyle w:val="StyleUnderline"/>
          <w:highlight w:val="cyan"/>
        </w:rPr>
        <w:t xml:space="preserve"> of</w:t>
      </w:r>
      <w:r w:rsidRPr="002D6443">
        <w:rPr>
          <w:rStyle w:val="StyleUnderline"/>
        </w:rPr>
        <w:t xml:space="preserve"> the </w:t>
      </w:r>
      <w:r w:rsidRPr="002D6443">
        <w:rPr>
          <w:rStyle w:val="Emphasis"/>
        </w:rPr>
        <w:t>term</w:t>
      </w:r>
      <w:r w:rsidRPr="002D6443">
        <w:rPr>
          <w:rStyle w:val="StyleUnderline"/>
        </w:rPr>
        <w:t xml:space="preserve"> “</w:t>
      </w:r>
      <w:r w:rsidRPr="002D6443">
        <w:rPr>
          <w:rStyle w:val="StyleUnderline"/>
          <w:highlight w:val="cyan"/>
        </w:rPr>
        <w:t>United States</w:t>
      </w:r>
      <w:r w:rsidRPr="002D6443">
        <w:rPr>
          <w:rStyle w:val="StyleUnderline"/>
        </w:rPr>
        <w:t>,”</w:t>
      </w:r>
      <w:r w:rsidRPr="002D6443">
        <w:rPr>
          <w:sz w:val="16"/>
        </w:rPr>
        <w:t xml:space="preserve"> 21 U.S.C. § 802(28).5 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225AC886" w14:textId="77777777" w:rsidR="004F043A" w:rsidRPr="002D6443" w:rsidRDefault="004F043A" w:rsidP="004F043A">
      <w:pPr>
        <w:rPr>
          <w:sz w:val="16"/>
        </w:rPr>
      </w:pPr>
      <w:r w:rsidRPr="002D6443">
        <w:rPr>
          <w:sz w:val="16"/>
        </w:rPr>
        <w:t>&lt;&lt;FOOTNOTE 5&gt;&gt;</w:t>
      </w:r>
    </w:p>
    <w:p w14:paraId="0FCB70D5" w14:textId="77777777" w:rsidR="004F043A" w:rsidRPr="002D6443" w:rsidRDefault="004F043A" w:rsidP="004F043A">
      <w:pPr>
        <w:rPr>
          <w:sz w:val="16"/>
        </w:rPr>
      </w:pPr>
      <w:r w:rsidRPr="002D6443">
        <w:rPr>
          <w:rStyle w:val="StyleUnderline"/>
        </w:rPr>
        <w:t>“The term ‘United States’</w:t>
      </w:r>
      <w:r w:rsidRPr="002D6443">
        <w:rPr>
          <w:sz w:val="16"/>
        </w:rPr>
        <w:t xml:space="preserve">, when used in a geographic sense, </w:t>
      </w:r>
      <w:r w:rsidRPr="002D6443">
        <w:rPr>
          <w:rStyle w:val="StyleUnderline"/>
          <w:highlight w:val="cyan"/>
        </w:rPr>
        <w:t xml:space="preserve">means </w:t>
      </w:r>
      <w:r w:rsidRPr="002D6443">
        <w:rPr>
          <w:rStyle w:val="Emphasis"/>
          <w:highlight w:val="cyan"/>
        </w:rPr>
        <w:t>all places</w:t>
      </w:r>
      <w:r w:rsidRPr="002D6443">
        <w:rPr>
          <w:sz w:val="16"/>
        </w:rPr>
        <w:t xml:space="preserve"> and waters, continental or insular, </w:t>
      </w:r>
      <w:r w:rsidRPr="002D6443">
        <w:rPr>
          <w:rStyle w:val="StyleUnderline"/>
          <w:highlight w:val="cyan"/>
        </w:rPr>
        <w:t>subject to</w:t>
      </w:r>
      <w:r w:rsidRPr="002D6443">
        <w:rPr>
          <w:rStyle w:val="StyleUnderline"/>
        </w:rPr>
        <w:t xml:space="preserve"> the </w:t>
      </w:r>
      <w:r w:rsidRPr="002D6443">
        <w:rPr>
          <w:rStyle w:val="StyleUnderline"/>
          <w:highlight w:val="cyan"/>
        </w:rPr>
        <w:t>jurisdiction of the United States</w:t>
      </w:r>
      <w:r w:rsidRPr="002D6443">
        <w:rPr>
          <w:rStyle w:val="StyleUnderline"/>
        </w:rPr>
        <w:t>.”</w:t>
      </w:r>
      <w:r w:rsidRPr="002D6443">
        <w:rPr>
          <w:sz w:val="16"/>
        </w:rPr>
        <w:t xml:space="preserve"> 21 U.S.C. § 802(28).</w:t>
      </w:r>
    </w:p>
    <w:p w14:paraId="257907BC" w14:textId="1C733380" w:rsidR="004F043A" w:rsidRPr="004F043A" w:rsidRDefault="004F043A" w:rsidP="004F043A">
      <w:pPr>
        <w:pStyle w:val="Heading4"/>
      </w:pPr>
      <w:r w:rsidRPr="002D6443">
        <w:rPr>
          <w:rFonts w:cs="Arial"/>
        </w:rPr>
        <w:t>Violation —</w:t>
      </w:r>
      <w:r>
        <w:t xml:space="preserve"> </w:t>
      </w:r>
      <w:r w:rsidRPr="00330AA9">
        <w:rPr>
          <w:rFonts w:cs="Arial"/>
        </w:rPr>
        <w:t>totalization agreements operate and apply to social security systems in foreign countries and provide benefits to people outside of the U.S.</w:t>
      </w:r>
    </w:p>
    <w:p w14:paraId="2F2A74AA" w14:textId="77777777" w:rsidR="004F043A" w:rsidRPr="00330AA9" w:rsidRDefault="004F043A" w:rsidP="004F043A">
      <w:pPr>
        <w:rPr>
          <w:rStyle w:val="Style13ptBold"/>
        </w:rPr>
      </w:pPr>
      <w:r w:rsidRPr="00330AA9">
        <w:rPr>
          <w:rStyle w:val="Style13ptBold"/>
        </w:rPr>
        <w:t>SSA.gov No Date</w:t>
      </w:r>
    </w:p>
    <w:p w14:paraId="0ACA6E89" w14:textId="77777777" w:rsidR="004F043A" w:rsidRPr="00330AA9" w:rsidRDefault="004F043A" w:rsidP="004F043A">
      <w:r w:rsidRPr="00330AA9">
        <w:t xml:space="preserve">(“U.S. International Social Security Agreements,” </w:t>
      </w:r>
      <w:proofErr w:type="spellStart"/>
      <w:r w:rsidRPr="00330AA9">
        <w:t>pg</w:t>
      </w:r>
      <w:proofErr w:type="spellEnd"/>
      <w:r w:rsidRPr="00330AA9">
        <w:t xml:space="preserve"> online @ https://www.ssa.gov/international/agreements_overview.html //um-</w:t>
      </w:r>
      <w:proofErr w:type="spellStart"/>
      <w:r w:rsidRPr="00330AA9">
        <w:t>ef</w:t>
      </w:r>
      <w:proofErr w:type="spellEnd"/>
      <w:r w:rsidRPr="00330AA9">
        <w:t>)</w:t>
      </w:r>
    </w:p>
    <w:p w14:paraId="12FF29E8" w14:textId="77777777" w:rsidR="004F043A" w:rsidRPr="00330AA9" w:rsidRDefault="004F043A" w:rsidP="004F043A">
      <w:pPr>
        <w:rPr>
          <w:sz w:val="12"/>
        </w:rPr>
      </w:pPr>
      <w:r w:rsidRPr="00330AA9">
        <w:rPr>
          <w:sz w:val="12"/>
        </w:rPr>
        <w:t xml:space="preserve">Since the late 1970's, </w:t>
      </w:r>
      <w:r w:rsidRPr="00330AA9">
        <w:rPr>
          <w:rStyle w:val="StyleUnderline"/>
        </w:rPr>
        <w:t>the United States has established a network of bilateral Social Security agreements that coordinate the U.S. Social Security program with</w:t>
      </w:r>
      <w:r w:rsidRPr="00330AA9">
        <w:rPr>
          <w:sz w:val="12"/>
        </w:rPr>
        <w:t xml:space="preserve"> </w:t>
      </w:r>
      <w:r w:rsidRPr="00330AA9">
        <w:rPr>
          <w:rStyle w:val="Emphasis"/>
        </w:rPr>
        <w:t>the comparable programs of other countries</w:t>
      </w:r>
      <w:r w:rsidRPr="00330AA9">
        <w:rPr>
          <w:sz w:val="12"/>
        </w:rPr>
        <w:t>. This article gives a brief overview of the agreements and should be of particular interest to multinational companies and to people who work abroad during their careers.</w:t>
      </w:r>
    </w:p>
    <w:p w14:paraId="61F75C3B" w14:textId="77777777" w:rsidR="004F043A" w:rsidRPr="00330AA9" w:rsidRDefault="004F043A" w:rsidP="004F043A">
      <w:pPr>
        <w:rPr>
          <w:sz w:val="12"/>
        </w:rPr>
      </w:pPr>
      <w:r w:rsidRPr="00330AA9">
        <w:rPr>
          <w:sz w:val="12"/>
        </w:rPr>
        <w:t>International Social Security agreements, often called "</w:t>
      </w:r>
      <w:r w:rsidRPr="00330AA9">
        <w:rPr>
          <w:rStyle w:val="StyleUnderline"/>
        </w:rPr>
        <w:t>Totalization agreements</w:t>
      </w:r>
      <w:r w:rsidRPr="00330AA9">
        <w:rPr>
          <w:sz w:val="12"/>
        </w:rPr>
        <w:t xml:space="preserve">," have two main purposes. First, they </w:t>
      </w:r>
      <w:r w:rsidRPr="00330AA9">
        <w:rPr>
          <w:rStyle w:val="Emphasis"/>
        </w:rPr>
        <w:t>eliminate dual Social Security taxation</w:t>
      </w:r>
      <w:r w:rsidRPr="00330AA9">
        <w:rPr>
          <w:sz w:val="12"/>
        </w:rPr>
        <w:t xml:space="preserve">, the situation that occurs </w:t>
      </w:r>
      <w:r w:rsidRPr="00330AA9">
        <w:rPr>
          <w:rStyle w:val="StyleUnderline"/>
        </w:rPr>
        <w:t>when a worker from one country works in another country and is required to pay Social Security taxes to both countries on the same earnings</w:t>
      </w:r>
      <w:r w:rsidRPr="00330AA9">
        <w:rPr>
          <w:sz w:val="12"/>
        </w:rPr>
        <w:t xml:space="preserve">. </w:t>
      </w:r>
      <w:r w:rsidRPr="00330AA9">
        <w:rPr>
          <w:rStyle w:val="StyleUnderline"/>
        </w:rPr>
        <w:t>Second, the agreements help fill gaps in benefit protection for workers</w:t>
      </w:r>
      <w:r w:rsidRPr="00330AA9">
        <w:rPr>
          <w:sz w:val="12"/>
        </w:rPr>
        <w:t xml:space="preserve"> who have divided their careers </w:t>
      </w:r>
      <w:r w:rsidRPr="00330AA9">
        <w:rPr>
          <w:rStyle w:val="StyleUnderline"/>
        </w:rPr>
        <w:t>between the United States</w:t>
      </w:r>
      <w:r w:rsidRPr="00330AA9">
        <w:rPr>
          <w:sz w:val="12"/>
        </w:rPr>
        <w:t xml:space="preserve"> </w:t>
      </w:r>
      <w:r w:rsidRPr="00330AA9">
        <w:rPr>
          <w:rStyle w:val="Emphasis"/>
        </w:rPr>
        <w:t>and another country.</w:t>
      </w:r>
    </w:p>
    <w:p w14:paraId="3905902E" w14:textId="0A8B7844" w:rsidR="004F043A" w:rsidRPr="004F043A" w:rsidRDefault="004F043A" w:rsidP="004F043A">
      <w:pPr>
        <w:rPr>
          <w:sz w:val="12"/>
        </w:rPr>
      </w:pPr>
      <w:r w:rsidRPr="00330AA9">
        <w:rPr>
          <w:rStyle w:val="StyleUnderline"/>
        </w:rPr>
        <w:t>Agreements to coordinate Social Security protection across national boundaries have been common in Western Europe for decades</w:t>
      </w:r>
      <w:r w:rsidRPr="00330AA9">
        <w:rPr>
          <w:sz w:val="12"/>
        </w:rPr>
        <w:t>. Following is a list of the agreements the United States has concluded and the date of the entry into force of each. Some of these agreements were subsequently revised; the date shown is the date the original agreement entered into force.</w:t>
      </w:r>
    </w:p>
    <w:p w14:paraId="44AEDD4C" w14:textId="77777777" w:rsidR="004F043A" w:rsidRPr="002D6443" w:rsidRDefault="004F043A" w:rsidP="004F043A">
      <w:pPr>
        <w:pStyle w:val="Heading4"/>
        <w:rPr>
          <w:rFonts w:cs="Arial"/>
        </w:rPr>
      </w:pPr>
      <w:r w:rsidRPr="002D6443">
        <w:rPr>
          <w:rFonts w:cs="Arial"/>
        </w:rPr>
        <w:t xml:space="preserve">Voter for limits and ground — implementing policies out of US jurisdiction allows any combination of international countries and skirts core generics like agency tradeoff or </w:t>
      </w:r>
      <w:proofErr w:type="gramStart"/>
      <w:r w:rsidRPr="002D6443">
        <w:rPr>
          <w:rFonts w:cs="Arial"/>
        </w:rPr>
        <w:t>states</w:t>
      </w:r>
      <w:proofErr w:type="gramEnd"/>
    </w:p>
    <w:p w14:paraId="036C7E36" w14:textId="77777777" w:rsidR="004F043A" w:rsidRPr="002D6443" w:rsidRDefault="004F043A" w:rsidP="004F043A">
      <w:pPr>
        <w:pStyle w:val="Heading4"/>
        <w:rPr>
          <w:rFonts w:cs="Arial"/>
        </w:rPr>
      </w:pPr>
      <w:r w:rsidRPr="002D6443">
        <w:rPr>
          <w:rFonts w:cs="Arial"/>
        </w:rPr>
        <w:t xml:space="preserve">At best, it is extra T — allowing the </w:t>
      </w:r>
      <w:proofErr w:type="spellStart"/>
      <w:r w:rsidRPr="002D6443">
        <w:rPr>
          <w:rFonts w:cs="Arial"/>
        </w:rPr>
        <w:t>aff</w:t>
      </w:r>
      <w:proofErr w:type="spellEnd"/>
      <w:r w:rsidRPr="002D6443">
        <w:rPr>
          <w:rFonts w:cs="Arial"/>
        </w:rPr>
        <w:t xml:space="preserve"> to garner unpredictable strategic advantages off words not in the res skews clash and </w:t>
      </w:r>
      <w:proofErr w:type="gramStart"/>
      <w:r w:rsidRPr="002D6443">
        <w:rPr>
          <w:rFonts w:cs="Arial"/>
        </w:rPr>
        <w:t>fairness</w:t>
      </w:r>
      <w:proofErr w:type="gramEnd"/>
      <w:r w:rsidRPr="002D6443">
        <w:rPr>
          <w:rFonts w:cs="Arial"/>
        </w:rPr>
        <w:t xml:space="preserve"> </w:t>
      </w:r>
    </w:p>
    <w:p w14:paraId="3B0066D2" w14:textId="77777777" w:rsidR="003743D1" w:rsidRPr="00330AA9" w:rsidRDefault="003743D1" w:rsidP="00E560A2">
      <w:pPr>
        <w:rPr>
          <w:sz w:val="12"/>
        </w:rPr>
      </w:pPr>
    </w:p>
    <w:p w14:paraId="21D7554D" w14:textId="45062D86" w:rsidR="004F043A" w:rsidRPr="00330AA9" w:rsidRDefault="004F043A" w:rsidP="004F043A">
      <w:pPr>
        <w:pStyle w:val="Heading3"/>
      </w:pPr>
      <w:r>
        <w:t>In = Geography</w:t>
      </w:r>
    </w:p>
    <w:p w14:paraId="5CF040D7" w14:textId="4EDF95F4" w:rsidR="004F043A" w:rsidRPr="00330AA9" w:rsidRDefault="004F043A" w:rsidP="004F043A">
      <w:pPr>
        <w:pStyle w:val="Heading4"/>
        <w:rPr>
          <w:rFonts w:cs="Arial"/>
        </w:rPr>
      </w:pPr>
      <w:r w:rsidRPr="00330AA9">
        <w:rPr>
          <w:rFonts w:cs="Arial"/>
        </w:rPr>
        <w:t>In the U.S.’ --- refers EXCLUSIVELY to Geography within the U.S.</w:t>
      </w:r>
    </w:p>
    <w:p w14:paraId="07F45818" w14:textId="77777777" w:rsidR="004F043A" w:rsidRPr="00330AA9" w:rsidRDefault="004F043A" w:rsidP="004F043A">
      <w:r w:rsidRPr="00330AA9">
        <w:rPr>
          <w:rStyle w:val="Style13ptBold"/>
        </w:rPr>
        <w:t>KOLLAR-KOTELLY 16</w:t>
      </w:r>
      <w:r w:rsidRPr="00330AA9">
        <w:t xml:space="preserve"> --- COLLEEN KOLLAR-KOTELLY, United States District Judge </w:t>
      </w:r>
      <w:proofErr w:type="spellStart"/>
      <w:r w:rsidRPr="00330AA9">
        <w:t>fpr</w:t>
      </w:r>
      <w:proofErr w:type="spellEnd"/>
      <w:r w:rsidRPr="00330AA9">
        <w:t xml:space="preserve"> the District of Columbia, “Lin v. United States”, MEMORANDUM OPINION, Mar 31, 2016, https://casetext.com/case/lin-v-us-republic-of-china</w:t>
      </w:r>
    </w:p>
    <w:p w14:paraId="43E437FB" w14:textId="77777777" w:rsidR="004F043A" w:rsidRPr="00330AA9" w:rsidRDefault="004F043A" w:rsidP="004F043A">
      <w:pPr>
        <w:rPr>
          <w:sz w:val="16"/>
        </w:rPr>
      </w:pPr>
      <w:r w:rsidRPr="00330AA9">
        <w:rPr>
          <w:rStyle w:val="StyleUnderline"/>
          <w:highlight w:val="cyan"/>
        </w:rPr>
        <w:t>The</w:t>
      </w:r>
      <w:r w:rsidRPr="00330AA9">
        <w:rPr>
          <w:sz w:val="16"/>
        </w:rPr>
        <w:t xml:space="preserve"> FSIA's </w:t>
      </w:r>
      <w:r w:rsidRPr="00330AA9">
        <w:rPr>
          <w:rStyle w:val="StyleUnderline"/>
          <w:highlight w:val="cyan"/>
        </w:rPr>
        <w:t>term “United States” is</w:t>
      </w:r>
      <w:r w:rsidRPr="00330AA9">
        <w:rPr>
          <w:sz w:val="16"/>
          <w:highlight w:val="cyan"/>
        </w:rPr>
        <w:t xml:space="preserve"> </w:t>
      </w:r>
      <w:r w:rsidRPr="00330AA9">
        <w:rPr>
          <w:rStyle w:val="Emphasis"/>
          <w:highlight w:val="cyan"/>
        </w:rPr>
        <w:t>narrowly construed</w:t>
      </w:r>
      <w:r w:rsidRPr="00330AA9">
        <w:rPr>
          <w:sz w:val="16"/>
          <w:highlight w:val="cyan"/>
        </w:rPr>
        <w:t xml:space="preserve"> </w:t>
      </w:r>
      <w:r w:rsidRPr="00330AA9">
        <w:rPr>
          <w:rStyle w:val="StyleUnderline"/>
          <w:highlight w:val="cyan"/>
        </w:rPr>
        <w:t xml:space="preserve">to mean </w:t>
      </w:r>
      <w:r w:rsidRPr="00330AA9">
        <w:rPr>
          <w:rStyle w:val="Emphasis"/>
          <w:highlight w:val="cyan"/>
        </w:rPr>
        <w:t>only “the continental United States</w:t>
      </w:r>
      <w:r w:rsidRPr="00330AA9">
        <w:rPr>
          <w:sz w:val="16"/>
        </w:rPr>
        <w:t xml:space="preserve"> </w:t>
      </w:r>
      <w:r w:rsidRPr="00330AA9">
        <w:rPr>
          <w:rStyle w:val="StyleUnderline"/>
        </w:rPr>
        <w:t>and</w:t>
      </w:r>
      <w:r w:rsidRPr="00330AA9">
        <w:rPr>
          <w:sz w:val="16"/>
        </w:rPr>
        <w:t xml:space="preserve"> those </w:t>
      </w:r>
      <w:r w:rsidRPr="00330AA9">
        <w:rPr>
          <w:rStyle w:val="StyleUnderline"/>
        </w:rPr>
        <w:t>islands that are part of the United States</w:t>
      </w:r>
      <w:r w:rsidRPr="00330AA9">
        <w:rPr>
          <w:sz w:val="16"/>
        </w:rPr>
        <w:t xml:space="preserve"> and its possessions,” Amerada </w:t>
      </w:r>
      <w:proofErr w:type="gramStart"/>
      <w:r w:rsidRPr="00330AA9">
        <w:rPr>
          <w:sz w:val="16"/>
        </w:rPr>
        <w:t>Hess ,</w:t>
      </w:r>
      <w:proofErr w:type="gramEnd"/>
      <w:r w:rsidRPr="00330AA9">
        <w:rPr>
          <w:sz w:val="16"/>
        </w:rPr>
        <w:t xml:space="preserve"> 488 U.S. at 440, 109 </w:t>
      </w:r>
      <w:proofErr w:type="spellStart"/>
      <w:r w:rsidRPr="00330AA9">
        <w:rPr>
          <w:sz w:val="16"/>
        </w:rPr>
        <w:t>S.Ct</w:t>
      </w:r>
      <w:proofErr w:type="spellEnd"/>
      <w:r w:rsidRPr="00330AA9">
        <w:rPr>
          <w:sz w:val="16"/>
        </w:rPr>
        <w:t xml:space="preserve">. 683, </w:t>
      </w:r>
      <w:r w:rsidRPr="00330AA9">
        <w:rPr>
          <w:rStyle w:val="StyleUnderline"/>
          <w:highlight w:val="cyan"/>
        </w:rPr>
        <w:t>and</w:t>
      </w:r>
      <w:r w:rsidRPr="00330AA9">
        <w:rPr>
          <w:sz w:val="16"/>
          <w:highlight w:val="cyan"/>
        </w:rPr>
        <w:t xml:space="preserve"> </w:t>
      </w:r>
      <w:r w:rsidRPr="00330AA9">
        <w:rPr>
          <w:rStyle w:val="Emphasis"/>
          <w:highlight w:val="cyan"/>
        </w:rPr>
        <w:t>does not include</w:t>
      </w:r>
      <w:r w:rsidRPr="00330AA9">
        <w:rPr>
          <w:rStyle w:val="Emphasis"/>
        </w:rPr>
        <w:t xml:space="preserve"> </w:t>
      </w:r>
      <w:r w:rsidRPr="00330AA9">
        <w:rPr>
          <w:rStyle w:val="Emphasis"/>
          <w:highlight w:val="cyan"/>
        </w:rPr>
        <w:t>territories</w:t>
      </w:r>
      <w:r w:rsidRPr="00330AA9">
        <w:rPr>
          <w:rStyle w:val="Emphasis"/>
        </w:rPr>
        <w:t xml:space="preserve"> over </w:t>
      </w:r>
      <w:r w:rsidRPr="00330AA9">
        <w:rPr>
          <w:rStyle w:val="Emphasis"/>
          <w:highlight w:val="cyan"/>
        </w:rPr>
        <w:t>which the United States might exercise</w:t>
      </w:r>
      <w:r w:rsidRPr="00330AA9">
        <w:rPr>
          <w:sz w:val="16"/>
        </w:rPr>
        <w:t xml:space="preserve"> some form of </w:t>
      </w:r>
      <w:r w:rsidRPr="00330AA9">
        <w:rPr>
          <w:rStyle w:val="Emphasis"/>
          <w:highlight w:val="cyan"/>
        </w:rPr>
        <w:t>jurisdiction</w:t>
      </w:r>
      <w:r w:rsidRPr="00330AA9">
        <w:rPr>
          <w:sz w:val="16"/>
        </w:rPr>
        <w:t xml:space="preserve">. See id. at 440–41, 109 </w:t>
      </w:r>
      <w:proofErr w:type="spellStart"/>
      <w:r w:rsidRPr="00330AA9">
        <w:rPr>
          <w:sz w:val="16"/>
        </w:rPr>
        <w:t>S.Ct</w:t>
      </w:r>
      <w:proofErr w:type="spellEnd"/>
      <w:r w:rsidRPr="00330AA9">
        <w:rPr>
          <w:sz w:val="16"/>
        </w:rPr>
        <w:t xml:space="preserve">. </w:t>
      </w:r>
      <w:proofErr w:type="gramStart"/>
      <w:r w:rsidRPr="00330AA9">
        <w:rPr>
          <w:sz w:val="16"/>
        </w:rPr>
        <w:t>683 ;</w:t>
      </w:r>
      <w:proofErr w:type="gramEnd"/>
      <w:r w:rsidRPr="00330AA9">
        <w:rPr>
          <w:sz w:val="16"/>
        </w:rPr>
        <w:t xml:space="preserve"> </w:t>
      </w:r>
      <w:proofErr w:type="spellStart"/>
      <w:r w:rsidRPr="00330AA9">
        <w:rPr>
          <w:sz w:val="16"/>
        </w:rPr>
        <w:t>Persinger</w:t>
      </w:r>
      <w:proofErr w:type="spellEnd"/>
      <w:r w:rsidRPr="00330AA9">
        <w:rPr>
          <w:sz w:val="16"/>
        </w:rPr>
        <w:t xml:space="preserve"> v. Islamic Rep. of Iran , 729 F.2d 835, 839 (D.C.Cir.1984). </w:t>
      </w:r>
      <w:r w:rsidRPr="00330AA9">
        <w:rPr>
          <w:rStyle w:val="StyleUnderline"/>
          <w:highlight w:val="cyan"/>
        </w:rPr>
        <w:t>For example, the</w:t>
      </w:r>
      <w:r w:rsidRPr="00330AA9">
        <w:rPr>
          <w:rStyle w:val="StyleUnderline"/>
        </w:rPr>
        <w:t xml:space="preserve"> “high </w:t>
      </w:r>
      <w:r w:rsidRPr="00330AA9">
        <w:rPr>
          <w:rStyle w:val="StyleUnderline"/>
          <w:highlight w:val="cyan"/>
        </w:rPr>
        <w:t>sea</w:t>
      </w:r>
      <w:r w:rsidRPr="00330AA9">
        <w:rPr>
          <w:rStyle w:val="StyleUnderline"/>
        </w:rPr>
        <w:t xml:space="preserve">s” </w:t>
      </w:r>
      <w:r w:rsidRPr="00330AA9">
        <w:rPr>
          <w:rStyle w:val="StyleUnderline"/>
          <w:highlight w:val="cyan"/>
        </w:rPr>
        <w:t>fall outside the</w:t>
      </w:r>
      <w:r w:rsidRPr="00330AA9">
        <w:rPr>
          <w:sz w:val="16"/>
        </w:rPr>
        <w:t xml:space="preserve"> FSIA's </w:t>
      </w:r>
      <w:r w:rsidRPr="00330AA9">
        <w:rPr>
          <w:rStyle w:val="StyleUnderline"/>
          <w:highlight w:val="cyan"/>
        </w:rPr>
        <w:t>definition</w:t>
      </w:r>
      <w:r w:rsidRPr="00330AA9">
        <w:rPr>
          <w:rStyle w:val="StyleUnderline"/>
        </w:rPr>
        <w:t xml:space="preserve"> of the “United States” </w:t>
      </w:r>
      <w:r w:rsidRPr="00330AA9">
        <w:rPr>
          <w:rStyle w:val="StyleUnderline"/>
          <w:highlight w:val="cyan"/>
        </w:rPr>
        <w:t>even though</w:t>
      </w:r>
      <w:r w:rsidRPr="00330AA9">
        <w:rPr>
          <w:rStyle w:val="StyleUnderline"/>
        </w:rPr>
        <w:t xml:space="preserve"> the high seas </w:t>
      </w:r>
      <w:r w:rsidRPr="00330AA9">
        <w:rPr>
          <w:rStyle w:val="StyleUnderline"/>
          <w:highlight w:val="cyan"/>
        </w:rPr>
        <w:t>might</w:t>
      </w:r>
      <w:r w:rsidRPr="00330AA9">
        <w:rPr>
          <w:rStyle w:val="StyleUnderline"/>
        </w:rPr>
        <w:t xml:space="preserve"> otherwise </w:t>
      </w:r>
      <w:r w:rsidRPr="00330AA9">
        <w:rPr>
          <w:rStyle w:val="StyleUnderline"/>
          <w:highlight w:val="cyan"/>
        </w:rPr>
        <w:t xml:space="preserve">be within </w:t>
      </w:r>
      <w:r w:rsidRPr="00330AA9">
        <w:rPr>
          <w:rStyle w:val="StyleUnderline"/>
        </w:rPr>
        <w:t>the United States'</w:t>
      </w:r>
      <w:r w:rsidRPr="00330AA9">
        <w:rPr>
          <w:sz w:val="16"/>
        </w:rPr>
        <w:t xml:space="preserve"> admiralty </w:t>
      </w:r>
      <w:r w:rsidRPr="00330AA9">
        <w:rPr>
          <w:rStyle w:val="StyleUnderline"/>
          <w:highlight w:val="cyan"/>
        </w:rPr>
        <w:t>jurisdiction</w:t>
      </w:r>
      <w:r w:rsidRPr="00330AA9">
        <w:rPr>
          <w:sz w:val="16"/>
        </w:rPr>
        <w:t xml:space="preserve">. Amerada </w:t>
      </w:r>
      <w:proofErr w:type="gramStart"/>
      <w:r w:rsidRPr="00330AA9">
        <w:rPr>
          <w:sz w:val="16"/>
        </w:rPr>
        <w:t>Hess ,</w:t>
      </w:r>
      <w:proofErr w:type="gramEnd"/>
      <w:r w:rsidRPr="00330AA9">
        <w:rPr>
          <w:sz w:val="16"/>
        </w:rPr>
        <w:t xml:space="preserve"> 488 U.S. at 440–41, 109 </w:t>
      </w:r>
      <w:proofErr w:type="spellStart"/>
      <w:r w:rsidRPr="00330AA9">
        <w:rPr>
          <w:sz w:val="16"/>
        </w:rPr>
        <w:t>S.Ct</w:t>
      </w:r>
      <w:proofErr w:type="spellEnd"/>
      <w:r w:rsidRPr="00330AA9">
        <w:rPr>
          <w:sz w:val="16"/>
        </w:rPr>
        <w:t xml:space="preserve">. 683. Similarly, </w:t>
      </w:r>
      <w:r w:rsidRPr="00330AA9">
        <w:rPr>
          <w:rStyle w:val="StyleUnderline"/>
        </w:rPr>
        <w:t>a U.S. embassy in a foreign country does not constitute the “United States</w:t>
      </w:r>
      <w:r w:rsidRPr="00330AA9">
        <w:rPr>
          <w:sz w:val="16"/>
        </w:rPr>
        <w:t xml:space="preserve">” for purposes of the FSIA </w:t>
      </w:r>
      <w:r w:rsidRPr="00330AA9">
        <w:rPr>
          <w:rStyle w:val="StyleUnderline"/>
        </w:rPr>
        <w:t xml:space="preserve">because, even though the United States exercises </w:t>
      </w:r>
      <w:r w:rsidRPr="00330AA9">
        <w:rPr>
          <w:sz w:val="16"/>
        </w:rPr>
        <w:t xml:space="preserve">certain forms of </w:t>
      </w:r>
      <w:r w:rsidRPr="00330AA9">
        <w:rPr>
          <w:rStyle w:val="StyleUnderline"/>
        </w:rPr>
        <w:t>jurisdiction</w:t>
      </w:r>
      <w:r w:rsidRPr="00330AA9">
        <w:rPr>
          <w:sz w:val="16"/>
        </w:rPr>
        <w:t xml:space="preserve"> over its embassies, </w:t>
      </w:r>
      <w:r w:rsidRPr="00330AA9">
        <w:rPr>
          <w:rStyle w:val="StyleUnderline"/>
        </w:rPr>
        <w:t xml:space="preserve">embassies are </w:t>
      </w:r>
      <w:r w:rsidRPr="00330AA9">
        <w:rPr>
          <w:rStyle w:val="StyleUnderline"/>
          <w:highlight w:val="cyan"/>
        </w:rPr>
        <w:t>not within the</w:t>
      </w:r>
      <w:r w:rsidRPr="00330AA9">
        <w:rPr>
          <w:rStyle w:val="StyleUnderline"/>
        </w:rPr>
        <w:t xml:space="preserve"> </w:t>
      </w:r>
      <w:r w:rsidRPr="00330AA9">
        <w:rPr>
          <w:rStyle w:val="StyleUnderline"/>
          <w:highlight w:val="cyan"/>
        </w:rPr>
        <w:t>continental United States</w:t>
      </w:r>
      <w:r w:rsidRPr="00330AA9">
        <w:rPr>
          <w:rStyle w:val="StyleUnderline"/>
        </w:rPr>
        <w:t xml:space="preserve"> and are not islands or possessions</w:t>
      </w:r>
      <w:r w:rsidRPr="00330AA9">
        <w:rPr>
          <w:sz w:val="16"/>
        </w:rPr>
        <w:t xml:space="preserve"> of the United States. </w:t>
      </w:r>
      <w:proofErr w:type="spellStart"/>
      <w:proofErr w:type="gramStart"/>
      <w:r w:rsidRPr="00330AA9">
        <w:rPr>
          <w:sz w:val="16"/>
        </w:rPr>
        <w:t>Persinger</w:t>
      </w:r>
      <w:proofErr w:type="spellEnd"/>
      <w:r w:rsidRPr="00330AA9">
        <w:rPr>
          <w:sz w:val="16"/>
        </w:rPr>
        <w:t xml:space="preserve"> ,</w:t>
      </w:r>
      <w:proofErr w:type="gramEnd"/>
      <w:r w:rsidRPr="00330AA9">
        <w:rPr>
          <w:sz w:val="16"/>
        </w:rPr>
        <w:t xml:space="preserve"> 729 F.2d at 839–842. See also Perez v. The </w:t>
      </w:r>
      <w:proofErr w:type="gramStart"/>
      <w:r w:rsidRPr="00330AA9">
        <w:rPr>
          <w:sz w:val="16"/>
        </w:rPr>
        <w:t>Bahamas ,</w:t>
      </w:r>
      <w:proofErr w:type="gramEnd"/>
      <w:r w:rsidRPr="00330AA9">
        <w:rPr>
          <w:sz w:val="16"/>
        </w:rPr>
        <w:t xml:space="preserve"> 652 F.2d 186, 189 n.1 (D.C.Cir.1981) (expressing doubt that a territory falling within the “Fishery Conservation Zone suffices as territory of the United States within the meaning of the FSIA” because it was clear that Congress intended the Fishery Conservation Management Act to extend U.S. jurisdiction only for limited maritime purposes).</w:t>
      </w:r>
    </w:p>
    <w:p w14:paraId="254478EB" w14:textId="77777777" w:rsidR="004F043A" w:rsidRPr="00330AA9" w:rsidRDefault="004F043A" w:rsidP="004F043A"/>
    <w:p w14:paraId="7BF6F85E" w14:textId="77777777" w:rsidR="004F043A" w:rsidRDefault="004F043A" w:rsidP="004F043A">
      <w:pPr>
        <w:pStyle w:val="Heading3"/>
        <w:rPr>
          <w:rFonts w:cs="Arial"/>
        </w:rPr>
      </w:pPr>
      <w:r w:rsidRPr="00330AA9">
        <w:rPr>
          <w:rFonts w:cs="Arial"/>
        </w:rPr>
        <w:t>2NC --- Jurisdiction =/= “in”</w:t>
      </w:r>
    </w:p>
    <w:p w14:paraId="4BD194A1" w14:textId="77777777" w:rsidR="004F043A" w:rsidRPr="004F043A" w:rsidRDefault="004F043A" w:rsidP="004F043A"/>
    <w:p w14:paraId="590ABA68" w14:textId="1089B021" w:rsidR="003743D1" w:rsidRPr="00330AA9" w:rsidRDefault="003743D1" w:rsidP="003743D1">
      <w:pPr>
        <w:pStyle w:val="Heading4"/>
        <w:rPr>
          <w:rFonts w:cs="Arial"/>
        </w:rPr>
      </w:pPr>
      <w:r w:rsidRPr="00330AA9">
        <w:rPr>
          <w:rFonts w:cs="Arial"/>
        </w:rPr>
        <w:t>Jurisdiction doesn’t count --- in the U.S. refers to physically within</w:t>
      </w:r>
    </w:p>
    <w:p w14:paraId="50632552" w14:textId="77777777" w:rsidR="003743D1" w:rsidRPr="00330AA9" w:rsidRDefault="003743D1" w:rsidP="003743D1">
      <w:pPr>
        <w:rPr>
          <w:rStyle w:val="Style13ptBold"/>
        </w:rPr>
      </w:pPr>
      <w:r w:rsidRPr="00330AA9">
        <w:rPr>
          <w:rStyle w:val="Style13ptBold"/>
        </w:rPr>
        <w:t>Peterson 16</w:t>
      </w:r>
      <w:r w:rsidRPr="00330AA9">
        <w:t xml:space="preserve"> – Partner-Morgan Lewis LLP</w:t>
      </w:r>
    </w:p>
    <w:p w14:paraId="069BAE08" w14:textId="77777777" w:rsidR="003743D1" w:rsidRPr="00330AA9" w:rsidRDefault="003743D1" w:rsidP="003743D1">
      <w:r w:rsidRPr="00330AA9">
        <w:t xml:space="preserve">Charles R. Flores, Counsel of Record, William R. Peterson, Beck Redden LLP, Thomas v. Lynch, Petition for Writ of Certiorari, SCOTUS, 2016 </w:t>
      </w:r>
      <w:hyperlink r:id="rId75" w:history="1">
        <w:r w:rsidRPr="00330AA9">
          <w:rPr>
            <w:rStyle w:val="Hyperlink"/>
          </w:rPr>
          <w:t>https://www.cocklelegalbriefs.com/wp-content/uploads/2016/01/32159-pdf-Crain.pdf</w:t>
        </w:r>
      </w:hyperlink>
    </w:p>
    <w:p w14:paraId="1D702A52" w14:textId="77777777" w:rsidR="003743D1" w:rsidRPr="00330AA9" w:rsidRDefault="003743D1" w:rsidP="003743D1">
      <w:r w:rsidRPr="00330AA9">
        <w:rPr>
          <w:rStyle w:val="StyleUnderline"/>
        </w:rPr>
        <w:t>Before the Fifth Circuit, Thomas</w:t>
      </w:r>
      <w:r w:rsidRPr="00330AA9">
        <w:t xml:space="preserve"> once again </w:t>
      </w:r>
      <w:r w:rsidRPr="00330AA9">
        <w:rPr>
          <w:rStyle w:val="StyleUnderline"/>
        </w:rPr>
        <w:t xml:space="preserve">argued that “the </w:t>
      </w:r>
      <w:r w:rsidRPr="00330AA9">
        <w:rPr>
          <w:rStyle w:val="Emphasis"/>
        </w:rPr>
        <w:t>military base</w:t>
      </w:r>
      <w:r w:rsidRPr="00330AA9">
        <w:rPr>
          <w:rStyle w:val="StyleUnderline"/>
        </w:rPr>
        <w:t xml:space="preserve"> . . . where he was born was ‘</w:t>
      </w:r>
      <w:r w:rsidRPr="00330AA9">
        <w:rPr>
          <w:rStyle w:val="Emphasis"/>
        </w:rPr>
        <w:t>in the United States’</w:t>
      </w:r>
      <w:r w:rsidRPr="00330AA9">
        <w:t xml:space="preserve"> for purposes of the Fourteenth Amendment.” App. 7a. </w:t>
      </w:r>
      <w:r w:rsidRPr="00330AA9">
        <w:rPr>
          <w:rStyle w:val="StyleUnderline"/>
        </w:rPr>
        <w:t>He rooted this position in multiple lines of authority, including</w:t>
      </w:r>
      <w:r w:rsidRPr="00330AA9">
        <w:t xml:space="preserve"> United States v. </w:t>
      </w:r>
      <w:r w:rsidRPr="00330AA9">
        <w:rPr>
          <w:rStyle w:val="StyleUnderline"/>
        </w:rPr>
        <w:t>Wong Kim Ark</w:t>
      </w:r>
      <w:r w:rsidRPr="00330AA9">
        <w:t>, 169 U.S. 649 (</w:t>
      </w:r>
      <w:r w:rsidRPr="00330AA9">
        <w:rPr>
          <w:rStyle w:val="StyleUnderline"/>
        </w:rPr>
        <w:t>1898</w:t>
      </w:r>
      <w:r w:rsidRPr="00330AA9">
        <w:t xml:space="preserve">), 5 </w:t>
      </w:r>
      <w:r w:rsidRPr="00330AA9">
        <w:rPr>
          <w:rStyle w:val="StyleUnderline"/>
        </w:rPr>
        <w:t>Reid</w:t>
      </w:r>
      <w:r w:rsidRPr="00330AA9">
        <w:t xml:space="preserve"> v. Covert, 354 U.S. 1 (</w:t>
      </w:r>
      <w:r w:rsidRPr="00330AA9">
        <w:rPr>
          <w:rStyle w:val="StyleUnderline"/>
        </w:rPr>
        <w:t>1957</w:t>
      </w:r>
      <w:r w:rsidRPr="00330AA9">
        <w:t xml:space="preserve">), </w:t>
      </w:r>
      <w:r w:rsidRPr="00330AA9">
        <w:rPr>
          <w:rStyle w:val="StyleUnderline"/>
        </w:rPr>
        <w:t>and</w:t>
      </w:r>
      <w:r w:rsidRPr="00330AA9">
        <w:t xml:space="preserve"> </w:t>
      </w:r>
      <w:r w:rsidRPr="00330AA9">
        <w:rPr>
          <w:rStyle w:val="StyleUnderline"/>
        </w:rPr>
        <w:t>Boumediene</w:t>
      </w:r>
      <w:r w:rsidRPr="00330AA9">
        <w:t xml:space="preserve"> v. Bush, 553 U.S. 723 (</w:t>
      </w:r>
      <w:r w:rsidRPr="00330AA9">
        <w:rPr>
          <w:rStyle w:val="StyleUnderline"/>
        </w:rPr>
        <w:t>2008</w:t>
      </w:r>
      <w:r w:rsidRPr="00330AA9">
        <w:t>).</w:t>
      </w:r>
    </w:p>
    <w:p w14:paraId="73145537" w14:textId="77777777" w:rsidR="003743D1" w:rsidRPr="00330AA9" w:rsidRDefault="003743D1" w:rsidP="003743D1">
      <w:r w:rsidRPr="00330AA9">
        <w:rPr>
          <w:rStyle w:val="StyleUnderline"/>
        </w:rPr>
        <w:t xml:space="preserve">The Fifth Circuit issued a </w:t>
      </w:r>
      <w:r w:rsidRPr="00330AA9">
        <w:rPr>
          <w:rStyle w:val="Emphasis"/>
        </w:rPr>
        <w:t>precedential opinion</w:t>
      </w:r>
      <w:r w:rsidRPr="00330AA9">
        <w:t xml:space="preserve"> </w:t>
      </w:r>
      <w:r w:rsidRPr="00330AA9">
        <w:rPr>
          <w:rStyle w:val="Emphasis"/>
        </w:rPr>
        <w:t>deciding</w:t>
      </w:r>
      <w:r w:rsidRPr="00330AA9">
        <w:rPr>
          <w:rStyle w:val="StyleUnderline"/>
        </w:rPr>
        <w:t xml:space="preserve"> “</w:t>
      </w:r>
      <w:r w:rsidRPr="00330AA9">
        <w:rPr>
          <w:rStyle w:val="Emphasis"/>
        </w:rPr>
        <w:t>whether</w:t>
      </w:r>
      <w:r w:rsidRPr="00330AA9">
        <w:rPr>
          <w:rStyle w:val="StyleUnderline"/>
        </w:rPr>
        <w:t xml:space="preserve"> a </w:t>
      </w:r>
      <w:r w:rsidRPr="00330AA9">
        <w:rPr>
          <w:rStyle w:val="Emphasis"/>
        </w:rPr>
        <w:t>United States military base</w:t>
      </w:r>
      <w:r w:rsidRPr="00330AA9">
        <w:rPr>
          <w:rStyle w:val="StyleUnderline"/>
        </w:rPr>
        <w:t xml:space="preserve"> located within what is now Germany </w:t>
      </w:r>
      <w:r w:rsidRPr="00330AA9">
        <w:rPr>
          <w:rStyle w:val="Emphasis"/>
        </w:rPr>
        <w:t>was ‘in the United States’</w:t>
      </w:r>
      <w:r w:rsidRPr="00330AA9">
        <w:t xml:space="preserve"> for purposes of the Fourteenth Amendment.” App. 4a. The opinion correctly noted that “Thomas was not a statutory birthright citizen because his father did not meet the physical presence requirement of the statute in force at the time of Thomas’s birth.” App. 6a. It recognized the constitutional question as being dispositive: “If Thomas derived birthright citizenship from the Fourteenth Amendment, we must grant his petition for review because only aliens can be deported.” App. 5a.</w:t>
      </w:r>
    </w:p>
    <w:p w14:paraId="6E161F7B" w14:textId="77777777" w:rsidR="003743D1" w:rsidRPr="00330AA9" w:rsidRDefault="003743D1" w:rsidP="003743D1">
      <w:r w:rsidRPr="00330AA9">
        <w:rPr>
          <w:rStyle w:val="StyleUnderline"/>
        </w:rPr>
        <w:t>The Fifth Circuit denied the petition</w:t>
      </w:r>
      <w:r w:rsidRPr="00330AA9">
        <w:t xml:space="preserve"> for review </w:t>
      </w:r>
      <w:r w:rsidRPr="00330AA9">
        <w:rPr>
          <w:rStyle w:val="StyleUnderline"/>
        </w:rPr>
        <w:t>by deciding that</w:t>
      </w:r>
      <w:r w:rsidRPr="00330AA9">
        <w:t xml:space="preserve"> “Thomas is not a citizen, because </w:t>
      </w:r>
      <w:r w:rsidRPr="00330AA9">
        <w:rPr>
          <w:rStyle w:val="StyleUnderline"/>
        </w:rPr>
        <w:t>the United States military base</w:t>
      </w:r>
      <w:r w:rsidRPr="00330AA9">
        <w:t xml:space="preserve"> where he was born, which </w:t>
      </w:r>
      <w:proofErr w:type="gramStart"/>
      <w:r w:rsidRPr="00330AA9">
        <w:t xml:space="preserve">is </w:t>
      </w:r>
      <w:r w:rsidRPr="00330AA9">
        <w:rPr>
          <w:rStyle w:val="StyleUnderline"/>
        </w:rPr>
        <w:t>located in</w:t>
      </w:r>
      <w:proofErr w:type="gramEnd"/>
      <w:r w:rsidRPr="00330AA9">
        <w:rPr>
          <w:rStyle w:val="StyleUnderline"/>
        </w:rPr>
        <w:t xml:space="preserve"> modern-day Germany, </w:t>
      </w:r>
      <w:r w:rsidRPr="00330AA9">
        <w:rPr>
          <w:rStyle w:val="Emphasis"/>
        </w:rPr>
        <w:t>was not ‘in the United States’</w:t>
      </w:r>
      <w:r w:rsidRPr="00330AA9">
        <w:t xml:space="preserve"> for purposes of the Fourteenth Amendment.” App. 5a. </w:t>
      </w:r>
      <w:r w:rsidRPr="00330AA9">
        <w:rPr>
          <w:rStyle w:val="StyleUnderline"/>
        </w:rPr>
        <w:t xml:space="preserve">The decision </w:t>
      </w:r>
      <w:r w:rsidRPr="00330AA9">
        <w:rPr>
          <w:rStyle w:val="Emphasis"/>
        </w:rPr>
        <w:t>rests on several key holdings</w:t>
      </w:r>
      <w:r w:rsidRPr="00330AA9">
        <w:rPr>
          <w:rStyle w:val="StyleUnderline"/>
        </w:rPr>
        <w:t xml:space="preserve"> about the </w:t>
      </w:r>
      <w:r w:rsidRPr="00330AA9">
        <w:t xml:space="preserve">Citizenship Clause’s </w:t>
      </w:r>
      <w:r w:rsidRPr="00330AA9">
        <w:rPr>
          <w:rStyle w:val="Emphasis"/>
        </w:rPr>
        <w:t>geographic reach</w:t>
      </w:r>
      <w:r w:rsidRPr="00330AA9">
        <w:t>.</w:t>
      </w:r>
    </w:p>
    <w:p w14:paraId="61C29F4D" w14:textId="77777777" w:rsidR="003743D1" w:rsidRPr="00330AA9" w:rsidRDefault="003743D1" w:rsidP="003743D1">
      <w:r w:rsidRPr="00330AA9">
        <w:rPr>
          <w:rStyle w:val="StyleUnderline"/>
        </w:rPr>
        <w:t>First, the Fifth Circuit</w:t>
      </w:r>
      <w:r w:rsidRPr="00330AA9">
        <w:t xml:space="preserve"> </w:t>
      </w:r>
      <w:r w:rsidRPr="00330AA9">
        <w:rPr>
          <w:rStyle w:val="Emphasis"/>
        </w:rPr>
        <w:t>defined</w:t>
      </w:r>
      <w:r w:rsidRPr="00330AA9">
        <w:t xml:space="preserve"> the Citizenship Clause </w:t>
      </w:r>
      <w:r w:rsidRPr="00330AA9">
        <w:rPr>
          <w:rStyle w:val="StyleUnderline"/>
        </w:rPr>
        <w:t xml:space="preserve">in a </w:t>
      </w:r>
      <w:r w:rsidRPr="00330AA9">
        <w:rPr>
          <w:rStyle w:val="Emphasis"/>
        </w:rPr>
        <w:t>literal way</w:t>
      </w:r>
      <w:r w:rsidRPr="00330AA9">
        <w:t xml:space="preserve">, without considering its original meaning at the time of enactment. </w:t>
      </w:r>
      <w:r w:rsidRPr="00330AA9">
        <w:rPr>
          <w:rStyle w:val="StyleUnderline"/>
        </w:rPr>
        <w:t xml:space="preserve">It held that the </w:t>
      </w:r>
      <w:r w:rsidRPr="00330AA9">
        <w:t xml:space="preserve">Citizenship Clause’s </w:t>
      </w:r>
      <w:r w:rsidRPr="00330AA9">
        <w:rPr>
          <w:rStyle w:val="Emphasis"/>
        </w:rPr>
        <w:t>phrase “in the United States” is an unambiguous “express geographical limitation</w:t>
      </w:r>
      <w:r w:rsidRPr="00330AA9">
        <w:rPr>
          <w:rStyle w:val="StyleUnderline"/>
        </w:rPr>
        <w:t xml:space="preserve">, which </w:t>
      </w:r>
      <w:r w:rsidRPr="00330AA9">
        <w:rPr>
          <w:rStyle w:val="Emphasis"/>
        </w:rPr>
        <w:t>does not encompass</w:t>
      </w:r>
      <w:r w:rsidRPr="00330AA9">
        <w:rPr>
          <w:rStyle w:val="StyleUnderline"/>
        </w:rPr>
        <w:t xml:space="preserve"> the military base</w:t>
      </w:r>
      <w:r w:rsidRPr="00330AA9">
        <w:t xml:space="preserve"> where Thomas was born.” App. 11a-12a. 6</w:t>
      </w:r>
    </w:p>
    <w:p w14:paraId="0266434A" w14:textId="77777777" w:rsidR="003743D1" w:rsidRPr="00330AA9" w:rsidRDefault="003743D1" w:rsidP="003743D1">
      <w:r w:rsidRPr="00330AA9">
        <w:rPr>
          <w:rStyle w:val="StyleUnderline"/>
        </w:rPr>
        <w:t>Second, the Fifth Circuit held that</w:t>
      </w:r>
      <w:r w:rsidRPr="00330AA9">
        <w:t xml:space="preserve"> </w:t>
      </w:r>
      <w:r w:rsidRPr="00330AA9">
        <w:rPr>
          <w:rStyle w:val="StyleUnderline"/>
        </w:rPr>
        <w:t>two of this Court’s decisions play no role whatsoever in defining the</w:t>
      </w:r>
      <w:r w:rsidRPr="00330AA9">
        <w:t xml:space="preserve"> Citizenship Clause’s </w:t>
      </w:r>
      <w:r w:rsidRPr="00330AA9">
        <w:rPr>
          <w:rStyle w:val="StyleUnderline"/>
        </w:rPr>
        <w:t>reach</w:t>
      </w:r>
      <w:r w:rsidRPr="00330AA9">
        <w:t xml:space="preserve">: United States v. </w:t>
      </w:r>
      <w:r w:rsidRPr="00330AA9">
        <w:rPr>
          <w:rStyle w:val="StyleUnderline"/>
        </w:rPr>
        <w:t>Wong Kim Ark</w:t>
      </w:r>
      <w:r w:rsidRPr="00330AA9">
        <w:t xml:space="preserve">, 169 U.S. 649 (1898), </w:t>
      </w:r>
      <w:r w:rsidRPr="00330AA9">
        <w:rPr>
          <w:rStyle w:val="StyleUnderline"/>
        </w:rPr>
        <w:t>and Reid</w:t>
      </w:r>
      <w:r w:rsidRPr="00330AA9">
        <w:t xml:space="preserve"> v. Covert, 354 U.S. 1 (1957). Each received close attention.</w:t>
      </w:r>
    </w:p>
    <w:p w14:paraId="28301A18" w14:textId="77777777" w:rsidR="003743D1" w:rsidRPr="00330AA9" w:rsidRDefault="003743D1" w:rsidP="003743D1">
      <w:r w:rsidRPr="00330AA9">
        <w:t>Wong Kim Ark construed the Citizenship Clause at length and understood it to incorporate “jus soli” – an established common law of citizenship principles defining the right’s territorial reach in terms of birthplace (as opposed to parental identity). Wong Kim Ark, 169 U.S. at 654-693. But because of the Fifth Circuit’s literal reading, it dismissed Wong Kim Ark as “inapposite.” App. 13a-14a.</w:t>
      </w:r>
    </w:p>
    <w:p w14:paraId="5865C4A4" w14:textId="77777777" w:rsidR="003743D1" w:rsidRPr="00330AA9" w:rsidRDefault="003743D1" w:rsidP="003743D1">
      <w:r w:rsidRPr="00330AA9">
        <w:t xml:space="preserve">By rejecting Wong Kim Ark and jus soli, </w:t>
      </w:r>
      <w:r w:rsidRPr="00330AA9">
        <w:rPr>
          <w:rStyle w:val="StyleUnderline"/>
        </w:rPr>
        <w:t xml:space="preserve">the Fifth Circuit </w:t>
      </w:r>
      <w:r w:rsidRPr="00330AA9">
        <w:rPr>
          <w:rStyle w:val="Emphasis"/>
        </w:rPr>
        <w:t>refused</w:t>
      </w:r>
      <w:r w:rsidRPr="00330AA9">
        <w:rPr>
          <w:rStyle w:val="StyleUnderline"/>
        </w:rPr>
        <w:t xml:space="preserve"> to consider the United States’ “</w:t>
      </w:r>
      <w:r w:rsidRPr="00330AA9">
        <w:rPr>
          <w:rStyle w:val="Emphasis"/>
        </w:rPr>
        <w:t>jurisdiction” or “dominion.”</w:t>
      </w:r>
      <w:r w:rsidRPr="00330AA9">
        <w:t xml:space="preserve"> App. 7a-12a. </w:t>
      </w:r>
      <w:r w:rsidRPr="00330AA9">
        <w:rPr>
          <w:rStyle w:val="StyleUnderline"/>
        </w:rPr>
        <w:t xml:space="preserve">It thus </w:t>
      </w:r>
      <w:r w:rsidRPr="00330AA9">
        <w:rPr>
          <w:rStyle w:val="Emphasis"/>
        </w:rPr>
        <w:t>disregarded as irrelevant</w:t>
      </w:r>
      <w:r w:rsidRPr="00330AA9">
        <w:t xml:space="preserve"> </w:t>
      </w:r>
      <w:r w:rsidRPr="00330AA9">
        <w:rPr>
          <w:rStyle w:val="StyleUnderline"/>
        </w:rPr>
        <w:t>the issue of “whether the treaties applicable to the military bas</w:t>
      </w:r>
      <w:r w:rsidRPr="00330AA9">
        <w:t xml:space="preserve">e in which Thomas was born </w:t>
      </w:r>
      <w:r w:rsidRPr="00330AA9">
        <w:rPr>
          <w:rStyle w:val="StyleUnderline"/>
        </w:rPr>
        <w:t>rendered it ‘</w:t>
      </w:r>
      <w:r w:rsidRPr="00330AA9">
        <w:rPr>
          <w:rStyle w:val="Emphasis"/>
        </w:rPr>
        <w:t>subject to the jurisdiction or within the dominion of</w:t>
      </w:r>
      <w:r w:rsidRPr="00330AA9">
        <w:rPr>
          <w:rStyle w:val="StyleUnderline"/>
        </w:rPr>
        <w:t xml:space="preserve"> the United States</w:t>
      </w:r>
      <w:r w:rsidRPr="00330AA9">
        <w:t>.</w:t>
      </w:r>
      <w:proofErr w:type="gramStart"/>
      <w:r w:rsidRPr="00330AA9">
        <w:t>’ ”</w:t>
      </w:r>
      <w:proofErr w:type="gramEnd"/>
      <w:r w:rsidRPr="00330AA9">
        <w:t xml:space="preserve"> App. 10a-11a.</w:t>
      </w:r>
    </w:p>
    <w:p w14:paraId="4C400DED" w14:textId="77777777" w:rsidR="003743D1" w:rsidRDefault="003743D1" w:rsidP="003743D1"/>
    <w:p w14:paraId="3E659BC5" w14:textId="77777777" w:rsidR="004F043A" w:rsidRDefault="004F043A" w:rsidP="003743D1"/>
    <w:sectPr w:rsidR="004F04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E5A30" w14:textId="77777777" w:rsidR="006140C7" w:rsidRDefault="006140C7" w:rsidP="00066D2C">
      <w:pPr>
        <w:spacing w:after="0" w:line="240" w:lineRule="auto"/>
      </w:pPr>
      <w:r>
        <w:separator/>
      </w:r>
    </w:p>
  </w:endnote>
  <w:endnote w:type="continuationSeparator" w:id="0">
    <w:p w14:paraId="6A1B0EE3" w14:textId="77777777" w:rsidR="006140C7" w:rsidRDefault="006140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7A2F0" w14:textId="77777777" w:rsidR="006140C7" w:rsidRDefault="006140C7" w:rsidP="00066D2C">
      <w:pPr>
        <w:spacing w:after="0" w:line="240" w:lineRule="auto"/>
      </w:pPr>
      <w:r>
        <w:separator/>
      </w:r>
    </w:p>
  </w:footnote>
  <w:footnote w:type="continuationSeparator" w:id="0">
    <w:p w14:paraId="02089EF5" w14:textId="77777777" w:rsidR="006140C7" w:rsidRDefault="006140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F93010"/>
    <w:multiLevelType w:val="hybridMultilevel"/>
    <w:tmpl w:val="A5EE2506"/>
    <w:lvl w:ilvl="0" w:tplc="F64EC7B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495726"/>
    <w:multiLevelType w:val="hybridMultilevel"/>
    <w:tmpl w:val="89E6D1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C00A70"/>
    <w:multiLevelType w:val="multilevel"/>
    <w:tmpl w:val="3CBA1B9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0966409">
    <w:abstractNumId w:val="13"/>
  </w:num>
  <w:num w:numId="46" w16cid:durableId="716469390">
    <w:abstractNumId w:val="15"/>
  </w:num>
  <w:num w:numId="47" w16cid:durableId="1973571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orslund"/>
    <w:docVar w:name="OS" w:val="Windows NT"/>
    <w:docVar w:name="OSVersion" w:val="10.0"/>
    <w:docVar w:name="RibbonPointer" w:val="1209209493408"/>
    <w:docVar w:name="Team" w:val="Pace"/>
    <w:docVar w:name="VerbatimVersion" w:val="6.0.0"/>
    <w:docVar w:name="WordVersion" w:val="16.0"/>
  </w:docVars>
  <w:rsids>
    <w:rsidRoot w:val="00CE5CC3"/>
    <w:rsid w:val="00001C7E"/>
    <w:rsid w:val="0000487C"/>
    <w:rsid w:val="00011FEF"/>
    <w:rsid w:val="00013C8B"/>
    <w:rsid w:val="000156AC"/>
    <w:rsid w:val="00023AEF"/>
    <w:rsid w:val="000250CA"/>
    <w:rsid w:val="00032119"/>
    <w:rsid w:val="00036EA8"/>
    <w:rsid w:val="000427BD"/>
    <w:rsid w:val="00043C82"/>
    <w:rsid w:val="00050713"/>
    <w:rsid w:val="00053BB6"/>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329"/>
    <w:rsid w:val="000B3425"/>
    <w:rsid w:val="000B5FBB"/>
    <w:rsid w:val="000B6974"/>
    <w:rsid w:val="000B6B3E"/>
    <w:rsid w:val="000C137E"/>
    <w:rsid w:val="000C1E63"/>
    <w:rsid w:val="000C51DF"/>
    <w:rsid w:val="000D0D08"/>
    <w:rsid w:val="000D739E"/>
    <w:rsid w:val="000D7A2C"/>
    <w:rsid w:val="000E0913"/>
    <w:rsid w:val="000E13F7"/>
    <w:rsid w:val="000E2525"/>
    <w:rsid w:val="000E35BE"/>
    <w:rsid w:val="000F5C68"/>
    <w:rsid w:val="000F6390"/>
    <w:rsid w:val="000F6530"/>
    <w:rsid w:val="000F775F"/>
    <w:rsid w:val="001014FC"/>
    <w:rsid w:val="0010417F"/>
    <w:rsid w:val="00105540"/>
    <w:rsid w:val="00105C8A"/>
    <w:rsid w:val="001119CE"/>
    <w:rsid w:val="001128A3"/>
    <w:rsid w:val="00114316"/>
    <w:rsid w:val="001149FE"/>
    <w:rsid w:val="00115504"/>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070"/>
    <w:rsid w:val="00160476"/>
    <w:rsid w:val="00163574"/>
    <w:rsid w:val="001645D4"/>
    <w:rsid w:val="0016567B"/>
    <w:rsid w:val="0016568A"/>
    <w:rsid w:val="00170A72"/>
    <w:rsid w:val="00171A2A"/>
    <w:rsid w:val="001723BA"/>
    <w:rsid w:val="00175A0C"/>
    <w:rsid w:val="00180A4E"/>
    <w:rsid w:val="00181F58"/>
    <w:rsid w:val="00186B65"/>
    <w:rsid w:val="00190CDA"/>
    <w:rsid w:val="001911CF"/>
    <w:rsid w:val="00195A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EEC"/>
    <w:rsid w:val="001D6D5C"/>
    <w:rsid w:val="001D7A6D"/>
    <w:rsid w:val="001E2DBB"/>
    <w:rsid w:val="001E4A64"/>
    <w:rsid w:val="001E61F5"/>
    <w:rsid w:val="001F0C01"/>
    <w:rsid w:val="001F1F4D"/>
    <w:rsid w:val="001F7A35"/>
    <w:rsid w:val="002005AF"/>
    <w:rsid w:val="00200C1A"/>
    <w:rsid w:val="002052E3"/>
    <w:rsid w:val="002067BA"/>
    <w:rsid w:val="00210DC2"/>
    <w:rsid w:val="002110D6"/>
    <w:rsid w:val="002152F9"/>
    <w:rsid w:val="0021530A"/>
    <w:rsid w:val="002212A9"/>
    <w:rsid w:val="002234FB"/>
    <w:rsid w:val="00225437"/>
    <w:rsid w:val="002263A1"/>
    <w:rsid w:val="00232746"/>
    <w:rsid w:val="00236707"/>
    <w:rsid w:val="00241116"/>
    <w:rsid w:val="0024328E"/>
    <w:rsid w:val="0024339A"/>
    <w:rsid w:val="00245379"/>
    <w:rsid w:val="002508CB"/>
    <w:rsid w:val="002514A7"/>
    <w:rsid w:val="00253733"/>
    <w:rsid w:val="00256AC0"/>
    <w:rsid w:val="002573AF"/>
    <w:rsid w:val="00263CC5"/>
    <w:rsid w:val="00264E3C"/>
    <w:rsid w:val="00271866"/>
    <w:rsid w:val="00276E12"/>
    <w:rsid w:val="00277BB1"/>
    <w:rsid w:val="002811F4"/>
    <w:rsid w:val="00281B05"/>
    <w:rsid w:val="00282932"/>
    <w:rsid w:val="00282FFC"/>
    <w:rsid w:val="002878D0"/>
    <w:rsid w:val="00290F1B"/>
    <w:rsid w:val="00291C09"/>
    <w:rsid w:val="00296A89"/>
    <w:rsid w:val="00297C05"/>
    <w:rsid w:val="002A3018"/>
    <w:rsid w:val="002A4DA5"/>
    <w:rsid w:val="002A57B1"/>
    <w:rsid w:val="002B2116"/>
    <w:rsid w:val="002B3050"/>
    <w:rsid w:val="002B5F0C"/>
    <w:rsid w:val="002C0731"/>
    <w:rsid w:val="002C0B33"/>
    <w:rsid w:val="002C30D9"/>
    <w:rsid w:val="002C6C7D"/>
    <w:rsid w:val="002C769C"/>
    <w:rsid w:val="002D06B0"/>
    <w:rsid w:val="002D2594"/>
    <w:rsid w:val="002D3647"/>
    <w:rsid w:val="002D418C"/>
    <w:rsid w:val="002E663F"/>
    <w:rsid w:val="002F0384"/>
    <w:rsid w:val="002F18CD"/>
    <w:rsid w:val="002F1A00"/>
    <w:rsid w:val="002F276B"/>
    <w:rsid w:val="002F28CE"/>
    <w:rsid w:val="002F2CFC"/>
    <w:rsid w:val="002F37D1"/>
    <w:rsid w:val="002F5A47"/>
    <w:rsid w:val="002F636E"/>
    <w:rsid w:val="00300401"/>
    <w:rsid w:val="00300F2F"/>
    <w:rsid w:val="00304257"/>
    <w:rsid w:val="00304A78"/>
    <w:rsid w:val="00306FDE"/>
    <w:rsid w:val="00307FBA"/>
    <w:rsid w:val="003106D9"/>
    <w:rsid w:val="00311112"/>
    <w:rsid w:val="00311C1F"/>
    <w:rsid w:val="0031266A"/>
    <w:rsid w:val="0031761F"/>
    <w:rsid w:val="00323E50"/>
    <w:rsid w:val="003264E7"/>
    <w:rsid w:val="00330AA9"/>
    <w:rsid w:val="00333A69"/>
    <w:rsid w:val="003352D6"/>
    <w:rsid w:val="0033797C"/>
    <w:rsid w:val="003408AD"/>
    <w:rsid w:val="00344C9F"/>
    <w:rsid w:val="00345BF2"/>
    <w:rsid w:val="003470C0"/>
    <w:rsid w:val="00347131"/>
    <w:rsid w:val="003479B5"/>
    <w:rsid w:val="003500B6"/>
    <w:rsid w:val="00352622"/>
    <w:rsid w:val="00355B45"/>
    <w:rsid w:val="00361FA0"/>
    <w:rsid w:val="003662DB"/>
    <w:rsid w:val="00367D96"/>
    <w:rsid w:val="003706D8"/>
    <w:rsid w:val="00373B7F"/>
    <w:rsid w:val="003743D1"/>
    <w:rsid w:val="003753F6"/>
    <w:rsid w:val="003779C8"/>
    <w:rsid w:val="00382DF7"/>
    <w:rsid w:val="0039157C"/>
    <w:rsid w:val="00392D93"/>
    <w:rsid w:val="00393EF2"/>
    <w:rsid w:val="00393FD8"/>
    <w:rsid w:val="00394CDA"/>
    <w:rsid w:val="00394F71"/>
    <w:rsid w:val="00396D52"/>
    <w:rsid w:val="003A46B4"/>
    <w:rsid w:val="003A5CE8"/>
    <w:rsid w:val="003A698D"/>
    <w:rsid w:val="003B17B3"/>
    <w:rsid w:val="003B4705"/>
    <w:rsid w:val="003B4F86"/>
    <w:rsid w:val="003B734D"/>
    <w:rsid w:val="003C177C"/>
    <w:rsid w:val="003C251E"/>
    <w:rsid w:val="003C3CCA"/>
    <w:rsid w:val="003C6CA9"/>
    <w:rsid w:val="003D0010"/>
    <w:rsid w:val="003D1100"/>
    <w:rsid w:val="003D3B44"/>
    <w:rsid w:val="003D4150"/>
    <w:rsid w:val="003D5367"/>
    <w:rsid w:val="003E0AE4"/>
    <w:rsid w:val="003E2F51"/>
    <w:rsid w:val="003E4A26"/>
    <w:rsid w:val="003F3920"/>
    <w:rsid w:val="003F4D5F"/>
    <w:rsid w:val="00405AD7"/>
    <w:rsid w:val="00410BE3"/>
    <w:rsid w:val="004127EF"/>
    <w:rsid w:val="00414EB4"/>
    <w:rsid w:val="004208C6"/>
    <w:rsid w:val="00420BEA"/>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1A5"/>
    <w:rsid w:val="00474720"/>
    <w:rsid w:val="00480A40"/>
    <w:rsid w:val="00481294"/>
    <w:rsid w:val="00481E38"/>
    <w:rsid w:val="004827C9"/>
    <w:rsid w:val="004843A3"/>
    <w:rsid w:val="004846D0"/>
    <w:rsid w:val="00486F5E"/>
    <w:rsid w:val="004875B9"/>
    <w:rsid w:val="00491C5F"/>
    <w:rsid w:val="00492B32"/>
    <w:rsid w:val="0049341D"/>
    <w:rsid w:val="00493AA8"/>
    <w:rsid w:val="004A2B4E"/>
    <w:rsid w:val="004A3A20"/>
    <w:rsid w:val="004A40AB"/>
    <w:rsid w:val="004A539A"/>
    <w:rsid w:val="004A74B8"/>
    <w:rsid w:val="004B3C97"/>
    <w:rsid w:val="004B4D3B"/>
    <w:rsid w:val="004B5436"/>
    <w:rsid w:val="004B6197"/>
    <w:rsid w:val="004C2990"/>
    <w:rsid w:val="004C2C75"/>
    <w:rsid w:val="004C41F8"/>
    <w:rsid w:val="004C5E96"/>
    <w:rsid w:val="004C657B"/>
    <w:rsid w:val="004C7B42"/>
    <w:rsid w:val="004C7BB6"/>
    <w:rsid w:val="004D05AA"/>
    <w:rsid w:val="004D14C3"/>
    <w:rsid w:val="004D17E8"/>
    <w:rsid w:val="004D2C8F"/>
    <w:rsid w:val="004D43AE"/>
    <w:rsid w:val="004D5EAC"/>
    <w:rsid w:val="004D6EEE"/>
    <w:rsid w:val="004D73E6"/>
    <w:rsid w:val="004D7907"/>
    <w:rsid w:val="004E20B5"/>
    <w:rsid w:val="004E6CD8"/>
    <w:rsid w:val="004E6F12"/>
    <w:rsid w:val="004E746C"/>
    <w:rsid w:val="004E7533"/>
    <w:rsid w:val="004F043A"/>
    <w:rsid w:val="004F16CA"/>
    <w:rsid w:val="004F2800"/>
    <w:rsid w:val="004F4139"/>
    <w:rsid w:val="004F682B"/>
    <w:rsid w:val="00500F93"/>
    <w:rsid w:val="005015BF"/>
    <w:rsid w:val="00502119"/>
    <w:rsid w:val="00503593"/>
    <w:rsid w:val="005036B1"/>
    <w:rsid w:val="005067FF"/>
    <w:rsid w:val="00511177"/>
    <w:rsid w:val="005125C9"/>
    <w:rsid w:val="005145F5"/>
    <w:rsid w:val="00515BDD"/>
    <w:rsid w:val="00521B9F"/>
    <w:rsid w:val="005268F8"/>
    <w:rsid w:val="0053626E"/>
    <w:rsid w:val="00536CB7"/>
    <w:rsid w:val="00544936"/>
    <w:rsid w:val="005449A8"/>
    <w:rsid w:val="00545E2E"/>
    <w:rsid w:val="005500D0"/>
    <w:rsid w:val="0055242A"/>
    <w:rsid w:val="005525AE"/>
    <w:rsid w:val="005546C5"/>
    <w:rsid w:val="005558FC"/>
    <w:rsid w:val="00557B59"/>
    <w:rsid w:val="00565142"/>
    <w:rsid w:val="00567D6A"/>
    <w:rsid w:val="00567D90"/>
    <w:rsid w:val="00575723"/>
    <w:rsid w:val="00583644"/>
    <w:rsid w:val="00585F11"/>
    <w:rsid w:val="005906F9"/>
    <w:rsid w:val="00591F7B"/>
    <w:rsid w:val="005932B4"/>
    <w:rsid w:val="005966F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0C7"/>
    <w:rsid w:val="00622773"/>
    <w:rsid w:val="00622C58"/>
    <w:rsid w:val="0062614B"/>
    <w:rsid w:val="006266E2"/>
    <w:rsid w:val="0063037B"/>
    <w:rsid w:val="00632C54"/>
    <w:rsid w:val="00635616"/>
    <w:rsid w:val="00640CEA"/>
    <w:rsid w:val="00641E99"/>
    <w:rsid w:val="006463F8"/>
    <w:rsid w:val="00650C88"/>
    <w:rsid w:val="0065258E"/>
    <w:rsid w:val="006526C9"/>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A47"/>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6A9"/>
    <w:rsid w:val="0071254A"/>
    <w:rsid w:val="007131D2"/>
    <w:rsid w:val="00713917"/>
    <w:rsid w:val="00717AF8"/>
    <w:rsid w:val="00720F86"/>
    <w:rsid w:val="00721283"/>
    <w:rsid w:val="00722E77"/>
    <w:rsid w:val="007245F1"/>
    <w:rsid w:val="007247B8"/>
    <w:rsid w:val="0072731C"/>
    <w:rsid w:val="0073056C"/>
    <w:rsid w:val="00733924"/>
    <w:rsid w:val="00735B1F"/>
    <w:rsid w:val="00737502"/>
    <w:rsid w:val="00740B3A"/>
    <w:rsid w:val="00740C8B"/>
    <w:rsid w:val="00743263"/>
    <w:rsid w:val="007454B6"/>
    <w:rsid w:val="0074789B"/>
    <w:rsid w:val="00754ABD"/>
    <w:rsid w:val="00754D3B"/>
    <w:rsid w:val="00760D6A"/>
    <w:rsid w:val="0076343C"/>
    <w:rsid w:val="00764C12"/>
    <w:rsid w:val="007666D5"/>
    <w:rsid w:val="0077402E"/>
    <w:rsid w:val="007750DF"/>
    <w:rsid w:val="00777C19"/>
    <w:rsid w:val="007815DE"/>
    <w:rsid w:val="00782487"/>
    <w:rsid w:val="00784C8D"/>
    <w:rsid w:val="00785E47"/>
    <w:rsid w:val="007873F5"/>
    <w:rsid w:val="0078760F"/>
    <w:rsid w:val="00790D02"/>
    <w:rsid w:val="0079136A"/>
    <w:rsid w:val="00792AD8"/>
    <w:rsid w:val="00792D84"/>
    <w:rsid w:val="00795030"/>
    <w:rsid w:val="00795A26"/>
    <w:rsid w:val="007A00CB"/>
    <w:rsid w:val="007A312F"/>
    <w:rsid w:val="007A5F26"/>
    <w:rsid w:val="007A7EAB"/>
    <w:rsid w:val="007B1CCC"/>
    <w:rsid w:val="007B5238"/>
    <w:rsid w:val="007C0AED"/>
    <w:rsid w:val="007C0BEE"/>
    <w:rsid w:val="007C25EA"/>
    <w:rsid w:val="007C42F3"/>
    <w:rsid w:val="007C4FA7"/>
    <w:rsid w:val="007C5531"/>
    <w:rsid w:val="007C63A0"/>
    <w:rsid w:val="007C6D52"/>
    <w:rsid w:val="007C6F91"/>
    <w:rsid w:val="007C72C0"/>
    <w:rsid w:val="007D034D"/>
    <w:rsid w:val="007D12ED"/>
    <w:rsid w:val="007D2F9C"/>
    <w:rsid w:val="007E1757"/>
    <w:rsid w:val="007E18CC"/>
    <w:rsid w:val="007E1E34"/>
    <w:rsid w:val="007F16CC"/>
    <w:rsid w:val="007F1998"/>
    <w:rsid w:val="007F2034"/>
    <w:rsid w:val="007F4683"/>
    <w:rsid w:val="007F55A4"/>
    <w:rsid w:val="007F7C5E"/>
    <w:rsid w:val="007F7E38"/>
    <w:rsid w:val="00800BF1"/>
    <w:rsid w:val="0080587F"/>
    <w:rsid w:val="008062D2"/>
    <w:rsid w:val="00806B14"/>
    <w:rsid w:val="008114D4"/>
    <w:rsid w:val="0081234D"/>
    <w:rsid w:val="00812D2D"/>
    <w:rsid w:val="00817A64"/>
    <w:rsid w:val="008202F7"/>
    <w:rsid w:val="0082185F"/>
    <w:rsid w:val="008247A4"/>
    <w:rsid w:val="00825D47"/>
    <w:rsid w:val="008272A6"/>
    <w:rsid w:val="0083258C"/>
    <w:rsid w:val="008329A4"/>
    <w:rsid w:val="00833D6C"/>
    <w:rsid w:val="00841328"/>
    <w:rsid w:val="00841CCC"/>
    <w:rsid w:val="00844377"/>
    <w:rsid w:val="008443EF"/>
    <w:rsid w:val="00846F90"/>
    <w:rsid w:val="00852FB9"/>
    <w:rsid w:val="008536B7"/>
    <w:rsid w:val="00860F34"/>
    <w:rsid w:val="00862AC4"/>
    <w:rsid w:val="0086319B"/>
    <w:rsid w:val="00866F76"/>
    <w:rsid w:val="008674A6"/>
    <w:rsid w:val="0087210F"/>
    <w:rsid w:val="0087564D"/>
    <w:rsid w:val="00876000"/>
    <w:rsid w:val="00882877"/>
    <w:rsid w:val="00882E90"/>
    <w:rsid w:val="0089108B"/>
    <w:rsid w:val="00892EE6"/>
    <w:rsid w:val="008931B4"/>
    <w:rsid w:val="008973A2"/>
    <w:rsid w:val="00897BE6"/>
    <w:rsid w:val="008A0E76"/>
    <w:rsid w:val="008A42FE"/>
    <w:rsid w:val="008A4F23"/>
    <w:rsid w:val="008A713B"/>
    <w:rsid w:val="008B4FBE"/>
    <w:rsid w:val="008B6039"/>
    <w:rsid w:val="008C2555"/>
    <w:rsid w:val="008C29FB"/>
    <w:rsid w:val="008C3D4D"/>
    <w:rsid w:val="008C5651"/>
    <w:rsid w:val="008C5B87"/>
    <w:rsid w:val="008D0448"/>
    <w:rsid w:val="008D0619"/>
    <w:rsid w:val="008D0677"/>
    <w:rsid w:val="008D0C9E"/>
    <w:rsid w:val="008D2F03"/>
    <w:rsid w:val="008D4FAB"/>
    <w:rsid w:val="008D6762"/>
    <w:rsid w:val="008E30D8"/>
    <w:rsid w:val="008E447C"/>
    <w:rsid w:val="008E541D"/>
    <w:rsid w:val="008E596E"/>
    <w:rsid w:val="008E6741"/>
    <w:rsid w:val="008F04C5"/>
    <w:rsid w:val="008F125D"/>
    <w:rsid w:val="00901E9C"/>
    <w:rsid w:val="009024B3"/>
    <w:rsid w:val="00906F79"/>
    <w:rsid w:val="00907369"/>
    <w:rsid w:val="00910B12"/>
    <w:rsid w:val="00912404"/>
    <w:rsid w:val="00920B9A"/>
    <w:rsid w:val="009249C5"/>
    <w:rsid w:val="00925558"/>
    <w:rsid w:val="00925B25"/>
    <w:rsid w:val="009263C9"/>
    <w:rsid w:val="00930B2A"/>
    <w:rsid w:val="00933868"/>
    <w:rsid w:val="00936F03"/>
    <w:rsid w:val="0094018B"/>
    <w:rsid w:val="009418E3"/>
    <w:rsid w:val="00941ED9"/>
    <w:rsid w:val="009435BB"/>
    <w:rsid w:val="00943B02"/>
    <w:rsid w:val="00944017"/>
    <w:rsid w:val="00946995"/>
    <w:rsid w:val="0095256C"/>
    <w:rsid w:val="00953429"/>
    <w:rsid w:val="009539A4"/>
    <w:rsid w:val="009569E3"/>
    <w:rsid w:val="00960035"/>
    <w:rsid w:val="0096040F"/>
    <w:rsid w:val="0096145A"/>
    <w:rsid w:val="009627FC"/>
    <w:rsid w:val="009632EF"/>
    <w:rsid w:val="00963D8C"/>
    <w:rsid w:val="00972A53"/>
    <w:rsid w:val="00973D8A"/>
    <w:rsid w:val="00975FF1"/>
    <w:rsid w:val="009804B4"/>
    <w:rsid w:val="00980709"/>
    <w:rsid w:val="00982513"/>
    <w:rsid w:val="0098278C"/>
    <w:rsid w:val="00991819"/>
    <w:rsid w:val="00992BBB"/>
    <w:rsid w:val="00996B34"/>
    <w:rsid w:val="009A0FC8"/>
    <w:rsid w:val="009A2372"/>
    <w:rsid w:val="009A42F1"/>
    <w:rsid w:val="009A5571"/>
    <w:rsid w:val="009A7878"/>
    <w:rsid w:val="009B0CDC"/>
    <w:rsid w:val="009B1729"/>
    <w:rsid w:val="009B5231"/>
    <w:rsid w:val="009C01EF"/>
    <w:rsid w:val="009C050D"/>
    <w:rsid w:val="009C06D3"/>
    <w:rsid w:val="009C1312"/>
    <w:rsid w:val="009C6DFD"/>
    <w:rsid w:val="009C7060"/>
    <w:rsid w:val="009D399A"/>
    <w:rsid w:val="009D4A50"/>
    <w:rsid w:val="009D5FD0"/>
    <w:rsid w:val="009D66BC"/>
    <w:rsid w:val="009D77B2"/>
    <w:rsid w:val="009E53AF"/>
    <w:rsid w:val="009E6D4B"/>
    <w:rsid w:val="009E6DF5"/>
    <w:rsid w:val="009F02C5"/>
    <w:rsid w:val="009F076C"/>
    <w:rsid w:val="009F34CC"/>
    <w:rsid w:val="009F3C4D"/>
    <w:rsid w:val="009F479E"/>
    <w:rsid w:val="009F50D2"/>
    <w:rsid w:val="009F66D9"/>
    <w:rsid w:val="00A035A3"/>
    <w:rsid w:val="00A1128F"/>
    <w:rsid w:val="00A138F1"/>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4F45"/>
    <w:rsid w:val="00A81524"/>
    <w:rsid w:val="00A81D60"/>
    <w:rsid w:val="00A90163"/>
    <w:rsid w:val="00AA1AC0"/>
    <w:rsid w:val="00AA1BE0"/>
    <w:rsid w:val="00AA3B66"/>
    <w:rsid w:val="00AA5803"/>
    <w:rsid w:val="00AA584F"/>
    <w:rsid w:val="00AB2843"/>
    <w:rsid w:val="00AB3118"/>
    <w:rsid w:val="00AB6F32"/>
    <w:rsid w:val="00AC46C7"/>
    <w:rsid w:val="00AC5B71"/>
    <w:rsid w:val="00AC5F18"/>
    <w:rsid w:val="00AC6ED5"/>
    <w:rsid w:val="00AE0093"/>
    <w:rsid w:val="00AE00AE"/>
    <w:rsid w:val="00AE56E1"/>
    <w:rsid w:val="00AE6C9A"/>
    <w:rsid w:val="00AF16D5"/>
    <w:rsid w:val="00AF2207"/>
    <w:rsid w:val="00AF2612"/>
    <w:rsid w:val="00AF2A61"/>
    <w:rsid w:val="00AF30D9"/>
    <w:rsid w:val="00AF63BF"/>
    <w:rsid w:val="00AF6B3B"/>
    <w:rsid w:val="00AF79DD"/>
    <w:rsid w:val="00AF7F2C"/>
    <w:rsid w:val="00AF7F46"/>
    <w:rsid w:val="00B0178C"/>
    <w:rsid w:val="00B019F0"/>
    <w:rsid w:val="00B02885"/>
    <w:rsid w:val="00B04653"/>
    <w:rsid w:val="00B04EC7"/>
    <w:rsid w:val="00B0534E"/>
    <w:rsid w:val="00B06440"/>
    <w:rsid w:val="00B11E9F"/>
    <w:rsid w:val="00B1231F"/>
    <w:rsid w:val="00B17927"/>
    <w:rsid w:val="00B2113E"/>
    <w:rsid w:val="00B2123B"/>
    <w:rsid w:val="00B2410E"/>
    <w:rsid w:val="00B2727D"/>
    <w:rsid w:val="00B301A2"/>
    <w:rsid w:val="00B31350"/>
    <w:rsid w:val="00B315A8"/>
    <w:rsid w:val="00B32C3E"/>
    <w:rsid w:val="00B35D15"/>
    <w:rsid w:val="00B41D37"/>
    <w:rsid w:val="00B45128"/>
    <w:rsid w:val="00B47C27"/>
    <w:rsid w:val="00B53DB3"/>
    <w:rsid w:val="00B66AF2"/>
    <w:rsid w:val="00B72848"/>
    <w:rsid w:val="00B73964"/>
    <w:rsid w:val="00B74544"/>
    <w:rsid w:val="00B77754"/>
    <w:rsid w:val="00B81054"/>
    <w:rsid w:val="00B820DB"/>
    <w:rsid w:val="00B837F0"/>
    <w:rsid w:val="00B83896"/>
    <w:rsid w:val="00B860A9"/>
    <w:rsid w:val="00B91D83"/>
    <w:rsid w:val="00B92341"/>
    <w:rsid w:val="00B97264"/>
    <w:rsid w:val="00BA0143"/>
    <w:rsid w:val="00BA227A"/>
    <w:rsid w:val="00BA4C69"/>
    <w:rsid w:val="00BA61AF"/>
    <w:rsid w:val="00BB1630"/>
    <w:rsid w:val="00BB3E3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DE6"/>
    <w:rsid w:val="00BF7EC9"/>
    <w:rsid w:val="00C00D8A"/>
    <w:rsid w:val="00C015B2"/>
    <w:rsid w:val="00C01C49"/>
    <w:rsid w:val="00C054C1"/>
    <w:rsid w:val="00C066E6"/>
    <w:rsid w:val="00C10E01"/>
    <w:rsid w:val="00C110C0"/>
    <w:rsid w:val="00C12370"/>
    <w:rsid w:val="00C15000"/>
    <w:rsid w:val="00C15897"/>
    <w:rsid w:val="00C1616B"/>
    <w:rsid w:val="00C16B21"/>
    <w:rsid w:val="00C16DED"/>
    <w:rsid w:val="00C16DFC"/>
    <w:rsid w:val="00C2079E"/>
    <w:rsid w:val="00C221CD"/>
    <w:rsid w:val="00C27729"/>
    <w:rsid w:val="00C312FA"/>
    <w:rsid w:val="00C332C4"/>
    <w:rsid w:val="00C334F5"/>
    <w:rsid w:val="00C3597A"/>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946"/>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C1"/>
    <w:rsid w:val="00CD105E"/>
    <w:rsid w:val="00CD4AE6"/>
    <w:rsid w:val="00CD5211"/>
    <w:rsid w:val="00CD57F9"/>
    <w:rsid w:val="00CD5CD1"/>
    <w:rsid w:val="00CE0BB8"/>
    <w:rsid w:val="00CE54E0"/>
    <w:rsid w:val="00CE5835"/>
    <w:rsid w:val="00CE5CC3"/>
    <w:rsid w:val="00CE6FA1"/>
    <w:rsid w:val="00CF1938"/>
    <w:rsid w:val="00CF24CD"/>
    <w:rsid w:val="00CF2F7A"/>
    <w:rsid w:val="00D01F0A"/>
    <w:rsid w:val="00D13012"/>
    <w:rsid w:val="00D14159"/>
    <w:rsid w:val="00D14884"/>
    <w:rsid w:val="00D14990"/>
    <w:rsid w:val="00D1661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93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91C"/>
    <w:rsid w:val="00DF139C"/>
    <w:rsid w:val="00DF7D53"/>
    <w:rsid w:val="00E04EE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0A2"/>
    <w:rsid w:val="00E56402"/>
    <w:rsid w:val="00E56CB5"/>
    <w:rsid w:val="00E57D36"/>
    <w:rsid w:val="00E61828"/>
    <w:rsid w:val="00E65E56"/>
    <w:rsid w:val="00E664D0"/>
    <w:rsid w:val="00E66F94"/>
    <w:rsid w:val="00E670E5"/>
    <w:rsid w:val="00E6767D"/>
    <w:rsid w:val="00E717C1"/>
    <w:rsid w:val="00E71E63"/>
    <w:rsid w:val="00E76D4C"/>
    <w:rsid w:val="00E81786"/>
    <w:rsid w:val="00E85CEA"/>
    <w:rsid w:val="00E85DE5"/>
    <w:rsid w:val="00E90EC0"/>
    <w:rsid w:val="00E944C1"/>
    <w:rsid w:val="00E97D8B"/>
    <w:rsid w:val="00EA5878"/>
    <w:rsid w:val="00EA7F55"/>
    <w:rsid w:val="00EB1CE6"/>
    <w:rsid w:val="00EB1F19"/>
    <w:rsid w:val="00EB7375"/>
    <w:rsid w:val="00EC06EA"/>
    <w:rsid w:val="00EC2660"/>
    <w:rsid w:val="00EC2BBF"/>
    <w:rsid w:val="00EC3057"/>
    <w:rsid w:val="00EC47C5"/>
    <w:rsid w:val="00ED06DF"/>
    <w:rsid w:val="00ED087B"/>
    <w:rsid w:val="00ED20D6"/>
    <w:rsid w:val="00ED5626"/>
    <w:rsid w:val="00ED5EB9"/>
    <w:rsid w:val="00ED6BFE"/>
    <w:rsid w:val="00ED7FE5"/>
    <w:rsid w:val="00EE0176"/>
    <w:rsid w:val="00EE0610"/>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D85"/>
    <w:rsid w:val="00F569D6"/>
    <w:rsid w:val="00F57FCC"/>
    <w:rsid w:val="00F61907"/>
    <w:rsid w:val="00F61AB2"/>
    <w:rsid w:val="00F65464"/>
    <w:rsid w:val="00F67B8F"/>
    <w:rsid w:val="00F70E1C"/>
    <w:rsid w:val="00F72FCE"/>
    <w:rsid w:val="00F734F9"/>
    <w:rsid w:val="00F73F90"/>
    <w:rsid w:val="00F74D13"/>
    <w:rsid w:val="00F7571E"/>
    <w:rsid w:val="00F80FBD"/>
    <w:rsid w:val="00F849FF"/>
    <w:rsid w:val="00F86F58"/>
    <w:rsid w:val="00F936BB"/>
    <w:rsid w:val="00F93BAD"/>
    <w:rsid w:val="00F941DD"/>
    <w:rsid w:val="00F95311"/>
    <w:rsid w:val="00F95F8F"/>
    <w:rsid w:val="00FA0A18"/>
    <w:rsid w:val="00FA1BBD"/>
    <w:rsid w:val="00FA70EC"/>
    <w:rsid w:val="00FB3EB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CD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8DF912"/>
  <w15:chartTrackingRefBased/>
  <w15:docId w15:val="{228B980F-D257-44E6-89CD-05A984338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0CEA"/>
    <w:rPr>
      <w:rFonts w:ascii="Arial" w:hAnsi="Arial" w:cs="Arial"/>
    </w:rPr>
  </w:style>
  <w:style w:type="paragraph" w:styleId="Heading1">
    <w:name w:val="heading 1"/>
    <w:aliases w:val="Pocket"/>
    <w:basedOn w:val="Normal"/>
    <w:next w:val="Normal"/>
    <w:link w:val="Heading1Char"/>
    <w:qFormat/>
    <w:rsid w:val="00640C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0C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640C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
    <w:basedOn w:val="Normal"/>
    <w:next w:val="Normal"/>
    <w:link w:val="Heading4Char"/>
    <w:uiPriority w:val="3"/>
    <w:qFormat/>
    <w:rsid w:val="00640C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0C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0C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0CEA"/>
  </w:style>
  <w:style w:type="character" w:styleId="Emphasis">
    <w:name w:val="Emphasis"/>
    <w:aliases w:val="Box,Evidence,Minimized,minimized,Highlighted,tag2,Size 10,emphasis in card,CD Card,ED - Tag,Underlined,emphasis,Emphasis!!,Bold Underline,small,Qualifications,bold underline,normal card text,Shrunk,qualifications in card,qualifications,Style1,s"/>
    <w:basedOn w:val="DefaultParagraphFont"/>
    <w:link w:val="Emphasis1"/>
    <w:uiPriority w:val="8"/>
    <w:qFormat/>
    <w:rsid w:val="00640CEA"/>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640CEA"/>
    <w:rPr>
      <w:color w:val="auto"/>
      <w:u w:val="none"/>
    </w:rPr>
  </w:style>
  <w:style w:type="character" w:customStyle="1" w:styleId="Heading1Char">
    <w:name w:val="Heading 1 Char"/>
    <w:aliases w:val="Pocket Char"/>
    <w:basedOn w:val="DefaultParagraphFont"/>
    <w:link w:val="Heading1"/>
    <w:rsid w:val="00640CE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40CEA"/>
    <w:rPr>
      <w:rFonts w:ascii="Arial" w:eastAsiaTheme="majorEastAsia" w:hAnsi="Arial"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640CEA"/>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640CEA"/>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640CE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640CEA"/>
    <w:rPr>
      <w:b/>
      <w:sz w:val="22"/>
      <w:u w:val="single"/>
    </w:rPr>
  </w:style>
  <w:style w:type="character" w:styleId="Strong">
    <w:name w:val="Strong"/>
    <w:basedOn w:val="DefaultParagraphFont"/>
    <w:uiPriority w:val="22"/>
    <w:semiHidden/>
    <w:qFormat/>
    <w:rsid w:val="00640CEA"/>
    <w:rPr>
      <w:b/>
      <w:bCs/>
    </w:rPr>
  </w:style>
  <w:style w:type="character" w:styleId="BookTitle">
    <w:name w:val="Book Title"/>
    <w:basedOn w:val="DefaultParagraphFont"/>
    <w:uiPriority w:val="33"/>
    <w:semiHidden/>
    <w:qFormat/>
    <w:rsid w:val="00640CEA"/>
    <w:rPr>
      <w:b/>
      <w:bCs/>
      <w:i/>
      <w:iCs/>
      <w:spacing w:val="5"/>
    </w:rPr>
  </w:style>
  <w:style w:type="character" w:customStyle="1" w:styleId="Heading5Char">
    <w:name w:val="Heading 5 Char"/>
    <w:basedOn w:val="DefaultParagraphFont"/>
    <w:link w:val="Heading5"/>
    <w:uiPriority w:val="9"/>
    <w:semiHidden/>
    <w:rsid w:val="00640C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0CEA"/>
  </w:style>
  <w:style w:type="paragraph" w:styleId="Header">
    <w:name w:val="header"/>
    <w:basedOn w:val="Normal"/>
    <w:link w:val="HeaderChar"/>
    <w:uiPriority w:val="99"/>
    <w:semiHidden/>
    <w:rsid w:val="00640C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0CEA"/>
    <w:rPr>
      <w:rFonts w:ascii="Arial" w:hAnsi="Arial" w:cs="Arial"/>
    </w:rPr>
  </w:style>
  <w:style w:type="paragraph" w:styleId="Footer">
    <w:name w:val="footer"/>
    <w:basedOn w:val="Normal"/>
    <w:link w:val="FooterChar"/>
    <w:uiPriority w:val="99"/>
    <w:semiHidden/>
    <w:rsid w:val="00640C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0CEA"/>
    <w:rPr>
      <w:rFonts w:ascii="Arial" w:hAnsi="Arial" w:cs="Arial"/>
    </w:rPr>
  </w:style>
  <w:style w:type="paragraph" w:styleId="BodyText">
    <w:name w:val="Body Text"/>
    <w:basedOn w:val="Normal"/>
    <w:link w:val="BodyTextChar"/>
    <w:uiPriority w:val="99"/>
    <w:semiHidden/>
    <w:unhideWhenUsed/>
    <w:rsid w:val="00640CEA"/>
    <w:pPr>
      <w:spacing w:after="120"/>
    </w:pPr>
  </w:style>
  <w:style w:type="character" w:customStyle="1" w:styleId="BodyTextChar">
    <w:name w:val="Body Text Char"/>
    <w:basedOn w:val="DefaultParagraphFont"/>
    <w:link w:val="BodyText"/>
    <w:uiPriority w:val="99"/>
    <w:semiHidden/>
    <w:rsid w:val="00640CEA"/>
    <w:rPr>
      <w:rFonts w:ascii="Arial" w:hAnsi="Arial" w:cs="Arial"/>
    </w:rPr>
  </w:style>
  <w:style w:type="paragraph" w:styleId="NoSpacing">
    <w:name w:val="No Spacing"/>
    <w:link w:val="NoSpacingChar"/>
    <w:uiPriority w:val="99"/>
    <w:semiHidden/>
    <w:unhideWhenUsed/>
    <w:qFormat/>
    <w:rsid w:val="00640CE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40CE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Hat Char1,T"/>
    <w:basedOn w:val="DefaultParagraphFont"/>
    <w:uiPriority w:val="99"/>
    <w:unhideWhenUsed/>
    <w:rsid w:val="00640CEA"/>
    <w:rPr>
      <w:color w:val="0563C1" w:themeColor="hyperlink"/>
      <w:u w:val="single"/>
    </w:rPr>
  </w:style>
  <w:style w:type="character" w:styleId="UnresolvedMention">
    <w:name w:val="Unresolved Mention"/>
    <w:basedOn w:val="DefaultParagraphFont"/>
    <w:uiPriority w:val="99"/>
    <w:semiHidden/>
    <w:unhideWhenUsed/>
    <w:rsid w:val="00640CEA"/>
    <w:rPr>
      <w:color w:val="605E5C"/>
      <w:shd w:val="clear" w:color="auto" w:fill="E1DFDD"/>
    </w:rPr>
  </w:style>
  <w:style w:type="paragraph" w:customStyle="1" w:styleId="Emphasis1">
    <w:name w:val="Emphasis1"/>
    <w:basedOn w:val="Normal"/>
    <w:link w:val="Emphasis"/>
    <w:autoRedefine/>
    <w:uiPriority w:val="8"/>
    <w:qFormat/>
    <w:rsid w:val="00115504"/>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uiPriority w:val="7"/>
    <w:qFormat/>
    <w:rsid w:val="00C3597A"/>
    <w:pPr>
      <w:widowControl w:val="0"/>
      <w:ind w:left="720"/>
      <w:jc w:val="both"/>
    </w:pPr>
    <w:rPr>
      <w:b/>
      <w:iCs/>
      <w:u w:val="single"/>
      <w:bdr w:val="single" w:sz="12" w:space="0" w:color="auto"/>
    </w:rPr>
  </w:style>
  <w:style w:type="paragraph" w:customStyle="1" w:styleId="UnderlinePara">
    <w:name w:val="Underline Para"/>
    <w:basedOn w:val="Normal"/>
    <w:uiPriority w:val="6"/>
    <w:qFormat/>
    <w:rsid w:val="002F18CD"/>
    <w:pPr>
      <w:widowControl w:val="0"/>
      <w:suppressAutoHyphens/>
      <w:spacing w:after="200"/>
      <w:contextualSpacing/>
    </w:pPr>
    <w:rPr>
      <w:rFonts w:asciiTheme="minorHAnsi" w:hAnsiTheme="minorHAnsi" w:cstheme="minorBidi"/>
      <w:u w:val="single"/>
    </w:rPr>
  </w:style>
  <w:style w:type="character" w:customStyle="1" w:styleId="TagChar1">
    <w:name w:val="Tag Char1"/>
    <w:basedOn w:val="DefaultParagraphFont"/>
    <w:locked/>
    <w:rsid w:val="006526C9"/>
    <w:rPr>
      <w:rFonts w:ascii="Arial" w:hAnsi="Arial"/>
      <w:b/>
      <w:sz w:val="22"/>
      <w:szCs w:val="24"/>
    </w:rPr>
  </w:style>
  <w:style w:type="paragraph" w:customStyle="1" w:styleId="evidencetext">
    <w:name w:val="evidence text"/>
    <w:basedOn w:val="Normal"/>
    <w:rsid w:val="006526C9"/>
    <w:pPr>
      <w:spacing w:after="0" w:line="240" w:lineRule="auto"/>
      <w:ind w:left="1008" w:right="720"/>
    </w:pPr>
    <w:rPr>
      <w:rFonts w:eastAsia="Times New Roman" w:cs="Times New Roman"/>
      <w:color w:val="000000"/>
      <w:sz w:val="16"/>
      <w:szCs w:val="24"/>
    </w:rPr>
  </w:style>
  <w:style w:type="character" w:customStyle="1" w:styleId="highlight2">
    <w:name w:val="highlight2"/>
    <w:basedOn w:val="DefaultParagraphFont"/>
    <w:rsid w:val="006526C9"/>
    <w:rPr>
      <w:rFonts w:ascii="Arial" w:hAnsi="Arial"/>
      <w:b/>
      <w:sz w:val="19"/>
      <w:u w:val="thick"/>
      <w:bdr w:val="none" w:sz="0" w:space="0" w:color="auto"/>
      <w:shd w:val="clear" w:color="auto" w:fill="auto"/>
    </w:rPr>
  </w:style>
  <w:style w:type="character" w:customStyle="1" w:styleId="reduce2">
    <w:name w:val="reduce2"/>
    <w:basedOn w:val="DefaultParagraphFont"/>
    <w:rsid w:val="006526C9"/>
    <w:rPr>
      <w:rFonts w:ascii="Arial" w:hAnsi="Arial" w:cs="Arial"/>
      <w:color w:val="000000"/>
      <w:sz w:val="12"/>
      <w:szCs w:val="22"/>
    </w:rPr>
  </w:style>
  <w:style w:type="character" w:customStyle="1" w:styleId="UnderlineChar">
    <w:name w:val="Underline Char"/>
    <w:aliases w:val="Underlines Char"/>
    <w:basedOn w:val="DefaultParagraphFont"/>
    <w:rsid w:val="006526C9"/>
    <w:rPr>
      <w:rFonts w:ascii="Verdana" w:hAnsi="Verdana"/>
      <w:szCs w:val="24"/>
      <w:u w:val="single"/>
      <w:lang w:val="en-US" w:eastAsia="en-US" w:bidi="ar-SA"/>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4F043A"/>
    <w:pPr>
      <w:autoSpaceDE w:val="0"/>
      <w:autoSpaceDN w:val="0"/>
      <w:adjustRightInd w:val="0"/>
      <w:spacing w:before="480" w:line="254"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ve.is/o/EyqC3/https:/www.nytimes.com/2021/01/09/us/capitol-rioters.html" TargetMode="External"/><Relationship Id="rId21" Type="http://schemas.openxmlformats.org/officeDocument/2006/relationships/hyperlink" Target="https://archive.is/o/EyqC3/https:/www.belfercenter.org/publication/muslim-homegrown-terrorism-united-states-how-serious-threat" TargetMode="External"/><Relationship Id="rId42" Type="http://schemas.openxmlformats.org/officeDocument/2006/relationships/hyperlink" Target="https://www.wsj.com/articles/land-mines-for-u-s-abound-in-the-caucuses-11624313860" TargetMode="External"/><Relationship Id="rId47" Type="http://schemas.openxmlformats.org/officeDocument/2006/relationships/hyperlink" Target="https://mobile.twitter.com/LukeDCoffey/status/1404406841413603337" TargetMode="External"/><Relationship Id="rId63" Type="http://schemas.openxmlformats.org/officeDocument/2006/relationships/hyperlink" Target="https://api.globalchallenges.org/static/wp-content/uploads/12-Risks-with-infinite-impact.pdf" TargetMode="External"/><Relationship Id="rId68" Type="http://schemas.openxmlformats.org/officeDocument/2006/relationships/hyperlink" Target="https://crsreports.congress.gov/product/pdf/IF/IF10997" TargetMode="External"/><Relationship Id="rId16" Type="http://schemas.openxmlformats.org/officeDocument/2006/relationships/hyperlink" Target="https://archive.is/o/EyqC3/https:/www.washingtonpost.com/outlook/2021/03/02/domestic-terrorism-new-laws/" TargetMode="External"/><Relationship Id="rId11" Type="http://schemas.openxmlformats.org/officeDocument/2006/relationships/hyperlink" Target="http://www.stratfor.com/weekly/20110817-buffer-between-mexican-cartels-and-us-government" TargetMode="External"/><Relationship Id="rId24" Type="http://schemas.openxmlformats.org/officeDocument/2006/relationships/hyperlink" Target="https://archive.is/o/EyqC3/https:/www.nytimes.com/article/what-is-qanon.html" TargetMode="External"/><Relationship Id="rId32" Type="http://schemas.openxmlformats.org/officeDocument/2006/relationships/hyperlink" Target="https://archive.is/o/jj6va/https:/www.bloomberg.com/quote/RBI:IN" TargetMode="External"/><Relationship Id="rId37" Type="http://schemas.openxmlformats.org/officeDocument/2006/relationships/hyperlink" Target="https://armenianweekly.com/2021/06/29/shushi-declaration-and-its-implications-on-the-south-caucasus-and-beyond/" TargetMode="External"/><Relationship Id="rId40" Type="http://schemas.openxmlformats.org/officeDocument/2006/relationships/hyperlink" Target="https://www.rferl.org/a/azerbaijan-lobbying-western-media-brenda-shaffer/26592287.html" TargetMode="External"/><Relationship Id="rId45" Type="http://schemas.openxmlformats.org/officeDocument/2006/relationships/hyperlink" Target="https://www.panarmenian.net/eng/news/292920/Iran_Majlis_panel_chairman_Change_of_border_with_Armenia_unacceptable" TargetMode="External"/><Relationship Id="rId53" Type="http://schemas.openxmlformats.org/officeDocument/2006/relationships/hyperlink" Target="https://www.fes.de/en/referat-naher-mittlerer-osten-und-nordafrika/iran-elections/artikelseite-iranelections/das-ende-der-entspannung-die-tuerkisch-iranischen-beziehungen-nach-den-iranischen-praesidentschaftswahlen" TargetMode="External"/><Relationship Id="rId58" Type="http://schemas.openxmlformats.org/officeDocument/2006/relationships/hyperlink" Target="https://cis.org/Report/Social-Security-Totalization" TargetMode="External"/><Relationship Id="rId66" Type="http://schemas.openxmlformats.org/officeDocument/2006/relationships/hyperlink" Target="https://www.supplychaindive.com/news/us-mexico-and-canada-take-on-5-initiatives-to-strengthen-supply-chain-resi/640127/" TargetMode="External"/><Relationship Id="rId74" Type="http://schemas.openxmlformats.org/officeDocument/2006/relationships/hyperlink" Target="https://www.gao.gov/assets/gao-03-993.pdf" TargetMode="External"/><Relationship Id="rId5" Type="http://schemas.openxmlformats.org/officeDocument/2006/relationships/webSettings" Target="webSettings.xml"/><Relationship Id="rId61" Type="http://schemas.openxmlformats.org/officeDocument/2006/relationships/hyperlink" Target="https://www.idc.ac.il/en/schools/government/uselections/Documents/Steger-Wayne.pdf" TargetMode="External"/><Relationship Id="rId19" Type="http://schemas.openxmlformats.org/officeDocument/2006/relationships/hyperlink" Target="https://archive.is/o/EyqC3/https:/www.lawfareblog.com/intelligence-liaison-and-counterterrorism-quick-primer" TargetMode="External"/><Relationship Id="rId14" Type="http://schemas.openxmlformats.org/officeDocument/2006/relationships/hyperlink" Target="https://www.europeanleadershipnetwork.org/commentary/kill-the-npt-collapse-thesis/" TargetMode="External"/><Relationship Id="rId22" Type="http://schemas.openxmlformats.org/officeDocument/2006/relationships/hyperlink" Target="https://archive.is/o/EyqC3/https:/www.washingtonpost.com/outlook/2020/09/09/fbi-boogaloo-hamas-terrorism/" TargetMode="External"/><Relationship Id="rId27" Type="http://schemas.openxmlformats.org/officeDocument/2006/relationships/hyperlink" Target="https://archive.is/o/EyqC3/https:/www.whitehouse.gov/wp-content/uploads/2021/06/National-Strategy-for-Countering-Domestic-Terrorism.pdf" TargetMode="External"/><Relationship Id="rId30" Type="http://schemas.openxmlformats.org/officeDocument/2006/relationships/hyperlink" Target="https://archive.is/o/EyqC3/https:/www.npr.org/2020/10/10/922679215/the-legality-of-private-militias" TargetMode="External"/><Relationship Id="rId35" Type="http://schemas.openxmlformats.org/officeDocument/2006/relationships/hyperlink" Target="https://reason.com/2021/12/05/wheres-my-stuff" TargetMode="External"/><Relationship Id="rId43" Type="http://schemas.openxmlformats.org/officeDocument/2006/relationships/hyperlink" Target="https://www.fdd.org/analysis/2021/04/28/iran-is-more-than-persia/" TargetMode="External"/><Relationship Id="rId48" Type="http://schemas.openxmlformats.org/officeDocument/2006/relationships/hyperlink" Target="https://www.wsj.com/articles/land-mines-for-u-s-abound-in-the-caucuses-11624313860" TargetMode="External"/><Relationship Id="rId56" Type="http://schemas.openxmlformats.org/officeDocument/2006/relationships/hyperlink" Target="https://congressionalintegrity.org/maga-republicans-dont-care-about-immigration-reform-they-just-want-to-play-politics/" TargetMode="External"/><Relationship Id="rId64" Type="http://schemas.openxmlformats.org/officeDocument/2006/relationships/hyperlink" Target="http://degreesofdemocracy.mcgill.ca/other/ImmigrationandRedistribution.pdf" TargetMode="External"/><Relationship Id="rId69" Type="http://schemas.openxmlformats.org/officeDocument/2006/relationships/hyperlink" Target="https://www.heritage.org/social-security/report/how-us-mexico-social-security-agreement-can-benefit-bothnations" TargetMode="External"/><Relationship Id="rId77" Type="http://schemas.openxmlformats.org/officeDocument/2006/relationships/theme" Target="theme/theme1.xml"/><Relationship Id="rId8" Type="http://schemas.openxmlformats.org/officeDocument/2006/relationships/hyperlink" Target="https://www.govinfo.gov/content/pkg/GAOREPORTS-GAO-05-250/html/GAOREPORTS-GAO-05-250.htm" TargetMode="External"/><Relationship Id="rId51" Type="http://schemas.openxmlformats.org/officeDocument/2006/relationships/hyperlink" Target="https://mobile.twitter.com/StateIRF/status/1405636701914025987" TargetMode="External"/><Relationship Id="rId72" Type="http://schemas.openxmlformats.org/officeDocument/2006/relationships/hyperlink" Target="https://www.researchgate.net/publication/268055439_Private_Accounts_as_a_Solution_to_Social_Security_Debt" TargetMode="External"/><Relationship Id="rId3" Type="http://schemas.openxmlformats.org/officeDocument/2006/relationships/styles" Target="styles.xml"/><Relationship Id="rId12" Type="http://schemas.openxmlformats.org/officeDocument/2006/relationships/hyperlink" Target="http://www.cfr.org/international-peace-and-security/why-failed-states-shouldnt-our-biggest-national-security-fear/p24689)" TargetMode="External"/><Relationship Id="rId17" Type="http://schemas.openxmlformats.org/officeDocument/2006/relationships/hyperlink" Target="https://archive.is/o/EyqC3/https:/www.nytimes.com/2019/08/03/us/patrick-crusius-el-paso-shooter-manifesto.html" TargetMode="External"/><Relationship Id="rId25" Type="http://schemas.openxmlformats.org/officeDocument/2006/relationships/hyperlink" Target="https://archive.is/o/EyqC3/https:/www.washingtonpost.com/politics/interactive/2021/jan-6-insurrection-capitol/" TargetMode="External"/><Relationship Id="rId33" Type="http://schemas.openxmlformats.org/officeDocument/2006/relationships/hyperlink" Target="http://www.eastasiaforum.org/2013" TargetMode="External"/><Relationship Id="rId38" Type="http://schemas.openxmlformats.org/officeDocument/2006/relationships/hyperlink" Target="https://armenianweekly.com/2021/06/29/shushi-declaration-and-its-implications-on-the-south-caucasus-and-beyond/" TargetMode="External"/><Relationship Id="rId46" Type="http://schemas.openxmlformats.org/officeDocument/2006/relationships/hyperlink" Target="http://azeridaily.com/analytics/62600" TargetMode="External"/><Relationship Id="rId59" Type="http://schemas.openxmlformats.org/officeDocument/2006/relationships/hyperlink" Target="https://www.cnbc.com/2021/07/06/many-fear-social-security-will-run-out-of-money-why-that-wont-happen.html" TargetMode="External"/><Relationship Id="rId67" Type="http://schemas.openxmlformats.org/officeDocument/2006/relationships/hyperlink" Target="https://www.brookings.edu/articles/strategic-partner-of-choice-canadas-role-in-enhancing-north-american-supply-chain-resiliency/" TargetMode="External"/><Relationship Id="rId20" Type="http://schemas.openxmlformats.org/officeDocument/2006/relationships/hyperlink" Target="https://archive.is/o/EyqC3/https:/www.aclu.org/news/national-security/how-the-fbi-spied-on-orange-county-muslims-and-attempted-to-get-away-with-it/" TargetMode="External"/><Relationship Id="rId41" Type="http://schemas.openxmlformats.org/officeDocument/2006/relationships/hyperlink" Target="https://responsiblestatecraft.org/2020/07/22/how-fdd-is-promoting-ethnic-strife-in-iran/" TargetMode="External"/><Relationship Id="rId54" Type="http://schemas.openxmlformats.org/officeDocument/2006/relationships/hyperlink" Target="file:///C:/Users/mishe/Downloads/Touching%20the%20Third%20Rail_%20An%20Analysis%20of%20Social%20Security%20and%20the%20R%20(1).pdf" TargetMode="External"/><Relationship Id="rId62" Type="http://schemas.openxmlformats.org/officeDocument/2006/relationships/hyperlink" Target="https://www.ssa.gov/international/agreements_overview.html" TargetMode="External"/><Relationship Id="rId70" Type="http://schemas.openxmlformats.org/officeDocument/2006/relationships/hyperlink" Target="https://www.researchgate.net/publication/268055439_Private_Accounts_as_a_Solution_to_Social_Security_Debt" TargetMode="External"/><Relationship Id="rId75" Type="http://schemas.openxmlformats.org/officeDocument/2006/relationships/hyperlink" Target="https://www.cocklelegalbriefs.com/wp-content/uploads/2016/01/32159-pdf-Crain.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chive.is/o/EyqC3/https:/www.newamerica.org/international-security/reports/terrorism-in-america/what-is-the-threat-to-the-united-states-today/" TargetMode="External"/><Relationship Id="rId23" Type="http://schemas.openxmlformats.org/officeDocument/2006/relationships/hyperlink" Target="https://archive.is/o/EyqC3/https:/www.nytimes.com/2018/11/03/magazine/FBI-charlottesville-white-nationalism-far-right.html" TargetMode="External"/><Relationship Id="rId28" Type="http://schemas.openxmlformats.org/officeDocument/2006/relationships/hyperlink" Target="https://archive.is/o/EyqC3/https:/extremism.gwu.edu/Capitol-Hill-Cases" TargetMode="External"/><Relationship Id="rId36" Type="http://schemas.openxmlformats.org/officeDocument/2006/relationships/hyperlink" Target="https://eurasianet.org/russia-sitting-out-armenian-elections" TargetMode="External"/><Relationship Id="rId49" Type="http://schemas.openxmlformats.org/officeDocument/2006/relationships/hyperlink" Target="https://eurasianet.org/iranian-general-makes-veiled-threat-against-azerbaijan" TargetMode="External"/><Relationship Id="rId57" Type="http://schemas.openxmlformats.org/officeDocument/2006/relationships/hyperlink" Target="file:///C:/Users/mishe/Downloads/Touching%20the%20Third%20Rail_%20An%20Analysis%20of%20Social%20Security%20and%20the%20R%20(1).pdf" TargetMode="External"/><Relationship Id="rId10" Type="http://schemas.openxmlformats.org/officeDocument/2006/relationships/hyperlink" Target="https://www.washingtonpost.com/politics/2022/10/07/social-security-pandemic-failures/)//Pen-SY" TargetMode="External"/><Relationship Id="rId31" Type="http://schemas.openxmlformats.org/officeDocument/2006/relationships/hyperlink" Target="https://www.scientificamerican.com/article/stop-domestic-terrorism/" TargetMode="External"/><Relationship Id="rId44" Type="http://schemas.openxmlformats.org/officeDocument/2006/relationships/hyperlink" Target="https://www.mid.ru/en/foreign_policy/news/-/asset_publisher/cKNonkJE02Bw/content/id/4419267" TargetMode="External"/><Relationship Id="rId52" Type="http://schemas.openxmlformats.org/officeDocument/2006/relationships/hyperlink" Target="https://responsiblestatecraft.org/2021/06/24/how-europe-will-deal-with-irans-new-president/" TargetMode="External"/><Relationship Id="rId60" Type="http://schemas.openxmlformats.org/officeDocument/2006/relationships/hyperlink" Target="file:///\\pairie" TargetMode="External"/><Relationship Id="rId65" Type="http://schemas.openxmlformats.org/officeDocument/2006/relationships/hyperlink" Target="https://www.brookings.edu/articles/strategic-partner-of-choice-canadas-role-in-enhancing-north-american-supply-chain-resiliency/" TargetMode="External"/><Relationship Id="rId73" Type="http://schemas.openxmlformats.org/officeDocument/2006/relationships/hyperlink" Target="https://www.ipi.org/docLib/QS176-SSPrvtAccts.pdf-OpenElement.pdf" TargetMode="External"/><Relationship Id="rId4" Type="http://schemas.openxmlformats.org/officeDocument/2006/relationships/settings" Target="settings.xml"/><Relationship Id="rId9" Type="http://schemas.openxmlformats.org/officeDocument/2006/relationships/hyperlink" Target="https://www.washingtonpost.com/politics/2022/10/07/social-security-pandemic-failures/)//Pen-SY" TargetMode="External"/><Relationship Id="rId13" Type="http://schemas.openxmlformats.org/officeDocument/2006/relationships/hyperlink" Target="http://www.rand.org/content/dam/rand/pubs/occasional_papers/2010/RAND_OP325.pdf" TargetMode="External"/><Relationship Id="rId18" Type="http://schemas.openxmlformats.org/officeDocument/2006/relationships/hyperlink" Target="https://archive.is/o/EyqC3/https:/www.pbs.org/wgbh/frontline/article/steven-carrillo-boogaloo-bois-active-duty-airman-incite-civil-war/" TargetMode="External"/><Relationship Id="rId39" Type="http://schemas.openxmlformats.org/officeDocument/2006/relationships/hyperlink" Target="https://eurasianet.org/perspectives-in-azerbaijan-turkish-leader-has-eyes-on-iran" TargetMode="External"/><Relationship Id="rId34" Type="http://schemas.openxmlformats.org/officeDocument/2006/relationships/hyperlink" Target="https://doi.org/10.1016/j.techsoc.2021.101847" TargetMode="External"/><Relationship Id="rId50" Type="http://schemas.openxmlformats.org/officeDocument/2006/relationships/hyperlink" Target="https://eurasianet.org/azerbaijan-is-taleh-bagir-zade-bakus-sheikh-al-nimr" TargetMode="External"/><Relationship Id="rId55" Type="http://schemas.openxmlformats.org/officeDocument/2006/relationships/hyperlink" Target="https://www.fosters.com/story/opinion/2007/09/19/community-commentary-u-s-mexico/52520341007/"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researchgate.net/publication/268055439_Private_Accounts_as_a_Solution_to_Social_Security_Debt" TargetMode="External"/><Relationship Id="rId2" Type="http://schemas.openxmlformats.org/officeDocument/2006/relationships/numbering" Target="numbering.xml"/><Relationship Id="rId29" Type="http://schemas.openxmlformats.org/officeDocument/2006/relationships/hyperlink" Target="https://archive.is/o/EyqC3/https:/www.brookings.edu/research/identifying-and-exploiting-the-weaknesses-of-the-white-supremacist-mov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2430</TotalTime>
  <Pages>1</Pages>
  <Words>80767</Words>
  <Characters>460373</Characters>
  <Application>Microsoft Office Word</Application>
  <DocSecurity>0</DocSecurity>
  <Lines>3836</Lines>
  <Paragraphs>1080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Eric Forslund</cp:lastModifiedBy>
  <cp:revision>133</cp:revision>
  <dcterms:created xsi:type="dcterms:W3CDTF">2023-07-09T17:33:00Z</dcterms:created>
  <dcterms:modified xsi:type="dcterms:W3CDTF">2023-07-17T05:29:00Z</dcterms:modified>
</cp:coreProperties>
</file>