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A4C47" w14:textId="77777777" w:rsidR="00DF5303" w:rsidRPr="00FA466E" w:rsidRDefault="00DF5303" w:rsidP="00DF5303">
      <w:pPr>
        <w:pStyle w:val="Heading1"/>
        <w:rPr>
          <w:bCs/>
        </w:rPr>
      </w:pPr>
      <w:r w:rsidRPr="00FA466E">
        <w:rPr>
          <w:bCs/>
        </w:rPr>
        <w:t>Race - Neg</w:t>
      </w:r>
    </w:p>
    <w:p w14:paraId="4B4D057A" w14:textId="77777777" w:rsidR="00DF5303" w:rsidRPr="00FA466E" w:rsidRDefault="00DF5303" w:rsidP="00DF5303">
      <w:pPr>
        <w:pStyle w:val="Heading2"/>
      </w:pPr>
      <w:r w:rsidRPr="00FA466E">
        <w:t>Guaranteed Income CP</w:t>
      </w:r>
    </w:p>
    <w:p w14:paraId="64D7F04F" w14:textId="77777777" w:rsidR="00DF5303" w:rsidRDefault="00DF5303" w:rsidP="00DF5303">
      <w:r>
        <w:t>This counterplan is basically another UBI PIC, so the most likely NB is some econ/inflation DA that links to UBI. A lot of the literature uses the terms ‘guaranteed income’ and ‘basic income’ interchangeably, but there are a few cards that have pretty good definitions.</w:t>
      </w:r>
    </w:p>
    <w:p w14:paraId="4B2B027B" w14:textId="77777777" w:rsidR="00DF5303" w:rsidRDefault="00DF5303" w:rsidP="00DF5303">
      <w:pPr>
        <w:pStyle w:val="Heading3"/>
      </w:pPr>
      <w:r>
        <w:t>1NC</w:t>
      </w:r>
    </w:p>
    <w:p w14:paraId="4C0B0538" w14:textId="77777777" w:rsidR="00DF5303" w:rsidRDefault="00DF5303" w:rsidP="00DF5303">
      <w:pPr>
        <w:pStyle w:val="Heading4"/>
        <w:rPr>
          <w:lang w:eastAsia="zh-CN"/>
        </w:rPr>
      </w:pPr>
      <w:r w:rsidRPr="00FA466E">
        <w:rPr>
          <w:bCs/>
          <w:lang w:eastAsia="zh-CN"/>
        </w:rPr>
        <w:t xml:space="preserve">A guaranteed income </w:t>
      </w:r>
      <w:r w:rsidRPr="00FA466E">
        <w:rPr>
          <w:bCs/>
          <w:u w:val="single"/>
          <w:lang w:eastAsia="zh-CN"/>
        </w:rPr>
        <w:t>reduces</w:t>
      </w:r>
      <w:r w:rsidRPr="00FA466E">
        <w:rPr>
          <w:bCs/>
          <w:lang w:eastAsia="zh-CN"/>
        </w:rPr>
        <w:t xml:space="preserve"> inequality and </w:t>
      </w:r>
      <w:r w:rsidRPr="00FA466E">
        <w:rPr>
          <w:bCs/>
          <w:u w:val="single"/>
          <w:lang w:eastAsia="zh-CN"/>
        </w:rPr>
        <w:t>spills up</w:t>
      </w:r>
      <w:r w:rsidRPr="00FA466E">
        <w:rPr>
          <w:bCs/>
          <w:lang w:eastAsia="zh-CN"/>
        </w:rPr>
        <w:t xml:space="preserve"> to a UBI.</w:t>
      </w:r>
    </w:p>
    <w:p w14:paraId="5DD41BB2" w14:textId="77777777" w:rsidR="00DF5303" w:rsidRDefault="00DF5303" w:rsidP="00DF5303">
      <w:pPr>
        <w:rPr>
          <w:lang w:eastAsia="zh-CN"/>
        </w:rPr>
      </w:pPr>
      <w:r>
        <w:rPr>
          <w:rStyle w:val="Style13ptBold"/>
        </w:rPr>
        <w:t>Guo ’21</w:t>
      </w:r>
      <w:r>
        <w:rPr>
          <w:lang w:eastAsia="zh-CN"/>
        </w:rPr>
        <w:t xml:space="preserve"> [Eileen; </w:t>
      </w:r>
      <w:r>
        <w:t>5-7-2021; senior reporter for features and investigations at MIT Technology Review; "Universal basic income is here—it just looks different from what you expected"; MIT Technology Review; https://www.technologyreview.com/2021/05/07/1024674/ubi-guaranteed-income-pandemic/; accessed 7-15-2023; Lowell-EL]</w:t>
      </w:r>
    </w:p>
    <w:p w14:paraId="2D375A26" w14:textId="77777777" w:rsidR="00DF5303" w:rsidRDefault="00DF5303" w:rsidP="00DF5303">
      <w:pPr>
        <w:rPr>
          <w:b/>
          <w:bCs/>
          <w:u w:val="single"/>
        </w:rPr>
      </w:pPr>
      <w:r>
        <w:rPr>
          <w:sz w:val="16"/>
        </w:rPr>
        <w:t xml:space="preserve">But while prominent names in technology are still involved today, especially </w:t>
      </w:r>
      <w:r>
        <w:rPr>
          <w:u w:val="single"/>
        </w:rPr>
        <w:t xml:space="preserve">when it comes to funding projects, the </w:t>
      </w:r>
      <w:r w:rsidRPr="001128FA">
        <w:rPr>
          <w:highlight w:val="cyan"/>
          <w:u w:val="single"/>
        </w:rPr>
        <w:t>conversation</w:t>
      </w:r>
      <w:r>
        <w:rPr>
          <w:u w:val="single"/>
        </w:rPr>
        <w:t xml:space="preserve"> has changed. Its center of gravity has </w:t>
      </w:r>
      <w:r w:rsidRPr="001128FA">
        <w:rPr>
          <w:highlight w:val="cyan"/>
          <w:u w:val="single"/>
        </w:rPr>
        <w:t>shifted away from “u</w:t>
      </w:r>
      <w:r>
        <w:rPr>
          <w:u w:val="single"/>
        </w:rPr>
        <w:t xml:space="preserve">niversal </w:t>
      </w:r>
      <w:r w:rsidRPr="001128FA">
        <w:rPr>
          <w:highlight w:val="cyan"/>
          <w:u w:val="single"/>
        </w:rPr>
        <w:t>b</w:t>
      </w:r>
      <w:r>
        <w:rPr>
          <w:u w:val="single"/>
        </w:rPr>
        <w:t xml:space="preserve">asic </w:t>
      </w:r>
      <w:r w:rsidRPr="001128FA">
        <w:rPr>
          <w:highlight w:val="cyan"/>
          <w:u w:val="single"/>
        </w:rPr>
        <w:t>i</w:t>
      </w:r>
      <w:r>
        <w:rPr>
          <w:u w:val="single"/>
        </w:rPr>
        <w:t xml:space="preserve">ncome” aimed at counterbalancing the automation of work and </w:t>
      </w:r>
      <w:r w:rsidRPr="001128FA">
        <w:rPr>
          <w:highlight w:val="cyan"/>
          <w:u w:val="single"/>
        </w:rPr>
        <w:t xml:space="preserve">toward </w:t>
      </w:r>
      <w:r w:rsidRPr="001128FA">
        <w:rPr>
          <w:b/>
          <w:bCs/>
          <w:highlight w:val="cyan"/>
          <w:u w:val="single"/>
        </w:rPr>
        <w:t>“guaranteed income” aimed at addressing economic and racial injustices.</w:t>
      </w:r>
      <w:r>
        <w:rPr>
          <w:b/>
          <w:bCs/>
          <w:u w:val="single"/>
        </w:rPr>
        <w:t> </w:t>
      </w:r>
    </w:p>
    <w:p w14:paraId="3F8A3F84" w14:textId="77777777" w:rsidR="00DF5303" w:rsidRDefault="00DF5303" w:rsidP="00DF5303">
      <w:pPr>
        <w:rPr>
          <w:sz w:val="16"/>
          <w:szCs w:val="16"/>
        </w:rPr>
      </w:pPr>
      <w:r>
        <w:rPr>
          <w:sz w:val="16"/>
          <w:szCs w:val="16"/>
        </w:rPr>
        <w:t xml:space="preserve">How guaranteed income came to </w:t>
      </w:r>
      <w:proofErr w:type="gramStart"/>
      <w:r>
        <w:rPr>
          <w:sz w:val="16"/>
          <w:szCs w:val="16"/>
        </w:rPr>
        <w:t>be</w:t>
      </w:r>
      <w:proofErr w:type="gramEnd"/>
    </w:p>
    <w:p w14:paraId="35B39162" w14:textId="77777777" w:rsidR="00DF5303" w:rsidRDefault="00DF5303" w:rsidP="00DF5303">
      <w:pPr>
        <w:rPr>
          <w:sz w:val="16"/>
        </w:rPr>
      </w:pPr>
      <w:r>
        <w:rPr>
          <w:sz w:val="16"/>
        </w:rPr>
        <w:t xml:space="preserve">First proposed by philosophers in the 16th century, the idea of an income delivered directly by the state has been seen in many quarters as a balm for all kinds of social ills. Progressives argue that a </w:t>
      </w:r>
      <w:r>
        <w:rPr>
          <w:b/>
          <w:bCs/>
          <w:u w:val="single"/>
        </w:rPr>
        <w:t xml:space="preserve">guaranteed minimum income has the </w:t>
      </w:r>
      <w:r w:rsidRPr="001128FA">
        <w:rPr>
          <w:b/>
          <w:bCs/>
          <w:highlight w:val="cyan"/>
          <w:u w:val="single"/>
        </w:rPr>
        <w:t>potential to lift communities out of poverty</w:t>
      </w:r>
      <w:r>
        <w:rPr>
          <w:u w:val="single"/>
        </w:rPr>
        <w:t>.</w:t>
      </w:r>
      <w:r>
        <w:rPr>
          <w:sz w:val="16"/>
        </w:rPr>
        <w:t xml:space="preserve"> Some conservatives and libertarians, meanwhile, see universal basic income as a cost-effective alternative to existing social welfare systems. </w:t>
      </w:r>
    </w:p>
    <w:p w14:paraId="44DD1BB1" w14:textId="77777777" w:rsidR="00DF5303" w:rsidRDefault="00DF5303" w:rsidP="00DF5303">
      <w:pPr>
        <w:rPr>
          <w:sz w:val="16"/>
        </w:rPr>
      </w:pPr>
      <w:r>
        <w:rPr>
          <w:sz w:val="16"/>
        </w:rPr>
        <w:t xml:space="preserve">In the United States, </w:t>
      </w:r>
      <w:r>
        <w:rPr>
          <w:u w:val="single"/>
        </w:rPr>
        <w:t>proponents of guaranteed income as a matter of economic justice have included the Black Panthers and Martin Luther King Jr.,</w:t>
      </w:r>
      <w:r>
        <w:rPr>
          <w:sz w:val="16"/>
        </w:rPr>
        <w:t xml:space="preserve"> while the libertarian economist Milton Friedman advocated it as a form of negative income tax. Even President Richard Nixon proposed providing cash directly to families, without conditions. His plan—produced after 1,000 economists urged it in an open letter—twice passed the </w:t>
      </w:r>
      <w:proofErr w:type="gramStart"/>
      <w:r>
        <w:rPr>
          <w:sz w:val="16"/>
        </w:rPr>
        <w:t>House, but</w:t>
      </w:r>
      <w:proofErr w:type="gramEnd"/>
      <w:r>
        <w:rPr>
          <w:sz w:val="16"/>
        </w:rPr>
        <w:t xml:space="preserve"> got rejected by the Senate.</w:t>
      </w:r>
    </w:p>
    <w:p w14:paraId="717C2CE4" w14:textId="77777777" w:rsidR="00DF5303" w:rsidRDefault="00DF5303" w:rsidP="00DF5303">
      <w:pPr>
        <w:rPr>
          <w:sz w:val="12"/>
          <w:szCs w:val="12"/>
        </w:rPr>
      </w:pPr>
      <w:r>
        <w:rPr>
          <w:sz w:val="12"/>
          <w:szCs w:val="12"/>
        </w:rPr>
        <w:t>Tech-sector proponents of UBI tend to be driven by the libertarian model. It aligns both with their core beliefs about the future and with their primary theory of change. While it is not a technological solution per se ... it also kind of is. It’s the ultimate hack to get around the complexities of creating equitable social welfare policies. </w:t>
      </w:r>
    </w:p>
    <w:p w14:paraId="43D30DA1" w14:textId="77777777" w:rsidR="00DF5303" w:rsidRDefault="00DF5303" w:rsidP="00DF5303">
      <w:pPr>
        <w:rPr>
          <w:sz w:val="12"/>
          <w:szCs w:val="12"/>
          <w:lang w:eastAsia="zh-CN"/>
        </w:rPr>
      </w:pPr>
      <w:r>
        <w:rPr>
          <w:sz w:val="12"/>
          <w:szCs w:val="12"/>
          <w:lang w:eastAsia="zh-CN"/>
        </w:rPr>
        <w:t>It’s very much “in keeping with modern Silicon Valley's excitement for alternative policy experiments and ideas,” says Margaret O’Mara, a professor at the University of Washington who has written extensively on the history of the tech industry. “Like, ‘Okay, the regular systems and institutions aren’t working, and here’s this one cool trick.’” </w:t>
      </w:r>
    </w:p>
    <w:p w14:paraId="12BEBB6C" w14:textId="77777777" w:rsidR="00DF5303" w:rsidRDefault="00DF5303" w:rsidP="00DF5303">
      <w:pPr>
        <w:rPr>
          <w:sz w:val="12"/>
          <w:szCs w:val="12"/>
          <w:lang w:eastAsia="zh-CN"/>
        </w:rPr>
      </w:pPr>
      <w:r>
        <w:rPr>
          <w:sz w:val="12"/>
          <w:szCs w:val="12"/>
          <w:lang w:eastAsia="zh-CN"/>
        </w:rPr>
        <w:t>When the concept of UBI began taking hold in Silicon Valley, many proponents looked outside the US for case studies. In 2017, Finland launched a two-year plan giving monthly payments to 2,000 unemployed citizens. In Canada, the government of Ontario announced a three-year program that was cut short when a more conservative party took control of the government. There have also been pilots in Iran, Spain, the Netherlands, and Germany. </w:t>
      </w:r>
    </w:p>
    <w:p w14:paraId="3A28E139" w14:textId="77777777" w:rsidR="00DF5303" w:rsidRDefault="00DF5303" w:rsidP="00DF5303">
      <w:pPr>
        <w:rPr>
          <w:sz w:val="12"/>
          <w:szCs w:val="12"/>
          <w:lang w:eastAsia="zh-CN"/>
        </w:rPr>
      </w:pPr>
      <w:r>
        <w:rPr>
          <w:sz w:val="12"/>
          <w:szCs w:val="12"/>
          <w:lang w:eastAsia="zh-CN"/>
        </w:rPr>
        <w:t xml:space="preserve">But the United States has precedents as well. When Nixon was considering his own guaranteed income plan, studies were carried out in cities including Denver and Seattle. Since 1982, the Alaska Permanent Fund has given out a share of the state’s oil revenues to every adult resident (an average of $1,100 each year). </w:t>
      </w:r>
      <w:proofErr w:type="gramStart"/>
      <w:r>
        <w:rPr>
          <w:sz w:val="12"/>
          <w:szCs w:val="12"/>
          <w:lang w:eastAsia="zh-CN"/>
        </w:rPr>
        <w:t>A number of</w:t>
      </w:r>
      <w:proofErr w:type="gramEnd"/>
      <w:r>
        <w:rPr>
          <w:sz w:val="12"/>
          <w:szCs w:val="12"/>
          <w:lang w:eastAsia="zh-CN"/>
        </w:rPr>
        <w:t xml:space="preserve"> Native American tribes pay a share of casino revenues to every registered member. These American systems have shown almost no impact on the rate of employment—people don’t quit their jobs, one of the common concerns voiced by critics—but have led to improved outcomes in education, mental health, and crime. </w:t>
      </w:r>
    </w:p>
    <w:p w14:paraId="4D550A05" w14:textId="77777777" w:rsidR="00DF5303" w:rsidRDefault="00DF5303" w:rsidP="00DF5303">
      <w:pPr>
        <w:rPr>
          <w:sz w:val="12"/>
          <w:szCs w:val="12"/>
          <w:lang w:eastAsia="zh-CN"/>
        </w:rPr>
      </w:pPr>
      <w:r>
        <w:rPr>
          <w:sz w:val="12"/>
          <w:szCs w:val="12"/>
          <w:lang w:eastAsia="zh-CN"/>
        </w:rPr>
        <w:t xml:space="preserve">Even so, there’s something that has felt inherently un-American about UBI. That’s why </w:t>
      </w:r>
      <w:proofErr w:type="spellStart"/>
      <w:r>
        <w:rPr>
          <w:sz w:val="12"/>
          <w:szCs w:val="12"/>
          <w:lang w:eastAsia="zh-CN"/>
        </w:rPr>
        <w:t>Softky</w:t>
      </w:r>
      <w:proofErr w:type="spellEnd"/>
      <w:r>
        <w:rPr>
          <w:sz w:val="12"/>
          <w:szCs w:val="12"/>
          <w:lang w:eastAsia="zh-CN"/>
        </w:rPr>
        <w:t xml:space="preserve"> objected when she first heard it discussed on the radio</w:t>
      </w:r>
      <w:proofErr w:type="gramStart"/>
      <w:r>
        <w:rPr>
          <w:sz w:val="12"/>
          <w:szCs w:val="12"/>
          <w:lang w:eastAsia="zh-CN"/>
        </w:rPr>
        <w:t>—“</w:t>
      </w:r>
      <w:proofErr w:type="gramEnd"/>
      <w:r>
        <w:rPr>
          <w:sz w:val="12"/>
          <w:szCs w:val="12"/>
          <w:lang w:eastAsia="zh-CN"/>
        </w:rPr>
        <w:t>Because I was a good American,” she explains. (The implication being that a good American wouldn’t take handouts.) </w:t>
      </w:r>
    </w:p>
    <w:p w14:paraId="526E3224" w14:textId="77777777" w:rsidR="00DF5303" w:rsidRDefault="00DF5303" w:rsidP="00DF5303">
      <w:pPr>
        <w:rPr>
          <w:sz w:val="12"/>
          <w:szCs w:val="12"/>
        </w:rPr>
      </w:pPr>
      <w:r>
        <w:rPr>
          <w:sz w:val="12"/>
          <w:szCs w:val="12"/>
        </w:rPr>
        <w:t>Former presidential hopeful Andrew Yang understood this cognitive barrier of “Americanness” when he proposed UBI as the centerpiece of his 2020 campaign for the Democratic nomination. He knew that what he decided to name his plan to mail monthly $1,000 checks to every American would be crucial to getting a positive reception, and so he workshopped multiple options before landing on “freedom dividend.” </w:t>
      </w:r>
    </w:p>
    <w:p w14:paraId="68865E20" w14:textId="77777777" w:rsidR="00DF5303" w:rsidRDefault="00DF5303" w:rsidP="00DF5303">
      <w:pPr>
        <w:rPr>
          <w:sz w:val="12"/>
          <w:szCs w:val="12"/>
        </w:rPr>
      </w:pPr>
      <w:r>
        <w:rPr>
          <w:sz w:val="12"/>
          <w:szCs w:val="12"/>
        </w:rPr>
        <w:t>After all, capitalism has become synonymous with the American dream, and what’s more capitalistic than a dividend? And freedom ... well, that part speaks for itself. </w:t>
      </w:r>
    </w:p>
    <w:p w14:paraId="05D5E3AB" w14:textId="77777777" w:rsidR="00DF5303" w:rsidRDefault="00DF5303" w:rsidP="00DF5303">
      <w:pPr>
        <w:rPr>
          <w:sz w:val="12"/>
          <w:szCs w:val="12"/>
        </w:rPr>
      </w:pPr>
      <w:r>
        <w:rPr>
          <w:sz w:val="12"/>
          <w:szCs w:val="12"/>
        </w:rPr>
        <w:t>Getting a fair shot </w:t>
      </w:r>
    </w:p>
    <w:p w14:paraId="798BDC20" w14:textId="77777777" w:rsidR="00DF5303" w:rsidRDefault="00DF5303" w:rsidP="00DF5303">
      <w:pPr>
        <w:rPr>
          <w:sz w:val="12"/>
          <w:szCs w:val="12"/>
        </w:rPr>
      </w:pPr>
      <w:r>
        <w:rPr>
          <w:sz w:val="12"/>
          <w:szCs w:val="12"/>
        </w:rPr>
        <w:t xml:space="preserve">By the time Yang launched himself onto the presidential debate stage, </w:t>
      </w:r>
      <w:proofErr w:type="gramStart"/>
      <w:r>
        <w:rPr>
          <w:sz w:val="12"/>
          <w:szCs w:val="12"/>
        </w:rPr>
        <w:t>a number of</w:t>
      </w:r>
      <w:proofErr w:type="gramEnd"/>
      <w:r>
        <w:rPr>
          <w:sz w:val="12"/>
          <w:szCs w:val="12"/>
        </w:rPr>
        <w:t xml:space="preserve"> basic income pilot projects in American cities were starting to generate data. </w:t>
      </w:r>
    </w:p>
    <w:p w14:paraId="0588C2FF" w14:textId="77777777" w:rsidR="00DF5303" w:rsidRDefault="00DF5303" w:rsidP="00DF5303">
      <w:pPr>
        <w:rPr>
          <w:sz w:val="16"/>
        </w:rPr>
      </w:pPr>
      <w:r>
        <w:rPr>
          <w:sz w:val="16"/>
        </w:rPr>
        <w:t xml:space="preserve">One was the Magnolia Mother’s Trust (MMT), a </w:t>
      </w:r>
      <w:r>
        <w:rPr>
          <w:u w:val="single"/>
        </w:rPr>
        <w:t xml:space="preserve">guaranteed income </w:t>
      </w:r>
      <w:r w:rsidRPr="001128FA">
        <w:rPr>
          <w:highlight w:val="cyan"/>
          <w:u w:val="single"/>
        </w:rPr>
        <w:t>pilot project in</w:t>
      </w:r>
      <w:r>
        <w:rPr>
          <w:u w:val="single"/>
        </w:rPr>
        <w:t xml:space="preserve"> Jackson, </w:t>
      </w:r>
      <w:r w:rsidRPr="001128FA">
        <w:rPr>
          <w:highlight w:val="cyan"/>
          <w:u w:val="single"/>
        </w:rPr>
        <w:t>Mississippi</w:t>
      </w:r>
      <w:r>
        <w:rPr>
          <w:u w:val="single"/>
        </w:rPr>
        <w:t xml:space="preserve">, that </w:t>
      </w:r>
      <w:r w:rsidRPr="001128FA">
        <w:rPr>
          <w:highlight w:val="cyan"/>
          <w:u w:val="single"/>
        </w:rPr>
        <w:t>specifically targeted low-income Black mothers</w:t>
      </w:r>
      <w:r>
        <w:rPr>
          <w:sz w:val="16"/>
        </w:rPr>
        <w:t xml:space="preserve">. In December 2018, its first cohort of 20 mothers </w:t>
      </w:r>
      <w:r>
        <w:rPr>
          <w:u w:val="single"/>
        </w:rPr>
        <w:t>received</w:t>
      </w:r>
      <w:r>
        <w:rPr>
          <w:sz w:val="16"/>
        </w:rPr>
        <w:t xml:space="preserve"> their first </w:t>
      </w:r>
      <w:r>
        <w:rPr>
          <w:u w:val="single"/>
        </w:rPr>
        <w:t>$1,000</w:t>
      </w:r>
      <w:r>
        <w:rPr>
          <w:sz w:val="16"/>
        </w:rPr>
        <w:t>, and they would receive the same sum every month for a year (they were also given savings accounts for their children). For many, the $12,000 effectively doubled their annual income. The program has since added two more cohorts of 110 women each. </w:t>
      </w:r>
    </w:p>
    <w:p w14:paraId="6AAD5E6A" w14:textId="77777777" w:rsidR="00DF5303" w:rsidRDefault="00DF5303" w:rsidP="00DF5303">
      <w:pPr>
        <w:rPr>
          <w:sz w:val="16"/>
        </w:rPr>
      </w:pPr>
      <w:r>
        <w:rPr>
          <w:sz w:val="16"/>
        </w:rPr>
        <w:t xml:space="preserve">The </w:t>
      </w:r>
      <w:r w:rsidRPr="001128FA">
        <w:rPr>
          <w:b/>
          <w:bCs/>
          <w:u w:val="single"/>
        </w:rPr>
        <w:t>focus on Black mothers</w:t>
      </w:r>
      <w:r>
        <w:rPr>
          <w:b/>
          <w:bCs/>
          <w:u w:val="single"/>
        </w:rPr>
        <w:t xml:space="preserve"> was intentional</w:t>
      </w:r>
      <w:r>
        <w:rPr>
          <w:sz w:val="16"/>
        </w:rPr>
        <w:t>, says Aisha Nyandoro of Springboard to Opportunity, the nonprofit behind MMT: “</w:t>
      </w:r>
      <w:r>
        <w:rPr>
          <w:u w:val="single"/>
        </w:rPr>
        <w:t>When we look at poverty in this country and who has been harmed the most</w:t>
      </w:r>
      <w:r>
        <w:rPr>
          <w:sz w:val="16"/>
        </w:rPr>
        <w:t>,” she says,</w:t>
      </w:r>
      <w:r>
        <w:rPr>
          <w:u w:val="single"/>
        </w:rPr>
        <w:t xml:space="preserve"> “it’s Black women.”</w:t>
      </w:r>
      <w:r>
        <w:rPr>
          <w:sz w:val="16"/>
        </w:rPr>
        <w:t xml:space="preserve"> The group also chose to start savings accounts for the children to address the fact that </w:t>
      </w:r>
      <w:hyperlink r:id="rId6" w:history="1">
        <w:r>
          <w:rPr>
            <w:rStyle w:val="Hyperlink"/>
            <w:sz w:val="16"/>
          </w:rPr>
          <w:t>poverty in the US is often generational</w:t>
        </w:r>
      </w:hyperlink>
      <w:r>
        <w:rPr>
          <w:sz w:val="16"/>
        </w:rPr>
        <w:t>. </w:t>
      </w:r>
    </w:p>
    <w:p w14:paraId="180C080A" w14:textId="77777777" w:rsidR="00DF5303" w:rsidRDefault="00DF5303" w:rsidP="00DF5303">
      <w:pPr>
        <w:rPr>
          <w:sz w:val="16"/>
          <w:szCs w:val="16"/>
        </w:rPr>
      </w:pPr>
      <w:r>
        <w:rPr>
          <w:sz w:val="16"/>
          <w:szCs w:val="16"/>
        </w:rPr>
        <w:t>“So how do we go about ensuring that we are supporting well that population that has been marginalized?” Nyandoro asks.</w:t>
      </w:r>
    </w:p>
    <w:p w14:paraId="209D20F5" w14:textId="77777777" w:rsidR="00DF5303" w:rsidRDefault="00DF5303" w:rsidP="00DF5303">
      <w:pPr>
        <w:rPr>
          <w:u w:val="single"/>
        </w:rPr>
      </w:pPr>
      <w:r>
        <w:rPr>
          <w:sz w:val="16"/>
        </w:rPr>
        <w:t xml:space="preserve">While the analysis is not complete, </w:t>
      </w:r>
      <w:r>
        <w:rPr>
          <w:u w:val="single"/>
        </w:rPr>
        <w:t>early results are promising</w:t>
      </w:r>
      <w:r>
        <w:rPr>
          <w:sz w:val="16"/>
        </w:rPr>
        <w:t xml:space="preserve">. Compared with a control group, the </w:t>
      </w:r>
      <w:r>
        <w:rPr>
          <w:u w:val="single"/>
        </w:rPr>
        <w:t>pilot participants were 40% less likely to incur debt for emergency expenses and 27% more likely to visit a doctor. On average, they were able to set aside $150 each month for food and household expenses. </w:t>
      </w:r>
    </w:p>
    <w:p w14:paraId="470608C2" w14:textId="77777777" w:rsidR="00DF5303" w:rsidRDefault="00DF5303" w:rsidP="00DF5303">
      <w:pPr>
        <w:rPr>
          <w:sz w:val="16"/>
          <w:szCs w:val="16"/>
        </w:rPr>
      </w:pPr>
      <w:r>
        <w:rPr>
          <w:sz w:val="16"/>
          <w:szCs w:val="16"/>
        </w:rPr>
        <w:t>But for Nyandoro, these measurable “capitalistic outcomes” were only part of the story. They were important, but so were the dignity and agency that it returned to recipients. “For so many of the families that we work with,” she says, “they have not had someone to say to them, ‘You don’t have to prove that you deserve this. You simply deserve it because you are.’”</w:t>
      </w:r>
    </w:p>
    <w:p w14:paraId="4D8AC554" w14:textId="77777777" w:rsidR="00DF5303" w:rsidRDefault="00DF5303" w:rsidP="00DF5303">
      <w:pPr>
        <w:rPr>
          <w:u w:val="single"/>
        </w:rPr>
      </w:pPr>
      <w:r>
        <w:rPr>
          <w:sz w:val="16"/>
        </w:rPr>
        <w:t xml:space="preserve">In other words, </w:t>
      </w:r>
      <w:r w:rsidRPr="001128FA">
        <w:rPr>
          <w:b/>
          <w:bCs/>
          <w:highlight w:val="cyan"/>
          <w:u w:val="single"/>
        </w:rPr>
        <w:t>guaranteed income</w:t>
      </w:r>
      <w:r>
        <w:rPr>
          <w:b/>
          <w:bCs/>
          <w:u w:val="single"/>
        </w:rPr>
        <w:t xml:space="preserve"> wasn’t about handouts</w:t>
      </w:r>
      <w:r>
        <w:rPr>
          <w:u w:val="single"/>
        </w:rPr>
        <w:t xml:space="preserve">, but about </w:t>
      </w:r>
      <w:r w:rsidRPr="001128FA">
        <w:rPr>
          <w:highlight w:val="cyan"/>
          <w:u w:val="single"/>
        </w:rPr>
        <w:t>giving</w:t>
      </w:r>
      <w:r>
        <w:rPr>
          <w:u w:val="single"/>
        </w:rPr>
        <w:t xml:space="preserve"> everyone—starting with the most </w:t>
      </w:r>
      <w:r w:rsidRPr="001128FA">
        <w:rPr>
          <w:highlight w:val="cyan"/>
          <w:u w:val="single"/>
        </w:rPr>
        <w:t>marginalized individuals</w:t>
      </w:r>
      <w:r>
        <w:rPr>
          <w:u w:val="single"/>
        </w:rPr>
        <w:t>—</w:t>
      </w:r>
      <w:r w:rsidRPr="001128FA">
        <w:rPr>
          <w:highlight w:val="cyan"/>
          <w:u w:val="single"/>
        </w:rPr>
        <w:t>a</w:t>
      </w:r>
      <w:r>
        <w:rPr>
          <w:u w:val="single"/>
        </w:rPr>
        <w:t xml:space="preserve"> chance at a </w:t>
      </w:r>
      <w:r w:rsidRPr="001128FA">
        <w:rPr>
          <w:highlight w:val="cyan"/>
          <w:u w:val="single"/>
        </w:rPr>
        <w:t>fair shot.</w:t>
      </w:r>
      <w:r>
        <w:rPr>
          <w:u w:val="single"/>
        </w:rPr>
        <w:t> </w:t>
      </w:r>
    </w:p>
    <w:p w14:paraId="5FC112F6" w14:textId="77777777" w:rsidR="00DF5303" w:rsidRDefault="00DF5303" w:rsidP="00DF5303">
      <w:pPr>
        <w:rPr>
          <w:sz w:val="16"/>
          <w:szCs w:val="16"/>
        </w:rPr>
      </w:pPr>
      <w:r>
        <w:rPr>
          <w:sz w:val="16"/>
          <w:szCs w:val="16"/>
        </w:rPr>
        <w:t>The power of narrative</w:t>
      </w:r>
    </w:p>
    <w:p w14:paraId="0D015358" w14:textId="77777777" w:rsidR="00DF5303" w:rsidRDefault="00DF5303" w:rsidP="00DF5303">
      <w:pPr>
        <w:rPr>
          <w:sz w:val="16"/>
        </w:rPr>
      </w:pPr>
      <w:r>
        <w:rPr>
          <w:sz w:val="16"/>
        </w:rPr>
        <w:t xml:space="preserve">Giving everybody a fair shot was also the mission of Michael Tubbs, then the newly elected mayor of </w:t>
      </w:r>
      <w:r>
        <w:rPr>
          <w:u w:val="single"/>
        </w:rPr>
        <w:t>Stockton, California, when he launched his city’s guaranteed income experiment in February 2019</w:t>
      </w:r>
      <w:r>
        <w:rPr>
          <w:sz w:val="16"/>
        </w:rPr>
        <w:t xml:space="preserve"> and became the face of the renewed movement.</w:t>
      </w:r>
    </w:p>
    <w:p w14:paraId="06E700A2" w14:textId="77777777" w:rsidR="00DF5303" w:rsidRDefault="00DF5303" w:rsidP="00DF5303">
      <w:pPr>
        <w:rPr>
          <w:u w:val="single"/>
        </w:rPr>
      </w:pPr>
      <w:r>
        <w:rPr>
          <w:sz w:val="16"/>
        </w:rPr>
        <w:t xml:space="preserve">The Stockton Economic Empower Demonstration, or </w:t>
      </w:r>
      <w:proofErr w:type="gramStart"/>
      <w:r>
        <w:rPr>
          <w:sz w:val="16"/>
        </w:rPr>
        <w:t>SEED,  gave</w:t>
      </w:r>
      <w:proofErr w:type="gramEnd"/>
      <w:r>
        <w:rPr>
          <w:sz w:val="16"/>
        </w:rPr>
        <w:t xml:space="preserve"> 125 randomly selected residents $500 a month for 18 months. It garnered plenty of attention—Tubbs and his efforts were even profiled in an </w:t>
      </w:r>
      <w:hyperlink r:id="rId7" w:history="1">
        <w:r>
          <w:rPr>
            <w:rStyle w:val="Hyperlink"/>
            <w:sz w:val="16"/>
          </w:rPr>
          <w:t>HBO documentary</w:t>
        </w:r>
      </w:hyperlink>
      <w:r>
        <w:rPr>
          <w:sz w:val="16"/>
        </w:rPr>
        <w:t xml:space="preserve">—and drew funding from Chris Hughes’s nonprofit, the Economic Security Project. </w:t>
      </w:r>
      <w:r>
        <w:rPr>
          <w:u w:val="single"/>
        </w:rPr>
        <w:t>Results were encouraging. Most of the money went toward fulfilling basic needs</w:t>
      </w:r>
      <w:r>
        <w:rPr>
          <w:sz w:val="16"/>
        </w:rPr>
        <w:t>. </w:t>
      </w:r>
      <w:hyperlink r:id="rId8" w:history="1">
        <w:r>
          <w:rPr>
            <w:rStyle w:val="Hyperlink"/>
            <w:sz w:val="16"/>
          </w:rPr>
          <w:t>Food made up the largest spending category (37%)</w:t>
        </w:r>
      </w:hyperlink>
      <w:r>
        <w:rPr>
          <w:sz w:val="16"/>
        </w:rPr>
        <w:t xml:space="preserve">, whereas just 1% was spent on alcohol or tobacco (an outcome that opponents had worried about). Meanwhile, rather than dropping out of the workforce, </w:t>
      </w:r>
      <w:r>
        <w:rPr>
          <w:u w:val="single"/>
        </w:rPr>
        <w:t>participants found jobs at twice the rate of a control group.</w:t>
      </w:r>
    </w:p>
    <w:p w14:paraId="670FFA07" w14:textId="77777777" w:rsidR="00DF5303" w:rsidRDefault="00DF5303" w:rsidP="00DF5303">
      <w:pPr>
        <w:rPr>
          <w:sz w:val="12"/>
          <w:szCs w:val="12"/>
        </w:rPr>
      </w:pPr>
      <w:r>
        <w:rPr>
          <w:sz w:val="12"/>
          <w:szCs w:val="12"/>
        </w:rPr>
        <w:t>Buoyed by this success, Tubbs started an organization, Mayors for Guaranteed Income, to expand his city’s pilot. To date, 42 mayors across America have signed on, and additional projects are now being run in towns and cities from Hudson, New York, and Gary, Indiana, to Compton, California. </w:t>
      </w:r>
    </w:p>
    <w:p w14:paraId="6AF7BAB4" w14:textId="77777777" w:rsidR="00DF5303" w:rsidRDefault="00DF5303" w:rsidP="00DF5303">
      <w:pPr>
        <w:rPr>
          <w:sz w:val="12"/>
          <w:szCs w:val="12"/>
        </w:rPr>
      </w:pPr>
      <w:r>
        <w:rPr>
          <w:sz w:val="12"/>
          <w:szCs w:val="12"/>
        </w:rPr>
        <w:t>Since the</w:t>
      </w:r>
      <w:hyperlink r:id="rId9" w:history="1">
        <w:r>
          <w:rPr>
            <w:rStyle w:val="Hyperlink"/>
            <w:sz w:val="12"/>
            <w:szCs w:val="12"/>
          </w:rPr>
          <w:t> results of SEED’s first year were released in March</w:t>
        </w:r>
      </w:hyperlink>
      <w:r>
        <w:rPr>
          <w:sz w:val="12"/>
          <w:szCs w:val="12"/>
        </w:rPr>
        <w:t>, Tubbs has often been asked what he learned from it. “I am tempted to say ‘Nothing,’” he told me in late March.</w:t>
      </w:r>
    </w:p>
    <w:p w14:paraId="3CC27544" w14:textId="77777777" w:rsidR="00DF5303" w:rsidRDefault="00DF5303" w:rsidP="00DF5303">
      <w:pPr>
        <w:rPr>
          <w:sz w:val="12"/>
          <w:szCs w:val="12"/>
        </w:rPr>
      </w:pPr>
      <w:r>
        <w:rPr>
          <w:sz w:val="12"/>
          <w:szCs w:val="12"/>
        </w:rPr>
        <w:t>He means the pilot didn’t tell him anything that wasn’t already obvious to him: he knew from personal experience that many stereotypes about poor people (especially poor Black people) are not, as he put it, “rooted in reality.” </w:t>
      </w:r>
    </w:p>
    <w:p w14:paraId="0B197E82" w14:textId="77777777" w:rsidR="00DF5303" w:rsidRDefault="00DF5303" w:rsidP="00DF5303">
      <w:pPr>
        <w:rPr>
          <w:sz w:val="12"/>
          <w:szCs w:val="12"/>
        </w:rPr>
      </w:pPr>
      <w:r>
        <w:rPr>
          <w:sz w:val="12"/>
          <w:szCs w:val="12"/>
        </w:rPr>
        <w:t xml:space="preserve">Tubbs was born in Stockton to a teenage mother and an incarcerated father. He attended Stanford on a need-based </w:t>
      </w:r>
      <w:proofErr w:type="gramStart"/>
      <w:r>
        <w:rPr>
          <w:sz w:val="12"/>
          <w:szCs w:val="12"/>
        </w:rPr>
        <w:t>scholarship, and</w:t>
      </w:r>
      <w:proofErr w:type="gramEnd"/>
      <w:r>
        <w:rPr>
          <w:sz w:val="12"/>
          <w:szCs w:val="12"/>
        </w:rPr>
        <w:t xml:space="preserve"> returned home after graduation. Soon he was elected to City Council, before becoming mayor when he was just 26. </w:t>
      </w:r>
    </w:p>
    <w:p w14:paraId="6C16FBAB" w14:textId="77777777" w:rsidR="00DF5303" w:rsidRDefault="00DF5303" w:rsidP="00DF5303">
      <w:pPr>
        <w:rPr>
          <w:sz w:val="12"/>
          <w:szCs w:val="12"/>
        </w:rPr>
      </w:pPr>
      <w:r>
        <w:rPr>
          <w:sz w:val="12"/>
          <w:szCs w:val="12"/>
        </w:rPr>
        <w:t>Tubbs didn’t need the data to know he could trust people to make rational financial decisions, but the experience did help him “learn the power of narrative.” </w:t>
      </w:r>
    </w:p>
    <w:p w14:paraId="48C1C309" w14:textId="77777777" w:rsidR="00DF5303" w:rsidRDefault="00DF5303" w:rsidP="00DF5303">
      <w:pPr>
        <w:rPr>
          <w:sz w:val="16"/>
        </w:rPr>
      </w:pPr>
      <w:r>
        <w:rPr>
          <w:sz w:val="16"/>
        </w:rPr>
        <w:t>He recognized that “sometimes ideology, sometimes racism,” colors people’s perceptions. Part of his job as mayor became to “</w:t>
      </w:r>
      <w:r>
        <w:rPr>
          <w:u w:val="single"/>
        </w:rPr>
        <w:t>illustrate what’s real and what’s not</w:t>
      </w:r>
      <w:r>
        <w:rPr>
          <w:sz w:val="16"/>
        </w:rPr>
        <w:t>,” he says. He saw the chance to “illustrate what’s actually backed by data and what’s backed by bias.” </w:t>
      </w:r>
    </w:p>
    <w:p w14:paraId="4C640A1C" w14:textId="77777777" w:rsidR="00DF5303" w:rsidRDefault="00DF5303" w:rsidP="00DF5303">
      <w:pPr>
        <w:rPr>
          <w:sz w:val="16"/>
        </w:rPr>
      </w:pPr>
      <w:r>
        <w:rPr>
          <w:sz w:val="16"/>
        </w:rPr>
        <w:t xml:space="preserve">The need to </w:t>
      </w:r>
      <w:r w:rsidRPr="001128FA">
        <w:rPr>
          <w:highlight w:val="cyan"/>
          <w:u w:val="single"/>
        </w:rPr>
        <w:t>change narratives through research and evidence</w:t>
      </w:r>
      <w:r>
        <w:rPr>
          <w:sz w:val="16"/>
        </w:rPr>
        <w:t xml:space="preserve"> was also apparent to Nyandoro, of Magnolia Mother’s Trust. A few days before the third cohort began receiving money, I asked her what research questions she hoped this new cycle would answer.</w:t>
      </w:r>
    </w:p>
    <w:p w14:paraId="34E4A5D8" w14:textId="77777777" w:rsidR="00DF5303" w:rsidRDefault="00DF5303" w:rsidP="00DF5303">
      <w:pPr>
        <w:rPr>
          <w:sz w:val="16"/>
        </w:rPr>
      </w:pPr>
      <w:r>
        <w:rPr>
          <w:sz w:val="16"/>
        </w:rPr>
        <w:t>“</w:t>
      </w:r>
      <w:r>
        <w:rPr>
          <w:u w:val="single"/>
        </w:rPr>
        <w:t xml:space="preserve">We have more than enough data now to prove that </w:t>
      </w:r>
      <w:r w:rsidRPr="001128FA">
        <w:rPr>
          <w:highlight w:val="cyan"/>
          <w:u w:val="single"/>
        </w:rPr>
        <w:t>cash works</w:t>
      </w:r>
      <w:r>
        <w:rPr>
          <w:sz w:val="16"/>
        </w:rPr>
        <w:t>,” she told me. Now her question was not how cash would affect low-income individuals but, rather, “What is the data or talking points that we need to get to the policymakers ... to move their hearts?” What evidence could be sufficient to make guaranteed income a federal-level policy? </w:t>
      </w:r>
    </w:p>
    <w:p w14:paraId="42BB28DC" w14:textId="77777777" w:rsidR="00DF5303" w:rsidRDefault="00DF5303" w:rsidP="00DF5303">
      <w:pPr>
        <w:rPr>
          <w:sz w:val="16"/>
          <w:szCs w:val="16"/>
        </w:rPr>
      </w:pPr>
      <w:r>
        <w:rPr>
          <w:sz w:val="16"/>
          <w:szCs w:val="16"/>
        </w:rPr>
        <w:t>As it turned out, what made the difference wasn’t more research but a global pandemic. </w:t>
      </w:r>
    </w:p>
    <w:p w14:paraId="211B4E26" w14:textId="77777777" w:rsidR="00DF5303" w:rsidRDefault="00DF5303" w:rsidP="00DF5303">
      <w:pPr>
        <w:rPr>
          <w:b/>
          <w:bCs/>
          <w:u w:val="single"/>
        </w:rPr>
      </w:pPr>
      <w:r>
        <w:rPr>
          <w:b/>
          <w:bCs/>
          <w:u w:val="single"/>
        </w:rPr>
        <w:t xml:space="preserve">The </w:t>
      </w:r>
      <w:r w:rsidRPr="00601AE0">
        <w:rPr>
          <w:b/>
          <w:bCs/>
          <w:highlight w:val="cyan"/>
          <w:u w:val="single"/>
        </w:rPr>
        <w:t>pandemic</w:t>
      </w:r>
      <w:r>
        <w:rPr>
          <w:b/>
          <w:bCs/>
          <w:u w:val="single"/>
        </w:rPr>
        <w:t xml:space="preserve"> effect</w:t>
      </w:r>
    </w:p>
    <w:p w14:paraId="2F91D38F" w14:textId="77777777" w:rsidR="00DF5303" w:rsidRDefault="00DF5303" w:rsidP="00DF5303">
      <w:pPr>
        <w:rPr>
          <w:sz w:val="16"/>
        </w:rPr>
      </w:pPr>
      <w:r>
        <w:rPr>
          <w:sz w:val="16"/>
        </w:rPr>
        <w:t xml:space="preserve">When stay-at-home orders closed many businesses—and destroyed jobs, especially for already vulnerable low-income workers—the </w:t>
      </w:r>
      <w:r>
        <w:rPr>
          <w:u w:val="single"/>
        </w:rPr>
        <w:t>chasm of American inequality became harder to ignore</w:t>
      </w:r>
      <w:r>
        <w:rPr>
          <w:sz w:val="16"/>
        </w:rPr>
        <w:t>. Food lines stretched for miles. Millions of Americans </w:t>
      </w:r>
      <w:hyperlink r:id="rId10" w:history="1">
        <w:r>
          <w:rPr>
            <w:rStyle w:val="Hyperlink"/>
            <w:sz w:val="16"/>
          </w:rPr>
          <w:t>faced eviction</w:t>
        </w:r>
      </w:hyperlink>
      <w:r>
        <w:rPr>
          <w:sz w:val="16"/>
        </w:rPr>
        <w:t>. Students </w:t>
      </w:r>
      <w:hyperlink r:id="rId11" w:history="1">
        <w:r>
          <w:rPr>
            <w:rStyle w:val="Hyperlink"/>
            <w:sz w:val="16"/>
          </w:rPr>
          <w:t>without internet access</w:t>
        </w:r>
      </w:hyperlink>
      <w:r>
        <w:rPr>
          <w:sz w:val="16"/>
        </w:rPr>
        <w:t> at home resorted to sitting in public parking lots to hook into Wi-Fi so they could attend classes online. </w:t>
      </w:r>
    </w:p>
    <w:p w14:paraId="086DE0EE" w14:textId="77777777" w:rsidR="00DF5303" w:rsidRPr="001128FA" w:rsidRDefault="00DF5303" w:rsidP="00DF5303">
      <w:pPr>
        <w:rPr>
          <w:sz w:val="14"/>
        </w:rPr>
      </w:pPr>
      <w:r w:rsidRPr="001128FA">
        <w:rPr>
          <w:sz w:val="14"/>
        </w:rPr>
        <w:t xml:space="preserve">This was all </w:t>
      </w:r>
      <w:r w:rsidRPr="00601AE0">
        <w:rPr>
          <w:highlight w:val="cyan"/>
          <w:u w:val="single"/>
        </w:rPr>
        <w:t>worse for people of color</w:t>
      </w:r>
      <w:r w:rsidRPr="001128FA">
        <w:rPr>
          <w:sz w:val="14"/>
        </w:rPr>
        <w:t xml:space="preserve">. By February 2021, </w:t>
      </w:r>
      <w:r>
        <w:rPr>
          <w:u w:val="single"/>
        </w:rPr>
        <w:t>Black and Hispanic women</w:t>
      </w:r>
      <w:r w:rsidRPr="001128FA">
        <w:rPr>
          <w:sz w:val="14"/>
        </w:rPr>
        <w:t>, who make up only a third of the female labor force, </w:t>
      </w:r>
      <w:hyperlink r:id="rId12" w:history="1">
        <w:r w:rsidRPr="001128FA">
          <w:rPr>
            <w:rStyle w:val="Hyperlink"/>
            <w:sz w:val="14"/>
          </w:rPr>
          <w:t>accounted for nearly half of women’s pandemic job losses</w:t>
        </w:r>
      </w:hyperlink>
      <w:r>
        <w:rPr>
          <w:u w:val="single"/>
        </w:rPr>
        <w:t>. Black men, meanwhile, were unemployed at almost double the rate of other ethnic groups</w:t>
      </w:r>
      <w:r w:rsidRPr="001128FA">
        <w:rPr>
          <w:sz w:val="14"/>
        </w:rPr>
        <w:t>, according to Census data </w:t>
      </w:r>
      <w:hyperlink r:id="rId13" w:history="1">
        <w:r w:rsidRPr="001128FA">
          <w:rPr>
            <w:rStyle w:val="Hyperlink"/>
            <w:sz w:val="14"/>
          </w:rPr>
          <w:t>analyzed</w:t>
        </w:r>
      </w:hyperlink>
      <w:r w:rsidRPr="001128FA">
        <w:rPr>
          <w:sz w:val="14"/>
        </w:rPr>
        <w:t> by the Pew Research Center. </w:t>
      </w:r>
    </w:p>
    <w:p w14:paraId="7A5AC4FA" w14:textId="77777777" w:rsidR="00DF5303" w:rsidRDefault="00DF5303" w:rsidP="00DF5303">
      <w:pPr>
        <w:rPr>
          <w:sz w:val="12"/>
          <w:szCs w:val="12"/>
        </w:rPr>
      </w:pPr>
      <w:r>
        <w:rPr>
          <w:sz w:val="12"/>
          <w:szCs w:val="12"/>
        </w:rPr>
        <w:t>All this also changed the conversation about the costs of guaranteed income programs. When the comparison was between basic income and the status quo, they’d been seen as too expensive to be realistic. But in the face of the recession caused by the pandemic, relief packages were suddenly seen as necessary to jump-start the American economy or, at the very least, avoid what Jerome Powell, then chairman of the Federal Reserve, called a</w:t>
      </w:r>
      <w:hyperlink r:id="rId14" w:history="1">
        <w:r>
          <w:rPr>
            <w:rStyle w:val="Hyperlink"/>
            <w:sz w:val="12"/>
            <w:szCs w:val="12"/>
          </w:rPr>
          <w:t> “downward spiral</w:t>
        </w:r>
      </w:hyperlink>
      <w:r>
        <w:rPr>
          <w:sz w:val="12"/>
          <w:szCs w:val="12"/>
        </w:rPr>
        <w:t>” with “tragic” outcomes.</w:t>
      </w:r>
    </w:p>
    <w:p w14:paraId="0743A5B5" w14:textId="77777777" w:rsidR="00DF5303" w:rsidRDefault="00DF5303" w:rsidP="00DF5303">
      <w:pPr>
        <w:rPr>
          <w:sz w:val="12"/>
          <w:szCs w:val="12"/>
        </w:rPr>
      </w:pPr>
      <w:r>
        <w:rPr>
          <w:sz w:val="12"/>
          <w:szCs w:val="12"/>
        </w:rPr>
        <w:t>“Covid-19 really illustrated all the things that those of us who actually work with, and work for, and are in relationship with, folks who are economically insecure know,” says Tubbs. That is, poverty was not an issue of “the people. It’s with the systems. It's with the policies.”</w:t>
      </w:r>
    </w:p>
    <w:p w14:paraId="4938C009" w14:textId="77777777" w:rsidR="00DF5303" w:rsidRDefault="00DF5303" w:rsidP="00DF5303">
      <w:pPr>
        <w:rPr>
          <w:sz w:val="12"/>
          <w:szCs w:val="12"/>
        </w:rPr>
      </w:pPr>
      <w:r>
        <w:rPr>
          <w:sz w:val="12"/>
          <w:szCs w:val="12"/>
        </w:rPr>
        <w:t xml:space="preserve">Stimulus payments and increased unemployment benefits—that is, direct cash transfers to Americans with no conditions attached—passed with huge public support. And earlier this year, an expanded </w:t>
      </w:r>
      <w:proofErr w:type="gramStart"/>
      <w:r>
        <w:rPr>
          <w:sz w:val="12"/>
          <w:szCs w:val="12"/>
        </w:rPr>
        <w:t>Child</w:t>
      </w:r>
      <w:proofErr w:type="gramEnd"/>
      <w:r>
        <w:rPr>
          <w:sz w:val="12"/>
          <w:szCs w:val="12"/>
        </w:rPr>
        <w:t xml:space="preserve"> and Dependent Tax Credit (CTC) was introduced that provides up to $3,600 per child, paid in monthly installments, to most American families. </w:t>
      </w:r>
    </w:p>
    <w:p w14:paraId="212BE45A" w14:textId="77777777" w:rsidR="00DF5303" w:rsidRDefault="00DF5303" w:rsidP="00DF5303">
      <w:pPr>
        <w:rPr>
          <w:sz w:val="12"/>
          <w:szCs w:val="12"/>
        </w:rPr>
      </w:pPr>
      <w:r>
        <w:rPr>
          <w:sz w:val="12"/>
          <w:szCs w:val="12"/>
        </w:rPr>
        <w:t>This new benefit, which is set to last for a year, is available even to families that don’t make enough money to pay income tax; they had been left out of previous versions of the tax credit. And by sending monthly payments of up to $300 per child, rather than a single rebate at the end of the year, it gives families a better chance to plan and budget. It is expected to cut child poverty in half. </w:t>
      </w:r>
    </w:p>
    <w:p w14:paraId="2BE40453" w14:textId="77777777" w:rsidR="00DF5303" w:rsidRDefault="00DF5303" w:rsidP="00DF5303">
      <w:pPr>
        <w:rPr>
          <w:u w:val="single"/>
        </w:rPr>
      </w:pPr>
      <w:r>
        <w:rPr>
          <w:u w:val="single"/>
        </w:rPr>
        <w:t>Washington might not have used the language of guaranteed income, but these programs fit the definition.</w:t>
      </w:r>
    </w:p>
    <w:p w14:paraId="65869D65" w14:textId="77777777" w:rsidR="00DF5303" w:rsidRDefault="00DF5303" w:rsidP="00DF5303">
      <w:pPr>
        <w:rPr>
          <w:sz w:val="12"/>
          <w:szCs w:val="12"/>
        </w:rPr>
      </w:pPr>
      <w:r>
        <w:rPr>
          <w:sz w:val="12"/>
          <w:szCs w:val="12"/>
        </w:rPr>
        <w:t>The CTC is “a game changer,” says Natalie Foster, a cofounder of the Economic Security Project, which funded many of the guaranteed income pilots, including both SEED and Mayors for Guaranteed Income. It “overturns decades of punitive welfare policies in America,” she says, and sets the stage for more permanent policies. </w:t>
      </w:r>
    </w:p>
    <w:p w14:paraId="78512333" w14:textId="77777777" w:rsidR="00DF5303" w:rsidRDefault="00DF5303" w:rsidP="00DF5303">
      <w:pPr>
        <w:rPr>
          <w:sz w:val="12"/>
          <w:szCs w:val="12"/>
        </w:rPr>
      </w:pPr>
      <w:r>
        <w:rPr>
          <w:sz w:val="12"/>
          <w:szCs w:val="12"/>
        </w:rPr>
        <w:t>Whereas her organization originally thought it might take a decade of data from city-based pilot programs to “inform federal policymaking,” the CTC means that guaranteed income has, at least temporarily, arrived. </w:t>
      </w:r>
    </w:p>
    <w:p w14:paraId="5BC050DD" w14:textId="77777777" w:rsidR="00DF5303" w:rsidRDefault="00DF5303" w:rsidP="00DF5303">
      <w:pPr>
        <w:rPr>
          <w:sz w:val="12"/>
          <w:szCs w:val="12"/>
        </w:rPr>
      </w:pPr>
      <w:r>
        <w:rPr>
          <w:sz w:val="12"/>
          <w:szCs w:val="12"/>
        </w:rPr>
        <w:t>The stimulus bills and CTC also make Tubbs “more bullish now than ever” that guaranteed income could soon become a permanent fixture of federal policy. </w:t>
      </w:r>
    </w:p>
    <w:p w14:paraId="7BEB1981" w14:textId="77777777" w:rsidR="00DF5303" w:rsidRDefault="00DF5303" w:rsidP="00DF5303">
      <w:pPr>
        <w:rPr>
          <w:sz w:val="12"/>
          <w:szCs w:val="12"/>
        </w:rPr>
      </w:pPr>
      <w:r>
        <w:rPr>
          <w:sz w:val="12"/>
          <w:szCs w:val="12"/>
        </w:rPr>
        <w:t xml:space="preserve">“We live in a time of pandemics,” he says. “It’s not just covid-19. It’s an earthquake next month. It’s wildfires. All these things are happening all the time—not even mentioning automation. We </w:t>
      </w:r>
      <w:proofErr w:type="gramStart"/>
      <w:r>
        <w:rPr>
          <w:sz w:val="12"/>
          <w:szCs w:val="12"/>
        </w:rPr>
        <w:t>have to</w:t>
      </w:r>
      <w:proofErr w:type="gramEnd"/>
      <w:r>
        <w:rPr>
          <w:sz w:val="12"/>
          <w:szCs w:val="12"/>
        </w:rPr>
        <w:t xml:space="preserve"> have the ability for our folks to build economic resilience.”</w:t>
      </w:r>
    </w:p>
    <w:p w14:paraId="053E674C" w14:textId="77777777" w:rsidR="00DF5303" w:rsidRDefault="00DF5303" w:rsidP="00DF5303">
      <w:pPr>
        <w:rPr>
          <w:sz w:val="12"/>
          <w:szCs w:val="12"/>
        </w:rPr>
      </w:pPr>
      <w:r>
        <w:rPr>
          <w:sz w:val="12"/>
          <w:szCs w:val="12"/>
        </w:rPr>
        <w:t>But even if the rhetoric has shifted away from the technocratic concept of UBI, Silicon Valley’s interest in universality hasn’t gone away. Last April, Jack Dorsey announced a new philanthropic initiative, </w:t>
      </w:r>
      <w:hyperlink r:id="rId15" w:history="1">
        <w:r>
          <w:rPr>
            <w:rStyle w:val="Hyperlink"/>
            <w:sz w:val="12"/>
            <w:szCs w:val="12"/>
          </w:rPr>
          <w:t>Start Small LLC</w:t>
        </w:r>
      </w:hyperlink>
      <w:r>
        <w:rPr>
          <w:sz w:val="12"/>
          <w:szCs w:val="12"/>
        </w:rPr>
        <w:t>, to give away $1 billion. </w:t>
      </w:r>
    </w:p>
    <w:p w14:paraId="460D84C8" w14:textId="77777777" w:rsidR="00DF5303" w:rsidRDefault="00DF5303" w:rsidP="00DF5303">
      <w:pPr>
        <w:rPr>
          <w:sz w:val="16"/>
        </w:rPr>
      </w:pPr>
      <w:r>
        <w:rPr>
          <w:sz w:val="16"/>
        </w:rPr>
        <w:t xml:space="preserve">The </w:t>
      </w:r>
      <w:r w:rsidRPr="00601AE0">
        <w:rPr>
          <w:highlight w:val="cyan"/>
          <w:u w:val="single"/>
        </w:rPr>
        <w:t>donations would</w:t>
      </w:r>
      <w:r>
        <w:rPr>
          <w:sz w:val="16"/>
        </w:rPr>
        <w:t xml:space="preserve"> focus initially on covid-19 relief and then, after the pandemic, </w:t>
      </w:r>
      <w:r w:rsidRPr="00601AE0">
        <w:rPr>
          <w:b/>
          <w:bCs/>
          <w:highlight w:val="cyan"/>
          <w:u w:val="single"/>
        </w:rPr>
        <w:t>shift to universal basic income</w:t>
      </w:r>
      <w:r>
        <w:rPr>
          <w:sz w:val="16"/>
        </w:rPr>
        <w:t xml:space="preserve"> and girls’ education, he said. Putting money toward these causes, Dorsey </w:t>
      </w:r>
      <w:hyperlink r:id="rId16" w:history="1">
        <w:r>
          <w:rPr>
            <w:rStyle w:val="Hyperlink"/>
            <w:sz w:val="16"/>
          </w:rPr>
          <w:t>explained</w:t>
        </w:r>
      </w:hyperlink>
      <w:r>
        <w:rPr>
          <w:sz w:val="16"/>
        </w:rPr>
        <w:t>, represented “the best long-term solutions to the existential problems facing the world.” </w:t>
      </w:r>
    </w:p>
    <w:p w14:paraId="0FABD303" w14:textId="77777777" w:rsidR="00DF5303" w:rsidRDefault="00DF5303" w:rsidP="00DF5303">
      <w:pPr>
        <w:rPr>
          <w:sz w:val="16"/>
        </w:rPr>
      </w:pPr>
      <w:r>
        <w:rPr>
          <w:sz w:val="16"/>
        </w:rPr>
        <w:t xml:space="preserve">Despite its announced focus on universal basic income, </w:t>
      </w:r>
      <w:proofErr w:type="spellStart"/>
      <w:r>
        <w:rPr>
          <w:u w:val="single"/>
        </w:rPr>
        <w:t>StartSmall</w:t>
      </w:r>
      <w:proofErr w:type="spellEnd"/>
      <w:r>
        <w:rPr>
          <w:u w:val="single"/>
        </w:rPr>
        <w:t xml:space="preserve"> has become one of the largest funders of guaranteed income. It donated $18 million to Mayors for Guaranteed Income</w:t>
      </w:r>
      <w:r>
        <w:rPr>
          <w:sz w:val="16"/>
        </w:rPr>
        <w:t>, $15 million to the Open Research Lab (previously known as the Y Combinator basic income experiment), $7 million to Humanity Forward, Andrew Yang’s foundation, and most recently $3.5 million to establish a Cash Transfer Lab at New York University to conduct more research on the issue. </w:t>
      </w:r>
    </w:p>
    <w:p w14:paraId="4DCAD236" w14:textId="77777777" w:rsidR="00DF5303" w:rsidRDefault="00DF5303" w:rsidP="00DF5303">
      <w:pPr>
        <w:rPr>
          <w:sz w:val="16"/>
        </w:rPr>
      </w:pPr>
      <w:r w:rsidRPr="00601AE0">
        <w:rPr>
          <w:highlight w:val="cyan"/>
          <w:u w:val="single"/>
        </w:rPr>
        <w:t>Yang</w:t>
      </w:r>
      <w:r>
        <w:rPr>
          <w:sz w:val="16"/>
        </w:rPr>
        <w:t xml:space="preserve">, now running for mayor of New York City, has </w:t>
      </w:r>
      <w:r>
        <w:rPr>
          <w:u w:val="single"/>
        </w:rPr>
        <w:t>also shifted away from his focus on universality.</w:t>
      </w:r>
      <w:r>
        <w:rPr>
          <w:sz w:val="16"/>
        </w:rPr>
        <w:t xml:space="preserve"> Rather than sending $1,000 checks every month to everyone, he </w:t>
      </w:r>
      <w:r>
        <w:rPr>
          <w:u w:val="single"/>
        </w:rPr>
        <w:t xml:space="preserve">now </w:t>
      </w:r>
      <w:r w:rsidRPr="00601AE0">
        <w:rPr>
          <w:highlight w:val="cyan"/>
          <w:u w:val="single"/>
        </w:rPr>
        <w:t>advocates for a guaranteed minimum income</w:t>
      </w:r>
      <w:r>
        <w:rPr>
          <w:u w:val="single"/>
        </w:rPr>
        <w:t xml:space="preserve"> of $2,000 per year for New Yorkers living in extreme poverty.</w:t>
      </w:r>
      <w:r>
        <w:rPr>
          <w:sz w:val="16"/>
        </w:rPr>
        <w:t> </w:t>
      </w:r>
    </w:p>
    <w:p w14:paraId="78EF3D54" w14:textId="77777777" w:rsidR="00DF5303" w:rsidRDefault="00DF5303" w:rsidP="00DF5303">
      <w:pPr>
        <w:rPr>
          <w:sz w:val="16"/>
        </w:rPr>
      </w:pPr>
      <w:r>
        <w:rPr>
          <w:sz w:val="16"/>
        </w:rPr>
        <w:t xml:space="preserve">Tubbs claims some credit for these shifts. He recalls a conversation with Dorsey in which he told the billionaire, </w:t>
      </w:r>
      <w:r>
        <w:rPr>
          <w:u w:val="single"/>
        </w:rPr>
        <w:t xml:space="preserve">“It’s </w:t>
      </w:r>
      <w:proofErr w:type="spellStart"/>
      <w:r>
        <w:rPr>
          <w:u w:val="single"/>
        </w:rPr>
        <w:t>gonna</w:t>
      </w:r>
      <w:proofErr w:type="spellEnd"/>
      <w:r>
        <w:rPr>
          <w:u w:val="single"/>
        </w:rPr>
        <w:t xml:space="preserve"> take time to get to universality, but it’s urgent that we do guaranteed income…</w:t>
      </w:r>
      <w:r>
        <w:rPr>
          <w:sz w:val="16"/>
        </w:rPr>
        <w:t xml:space="preserve"> </w:t>
      </w:r>
      <w:proofErr w:type="gramStart"/>
      <w:r>
        <w:rPr>
          <w:sz w:val="16"/>
        </w:rPr>
        <w:t>So</w:t>
      </w:r>
      <w:proofErr w:type="gramEnd"/>
      <w:r>
        <w:rPr>
          <w:sz w:val="16"/>
        </w:rPr>
        <w:t xml:space="preserve"> look, we’re not going to ... test a UBI. We can test the income guarantee. Let's start there.”</w:t>
      </w:r>
    </w:p>
    <w:p w14:paraId="0D10A5F2" w14:textId="77777777" w:rsidR="00DF5303" w:rsidRDefault="00DF5303" w:rsidP="00DF5303">
      <w:pPr>
        <w:rPr>
          <w:sz w:val="16"/>
        </w:rPr>
      </w:pPr>
      <w:r>
        <w:rPr>
          <w:sz w:val="16"/>
        </w:rPr>
        <w:t xml:space="preserve">If his donations are any indication, Dorsey took Tubbs’s words to heart. What’s still unclear, however, is whether he and other tech leaders see </w:t>
      </w:r>
      <w:r w:rsidRPr="00601AE0">
        <w:rPr>
          <w:highlight w:val="cyan"/>
          <w:u w:val="single"/>
        </w:rPr>
        <w:t>guaranteed income</w:t>
      </w:r>
      <w:r>
        <w:rPr>
          <w:u w:val="single"/>
        </w:rPr>
        <w:t xml:space="preserve"> as a </w:t>
      </w:r>
      <w:r w:rsidRPr="00601AE0">
        <w:rPr>
          <w:highlight w:val="cyan"/>
          <w:u w:val="single"/>
        </w:rPr>
        <w:t>stepping-stone to UBI</w:t>
      </w:r>
      <w:r>
        <w:rPr>
          <w:u w:val="single"/>
        </w:rPr>
        <w:t xml:space="preserve"> or as an </w:t>
      </w:r>
      <w:proofErr w:type="gramStart"/>
      <w:r>
        <w:rPr>
          <w:u w:val="single"/>
        </w:rPr>
        <w:t>end in itself</w:t>
      </w:r>
      <w:proofErr w:type="gramEnd"/>
      <w:r>
        <w:rPr>
          <w:u w:val="single"/>
        </w:rPr>
        <w:t>.</w:t>
      </w:r>
      <w:r>
        <w:rPr>
          <w:sz w:val="16"/>
        </w:rPr>
        <w:t xml:space="preserve"> (Neither Dorsey nor Start Small staff responded to requests for an interview.)</w:t>
      </w:r>
    </w:p>
    <w:p w14:paraId="52BAF414" w14:textId="77777777" w:rsidR="00DF5303" w:rsidRDefault="00DF5303" w:rsidP="00DF5303">
      <w:pPr>
        <w:rPr>
          <w:sz w:val="12"/>
          <w:szCs w:val="12"/>
        </w:rPr>
      </w:pPr>
      <w:r>
        <w:rPr>
          <w:sz w:val="12"/>
          <w:szCs w:val="12"/>
        </w:rPr>
        <w:t xml:space="preserve">Scott </w:t>
      </w:r>
      <w:proofErr w:type="spellStart"/>
      <w:r>
        <w:rPr>
          <w:sz w:val="12"/>
          <w:szCs w:val="12"/>
        </w:rPr>
        <w:t>Santens</w:t>
      </w:r>
      <w:proofErr w:type="spellEnd"/>
      <w:r>
        <w:rPr>
          <w:sz w:val="12"/>
          <w:szCs w:val="12"/>
        </w:rPr>
        <w:t>, one of the earliest </w:t>
      </w:r>
      <w:hyperlink r:id="rId17" w:history="1">
        <w:r>
          <w:rPr>
            <w:rStyle w:val="Hyperlink"/>
            <w:sz w:val="12"/>
            <w:szCs w:val="12"/>
          </w:rPr>
          <w:t>“basic income bros,”</w:t>
        </w:r>
      </w:hyperlink>
      <w:r>
        <w:rPr>
          <w:sz w:val="12"/>
          <w:szCs w:val="12"/>
        </w:rPr>
        <w:t> believes that the tech sector’s initial interest in UBI as a fix for job loss is still relevant. The pandemic has led to an increase in sales of automation and robots, he says, pointing to reports that inquiries about Amazon’s call center tech have increased, as have purchases of warehouse robots to replace warehouse workers. </w:t>
      </w:r>
    </w:p>
    <w:p w14:paraId="693281D3" w14:textId="77777777" w:rsidR="00DF5303" w:rsidRDefault="00DF5303" w:rsidP="00DF5303">
      <w:pPr>
        <w:rPr>
          <w:sz w:val="12"/>
          <w:szCs w:val="12"/>
        </w:rPr>
      </w:pPr>
      <w:r>
        <w:rPr>
          <w:sz w:val="12"/>
          <w:szCs w:val="12"/>
        </w:rPr>
        <w:t>Meanwhile, Sam Altman, who helped kick off Y Combinator’s UBI experiment before leaving to head the artificial-intelligence startup </w:t>
      </w:r>
      <w:hyperlink r:id="rId18" w:history="1">
        <w:r>
          <w:rPr>
            <w:rStyle w:val="Hyperlink"/>
            <w:sz w:val="12"/>
            <w:szCs w:val="12"/>
          </w:rPr>
          <w:t>OpenAI</w:t>
        </w:r>
      </w:hyperlink>
      <w:r>
        <w:rPr>
          <w:sz w:val="12"/>
          <w:szCs w:val="12"/>
        </w:rPr>
        <w:t>, wrote a recent </w:t>
      </w:r>
      <w:hyperlink r:id="rId19" w:history="1">
        <w:r>
          <w:rPr>
            <w:rStyle w:val="Hyperlink"/>
            <w:sz w:val="12"/>
            <w:szCs w:val="12"/>
          </w:rPr>
          <w:t>manifesto</w:t>
        </w:r>
      </w:hyperlink>
      <w:r>
        <w:rPr>
          <w:sz w:val="12"/>
          <w:szCs w:val="12"/>
        </w:rPr>
        <w:t> about the situation. In it, he urged that we remain focused on the bigger picture: even if the pandemic has caused a short-term shock, it is technology—specifically, artificial intelligence—that will have the greatest impact on employment over time. </w:t>
      </w:r>
    </w:p>
    <w:p w14:paraId="51AB5E55" w14:textId="77777777" w:rsidR="00DF5303" w:rsidRDefault="00DF5303" w:rsidP="00DF5303">
      <w:pPr>
        <w:rPr>
          <w:sz w:val="12"/>
          <w:szCs w:val="12"/>
        </w:rPr>
      </w:pPr>
      <w:r>
        <w:rPr>
          <w:sz w:val="12"/>
          <w:szCs w:val="12"/>
        </w:rPr>
        <w:t xml:space="preserve">Altman called for the UBI to be funded by a 2.5% tax on businesses. “The best way to improve capitalism is to enable everyone to benefit from it directly as an equity </w:t>
      </w:r>
      <w:proofErr w:type="gramStart"/>
      <w:r>
        <w:rPr>
          <w:sz w:val="12"/>
          <w:szCs w:val="12"/>
        </w:rPr>
        <w:t>owner,“</w:t>
      </w:r>
      <w:proofErr w:type="gramEnd"/>
      <w:r>
        <w:rPr>
          <w:sz w:val="12"/>
          <w:szCs w:val="12"/>
        </w:rPr>
        <w:t xml:space="preserve"> he wrote.</w:t>
      </w:r>
    </w:p>
    <w:p w14:paraId="364EC530" w14:textId="77777777" w:rsidR="00DF5303" w:rsidRDefault="00DF5303" w:rsidP="00DF5303">
      <w:pPr>
        <w:rPr>
          <w:u w:val="single"/>
        </w:rPr>
      </w:pPr>
      <w:r>
        <w:rPr>
          <w:u w:val="single"/>
        </w:rPr>
        <w:t>But would “everyone” include people of color</w:t>
      </w:r>
      <w:r>
        <w:rPr>
          <w:sz w:val="16"/>
        </w:rPr>
        <w:t>, who are already </w:t>
      </w:r>
      <w:hyperlink r:id="rId20" w:history="1">
        <w:r>
          <w:rPr>
            <w:rStyle w:val="Hyperlink"/>
            <w:sz w:val="16"/>
          </w:rPr>
          <w:t>being harmed at disproportionate levels by AI’s biases</w:t>
        </w:r>
      </w:hyperlink>
      <w:r>
        <w:rPr>
          <w:sz w:val="16"/>
        </w:rPr>
        <w:t xml:space="preserve">? And could a dividend paid out from the spoils of artificial intelligence make up for that harm? Altman’s manifesto </w:t>
      </w:r>
      <w:r>
        <w:rPr>
          <w:u w:val="single"/>
        </w:rPr>
        <w:t>notably leaves out any mention of race. </w:t>
      </w:r>
    </w:p>
    <w:p w14:paraId="06EF81E8" w14:textId="77777777" w:rsidR="00DF5303" w:rsidRDefault="00DF5303" w:rsidP="00DF5303">
      <w:pPr>
        <w:rPr>
          <w:sz w:val="12"/>
          <w:szCs w:val="12"/>
        </w:rPr>
      </w:pPr>
      <w:r>
        <w:rPr>
          <w:sz w:val="12"/>
          <w:szCs w:val="12"/>
        </w:rPr>
        <w:t>When reached for comment, he sent a statement through an OpenAI representative saying, “We must build AI in a way that doesn’t cause more harm to traditionally marginalized communities. In addition to building the technology in an equitable and just way, we must also find a way to share the benefits broadly. These are independently important issues.” </w:t>
      </w:r>
    </w:p>
    <w:p w14:paraId="2D574EFD" w14:textId="77777777" w:rsidR="00DF5303" w:rsidRDefault="00DF5303" w:rsidP="00DF5303">
      <w:pPr>
        <w:rPr>
          <w:sz w:val="12"/>
          <w:szCs w:val="12"/>
        </w:rPr>
      </w:pPr>
      <w:r>
        <w:rPr>
          <w:sz w:val="12"/>
          <w:szCs w:val="12"/>
        </w:rPr>
        <w:t>He did not respond to specific requests for comments on how AI was already harming Black communities, and how </w:t>
      </w:r>
      <w:hyperlink r:id="rId21" w:history="1">
        <w:r>
          <w:rPr>
            <w:rStyle w:val="Hyperlink"/>
            <w:sz w:val="12"/>
            <w:szCs w:val="12"/>
          </w:rPr>
          <w:t>Black men are already being erroneously charged with crimes on the basis of faulty facial recognition.</w:t>
        </w:r>
      </w:hyperlink>
      <w:r>
        <w:rPr>
          <w:sz w:val="12"/>
          <w:szCs w:val="12"/>
        </w:rPr>
        <w:t> </w:t>
      </w:r>
    </w:p>
    <w:p w14:paraId="097E121C" w14:textId="77777777" w:rsidR="00DF5303" w:rsidRDefault="00DF5303" w:rsidP="00DF5303">
      <w:pPr>
        <w:rPr>
          <w:sz w:val="12"/>
          <w:szCs w:val="12"/>
        </w:rPr>
      </w:pPr>
      <w:r>
        <w:rPr>
          <w:sz w:val="12"/>
          <w:szCs w:val="12"/>
        </w:rPr>
        <w:t>Margaret O’Mara, the technology historian, notes that for technologists, one thing hasn’t changed during the pandemic: the assumption that technological progress is inevitable—and positive. That promotes an attitude of “Let’s figure out how to adjust society around it rather than saying, well, maybe we should try to prevent the displacement in the first place,” she says.</w:t>
      </w:r>
    </w:p>
    <w:p w14:paraId="4489799D" w14:textId="77777777" w:rsidR="00DF5303" w:rsidRDefault="00DF5303" w:rsidP="00DF5303">
      <w:pPr>
        <w:rPr>
          <w:sz w:val="12"/>
          <w:szCs w:val="12"/>
        </w:rPr>
      </w:pPr>
      <w:r>
        <w:rPr>
          <w:sz w:val="12"/>
          <w:szCs w:val="12"/>
        </w:rPr>
        <w:t>Tubbs, who recently cohosted a Clubhouse session with Altman, has a more generous—and straightforward—view of Silicon Valley’s role in the movement. </w:t>
      </w:r>
    </w:p>
    <w:p w14:paraId="690B53C6" w14:textId="77777777" w:rsidR="00DF5303" w:rsidRDefault="00DF5303" w:rsidP="00DF5303">
      <w:pPr>
        <w:rPr>
          <w:sz w:val="12"/>
          <w:szCs w:val="12"/>
        </w:rPr>
      </w:pPr>
      <w:r>
        <w:rPr>
          <w:sz w:val="12"/>
          <w:szCs w:val="12"/>
        </w:rPr>
        <w:t xml:space="preserve">“I’m happy that they [technologists] are part of the conversation,” he says, because “a lot of revenue will come from </w:t>
      </w:r>
      <w:proofErr w:type="gramStart"/>
      <w:r>
        <w:rPr>
          <w:sz w:val="12"/>
          <w:szCs w:val="12"/>
        </w:rPr>
        <w:t>them, or</w:t>
      </w:r>
      <w:proofErr w:type="gramEnd"/>
      <w:r>
        <w:rPr>
          <w:sz w:val="12"/>
          <w:szCs w:val="12"/>
        </w:rPr>
        <w:t xml:space="preserve"> come from the products they make.”</w:t>
      </w:r>
    </w:p>
    <w:p w14:paraId="7299C7AA" w14:textId="77777777" w:rsidR="00DF5303" w:rsidRDefault="00DF5303" w:rsidP="00DF5303">
      <w:pPr>
        <w:rPr>
          <w:sz w:val="12"/>
          <w:szCs w:val="12"/>
        </w:rPr>
      </w:pPr>
      <w:r>
        <w:rPr>
          <w:sz w:val="12"/>
          <w:szCs w:val="12"/>
        </w:rPr>
        <w:t>At the end of the day, after all, it’s largely tech money that allowed him to put an extra $500 in the hands of his pilot participants every month. “Once that money is given,” he says, what happens next is “up to the person who has the money.” </w:t>
      </w:r>
    </w:p>
    <w:p w14:paraId="108DC4D0" w14:textId="77777777" w:rsidR="00DF5303" w:rsidRDefault="00DF5303" w:rsidP="00DF5303">
      <w:pPr>
        <w:rPr>
          <w:sz w:val="12"/>
          <w:szCs w:val="12"/>
        </w:rPr>
      </w:pPr>
      <w:r>
        <w:rPr>
          <w:sz w:val="12"/>
          <w:szCs w:val="12"/>
        </w:rPr>
        <w:t>But what if the harms caused by the tech sector are the reason recipients needed tech largesse in the first place? </w:t>
      </w:r>
    </w:p>
    <w:p w14:paraId="29C42360" w14:textId="77777777" w:rsidR="00DF5303" w:rsidRDefault="00DF5303" w:rsidP="00DF5303">
      <w:pPr>
        <w:rPr>
          <w:sz w:val="12"/>
          <w:szCs w:val="12"/>
        </w:rPr>
      </w:pPr>
      <w:r>
        <w:rPr>
          <w:sz w:val="12"/>
          <w:szCs w:val="12"/>
        </w:rPr>
        <w:t xml:space="preserve">When Elizabeth </w:t>
      </w:r>
      <w:proofErr w:type="spellStart"/>
      <w:r>
        <w:rPr>
          <w:sz w:val="12"/>
          <w:szCs w:val="12"/>
        </w:rPr>
        <w:t>Softky</w:t>
      </w:r>
      <w:proofErr w:type="spellEnd"/>
      <w:r>
        <w:rPr>
          <w:sz w:val="12"/>
          <w:szCs w:val="12"/>
        </w:rPr>
        <w:t xml:space="preserve"> became homeless in 2018, she wasn’t alone; </w:t>
      </w:r>
      <w:hyperlink r:id="rId22" w:history="1">
        <w:r>
          <w:rPr>
            <w:rStyle w:val="Hyperlink"/>
            <w:sz w:val="12"/>
            <w:szCs w:val="12"/>
          </w:rPr>
          <w:t>Redwood City's gentrification at the hands of tech </w:t>
        </w:r>
      </w:hyperlink>
      <w:r>
        <w:rPr>
          <w:sz w:val="12"/>
          <w:szCs w:val="12"/>
        </w:rPr>
        <w:t>companies and workers was in full swing. Economic forces far beyond her control have shaped her personal ups and downs.</w:t>
      </w:r>
    </w:p>
    <w:p w14:paraId="648DDC1C" w14:textId="77777777" w:rsidR="00DF5303" w:rsidRDefault="00DF5303" w:rsidP="00DF5303">
      <w:pPr>
        <w:rPr>
          <w:sz w:val="12"/>
          <w:szCs w:val="12"/>
        </w:rPr>
      </w:pPr>
      <w:r>
        <w:rPr>
          <w:sz w:val="12"/>
          <w:szCs w:val="12"/>
        </w:rPr>
        <w:t xml:space="preserve">It’s “hyper-capitalism,” </w:t>
      </w:r>
      <w:proofErr w:type="spellStart"/>
      <w:r>
        <w:rPr>
          <w:sz w:val="12"/>
          <w:szCs w:val="12"/>
        </w:rPr>
        <w:t>Softky</w:t>
      </w:r>
      <w:proofErr w:type="spellEnd"/>
      <w:r>
        <w:rPr>
          <w:sz w:val="12"/>
          <w:szCs w:val="12"/>
        </w:rPr>
        <w:t xml:space="preserve"> says.</w:t>
      </w:r>
    </w:p>
    <w:p w14:paraId="31420DE4" w14:textId="77777777" w:rsidR="00DF5303" w:rsidRDefault="00DF5303" w:rsidP="00DF5303">
      <w:pPr>
        <w:rPr>
          <w:b/>
          <w:bCs/>
          <w:u w:val="single"/>
        </w:rPr>
      </w:pPr>
      <w:r>
        <w:rPr>
          <w:sz w:val="16"/>
        </w:rPr>
        <w:t xml:space="preserve">She was grateful, of course, for her six months of guaranteed income—but also aware of the </w:t>
      </w:r>
      <w:r>
        <w:rPr>
          <w:u w:val="single"/>
        </w:rPr>
        <w:t>broader challenges that a short-term program run by a small nonprofit could not solve</w:t>
      </w:r>
      <w:r>
        <w:rPr>
          <w:sz w:val="16"/>
        </w:rPr>
        <w:t xml:space="preserve">. </w:t>
      </w:r>
      <w:proofErr w:type="spellStart"/>
      <w:r>
        <w:rPr>
          <w:sz w:val="16"/>
        </w:rPr>
        <w:t>Softky</w:t>
      </w:r>
      <w:proofErr w:type="spellEnd"/>
      <w:r>
        <w:rPr>
          <w:sz w:val="16"/>
        </w:rPr>
        <w:t xml:space="preserve"> says she hopes the organization will expand both the amount of money it’s giving out and the duration of the program. </w:t>
      </w:r>
      <w:r w:rsidRPr="00601AE0">
        <w:rPr>
          <w:b/>
          <w:bCs/>
          <w:highlight w:val="cyan"/>
          <w:u w:val="single"/>
        </w:rPr>
        <w:t>But far better would be for the government to do the same.</w:t>
      </w:r>
    </w:p>
    <w:p w14:paraId="4E1BB6FF" w14:textId="77777777" w:rsidR="00DF5303" w:rsidRDefault="00DF5303" w:rsidP="00DF5303">
      <w:pPr>
        <w:pStyle w:val="Heading3"/>
      </w:pPr>
      <w:r>
        <w:t>2NC</w:t>
      </w:r>
    </w:p>
    <w:p w14:paraId="1848464E" w14:textId="77777777" w:rsidR="00DF5303" w:rsidRPr="00FA466E" w:rsidRDefault="00DF5303" w:rsidP="00DF5303">
      <w:pPr>
        <w:pStyle w:val="Heading4"/>
        <w:rPr>
          <w:bCs/>
        </w:rPr>
      </w:pPr>
      <w:r w:rsidRPr="00FA466E">
        <w:rPr>
          <w:bCs/>
        </w:rPr>
        <w:t xml:space="preserve">A guaranteed income is </w:t>
      </w:r>
      <w:r w:rsidRPr="00FA466E">
        <w:rPr>
          <w:bCs/>
          <w:u w:val="single"/>
        </w:rPr>
        <w:t>popular</w:t>
      </w:r>
      <w:r w:rsidRPr="00FA466E">
        <w:rPr>
          <w:bCs/>
        </w:rPr>
        <w:t xml:space="preserve"> and </w:t>
      </w:r>
      <w:r w:rsidRPr="00FA466E">
        <w:rPr>
          <w:bCs/>
          <w:u w:val="single"/>
        </w:rPr>
        <w:t>cheap</w:t>
      </w:r>
      <w:r w:rsidRPr="00FA466E">
        <w:rPr>
          <w:bCs/>
        </w:rPr>
        <w:t>.</w:t>
      </w:r>
    </w:p>
    <w:p w14:paraId="27BDE6DE" w14:textId="77777777" w:rsidR="00DF5303" w:rsidRDefault="00DF5303" w:rsidP="00DF5303">
      <w:pPr>
        <w:rPr>
          <w:rStyle w:val="Style13ptBold"/>
        </w:rPr>
      </w:pPr>
      <w:r>
        <w:rPr>
          <w:rStyle w:val="Style13ptBold"/>
        </w:rPr>
        <w:t xml:space="preserve">Ruiz ’21 </w:t>
      </w:r>
      <w:r>
        <w:t>[Jorge; 4-16-2021; Writer at Harvard Political Review; "Reinventing Capitalism: Why We Need to Move Toward Guaranteed Income"; Harvard Political Review; https://harvardpolitics.com/guaranteed-income/; accessed 7-15-2023; Lowell-EL]</w:t>
      </w:r>
    </w:p>
    <w:p w14:paraId="3B4EA5E5" w14:textId="77777777" w:rsidR="00DF5303" w:rsidRDefault="00DF5303" w:rsidP="00DF5303">
      <w:pPr>
        <w:rPr>
          <w:u w:val="single"/>
        </w:rPr>
      </w:pPr>
      <w:r>
        <w:rPr>
          <w:sz w:val="16"/>
        </w:rPr>
        <w:t>Yet others have </w:t>
      </w:r>
      <w:hyperlink r:id="rId23" w:history="1">
        <w:r>
          <w:rPr>
            <w:rStyle w:val="Hyperlink"/>
            <w:sz w:val="16"/>
          </w:rPr>
          <w:t>argued</w:t>
        </w:r>
      </w:hyperlink>
      <w:r>
        <w:rPr>
          <w:sz w:val="16"/>
        </w:rPr>
        <w:t xml:space="preserve"> that, in order to make a </w:t>
      </w:r>
      <w:r w:rsidRPr="004C1FA9">
        <w:rPr>
          <w:u w:val="single"/>
        </w:rPr>
        <w:t>guaranteed income</w:t>
      </w:r>
      <w:r>
        <w:rPr>
          <w:u w:val="single"/>
        </w:rPr>
        <w:t xml:space="preserve"> efficient, the transfers should be targeted only to those who are economically disenfranchised — a policy often </w:t>
      </w:r>
      <w:r>
        <w:rPr>
          <w:b/>
          <w:bCs/>
          <w:u w:val="single"/>
        </w:rPr>
        <w:t xml:space="preserve">referred to as </w:t>
      </w:r>
      <w:r w:rsidRPr="004C1FA9">
        <w:rPr>
          <w:b/>
          <w:bCs/>
          <w:highlight w:val="cyan"/>
          <w:u w:val="single"/>
        </w:rPr>
        <w:t>minimum guaranteed income</w:t>
      </w:r>
      <w:r>
        <w:rPr>
          <w:u w:val="single"/>
        </w:rPr>
        <w:t>.</w:t>
      </w:r>
      <w:r>
        <w:rPr>
          <w:sz w:val="16"/>
        </w:rPr>
        <w:t xml:space="preserve"> Some economists, for example, have </w:t>
      </w:r>
      <w:hyperlink r:id="rId24" w:history="1">
        <w:r>
          <w:rPr>
            <w:rStyle w:val="Hyperlink"/>
            <w:sz w:val="16"/>
          </w:rPr>
          <w:t>found</w:t>
        </w:r>
      </w:hyperlink>
      <w:r>
        <w:rPr>
          <w:sz w:val="16"/>
        </w:rPr>
        <w:t xml:space="preserve"> that households earning more than $78,000 spent a very small fraction of the payments they received from the second stimulus package compared to low-income families. Moreover, </w:t>
      </w:r>
      <w:r>
        <w:rPr>
          <w:u w:val="single"/>
        </w:rPr>
        <w:t>evidence</w:t>
      </w:r>
      <w:hyperlink r:id="rId25" w:history="1">
        <w:r>
          <w:rPr>
            <w:rStyle w:val="Hyperlink"/>
          </w:rPr>
          <w:t> suggests</w:t>
        </w:r>
      </w:hyperlink>
      <w:r>
        <w:rPr>
          <w:u w:val="single"/>
        </w:rPr>
        <w:t xml:space="preserve"> that increasing the relief that reached underprivileged households while reducing that of higher-earners </w:t>
      </w:r>
      <w:r w:rsidRPr="004C1FA9">
        <w:rPr>
          <w:highlight w:val="cyan"/>
          <w:u w:val="single"/>
        </w:rPr>
        <w:t>would have</w:t>
      </w:r>
      <w:r>
        <w:rPr>
          <w:u w:val="single"/>
        </w:rPr>
        <w:t xml:space="preserve"> allowed for the </w:t>
      </w:r>
      <w:r w:rsidRPr="004C1FA9">
        <w:rPr>
          <w:highlight w:val="cyan"/>
          <w:u w:val="single"/>
        </w:rPr>
        <w:t>same stimulus effect at a much lower cost.</w:t>
      </w:r>
      <w:r>
        <w:rPr>
          <w:u w:val="single"/>
        </w:rPr>
        <w:t> </w:t>
      </w:r>
    </w:p>
    <w:p w14:paraId="533F1476" w14:textId="77777777" w:rsidR="00DF5303" w:rsidRDefault="00DF5303" w:rsidP="00DF5303">
      <w:pPr>
        <w:rPr>
          <w:sz w:val="16"/>
        </w:rPr>
      </w:pPr>
      <w:r>
        <w:rPr>
          <w:sz w:val="16"/>
        </w:rPr>
        <w:t>While it might be some time until the United States adopts a guaranteed income program, there are reasons to remain optimistic. In March 2021, Senate Majority Leader Chuck Schumer </w:t>
      </w:r>
      <w:hyperlink r:id="rId26" w:history="1">
        <w:r>
          <w:rPr>
            <w:rStyle w:val="Hyperlink"/>
            <w:sz w:val="16"/>
          </w:rPr>
          <w:t>began</w:t>
        </w:r>
      </w:hyperlink>
      <w:r>
        <w:rPr>
          <w:sz w:val="16"/>
        </w:rPr>
        <w:t xml:space="preserve"> pushing toward making the expanded </w:t>
      </w:r>
      <w:r w:rsidRPr="00126963">
        <w:rPr>
          <w:highlight w:val="cyan"/>
          <w:u w:val="single"/>
        </w:rPr>
        <w:t>Child Tax Credit</w:t>
      </w:r>
      <w:r>
        <w:rPr>
          <w:sz w:val="16"/>
        </w:rPr>
        <w:t xml:space="preserve"> from the American Rescue Plan Act permanent. The temporary expansion, which </w:t>
      </w:r>
      <w:hyperlink r:id="rId27" w:history="1">
        <w:r>
          <w:rPr>
            <w:rStyle w:val="Hyperlink"/>
            <w:sz w:val="16"/>
          </w:rPr>
          <w:t>increased</w:t>
        </w:r>
      </w:hyperlink>
      <w:r>
        <w:rPr>
          <w:sz w:val="16"/>
        </w:rPr>
        <w:t xml:space="preserve"> the credit per child by more than $1,000 depending on the child’s age, was also made fully refundable for the 2021 fiscal year. This </w:t>
      </w:r>
      <w:r w:rsidRPr="00126963">
        <w:rPr>
          <w:highlight w:val="cyan"/>
          <w:u w:val="single"/>
        </w:rPr>
        <w:t>means</w:t>
      </w:r>
      <w:r>
        <w:rPr>
          <w:u w:val="single"/>
        </w:rPr>
        <w:t xml:space="preserve"> that if the credit amount exceeded taxes owed, </w:t>
      </w:r>
      <w:r w:rsidRPr="00126963">
        <w:rPr>
          <w:highlight w:val="cyan"/>
          <w:u w:val="single"/>
        </w:rPr>
        <w:t>families</w:t>
      </w:r>
      <w:r>
        <w:rPr>
          <w:u w:val="single"/>
        </w:rPr>
        <w:t xml:space="preserve"> could </w:t>
      </w:r>
      <w:r w:rsidRPr="00126963">
        <w:rPr>
          <w:highlight w:val="cyan"/>
          <w:u w:val="single"/>
        </w:rPr>
        <w:t>receive</w:t>
      </w:r>
      <w:r>
        <w:rPr>
          <w:u w:val="single"/>
        </w:rPr>
        <w:t xml:space="preserve"> the difference through </w:t>
      </w:r>
      <w:r w:rsidRPr="00126963">
        <w:rPr>
          <w:highlight w:val="cyan"/>
          <w:u w:val="single"/>
        </w:rPr>
        <w:t>monthly payments</w:t>
      </w:r>
      <w:r>
        <w:rPr>
          <w:sz w:val="16"/>
        </w:rPr>
        <w:t xml:space="preserve"> starting in July 2021 — essentially creating a “guaranteed child allowance” for low and middle-income households. </w:t>
      </w:r>
    </w:p>
    <w:p w14:paraId="3600DDA4" w14:textId="77777777" w:rsidR="00DF5303" w:rsidRDefault="00DF5303" w:rsidP="00DF5303">
      <w:pPr>
        <w:rPr>
          <w:sz w:val="16"/>
        </w:rPr>
      </w:pPr>
      <w:r>
        <w:rPr>
          <w:sz w:val="16"/>
        </w:rPr>
        <w:t>The high nominal cost of this one-time policy has </w:t>
      </w:r>
      <w:hyperlink r:id="rId28" w:history="1">
        <w:r>
          <w:rPr>
            <w:rStyle w:val="Hyperlink"/>
            <w:sz w:val="16"/>
          </w:rPr>
          <w:t>sparked</w:t>
        </w:r>
      </w:hyperlink>
      <w:r>
        <w:rPr>
          <w:sz w:val="16"/>
        </w:rPr>
        <w:t xml:space="preserve"> concern that extending it beyond this fiscal year would be too expensive, but </w:t>
      </w:r>
      <w:r>
        <w:rPr>
          <w:u w:val="single"/>
        </w:rPr>
        <w:t>research has </w:t>
      </w:r>
      <w:hyperlink r:id="rId29" w:anchor="!" w:history="1">
        <w:r w:rsidRPr="004C1FA9">
          <w:rPr>
            <w:rStyle w:val="Hyperlink"/>
          </w:rPr>
          <w:t>shown</w:t>
        </w:r>
      </w:hyperlink>
      <w:r>
        <w:rPr>
          <w:u w:val="single"/>
        </w:rPr>
        <w:t> that these expansions in transfers are self-financing to a significant extent.</w:t>
      </w:r>
      <w:r>
        <w:rPr>
          <w:sz w:val="16"/>
        </w:rPr>
        <w:t xml:space="preserve"> By leading to lower crime, better </w:t>
      </w:r>
      <w:proofErr w:type="gramStart"/>
      <w:r>
        <w:rPr>
          <w:sz w:val="16"/>
        </w:rPr>
        <w:t>health</w:t>
      </w:r>
      <w:proofErr w:type="gramEnd"/>
      <w:r>
        <w:rPr>
          <w:sz w:val="16"/>
        </w:rPr>
        <w:t xml:space="preserve"> and better outcomes for children in the long-term, </w:t>
      </w:r>
      <w:r w:rsidRPr="004C1FA9">
        <w:rPr>
          <w:highlight w:val="cyan"/>
          <w:u w:val="single"/>
        </w:rPr>
        <w:t>cash transfers</w:t>
      </w:r>
      <w:r w:rsidRPr="004C1FA9">
        <w:rPr>
          <w:u w:val="single"/>
        </w:rPr>
        <w:t xml:space="preserve"> practically “</w:t>
      </w:r>
      <w:r w:rsidRPr="004C1FA9">
        <w:rPr>
          <w:highlight w:val="cyan"/>
          <w:u w:val="single"/>
        </w:rPr>
        <w:t>pay for themselves”</w:t>
      </w:r>
      <w:r w:rsidRPr="004C1FA9">
        <w:rPr>
          <w:u w:val="single"/>
        </w:rPr>
        <w:t xml:space="preserve"> </w:t>
      </w:r>
      <w:r w:rsidRPr="004C1FA9">
        <w:rPr>
          <w:b/>
          <w:bCs/>
          <w:u w:val="single"/>
        </w:rPr>
        <w:t>by</w:t>
      </w:r>
      <w:r>
        <w:rPr>
          <w:b/>
          <w:bCs/>
          <w:sz w:val="16"/>
        </w:rPr>
        <w:t xml:space="preserve"> </w:t>
      </w:r>
      <w:r>
        <w:rPr>
          <w:b/>
          <w:bCs/>
          <w:u w:val="single"/>
        </w:rPr>
        <w:t>reducing future government spending</w:t>
      </w:r>
      <w:r>
        <w:rPr>
          <w:u w:val="single"/>
        </w:rPr>
        <w:t xml:space="preserve"> in areas like incarceration and healthcare.</w:t>
      </w:r>
      <w:r>
        <w:rPr>
          <w:sz w:val="16"/>
        </w:rPr>
        <w:t xml:space="preserve"> While making this extended child tax credit permanent is still far from a true guaranteed income, it would be an important first step. </w:t>
      </w:r>
    </w:p>
    <w:p w14:paraId="5A43B032" w14:textId="77777777" w:rsidR="00DF5303" w:rsidRDefault="00DF5303" w:rsidP="00DF5303">
      <w:pPr>
        <w:rPr>
          <w:sz w:val="16"/>
        </w:rPr>
      </w:pPr>
      <w:r>
        <w:rPr>
          <w:sz w:val="16"/>
        </w:rPr>
        <w:t xml:space="preserve">We often joke that the government’s solution to any given problem is to simply throw money at the issue and call it a day. However, when it comes to extreme poverty, homelessness, and lack of social mobility, investing directly in the American people is the best course of action. A guaranteed income program would reduce the unjust financial burdens of our most disenfranchised and give people power over their own futures. And while the on-paper cost of large transfer payments seems large, the aggregate benefits of reducing poverty at its root will pay for itself in the long run. Whether such a system should end up being universal or targeted is still up for debate, but </w:t>
      </w:r>
      <w:proofErr w:type="gramStart"/>
      <w:r>
        <w:rPr>
          <w:sz w:val="16"/>
        </w:rPr>
        <w:t xml:space="preserve">it is clear that </w:t>
      </w:r>
      <w:r>
        <w:rPr>
          <w:u w:val="single"/>
        </w:rPr>
        <w:t>guaranteed</w:t>
      </w:r>
      <w:proofErr w:type="gramEnd"/>
      <w:r>
        <w:rPr>
          <w:u w:val="single"/>
        </w:rPr>
        <w:t xml:space="preserve"> income is the most effective way the government can uphold its promise to give every single person — regardless of their economic background, race, or residence</w:t>
      </w:r>
      <w:r>
        <w:rPr>
          <w:sz w:val="16"/>
        </w:rPr>
        <w:t xml:space="preserve"> — an equal shot at pursuing happiness.</w:t>
      </w:r>
    </w:p>
    <w:p w14:paraId="71CB6346" w14:textId="77777777" w:rsidR="00DF5303" w:rsidRDefault="00DF5303" w:rsidP="00DF5303"/>
    <w:p w14:paraId="22AC70F6" w14:textId="77777777" w:rsidR="00DF5303" w:rsidRPr="00FA466E" w:rsidRDefault="00DF5303" w:rsidP="00DF5303">
      <w:pPr>
        <w:pStyle w:val="Heading4"/>
        <w:rPr>
          <w:bCs/>
        </w:rPr>
      </w:pPr>
      <w:r w:rsidRPr="00FA466E">
        <w:rPr>
          <w:bCs/>
        </w:rPr>
        <w:t>It’s popular among Republicans – avoids the link to politics.</w:t>
      </w:r>
    </w:p>
    <w:p w14:paraId="4C766303" w14:textId="77777777" w:rsidR="00DF5303" w:rsidRDefault="00DF5303" w:rsidP="00DF5303">
      <w:r>
        <w:rPr>
          <w:rStyle w:val="Style13ptBold"/>
        </w:rPr>
        <w:t>Gordon ’14</w:t>
      </w:r>
      <w:r>
        <w:t xml:space="preserve"> [Noah; 8-6-2014; former editorial fellow with The Atlantic​, Masters in Theory and History of International Relations; “The Conservative Case for a Guaranteed Basic Income”; The Atlantic; </w:t>
      </w:r>
      <w:hyperlink r:id="rId30" w:history="1">
        <w:r>
          <w:rPr>
            <w:rStyle w:val="Hyperlink"/>
          </w:rPr>
          <w:t>https://www.theatlantic.com/politics/archive/2014/08/why-arent-reformicons-pushing-a-guaranteed-basic-income/375600/</w:t>
        </w:r>
      </w:hyperlink>
      <w:r>
        <w:t>; accessed 7-15-2023; Lowell-EL]</w:t>
      </w:r>
    </w:p>
    <w:p w14:paraId="74C1352A" w14:textId="77777777" w:rsidR="00DF5303" w:rsidRDefault="00DF5303" w:rsidP="00DF5303">
      <w:pPr>
        <w:rPr>
          <w:u w:val="single"/>
        </w:rPr>
      </w:pPr>
      <w:r>
        <w:rPr>
          <w:sz w:val="16"/>
        </w:rPr>
        <w:t>Last week, </w:t>
      </w:r>
      <w:hyperlink r:id="rId31" w:history="1">
        <w:r>
          <w:rPr>
            <w:rStyle w:val="Hyperlink"/>
            <w:sz w:val="16"/>
          </w:rPr>
          <w:t>my colleague David Frum argued</w:t>
        </w:r>
      </w:hyperlink>
      <w:r>
        <w:rPr>
          <w:sz w:val="16"/>
        </w:rPr>
        <w:t xml:space="preserve"> that </w:t>
      </w:r>
      <w:r>
        <w:rPr>
          <w:u w:val="single"/>
        </w:rPr>
        <w:t>conservative welfare reformers need to focus on simplification.</w:t>
      </w:r>
      <w:r>
        <w:rPr>
          <w:sz w:val="16"/>
        </w:rPr>
        <w:t xml:space="preserve"> As a young crop of </w:t>
      </w:r>
      <w:r w:rsidRPr="00126963">
        <w:rPr>
          <w:highlight w:val="cyan"/>
          <w:u w:val="single"/>
        </w:rPr>
        <w:t>conservative policymakers</w:t>
      </w:r>
      <w:r>
        <w:rPr>
          <w:u w:val="single"/>
        </w:rPr>
        <w:t xml:space="preserve"> announce a range of proposals, there’s some movement in that direction.</w:t>
      </w:r>
      <w:r>
        <w:rPr>
          <w:sz w:val="16"/>
        </w:rPr>
        <w:t xml:space="preserve"> Florida Senator Marco Rubio’s plan would </w:t>
      </w:r>
      <w:r w:rsidRPr="00126963">
        <w:rPr>
          <w:highlight w:val="cyan"/>
          <w:u w:val="single"/>
        </w:rPr>
        <w:t>move</w:t>
      </w:r>
      <w:r>
        <w:rPr>
          <w:u w:val="single"/>
        </w:rPr>
        <w:t xml:space="preserve"> most of America’s existing </w:t>
      </w:r>
      <w:r w:rsidRPr="00126963">
        <w:rPr>
          <w:highlight w:val="cyan"/>
          <w:u w:val="single"/>
        </w:rPr>
        <w:t>welfare</w:t>
      </w:r>
      <w:r>
        <w:rPr>
          <w:u w:val="single"/>
        </w:rPr>
        <w:t xml:space="preserve"> funding </w:t>
      </w:r>
      <w:r w:rsidRPr="00126963">
        <w:rPr>
          <w:highlight w:val="cyan"/>
          <w:u w:val="single"/>
        </w:rPr>
        <w:t>into</w:t>
      </w:r>
      <w:r>
        <w:rPr>
          <w:u w:val="single"/>
        </w:rPr>
        <w:t xml:space="preserve"> a single </w:t>
      </w:r>
      <w:r>
        <w:rPr>
          <w:b/>
          <w:bCs/>
          <w:u w:val="single"/>
        </w:rPr>
        <w:t>“</w:t>
      </w:r>
      <w:r w:rsidRPr="00126963">
        <w:rPr>
          <w:b/>
          <w:bCs/>
          <w:highlight w:val="cyan"/>
          <w:u w:val="single"/>
        </w:rPr>
        <w:t>flex-fund</w:t>
      </w:r>
      <w:r>
        <w:rPr>
          <w:b/>
          <w:bCs/>
          <w:u w:val="single"/>
        </w:rPr>
        <w:t>” to be disbursed to the states</w:t>
      </w:r>
      <w:r>
        <w:rPr>
          <w:sz w:val="16"/>
        </w:rPr>
        <w:t xml:space="preserve">. Wisconsin Representative Paul Ryan, partly inspired by the “universal </w:t>
      </w:r>
      <w:r w:rsidRPr="00126963">
        <w:rPr>
          <w:sz w:val="16"/>
        </w:rPr>
        <w:t>credit</w:t>
      </w:r>
      <w:r>
        <w:rPr>
          <w:sz w:val="16"/>
        </w:rPr>
        <w:t>” reforms of Britain’s Conservative government, proposes allowing states to combine different forms of federal anti-poverty funding—food stamps, housing assistance, and more—into a single funding stream. In a recent speech about fighting poverty, Utah Senator Mike Lee </w:t>
      </w:r>
      <w:hyperlink r:id="rId32" w:history="1">
        <w:r>
          <w:rPr>
            <w:rStyle w:val="Hyperlink"/>
            <w:sz w:val="16"/>
          </w:rPr>
          <w:t>told the Heritage Foundation</w:t>
        </w:r>
      </w:hyperlink>
      <w:r>
        <w:rPr>
          <w:sz w:val="16"/>
        </w:rPr>
        <w:t>, “</w:t>
      </w:r>
      <w:r>
        <w:rPr>
          <w:u w:val="single"/>
        </w:rPr>
        <w:t xml:space="preserve">There’s </w:t>
      </w:r>
      <w:r w:rsidRPr="00126963">
        <w:rPr>
          <w:highlight w:val="cyan"/>
          <w:u w:val="single"/>
        </w:rPr>
        <w:t>no reason the fed</w:t>
      </w:r>
      <w:r>
        <w:rPr>
          <w:u w:val="single"/>
        </w:rPr>
        <w:t xml:space="preserve">eral government </w:t>
      </w:r>
      <w:r w:rsidRPr="00126963">
        <w:rPr>
          <w:highlight w:val="cyan"/>
          <w:u w:val="single"/>
        </w:rPr>
        <w:t>should maintain 79 different</w:t>
      </w:r>
      <w:r>
        <w:rPr>
          <w:u w:val="single"/>
        </w:rPr>
        <w:t xml:space="preserve"> means-tested </w:t>
      </w:r>
      <w:r w:rsidRPr="00126963">
        <w:rPr>
          <w:highlight w:val="cyan"/>
          <w:u w:val="single"/>
        </w:rPr>
        <w:t>programs</w:t>
      </w:r>
      <w:r>
        <w:rPr>
          <w:u w:val="single"/>
        </w:rPr>
        <w:t>.”</w:t>
      </w:r>
    </w:p>
    <w:p w14:paraId="33218C9C" w14:textId="77777777" w:rsidR="00DF5303" w:rsidRDefault="00DF5303" w:rsidP="00DF5303">
      <w:pPr>
        <w:rPr>
          <w:sz w:val="16"/>
        </w:rPr>
      </w:pPr>
      <w:r>
        <w:rPr>
          <w:sz w:val="16"/>
        </w:rPr>
        <w:t xml:space="preserve">Meanwhile, the </w:t>
      </w:r>
      <w:r>
        <w:rPr>
          <w:u w:val="single"/>
        </w:rPr>
        <w:t xml:space="preserve">intellectual wing of reform conservatism likes these plans because they </w:t>
      </w:r>
      <w:r w:rsidRPr="00126963">
        <w:rPr>
          <w:highlight w:val="cyan"/>
          <w:u w:val="single"/>
        </w:rPr>
        <w:t>reduce government</w:t>
      </w:r>
      <w:r>
        <w:rPr>
          <w:u w:val="single"/>
        </w:rPr>
        <w:t xml:space="preserve"> and offer citizens more control</w:t>
      </w:r>
      <w:r>
        <w:rPr>
          <w:sz w:val="16"/>
        </w:rPr>
        <w:t>, at least in theory. Yuval Levin, one of the authors of the reform-conservatism manifesto Room to Grow, </w:t>
      </w:r>
      <w:hyperlink r:id="rId33" w:history="1">
        <w:r>
          <w:rPr>
            <w:rStyle w:val="Hyperlink"/>
            <w:sz w:val="16"/>
          </w:rPr>
          <w:t>has praised Ryan’s plan</w:t>
        </w:r>
      </w:hyperlink>
      <w:r>
        <w:rPr>
          <w:sz w:val="16"/>
        </w:rPr>
        <w:t xml:space="preserve">, saying it would </w:t>
      </w:r>
      <w:r>
        <w:rPr>
          <w:u w:val="single"/>
        </w:rPr>
        <w:t>“</w:t>
      </w:r>
      <w:r w:rsidRPr="00126963">
        <w:rPr>
          <w:highlight w:val="cyan"/>
          <w:u w:val="single"/>
        </w:rPr>
        <w:t>give people more resources and</w:t>
      </w:r>
      <w:r>
        <w:rPr>
          <w:u w:val="single"/>
        </w:rPr>
        <w:t xml:space="preserve"> authority and greater </w:t>
      </w:r>
      <w:r w:rsidRPr="00126963">
        <w:rPr>
          <w:highlight w:val="cyan"/>
          <w:u w:val="single"/>
        </w:rPr>
        <w:t>freedom</w:t>
      </w:r>
      <w:r>
        <w:rPr>
          <w:u w:val="single"/>
        </w:rPr>
        <w:t xml:space="preserve"> to find new and more effective ways up from poverty.”</w:t>
      </w:r>
      <w:r>
        <w:rPr>
          <w:sz w:val="16"/>
        </w:rPr>
        <w:t> </w:t>
      </w:r>
      <w:hyperlink r:id="rId34" w:history="1">
        <w:r>
          <w:rPr>
            <w:rStyle w:val="Hyperlink"/>
            <w:sz w:val="16"/>
          </w:rPr>
          <w:t>Liberal wonks</w:t>
        </w:r>
      </w:hyperlink>
      <w:r>
        <w:rPr>
          <w:sz w:val="16"/>
        </w:rPr>
        <w:t xml:space="preserve">, on the other hand, have claimed it’s </w:t>
      </w:r>
      <w:proofErr w:type="gramStart"/>
      <w:r>
        <w:rPr>
          <w:sz w:val="16"/>
        </w:rPr>
        <w:t>actually a</w:t>
      </w:r>
      <w:proofErr w:type="gramEnd"/>
      <w:r>
        <w:rPr>
          <w:sz w:val="16"/>
        </w:rPr>
        <w:t xml:space="preserve"> paternalistic program at odds with the traditional Republican desire for less-intrusive government, since it relies on providers who make decisions for beneficiaries.</w:t>
      </w:r>
    </w:p>
    <w:p w14:paraId="291C1C5B" w14:textId="77777777" w:rsidR="00DF5303" w:rsidRDefault="00DF5303" w:rsidP="00DF5303">
      <w:pPr>
        <w:rPr>
          <w:sz w:val="12"/>
          <w:szCs w:val="12"/>
        </w:rPr>
      </w:pPr>
      <w:r>
        <w:rPr>
          <w:sz w:val="12"/>
          <w:szCs w:val="12"/>
        </w:rPr>
        <w:t>In any case, these ideas are circumscribed by traditional boundaries. Neither is a truly radical small-government idea alternative. But one idea that Frum highlighted is more radical: a guaranteed basic income, otherwise known as just giving people money.</w:t>
      </w:r>
    </w:p>
    <w:p w14:paraId="3678A72D" w14:textId="77777777" w:rsidR="00DF5303" w:rsidRDefault="00DF5303" w:rsidP="00DF5303">
      <w:pPr>
        <w:rPr>
          <w:sz w:val="12"/>
          <w:szCs w:val="12"/>
        </w:rPr>
      </w:pPr>
      <w:r>
        <w:rPr>
          <w:sz w:val="12"/>
          <w:szCs w:val="12"/>
        </w:rPr>
        <w:t xml:space="preserve">The idea isn’t new. As Frum notes, </w:t>
      </w:r>
      <w:proofErr w:type="spellStart"/>
      <w:r>
        <w:rPr>
          <w:sz w:val="12"/>
          <w:szCs w:val="12"/>
        </w:rPr>
        <w:t>Friederich</w:t>
      </w:r>
      <w:proofErr w:type="spellEnd"/>
      <w:r>
        <w:rPr>
          <w:sz w:val="12"/>
          <w:szCs w:val="12"/>
        </w:rPr>
        <w:t xml:space="preserve"> Hayek endorsed it. In 1962, the libertarian economist Milton Friedman advocated a minimum guaranteed income via a “negative income tax.” In 1967, </w:t>
      </w:r>
      <w:hyperlink r:id="rId35" w:history="1">
        <w:r>
          <w:rPr>
            <w:rStyle w:val="Hyperlink"/>
            <w:sz w:val="12"/>
            <w:szCs w:val="12"/>
          </w:rPr>
          <w:t>Martin Luther King Jr. said,</w:t>
        </w:r>
      </w:hyperlink>
      <w:r>
        <w:rPr>
          <w:sz w:val="12"/>
          <w:szCs w:val="12"/>
        </w:rPr>
        <w:t> “The solution to poverty is to abolish it directly by a now widely discussed measure: the guaranteed income.” Richard Nixon unsuccessfully tried to pass a version of Friedman’s plan a few years later, and his Democratic opponent in the 1972 presidential election, George McGovern, also suggested a guaranteed annual income.</w:t>
      </w:r>
    </w:p>
    <w:p w14:paraId="4DB23433" w14:textId="77777777" w:rsidR="00DF5303" w:rsidRDefault="00DF5303" w:rsidP="00DF5303">
      <w:pPr>
        <w:rPr>
          <w:sz w:val="12"/>
          <w:szCs w:val="12"/>
        </w:rPr>
      </w:pPr>
      <w:r>
        <w:rPr>
          <w:sz w:val="12"/>
          <w:szCs w:val="12"/>
        </w:rPr>
        <w:t>More recently, in a 2006 book, conservative intellectual Charles Murray proposed eliminating all welfare transfer programs, including Social Security and Medicare, and substituting an annual $10,000 cash grant to everyone 21 years and older. </w:t>
      </w:r>
      <w:hyperlink r:id="rId36" w:history="1">
        <w:r>
          <w:rPr>
            <w:rStyle w:val="Hyperlink"/>
            <w:sz w:val="12"/>
            <w:szCs w:val="12"/>
          </w:rPr>
          <w:t>The Alaska Permanent Fund</w:t>
        </w:r>
      </w:hyperlink>
      <w:r>
        <w:rPr>
          <w:sz w:val="12"/>
          <w:szCs w:val="12"/>
        </w:rPr>
        <w:t>, funded by investments from state oil revenues, sends annual dividend checks to the state’s residents. </w:t>
      </w:r>
      <w:hyperlink r:id="rId37" w:history="1">
        <w:r>
          <w:rPr>
            <w:rStyle w:val="Hyperlink"/>
            <w:sz w:val="12"/>
            <w:szCs w:val="12"/>
          </w:rPr>
          <w:t>Switzerland is voting on</w:t>
        </w:r>
      </w:hyperlink>
      <w:r>
        <w:rPr>
          <w:sz w:val="12"/>
          <w:szCs w:val="12"/>
        </w:rPr>
        <w:t> an unconditional basic income later this year. (Though the fundamental basic-income guarantee involves an unconditional grant to every citizen, no matter their wealth or age, other versions wouldn’t cut checks to those in top tax brackets or those receiving Social Security.)</w:t>
      </w:r>
    </w:p>
    <w:p w14:paraId="488973F9" w14:textId="77777777" w:rsidR="00DF5303" w:rsidRDefault="00DF5303" w:rsidP="00DF5303">
      <w:pPr>
        <w:rPr>
          <w:sz w:val="16"/>
        </w:rPr>
      </w:pPr>
      <w:r>
        <w:rPr>
          <w:sz w:val="16"/>
        </w:rPr>
        <w:t xml:space="preserve">Apart from lifting millions out of poverty, the plans promote efficiency and a shrinking of the federal bureaucracy. </w:t>
      </w:r>
      <w:r>
        <w:rPr>
          <w:u w:val="single"/>
        </w:rPr>
        <w:t>No more </w:t>
      </w:r>
      <w:hyperlink r:id="rId38" w:history="1">
        <w:r>
          <w:rPr>
            <w:rStyle w:val="Hyperlink"/>
          </w:rPr>
          <w:t>“79 means-tested programs.”</w:t>
        </w:r>
      </w:hyperlink>
      <w:r>
        <w:rPr>
          <w:u w:val="single"/>
        </w:rPr>
        <w:t xml:space="preserve"> Creating a single point of access would also make many recipients’ lives easier. If they knew they had something to fall back on, </w:t>
      </w:r>
      <w:r w:rsidRPr="00126963">
        <w:rPr>
          <w:highlight w:val="cyan"/>
          <w:u w:val="single"/>
        </w:rPr>
        <w:t>workers</w:t>
      </w:r>
      <w:r>
        <w:rPr>
          <w:u w:val="single"/>
        </w:rPr>
        <w:t xml:space="preserve"> could </w:t>
      </w:r>
      <w:r w:rsidRPr="00126963">
        <w:rPr>
          <w:highlight w:val="cyan"/>
          <w:u w:val="single"/>
        </w:rPr>
        <w:t>negotiate better</w:t>
      </w:r>
      <w:r>
        <w:rPr>
          <w:u w:val="single"/>
        </w:rPr>
        <w:t xml:space="preserve"> wages and </w:t>
      </w:r>
      <w:r w:rsidRPr="00126963">
        <w:rPr>
          <w:highlight w:val="cyan"/>
          <w:u w:val="single"/>
        </w:rPr>
        <w:t>conditions</w:t>
      </w:r>
      <w:r>
        <w:rPr>
          <w:u w:val="single"/>
        </w:rPr>
        <w:t>, or go back to school, or quit a low-paying job to care for a child or aging relative.</w:t>
      </w:r>
      <w:r>
        <w:rPr>
          <w:sz w:val="16"/>
        </w:rPr>
        <w:t xml:space="preserve"> And with an unconditional basic income, workers wouldn’t have to worry about how making more money might lead to the loss of crucial benefits. In the Financial Times, Martin Wolf has contemplated a guaranteed income’s ability to </w:t>
      </w:r>
      <w:hyperlink r:id="rId39" w:anchor="axzz2t387Pg6s" w:history="1">
        <w:r>
          <w:rPr>
            <w:rStyle w:val="Hyperlink"/>
            <w:sz w:val="16"/>
          </w:rPr>
          <w:t>help society adjust to the disappearance of low-skill, low-wage jobs</w:t>
        </w:r>
      </w:hyperlink>
      <w:r>
        <w:rPr>
          <w:sz w:val="16"/>
        </w:rPr>
        <w:t>.</w:t>
      </w:r>
    </w:p>
    <w:p w14:paraId="5C33036D" w14:textId="77777777" w:rsidR="00DF5303" w:rsidRDefault="00DF5303" w:rsidP="00DF5303">
      <w:pPr>
        <w:rPr>
          <w:sz w:val="12"/>
          <w:szCs w:val="12"/>
        </w:rPr>
      </w:pPr>
      <w:r>
        <w:rPr>
          <w:sz w:val="12"/>
          <w:szCs w:val="12"/>
        </w:rPr>
        <w:t>Is it feasible? It depends on the size and scope of the program, but </w:t>
      </w:r>
      <w:hyperlink r:id="rId40" w:history="1">
        <w:r>
          <w:rPr>
            <w:rStyle w:val="Hyperlink"/>
            <w:sz w:val="12"/>
            <w:szCs w:val="12"/>
          </w:rPr>
          <w:t xml:space="preserve">Danny </w:t>
        </w:r>
        <w:proofErr w:type="spellStart"/>
        <w:r>
          <w:rPr>
            <w:rStyle w:val="Hyperlink"/>
            <w:sz w:val="12"/>
            <w:szCs w:val="12"/>
          </w:rPr>
          <w:t>Vinik</w:t>
        </w:r>
        <w:proofErr w:type="spellEnd"/>
        <w:r>
          <w:rPr>
            <w:rStyle w:val="Hyperlink"/>
            <w:sz w:val="12"/>
            <w:szCs w:val="12"/>
          </w:rPr>
          <w:t xml:space="preserve"> crunched some numbers</w:t>
        </w:r>
      </w:hyperlink>
      <w:r>
        <w:rPr>
          <w:sz w:val="12"/>
          <w:szCs w:val="12"/>
        </w:rPr>
        <w:t> at Business Insider: “In 2012, there were 179 million Americans between the ages of 21 and 65 (when Social Security would kick in). The poverty line was $11,945. Thus, giving each working-age American a basic income equal to the poverty line would cost $2.14 trillion.”</w:t>
      </w:r>
    </w:p>
    <w:p w14:paraId="2C1762FC" w14:textId="77777777" w:rsidR="00DF5303" w:rsidRDefault="00DF5303" w:rsidP="00DF5303">
      <w:pPr>
        <w:rPr>
          <w:sz w:val="16"/>
        </w:rPr>
      </w:pPr>
      <w:r>
        <w:rPr>
          <w:sz w:val="16"/>
        </w:rPr>
        <w:t xml:space="preserve">Cutting all federal and state benefits for low-income Americans would save around a trillion dollars per year, so there would still be a significant gap to be closed by revenue increases like higher taxes or closing existing loopholes. That doesn’t seem likely, to say the least, in the current political environment. Alternatively, a </w:t>
      </w:r>
      <w:r w:rsidRPr="00126963">
        <w:rPr>
          <w:b/>
          <w:bCs/>
          <w:highlight w:val="cyan"/>
          <w:u w:val="single"/>
        </w:rPr>
        <w:t>guaranteed income could be means-tested</w:t>
      </w:r>
      <w:r>
        <w:rPr>
          <w:u w:val="single"/>
        </w:rPr>
        <w:t>, or just offered at a lower level.</w:t>
      </w:r>
      <w:r>
        <w:rPr>
          <w:sz w:val="16"/>
        </w:rPr>
        <w:t> </w:t>
      </w:r>
      <w:hyperlink r:id="rId41" w:history="1">
        <w:r>
          <w:rPr>
            <w:rStyle w:val="Hyperlink"/>
            <w:sz w:val="16"/>
          </w:rPr>
          <w:t>In The Atlantic</w:t>
        </w:r>
      </w:hyperlink>
      <w:r>
        <w:rPr>
          <w:sz w:val="16"/>
        </w:rPr>
        <w:t xml:space="preserve"> last year, Matt </w:t>
      </w:r>
      <w:proofErr w:type="spellStart"/>
      <w:r>
        <w:rPr>
          <w:sz w:val="16"/>
        </w:rPr>
        <w:t>Bruenig</w:t>
      </w:r>
      <w:proofErr w:type="spellEnd"/>
      <w:r>
        <w:rPr>
          <w:sz w:val="16"/>
        </w:rPr>
        <w:t xml:space="preserve"> and Elizabeth Stoker argued policymakers could halve poverty by cutting a $3,000 check to Americans of all ages.</w:t>
      </w:r>
    </w:p>
    <w:p w14:paraId="183D3717" w14:textId="77777777" w:rsidR="00DF5303" w:rsidRPr="00FA466E" w:rsidRDefault="00DF5303" w:rsidP="00DF5303">
      <w:pPr>
        <w:pStyle w:val="Heading3"/>
        <w:rPr>
          <w:bCs/>
        </w:rPr>
      </w:pPr>
      <w:r w:rsidRPr="00FA466E">
        <w:rPr>
          <w:bCs/>
        </w:rPr>
        <w:t xml:space="preserve">Guaranteed not </w:t>
      </w:r>
      <w:proofErr w:type="gramStart"/>
      <w:r w:rsidRPr="00FA466E">
        <w:rPr>
          <w:bCs/>
        </w:rPr>
        <w:t>Basic</w:t>
      </w:r>
      <w:proofErr w:type="gramEnd"/>
    </w:p>
    <w:p w14:paraId="7F772327" w14:textId="77777777" w:rsidR="00DF5303" w:rsidRPr="00FA466E" w:rsidRDefault="00DF5303" w:rsidP="00DF5303">
      <w:pPr>
        <w:pStyle w:val="Heading4"/>
        <w:rPr>
          <w:bCs/>
        </w:rPr>
      </w:pPr>
      <w:r w:rsidRPr="00FA466E">
        <w:rPr>
          <w:bCs/>
        </w:rPr>
        <w:t>A GI is not a universal basic income.</w:t>
      </w:r>
    </w:p>
    <w:p w14:paraId="188C790B" w14:textId="77777777" w:rsidR="00DF5303" w:rsidRDefault="00DF5303" w:rsidP="00DF5303">
      <w:r>
        <w:rPr>
          <w:rStyle w:val="Style13ptBold"/>
        </w:rPr>
        <w:t>Rosen ’21</w:t>
      </w:r>
      <w:r>
        <w:t xml:space="preserve"> [Jeremy; 6-21-2021; Director of Economic Justice at the Shriver Center on Poverty Law; J.D in International and Comparative Law; “Guaranteed Income: An Economic Support Whose Time Has Come</w:t>
      </w:r>
      <w:proofErr w:type="gramStart"/>
      <w:r>
        <w:t>”;  Shriver</w:t>
      </w:r>
      <w:proofErr w:type="gramEnd"/>
      <w:r>
        <w:t xml:space="preserve"> Center on Poverty Law; https://www.povertylaw.org/article/guaranteed-income/; accessed 7-4-2023; Lowell-EL]</w:t>
      </w:r>
    </w:p>
    <w:p w14:paraId="600C67CC" w14:textId="77777777" w:rsidR="00DF5303" w:rsidRDefault="00DF5303" w:rsidP="00DF5303">
      <w:pPr>
        <w:rPr>
          <w:sz w:val="16"/>
        </w:rPr>
      </w:pPr>
      <w:r>
        <w:rPr>
          <w:sz w:val="16"/>
        </w:rPr>
        <w:t>It’s time to ensure the financial security of all families by providing a guaranteed income. </w:t>
      </w:r>
      <w:r>
        <w:rPr>
          <w:u w:val="single"/>
        </w:rPr>
        <w:t>A </w:t>
      </w:r>
      <w:r w:rsidRPr="001D3C9D">
        <w:rPr>
          <w:b/>
          <w:bCs/>
          <w:highlight w:val="cyan"/>
          <w:u w:val="single"/>
        </w:rPr>
        <w:t>guaranteed income program</w:t>
      </w:r>
      <w:r w:rsidRPr="001D3C9D">
        <w:rPr>
          <w:highlight w:val="cyan"/>
          <w:u w:val="single"/>
        </w:rPr>
        <w:t> </w:t>
      </w:r>
      <w:r w:rsidRPr="001D3C9D">
        <w:rPr>
          <w:u w:val="single"/>
        </w:rPr>
        <w:t>provides</w:t>
      </w:r>
      <w:r>
        <w:rPr>
          <w:u w:val="single"/>
        </w:rPr>
        <w:t xml:space="preserve"> recurring </w:t>
      </w:r>
      <w:r w:rsidRPr="001D3C9D">
        <w:rPr>
          <w:u w:val="single"/>
        </w:rPr>
        <w:t>cash payments</w:t>
      </w:r>
      <w:r>
        <w:rPr>
          <w:sz w:val="16"/>
        </w:rPr>
        <w:t xml:space="preserve">, with no strings </w:t>
      </w:r>
      <w:proofErr w:type="gramStart"/>
      <w:r>
        <w:rPr>
          <w:sz w:val="16"/>
        </w:rPr>
        <w:t>attached,</w:t>
      </w:r>
      <w:proofErr w:type="gramEnd"/>
      <w:r>
        <w:rPr>
          <w:sz w:val="16"/>
        </w:rPr>
        <w:t xml:space="preserve"> to a </w:t>
      </w:r>
      <w:r w:rsidRPr="001D3C9D">
        <w:rPr>
          <w:b/>
          <w:bCs/>
          <w:highlight w:val="cyan"/>
          <w:u w:val="single"/>
        </w:rPr>
        <w:t>target</w:t>
      </w:r>
      <w:r>
        <w:rPr>
          <w:b/>
          <w:bCs/>
          <w:u w:val="single"/>
        </w:rPr>
        <w:t xml:space="preserve">ed </w:t>
      </w:r>
      <w:r w:rsidRPr="001D3C9D">
        <w:rPr>
          <w:b/>
          <w:bCs/>
          <w:highlight w:val="cyan"/>
          <w:u w:val="single"/>
        </w:rPr>
        <w:t>group of people</w:t>
      </w:r>
      <w:r>
        <w:rPr>
          <w:b/>
          <w:bCs/>
          <w:u w:val="single"/>
        </w:rPr>
        <w:t>.</w:t>
      </w:r>
      <w:r>
        <w:rPr>
          <w:u w:val="single"/>
        </w:rPr>
        <w:t xml:space="preserve"> </w:t>
      </w:r>
      <w:r w:rsidRPr="001D3C9D">
        <w:rPr>
          <w:b/>
          <w:bCs/>
          <w:highlight w:val="cyan"/>
          <w:u w:val="single"/>
        </w:rPr>
        <w:t>Unlike</w:t>
      </w:r>
      <w:r>
        <w:rPr>
          <w:u w:val="single"/>
        </w:rPr>
        <w:t xml:space="preserve"> Universal Basic Income (</w:t>
      </w:r>
      <w:r w:rsidRPr="001D3C9D">
        <w:rPr>
          <w:b/>
          <w:bCs/>
          <w:highlight w:val="cyan"/>
          <w:u w:val="single"/>
        </w:rPr>
        <w:t>UBI</w:t>
      </w:r>
      <w:r w:rsidRPr="001D3C9D">
        <w:rPr>
          <w:highlight w:val="cyan"/>
          <w:u w:val="single"/>
        </w:rPr>
        <w:t>), a guaranteed income</w:t>
      </w:r>
      <w:r>
        <w:rPr>
          <w:u w:val="single"/>
        </w:rPr>
        <w:t xml:space="preserve"> program </w:t>
      </w:r>
      <w:r w:rsidRPr="001D3C9D">
        <w:rPr>
          <w:highlight w:val="cyan"/>
          <w:u w:val="single"/>
        </w:rPr>
        <w:t>channels money to people who truly need it.</w:t>
      </w:r>
      <w:r>
        <w:rPr>
          <w:sz w:val="16"/>
        </w:rPr>
        <w:t xml:space="preserve"> As a result, guaranteed income programs are more effective at reducing the racial wealth gap and increasing equity.</w:t>
      </w:r>
    </w:p>
    <w:p w14:paraId="56F6DDEA" w14:textId="77777777" w:rsidR="00DF5303" w:rsidRPr="00FA466E" w:rsidRDefault="00DF5303" w:rsidP="00DF5303">
      <w:pPr>
        <w:pStyle w:val="Heading4"/>
        <w:rPr>
          <w:bCs/>
        </w:rPr>
      </w:pPr>
      <w:r w:rsidRPr="00FA466E">
        <w:rPr>
          <w:bCs/>
        </w:rPr>
        <w:t>UBI is distinct from a Guaranteed Basic Income.</w:t>
      </w:r>
    </w:p>
    <w:p w14:paraId="57AC4DEC" w14:textId="77777777" w:rsidR="00DF5303" w:rsidRDefault="00DF5303" w:rsidP="00DF5303">
      <w:r>
        <w:rPr>
          <w:rStyle w:val="Style13ptBold"/>
        </w:rPr>
        <w:t>Nick et al. ’22</w:t>
      </w:r>
      <w:r>
        <w:t xml:space="preserve"> [Abby; 5-3-2022; Community Learning Research Fellow; Maddie </w:t>
      </w:r>
      <w:proofErr w:type="spellStart"/>
      <w:r>
        <w:t>Granato</w:t>
      </w:r>
      <w:proofErr w:type="spellEnd"/>
      <w:r>
        <w:t>, director of the Connecticut Women’s Education and Legal Fund; Stefanie Chambers, Professor &amp; Chair at Trinity College; “The Benefits of Guaranteed Basic Income: Lessons from Advocates”; Center for Hartford Engagement and Research; https://www.trincoll.edu/cher/blog/abby-nick-cwealf/; accessed 7-2-2023; Lowell-EL]</w:t>
      </w:r>
    </w:p>
    <w:p w14:paraId="08363081" w14:textId="77777777" w:rsidR="00DF5303" w:rsidRDefault="00DF5303" w:rsidP="00DF5303">
      <w:pPr>
        <w:rPr>
          <w:sz w:val="14"/>
          <w:lang w:eastAsia="zh-CN"/>
        </w:rPr>
      </w:pPr>
      <w:r w:rsidRPr="001D3C9D">
        <w:rPr>
          <w:b/>
          <w:bCs/>
          <w:highlight w:val="cyan"/>
          <w:u w:val="single"/>
          <w:lang w:eastAsia="zh-CN"/>
        </w:rPr>
        <w:t>U</w:t>
      </w:r>
      <w:r>
        <w:rPr>
          <w:b/>
          <w:bCs/>
          <w:u w:val="single"/>
          <w:lang w:eastAsia="zh-CN"/>
        </w:rPr>
        <w:t xml:space="preserve">niversal </w:t>
      </w:r>
      <w:r w:rsidRPr="001D3C9D">
        <w:rPr>
          <w:b/>
          <w:bCs/>
          <w:highlight w:val="cyan"/>
          <w:u w:val="single"/>
          <w:lang w:eastAsia="zh-CN"/>
        </w:rPr>
        <w:t>B</w:t>
      </w:r>
      <w:r>
        <w:rPr>
          <w:b/>
          <w:bCs/>
          <w:u w:val="single"/>
          <w:lang w:eastAsia="zh-CN"/>
        </w:rPr>
        <w:t xml:space="preserve">asic </w:t>
      </w:r>
      <w:r w:rsidRPr="001D3C9D">
        <w:rPr>
          <w:b/>
          <w:bCs/>
          <w:highlight w:val="cyan"/>
          <w:u w:val="single"/>
          <w:lang w:eastAsia="zh-CN"/>
        </w:rPr>
        <w:t>I</w:t>
      </w:r>
      <w:r>
        <w:rPr>
          <w:b/>
          <w:bCs/>
          <w:u w:val="single"/>
          <w:lang w:eastAsia="zh-CN"/>
        </w:rPr>
        <w:t>ncome</w:t>
      </w:r>
      <w:r>
        <w:rPr>
          <w:sz w:val="14"/>
          <w:lang w:eastAsia="zh-CN"/>
        </w:rPr>
        <w:t xml:space="preserve"> is a model where income is </w:t>
      </w:r>
      <w:r w:rsidRPr="001D3C9D">
        <w:rPr>
          <w:highlight w:val="cyan"/>
          <w:u w:val="single"/>
          <w:lang w:eastAsia="zh-CN"/>
        </w:rPr>
        <w:t>distributed universally</w:t>
      </w:r>
      <w:r>
        <w:rPr>
          <w:sz w:val="14"/>
          <w:lang w:eastAsia="zh-CN"/>
        </w:rPr>
        <w:t xml:space="preserve"> meaning </w:t>
      </w:r>
      <w:r>
        <w:rPr>
          <w:b/>
          <w:bCs/>
          <w:u w:val="single"/>
          <w:lang w:eastAsia="zh-CN"/>
        </w:rPr>
        <w:t>every citizen is given the same sum of money</w:t>
      </w:r>
      <w:r>
        <w:rPr>
          <w:u w:val="single"/>
          <w:lang w:eastAsia="zh-CN"/>
        </w:rPr>
        <w:t xml:space="preserve"> per month.</w:t>
      </w:r>
      <w:r>
        <w:rPr>
          <w:sz w:val="14"/>
          <w:lang w:eastAsia="zh-CN"/>
        </w:rPr>
        <w:t xml:space="preserve"> UBI is unconditional, with no strings attached and no work or financial requirements, meaning the </w:t>
      </w:r>
      <w:r>
        <w:rPr>
          <w:u w:val="single"/>
          <w:lang w:eastAsia="zh-CN"/>
        </w:rPr>
        <w:t>1% and those in poverty receive the same cash</w:t>
      </w:r>
      <w:r>
        <w:rPr>
          <w:sz w:val="14"/>
          <w:lang w:eastAsia="zh-CN"/>
        </w:rPr>
        <w:t xml:space="preserve"> (Pinto, 4). </w:t>
      </w:r>
    </w:p>
    <w:p w14:paraId="21EF6935" w14:textId="77777777" w:rsidR="00DF5303" w:rsidRDefault="00DF5303" w:rsidP="00DF5303">
      <w:pPr>
        <w:rPr>
          <w:sz w:val="14"/>
          <w:lang w:eastAsia="zh-CN"/>
        </w:rPr>
      </w:pPr>
      <w:r w:rsidRPr="001D3C9D">
        <w:rPr>
          <w:b/>
          <w:bCs/>
          <w:highlight w:val="cyan"/>
          <w:u w:val="single"/>
          <w:lang w:eastAsia="zh-CN"/>
        </w:rPr>
        <w:t>Guaranteed Basic Income</w:t>
      </w:r>
      <w:r>
        <w:rPr>
          <w:u w:val="single"/>
          <w:lang w:eastAsia="zh-CN"/>
        </w:rPr>
        <w:t xml:space="preserve"> provides cash </w:t>
      </w:r>
      <w:r w:rsidRPr="001D3C9D">
        <w:rPr>
          <w:highlight w:val="cyan"/>
          <w:u w:val="single"/>
          <w:lang w:eastAsia="zh-CN"/>
        </w:rPr>
        <w:t xml:space="preserve">payments to </w:t>
      </w:r>
      <w:r w:rsidRPr="001D3C9D">
        <w:rPr>
          <w:b/>
          <w:bCs/>
          <w:highlight w:val="cyan"/>
          <w:u w:val="single"/>
          <w:lang w:eastAsia="zh-CN"/>
        </w:rPr>
        <w:t>specific, targeted communities of people</w:t>
      </w:r>
      <w:r>
        <w:rPr>
          <w:sz w:val="14"/>
          <w:lang w:eastAsia="zh-CN"/>
        </w:rPr>
        <w:t xml:space="preserve">. This system specifically targets inequality by giving the money to those who need it: </w:t>
      </w:r>
      <w:r>
        <w:rPr>
          <w:u w:val="single"/>
          <w:lang w:eastAsia="zh-CN"/>
        </w:rPr>
        <w:t>people living below the poverty line</w:t>
      </w:r>
      <w:r>
        <w:rPr>
          <w:sz w:val="14"/>
          <w:lang w:eastAsia="zh-CN"/>
        </w:rPr>
        <w:t xml:space="preserve">, those with inconsistent or no income, and </w:t>
      </w:r>
      <w:r>
        <w:rPr>
          <w:u w:val="single"/>
          <w:lang w:eastAsia="zh-CN"/>
        </w:rPr>
        <w:t>marginalized communities</w:t>
      </w:r>
      <w:r>
        <w:rPr>
          <w:sz w:val="14"/>
          <w:lang w:eastAsia="zh-CN"/>
        </w:rPr>
        <w:t xml:space="preserve">, specifically </w:t>
      </w:r>
      <w:r>
        <w:rPr>
          <w:u w:val="single"/>
          <w:lang w:eastAsia="zh-CN"/>
        </w:rPr>
        <w:t>communities of color</w:t>
      </w:r>
      <w:r>
        <w:rPr>
          <w:sz w:val="14"/>
          <w:lang w:eastAsia="zh-CN"/>
        </w:rPr>
        <w:t>. In this system, pe</w:t>
      </w:r>
      <w:r>
        <w:rPr>
          <w:u w:val="single"/>
          <w:lang w:eastAsia="zh-CN"/>
        </w:rPr>
        <w:t>ople who don’t struggle to meet their basic needs do not receive cash payments</w:t>
      </w:r>
      <w:r>
        <w:rPr>
          <w:sz w:val="14"/>
          <w:lang w:eastAsia="zh-CN"/>
        </w:rPr>
        <w:t xml:space="preserve"> (Pinto 3). </w:t>
      </w:r>
    </w:p>
    <w:p w14:paraId="78A3CD66" w14:textId="77777777" w:rsidR="00DF5303" w:rsidRDefault="00DF5303" w:rsidP="00DF5303">
      <w:pPr>
        <w:rPr>
          <w:rFonts w:ascii="Arial" w:eastAsia="Times New Roman" w:hAnsi="Arial" w:cs="Arial"/>
          <w:color w:val="363C3A"/>
          <w:sz w:val="14"/>
          <w:szCs w:val="30"/>
          <w:lang w:eastAsia="zh-CN"/>
        </w:rPr>
      </w:pPr>
      <w:r>
        <w:rPr>
          <w:sz w:val="14"/>
          <w:lang w:eastAsia="zh-CN"/>
        </w:rPr>
        <w:t xml:space="preserve">To put it </w:t>
      </w:r>
      <w:r w:rsidRPr="001D3C9D">
        <w:rPr>
          <w:b/>
          <w:bCs/>
          <w:highlight w:val="cyan"/>
          <w:u w:val="single"/>
          <w:lang w:eastAsia="zh-CN"/>
        </w:rPr>
        <w:t>simply, a guaranteed income program is a UBI with qualifications</w:t>
      </w:r>
      <w:r w:rsidRPr="001D3C9D">
        <w:rPr>
          <w:rFonts w:ascii="Arial" w:eastAsia="Times New Roman" w:hAnsi="Arial" w:cs="Arial"/>
          <w:b/>
          <w:bCs/>
          <w:i/>
          <w:iCs/>
          <w:color w:val="363C3A"/>
          <w:sz w:val="30"/>
          <w:szCs w:val="30"/>
          <w:highlight w:val="cyan"/>
          <w:u w:val="single"/>
          <w:lang w:eastAsia="zh-CN"/>
        </w:rPr>
        <w:t>.</w:t>
      </w:r>
    </w:p>
    <w:p w14:paraId="3F0BB645" w14:textId="77777777" w:rsidR="00DF5303" w:rsidRDefault="00DF5303" w:rsidP="00DF5303">
      <w:pPr>
        <w:rPr>
          <w:lang w:eastAsia="zh-CN"/>
        </w:rPr>
      </w:pPr>
    </w:p>
    <w:p w14:paraId="3F5C446A" w14:textId="77777777" w:rsidR="00DF5303" w:rsidRDefault="00DF5303" w:rsidP="00DF5303"/>
    <w:p w14:paraId="51B97E0F" w14:textId="77777777" w:rsidR="00DF5303" w:rsidRPr="00FA466E" w:rsidRDefault="00DF5303" w:rsidP="00DF5303">
      <w:pPr>
        <w:pStyle w:val="Heading2"/>
      </w:pPr>
      <w:r w:rsidRPr="00FA466E">
        <w:t>Politics</w:t>
      </w:r>
    </w:p>
    <w:p w14:paraId="5425E056" w14:textId="77777777" w:rsidR="00DF5303" w:rsidRPr="00FA466E" w:rsidRDefault="00DF5303" w:rsidP="00DF5303">
      <w:pPr>
        <w:pStyle w:val="Heading4"/>
        <w:rPr>
          <w:bCs/>
          <w:lang w:eastAsia="zh-CN"/>
        </w:rPr>
      </w:pPr>
      <w:r w:rsidRPr="00FA466E">
        <w:rPr>
          <w:bCs/>
          <w:lang w:eastAsia="zh-CN"/>
        </w:rPr>
        <w:t xml:space="preserve">UBI’s </w:t>
      </w:r>
      <w:r w:rsidRPr="00FA466E">
        <w:rPr>
          <w:bCs/>
          <w:u w:val="single"/>
          <w:lang w:eastAsia="zh-CN"/>
        </w:rPr>
        <w:t>unpopular</w:t>
      </w:r>
      <w:r w:rsidRPr="00FA466E">
        <w:rPr>
          <w:bCs/>
          <w:lang w:eastAsia="zh-CN"/>
        </w:rPr>
        <w:t>.</w:t>
      </w:r>
    </w:p>
    <w:p w14:paraId="4C1C29BE" w14:textId="77777777" w:rsidR="00DF5303" w:rsidRDefault="00DF5303" w:rsidP="00DF5303">
      <w:pPr>
        <w:rPr>
          <w:lang w:eastAsia="zh-CN"/>
        </w:rPr>
      </w:pPr>
      <w:r>
        <w:rPr>
          <w:rStyle w:val="Style13ptBold"/>
        </w:rPr>
        <w:t>Drum ’16</w:t>
      </w:r>
      <w:r>
        <w:rPr>
          <w:lang w:eastAsia="zh-CN"/>
        </w:rPr>
        <w:t xml:space="preserve"> [Kevin; 6/</w:t>
      </w:r>
      <w:r>
        <w:t xml:space="preserve">5/2016; former political </w:t>
      </w:r>
      <w:proofErr w:type="spellStart"/>
      <w:r>
        <w:t>blooger</w:t>
      </w:r>
      <w:proofErr w:type="spellEnd"/>
      <w:r>
        <w:t xml:space="preserve"> for Mother Jones, B.A in journalism from CSU Long Beach; "UBI continues to be wildly unpopular"; Mother Jones; https://www.motherjones.com/kevin-drum/2016/06/ubi-continues-be-wildly-unpopular/; accessed 7-15-2023; Lowell-EL]</w:t>
      </w:r>
    </w:p>
    <w:p w14:paraId="6F7A4A71" w14:textId="77777777" w:rsidR="00DF5303" w:rsidRDefault="00DF5303" w:rsidP="00DF5303">
      <w:pPr>
        <w:rPr>
          <w:u w:val="single"/>
          <w:lang w:eastAsia="zh-CN"/>
        </w:rPr>
      </w:pPr>
      <w:r>
        <w:rPr>
          <w:sz w:val="16"/>
          <w:lang w:eastAsia="zh-CN"/>
        </w:rPr>
        <w:t xml:space="preserve">The concept of an </w:t>
      </w:r>
      <w:r>
        <w:rPr>
          <w:highlight w:val="cyan"/>
          <w:u w:val="single"/>
          <w:lang w:eastAsia="zh-CN"/>
        </w:rPr>
        <w:t>U</w:t>
      </w:r>
      <w:r>
        <w:rPr>
          <w:u w:val="single"/>
          <w:lang w:eastAsia="zh-CN"/>
        </w:rPr>
        <w:t xml:space="preserve">nconditional </w:t>
      </w:r>
      <w:r>
        <w:rPr>
          <w:highlight w:val="cyan"/>
          <w:u w:val="single"/>
          <w:lang w:eastAsia="zh-CN"/>
        </w:rPr>
        <w:t>B</w:t>
      </w:r>
      <w:r>
        <w:rPr>
          <w:u w:val="single"/>
          <w:lang w:eastAsia="zh-CN"/>
        </w:rPr>
        <w:t xml:space="preserve">asic </w:t>
      </w:r>
      <w:r>
        <w:rPr>
          <w:highlight w:val="cyan"/>
          <w:u w:val="single"/>
          <w:lang w:eastAsia="zh-CN"/>
        </w:rPr>
        <w:t>I</w:t>
      </w:r>
      <w:r>
        <w:rPr>
          <w:u w:val="single"/>
          <w:lang w:eastAsia="zh-CN"/>
        </w:rPr>
        <w:t xml:space="preserve">ncome has </w:t>
      </w:r>
      <w:r>
        <w:rPr>
          <w:highlight w:val="cyan"/>
          <w:u w:val="single"/>
          <w:lang w:eastAsia="zh-CN"/>
        </w:rPr>
        <w:t>become a hot topic</w:t>
      </w:r>
      <w:r>
        <w:rPr>
          <w:sz w:val="16"/>
          <w:lang w:eastAsia="zh-CN"/>
        </w:rPr>
        <w:t xml:space="preserve"> on the interwebs. Conservative Charles Murray started things up in 2006 with the publication of </w:t>
      </w:r>
      <w:hyperlink r:id="rId42" w:tgtFrame="_blank" w:history="1">
        <w:r>
          <w:rPr>
            <w:rStyle w:val="Hyperlink"/>
            <w:sz w:val="16"/>
            <w:lang w:eastAsia="zh-CN"/>
          </w:rPr>
          <w:t>In Our Hands,</w:t>
        </w:r>
      </w:hyperlink>
      <w:r>
        <w:rPr>
          <w:sz w:val="16"/>
          <w:lang w:eastAsia="zh-CN"/>
        </w:rPr>
        <w:t xml:space="preserve"> which created a brief stir and then sank into oblivion because (surprise!) </w:t>
      </w:r>
      <w:r>
        <w:rPr>
          <w:b/>
          <w:bCs/>
          <w:highlight w:val="cyan"/>
          <w:u w:val="single"/>
          <w:lang w:eastAsia="zh-CN"/>
        </w:rPr>
        <w:t>conservatives</w:t>
      </w:r>
      <w:r>
        <w:rPr>
          <w:b/>
          <w:bCs/>
          <w:u w:val="single"/>
          <w:lang w:eastAsia="zh-CN"/>
        </w:rPr>
        <w:t xml:space="preserve"> were distinctly </w:t>
      </w:r>
      <w:r>
        <w:rPr>
          <w:b/>
          <w:bCs/>
          <w:highlight w:val="cyan"/>
          <w:u w:val="single"/>
          <w:lang w:eastAsia="zh-CN"/>
        </w:rPr>
        <w:t>uninterested</w:t>
      </w:r>
      <w:r>
        <w:rPr>
          <w:highlight w:val="cyan"/>
          <w:u w:val="single"/>
          <w:lang w:eastAsia="zh-CN"/>
        </w:rPr>
        <w:t xml:space="preserve"> in</w:t>
      </w:r>
      <w:r>
        <w:rPr>
          <w:u w:val="single"/>
          <w:lang w:eastAsia="zh-CN"/>
        </w:rPr>
        <w:t xml:space="preserve"> cutting </w:t>
      </w:r>
      <w:r>
        <w:rPr>
          <w:highlight w:val="cyan"/>
          <w:u w:val="single"/>
          <w:lang w:eastAsia="zh-CN"/>
        </w:rPr>
        <w:t>unconditional checks</w:t>
      </w:r>
      <w:r>
        <w:rPr>
          <w:u w:val="single"/>
          <w:lang w:eastAsia="zh-CN"/>
        </w:rPr>
        <w:t xml:space="preserve"> to lazy welfare bums.</w:t>
      </w:r>
    </w:p>
    <w:p w14:paraId="4186CAE2" w14:textId="77777777" w:rsidR="00DF5303" w:rsidRDefault="00DF5303" w:rsidP="00DF5303">
      <w:pPr>
        <w:rPr>
          <w:sz w:val="16"/>
        </w:rPr>
      </w:pPr>
      <w:r>
        <w:rPr>
          <w:sz w:val="16"/>
          <w:lang w:eastAsia="zh-CN"/>
        </w:rPr>
        <w:t xml:space="preserve">Then it came out of hibernation a few months ago for reasons that escape me. At the time, I vaguely figured that much of the credit belonged to Vox’s Dylan Matthews for his tireless advocacy of a UBI. It also, of course, had something to do with the explosion of Bernie mania. </w:t>
      </w:r>
      <w:r>
        <w:rPr>
          <w:highlight w:val="cyan"/>
          <w:u w:val="single"/>
          <w:lang w:eastAsia="zh-CN"/>
        </w:rPr>
        <w:t>Bernie</w:t>
      </w:r>
      <w:r>
        <w:rPr>
          <w:u w:val="single"/>
          <w:lang w:eastAsia="zh-CN"/>
        </w:rPr>
        <w:t xml:space="preserve"> doesn’t </w:t>
      </w:r>
      <w:proofErr w:type="gramStart"/>
      <w:r>
        <w:rPr>
          <w:u w:val="single"/>
          <w:lang w:eastAsia="zh-CN"/>
        </w:rPr>
        <w:t>actually support</w:t>
      </w:r>
      <w:proofErr w:type="gramEnd"/>
      <w:r>
        <w:rPr>
          <w:u w:val="single"/>
          <w:lang w:eastAsia="zh-CN"/>
        </w:rPr>
        <w:t xml:space="preserve"> a UBI,</w:t>
      </w:r>
      <w:r>
        <w:rPr>
          <w:sz w:val="16"/>
          <w:lang w:eastAsia="zh-CN"/>
        </w:rPr>
        <w:t xml:space="preserve"> but he’s said that it’s “something that must be </w:t>
      </w:r>
      <w:r>
        <w:rPr>
          <w:highlight w:val="cyan"/>
          <w:u w:val="single"/>
          <w:lang w:eastAsia="zh-CN"/>
        </w:rPr>
        <w:t>explored</w:t>
      </w:r>
      <w:r>
        <w:rPr>
          <w:sz w:val="16"/>
          <w:lang w:eastAsia="zh-CN"/>
        </w:rPr>
        <w:t xml:space="preserve">” and it pretty plainly fits into his general worldview. Nonetheless, </w:t>
      </w:r>
      <w:r>
        <w:rPr>
          <w:u w:val="single"/>
          <w:lang w:eastAsia="zh-CN"/>
        </w:rPr>
        <w:t xml:space="preserve">after another 15 minutes of fame, it </w:t>
      </w:r>
      <w:r>
        <w:rPr>
          <w:highlight w:val="cyan"/>
          <w:u w:val="single"/>
          <w:lang w:eastAsia="zh-CN"/>
        </w:rPr>
        <w:t>went into hibernation again</w:t>
      </w:r>
      <w:r>
        <w:rPr>
          <w:u w:val="single"/>
          <w:lang w:eastAsia="zh-CN"/>
        </w:rPr>
        <w:t>.</w:t>
      </w:r>
      <w:r>
        <w:rPr>
          <w:sz w:val="16"/>
          <w:lang w:eastAsia="zh-CN"/>
        </w:rPr>
        <w:t xml:space="preserve"> But it refused to die, emerging from its lair yet again a few weeks ago. </w:t>
      </w:r>
      <w:proofErr w:type="gramStart"/>
      <w:r>
        <w:rPr>
          <w:sz w:val="16"/>
          <w:lang w:eastAsia="zh-CN"/>
        </w:rPr>
        <w:t>Considering the fact that</w:t>
      </w:r>
      <w:proofErr w:type="gramEnd"/>
      <w:r>
        <w:rPr>
          <w:sz w:val="16"/>
          <w:lang w:eastAsia="zh-CN"/>
        </w:rPr>
        <w:t xml:space="preserve"> a UBI has less chance of being enacted</w:t>
      </w:r>
      <w:r>
        <w:rPr>
          <w:sz w:val="16"/>
        </w:rPr>
        <w:t xml:space="preserve"> than a law guaranteeing everyone a pet unicorn, this is a little odd. What’s going on?</w:t>
      </w:r>
    </w:p>
    <w:p w14:paraId="6B22276D" w14:textId="77777777" w:rsidR="00DF5303" w:rsidRDefault="00DF5303" w:rsidP="00DF5303">
      <w:pPr>
        <w:rPr>
          <w:sz w:val="16"/>
          <w:lang w:eastAsia="zh-CN"/>
        </w:rPr>
      </w:pPr>
      <w:r>
        <w:rPr>
          <w:sz w:val="16"/>
          <w:lang w:eastAsia="zh-CN"/>
        </w:rPr>
        <w:t xml:space="preserve">I’m still not sure, but much of it was probably due to an upcoming </w:t>
      </w:r>
      <w:r>
        <w:rPr>
          <w:highlight w:val="cyan"/>
          <w:u w:val="single"/>
          <w:lang w:eastAsia="zh-CN"/>
        </w:rPr>
        <w:t>UBI referendum in Switzerland</w:t>
      </w:r>
      <w:r>
        <w:rPr>
          <w:u w:val="single"/>
          <w:lang w:eastAsia="zh-CN"/>
        </w:rPr>
        <w:t>,</w:t>
      </w:r>
      <w:r>
        <w:rPr>
          <w:sz w:val="16"/>
          <w:lang w:eastAsia="zh-CN"/>
        </w:rPr>
        <w:t xml:space="preserve"> engineered by the lefty Swiss community a couple of years ago. Today, after months of anticipation, they finally voted on it—and the results weren’t pretty. </w:t>
      </w:r>
      <w:r>
        <w:rPr>
          <w:u w:val="single"/>
          <w:lang w:eastAsia="zh-CN"/>
        </w:rPr>
        <w:t>Even in the heart of social democratic Europe, the mere concept of a UBI1 </w:t>
      </w:r>
      <w:r>
        <w:rPr>
          <w:highlight w:val="cyan"/>
          <w:u w:val="single"/>
          <w:lang w:eastAsia="zh-CN"/>
        </w:rPr>
        <w:t>ended</w:t>
      </w:r>
      <w:r>
        <w:rPr>
          <w:u w:val="single"/>
          <w:lang w:eastAsia="zh-CN"/>
        </w:rPr>
        <w:t xml:space="preserve"> up </w:t>
      </w:r>
      <w:r>
        <w:rPr>
          <w:highlight w:val="cyan"/>
          <w:u w:val="single"/>
          <w:lang w:eastAsia="zh-CN"/>
        </w:rPr>
        <w:t>with only </w:t>
      </w:r>
      <w:hyperlink r:id="rId43" w:tgtFrame="_blank" w:history="1">
        <w:r>
          <w:rPr>
            <w:rStyle w:val="Hyperlink"/>
            <w:b/>
            <w:bCs/>
            <w:highlight w:val="cyan"/>
            <w:lang w:eastAsia="zh-CN"/>
          </w:rPr>
          <w:t>23 percent approval</w:t>
        </w:r>
        <w:r>
          <w:rPr>
            <w:rStyle w:val="Hyperlink"/>
            <w:highlight w:val="cyan"/>
            <w:lang w:eastAsia="zh-CN"/>
          </w:rPr>
          <w:t>.</w:t>
        </w:r>
      </w:hyperlink>
      <w:r>
        <w:rPr>
          <w:sz w:val="16"/>
          <w:lang w:eastAsia="zh-CN"/>
        </w:rPr>
        <w:t> It’s still in pet unicorn territory.</w:t>
      </w:r>
    </w:p>
    <w:p w14:paraId="184F6CF2" w14:textId="77777777" w:rsidR="00DF5303" w:rsidRDefault="00DF5303" w:rsidP="00DF5303"/>
    <w:p w14:paraId="3A134C91" w14:textId="77777777" w:rsidR="00DF5303" w:rsidRPr="00FA466E" w:rsidRDefault="00DF5303" w:rsidP="00DF5303">
      <w:pPr>
        <w:pStyle w:val="Heading2"/>
      </w:pPr>
      <w:r w:rsidRPr="00FA466E">
        <w:t>Econ DAs</w:t>
      </w:r>
    </w:p>
    <w:p w14:paraId="116D298D" w14:textId="77777777" w:rsidR="00DF5303" w:rsidRPr="00FA466E" w:rsidRDefault="00DF5303" w:rsidP="00DF5303">
      <w:pPr>
        <w:pStyle w:val="Heading4"/>
        <w:rPr>
          <w:bCs/>
        </w:rPr>
      </w:pPr>
      <w:r w:rsidRPr="00FA466E">
        <w:rPr>
          <w:bCs/>
        </w:rPr>
        <w:t>Inflation disproportionately harms Black families.</w:t>
      </w:r>
    </w:p>
    <w:p w14:paraId="23DFB5A8" w14:textId="77777777" w:rsidR="00DF5303" w:rsidRDefault="00DF5303" w:rsidP="00DF5303">
      <w:r>
        <w:rPr>
          <w:rStyle w:val="Style13ptBold"/>
        </w:rPr>
        <w:t>Ellis ‘22</w:t>
      </w:r>
      <w:r>
        <w:t xml:space="preserve"> [</w:t>
      </w:r>
      <w:proofErr w:type="spellStart"/>
      <w:r>
        <w:t>Nicquel</w:t>
      </w:r>
      <w:proofErr w:type="spellEnd"/>
      <w:r>
        <w:t>; 6-30-2022; award-winning journalist who serves as the senior writer for CNN's Race &amp; Equality team; "As inflation soars, Black Americans bear the brunt of rising grocery, gas and housing prices"; CNN; https://www.cnn.com/2022/06/28/us/black-families-inflation/index.html; accessed 7-10-2023; Lowell-EL]</w:t>
      </w:r>
    </w:p>
    <w:p w14:paraId="5848A0AE" w14:textId="77777777" w:rsidR="00DF5303" w:rsidRDefault="00DF5303" w:rsidP="00DF5303">
      <w:pPr>
        <w:rPr>
          <w:u w:val="single"/>
          <w:lang w:eastAsia="zh-CN"/>
        </w:rPr>
      </w:pPr>
      <w:r>
        <w:rPr>
          <w:sz w:val="12"/>
          <w:lang w:eastAsia="zh-CN"/>
        </w:rPr>
        <w:t xml:space="preserve">Like many </w:t>
      </w:r>
      <w:r w:rsidRPr="00126963">
        <w:rPr>
          <w:highlight w:val="cyan"/>
          <w:u w:val="single"/>
          <w:lang w:eastAsia="zh-CN"/>
        </w:rPr>
        <w:t>Black families</w:t>
      </w:r>
      <w:r>
        <w:rPr>
          <w:sz w:val="12"/>
          <w:lang w:eastAsia="zh-CN"/>
        </w:rPr>
        <w:t xml:space="preserve">, Johnson and her husband are </w:t>
      </w:r>
      <w:r w:rsidRPr="00126963">
        <w:rPr>
          <w:b/>
          <w:bCs/>
          <w:highlight w:val="cyan"/>
          <w:u w:val="single"/>
          <w:lang w:eastAsia="zh-CN"/>
        </w:rPr>
        <w:t>bearing the brunt of inflation</w:t>
      </w:r>
      <w:r>
        <w:rPr>
          <w:sz w:val="12"/>
          <w:lang w:eastAsia="zh-CN"/>
        </w:rPr>
        <w:t xml:space="preserve"> – with </w:t>
      </w:r>
      <w:r>
        <w:rPr>
          <w:u w:val="single"/>
          <w:lang w:eastAsia="zh-CN"/>
        </w:rPr>
        <w:t>prices rising to the highest rates the US has seen in more than 40 years.</w:t>
      </w:r>
      <w:r>
        <w:rPr>
          <w:sz w:val="12"/>
          <w:lang w:eastAsia="zh-CN"/>
        </w:rPr>
        <w:t xml:space="preserve"> Researchers say Black families will suffer the worst effects of rising inflation because they </w:t>
      </w:r>
      <w:proofErr w:type="gramStart"/>
      <w:r>
        <w:rPr>
          <w:u w:val="single"/>
          <w:lang w:eastAsia="zh-CN"/>
        </w:rPr>
        <w:t>lag behind</w:t>
      </w:r>
      <w:proofErr w:type="gramEnd"/>
      <w:r>
        <w:rPr>
          <w:u w:val="single"/>
          <w:lang w:eastAsia="zh-CN"/>
        </w:rPr>
        <w:t xml:space="preserve"> their White counterparts in income, wealth, financial savings and home ownership.</w:t>
      </w:r>
    </w:p>
    <w:p w14:paraId="75492B51" w14:textId="77777777" w:rsidR="00DF5303" w:rsidRDefault="00DF5303" w:rsidP="00DF5303">
      <w:pPr>
        <w:rPr>
          <w:b/>
          <w:bCs/>
          <w:u w:val="single"/>
        </w:rPr>
      </w:pPr>
      <w:r>
        <w:rPr>
          <w:sz w:val="12"/>
        </w:rPr>
        <w:t xml:space="preserve">The </w:t>
      </w:r>
      <w:r w:rsidRPr="00126963">
        <w:rPr>
          <w:highlight w:val="cyan"/>
          <w:u w:val="single"/>
        </w:rPr>
        <w:t>disparity leaves</w:t>
      </w:r>
      <w:r>
        <w:rPr>
          <w:u w:val="single"/>
        </w:rPr>
        <w:t xml:space="preserve"> many </w:t>
      </w:r>
      <w:r w:rsidRPr="00126963">
        <w:rPr>
          <w:highlight w:val="cyan"/>
          <w:u w:val="single"/>
        </w:rPr>
        <w:t>Black Americans without</w:t>
      </w:r>
      <w:r>
        <w:rPr>
          <w:u w:val="single"/>
        </w:rPr>
        <w:t xml:space="preserve"> the </w:t>
      </w:r>
      <w:r w:rsidRPr="00126963">
        <w:rPr>
          <w:highlight w:val="cyan"/>
          <w:u w:val="single"/>
        </w:rPr>
        <w:t>funds to</w:t>
      </w:r>
      <w:r>
        <w:rPr>
          <w:u w:val="single"/>
        </w:rPr>
        <w:t xml:space="preserve"> help </w:t>
      </w:r>
      <w:r w:rsidRPr="00126963">
        <w:rPr>
          <w:highlight w:val="cyan"/>
          <w:u w:val="single"/>
        </w:rPr>
        <w:t>offset</w:t>
      </w:r>
      <w:r>
        <w:rPr>
          <w:u w:val="single"/>
        </w:rPr>
        <w:t xml:space="preserve"> the rising consumer </w:t>
      </w:r>
      <w:r w:rsidRPr="00126963">
        <w:rPr>
          <w:highlight w:val="cyan"/>
          <w:u w:val="single"/>
        </w:rPr>
        <w:t>prices</w:t>
      </w:r>
      <w:r>
        <w:rPr>
          <w:sz w:val="12"/>
        </w:rPr>
        <w:t xml:space="preserve"> and puts greater pressure on their monthly income, economists say. Some economists fear that if lawmakers don’t act soon to combat inflation, Black families may be </w:t>
      </w:r>
      <w:r>
        <w:rPr>
          <w:u w:val="single"/>
        </w:rPr>
        <w:t xml:space="preserve">forced to go </w:t>
      </w:r>
      <w:r w:rsidRPr="00126963">
        <w:rPr>
          <w:highlight w:val="cyan"/>
          <w:u w:val="single"/>
        </w:rPr>
        <w:t>without necessities as</w:t>
      </w:r>
      <w:r>
        <w:rPr>
          <w:u w:val="single"/>
        </w:rPr>
        <w:t xml:space="preserve"> the </w:t>
      </w:r>
      <w:r>
        <w:rPr>
          <w:b/>
          <w:bCs/>
          <w:u w:val="single"/>
        </w:rPr>
        <w:t xml:space="preserve">threat of another </w:t>
      </w:r>
      <w:r w:rsidRPr="00126963">
        <w:rPr>
          <w:b/>
          <w:bCs/>
          <w:highlight w:val="cyan"/>
          <w:u w:val="single"/>
        </w:rPr>
        <w:t>recession looms.</w:t>
      </w:r>
    </w:p>
    <w:p w14:paraId="130FC926" w14:textId="77777777" w:rsidR="00DF5303" w:rsidRDefault="00DF5303" w:rsidP="00DF5303">
      <w:pPr>
        <w:rPr>
          <w:sz w:val="16"/>
          <w:szCs w:val="16"/>
        </w:rPr>
      </w:pPr>
      <w:r>
        <w:rPr>
          <w:sz w:val="16"/>
          <w:szCs w:val="16"/>
        </w:rPr>
        <w:t xml:space="preserve">“It’s going to be extremely devastating,” said William Darity Jr., professor of public policy, African American </w:t>
      </w:r>
      <w:proofErr w:type="gramStart"/>
      <w:r>
        <w:rPr>
          <w:sz w:val="16"/>
          <w:szCs w:val="16"/>
        </w:rPr>
        <w:t>studies</w:t>
      </w:r>
      <w:proofErr w:type="gramEnd"/>
      <w:r>
        <w:rPr>
          <w:sz w:val="16"/>
          <w:szCs w:val="16"/>
        </w:rPr>
        <w:t xml:space="preserve"> and economics at Duke University. “People will have to make very, very hard decisions about </w:t>
      </w:r>
      <w:proofErr w:type="gramStart"/>
      <w:r>
        <w:rPr>
          <w:sz w:val="16"/>
          <w:szCs w:val="16"/>
        </w:rPr>
        <w:t>whether or not</w:t>
      </w:r>
      <w:proofErr w:type="gramEnd"/>
      <w:r>
        <w:rPr>
          <w:sz w:val="16"/>
          <w:szCs w:val="16"/>
        </w:rPr>
        <w:t xml:space="preserve"> to purchase medicines or buy food or forgo payment of their utilities. It will have harsh effects on people’s well-being.”</w:t>
      </w:r>
    </w:p>
    <w:p w14:paraId="5FA4810F" w14:textId="77777777" w:rsidR="00DF5303" w:rsidRDefault="00DF5303" w:rsidP="00DF5303">
      <w:pPr>
        <w:rPr>
          <w:sz w:val="12"/>
        </w:rPr>
      </w:pPr>
      <w:r>
        <w:rPr>
          <w:sz w:val="12"/>
        </w:rPr>
        <w:t xml:space="preserve">Darity said the nation’s </w:t>
      </w:r>
      <w:r>
        <w:rPr>
          <w:u w:val="single"/>
        </w:rPr>
        <w:t>wealth gap has made it difficult for Black families to maintain financial savings</w:t>
      </w:r>
      <w:r>
        <w:rPr>
          <w:sz w:val="12"/>
        </w:rPr>
        <w:t xml:space="preserve"> or transfer wealth through generations like many White families have been able to do. He said </w:t>
      </w:r>
      <w:r>
        <w:rPr>
          <w:u w:val="single"/>
        </w:rPr>
        <w:t>racist policies such as redlining and depriving former slaves of land</w:t>
      </w:r>
      <w:r>
        <w:rPr>
          <w:sz w:val="12"/>
        </w:rPr>
        <w:t xml:space="preserve"> promised to them have historically set Black Americans behind.</w:t>
      </w:r>
    </w:p>
    <w:p w14:paraId="44F7F683" w14:textId="77777777" w:rsidR="00DF5303" w:rsidRDefault="00DF5303" w:rsidP="00DF5303">
      <w:pPr>
        <w:rPr>
          <w:sz w:val="12"/>
        </w:rPr>
      </w:pPr>
      <w:r>
        <w:rPr>
          <w:sz w:val="12"/>
        </w:rPr>
        <w:t xml:space="preserve">According to the Brookings Institute, the </w:t>
      </w:r>
      <w:r w:rsidRPr="00126963">
        <w:rPr>
          <w:highlight w:val="cyan"/>
          <w:u w:val="single"/>
        </w:rPr>
        <w:t>median wealth of a White household</w:t>
      </w:r>
      <w:r>
        <w:rPr>
          <w:sz w:val="12"/>
        </w:rPr>
        <w:t xml:space="preserve"> is $188,200 which is </w:t>
      </w:r>
      <w:r w:rsidRPr="00126963">
        <w:rPr>
          <w:rStyle w:val="Emphasis"/>
          <w:highlight w:val="cyan"/>
        </w:rPr>
        <w:t>7.8 times more than the average Black household</w:t>
      </w:r>
      <w:r>
        <w:rPr>
          <w:sz w:val="12"/>
        </w:rPr>
        <w:t xml:space="preserve"> at $24,100. In 2019, the home ownership rate for White Americans was about 73% compared to 42% for Black Americans.</w:t>
      </w:r>
    </w:p>
    <w:p w14:paraId="77B8E62A"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698815703">
    <w:abstractNumId w:val="9"/>
  </w:num>
  <w:num w:numId="2" w16cid:durableId="2106145977">
    <w:abstractNumId w:val="7"/>
  </w:num>
  <w:num w:numId="3" w16cid:durableId="1209027165">
    <w:abstractNumId w:val="6"/>
  </w:num>
  <w:num w:numId="4" w16cid:durableId="304313343">
    <w:abstractNumId w:val="5"/>
  </w:num>
  <w:num w:numId="5" w16cid:durableId="474613694">
    <w:abstractNumId w:val="4"/>
  </w:num>
  <w:num w:numId="6" w16cid:durableId="1131747889">
    <w:abstractNumId w:val="8"/>
  </w:num>
  <w:num w:numId="7" w16cid:durableId="1856731221">
    <w:abstractNumId w:val="3"/>
  </w:num>
  <w:num w:numId="8" w16cid:durableId="849374214">
    <w:abstractNumId w:val="2"/>
  </w:num>
  <w:num w:numId="9" w16cid:durableId="1456215462">
    <w:abstractNumId w:val="1"/>
  </w:num>
  <w:num w:numId="10" w16cid:durableId="193339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F5303"/>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DF5303"/>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DF4BF"/>
  <w15:chartTrackingRefBased/>
  <w15:docId w15:val="{CEECC86D-AE4A-410F-A3AA-3CF98EFF2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F5303"/>
    <w:pPr>
      <w:spacing w:after="0" w:line="240" w:lineRule="auto"/>
    </w:pPr>
    <w:rPr>
      <w:rFonts w:ascii="Georgia" w:hAnsi="Georgia"/>
      <w:sz w:val="20"/>
    </w:rPr>
  </w:style>
  <w:style w:type="paragraph" w:styleId="Heading1">
    <w:name w:val="heading 1"/>
    <w:aliases w:val="Pocket"/>
    <w:basedOn w:val="Normal"/>
    <w:next w:val="Normal"/>
    <w:link w:val="Heading1Char"/>
    <w:qFormat/>
    <w:rsid w:val="00DF530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F530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DF530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DF5303"/>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DF53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5303"/>
  </w:style>
  <w:style w:type="character" w:customStyle="1" w:styleId="Heading1Char">
    <w:name w:val="Heading 1 Char"/>
    <w:aliases w:val="Pocket Char"/>
    <w:basedOn w:val="DefaultParagraphFont"/>
    <w:link w:val="Heading1"/>
    <w:rsid w:val="00DF530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F5303"/>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DF530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F5303"/>
    <w:rPr>
      <w:rFonts w:ascii="Georgia" w:eastAsiaTheme="majorEastAsia" w:hAnsi="Georgia" w:cstheme="majorBidi"/>
      <w:b/>
      <w:iCs/>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7"/>
    <w:qFormat/>
    <w:rsid w:val="00DF5303"/>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F5303"/>
    <w:rPr>
      <w:b/>
      <w:bCs/>
      <w:sz w:val="22"/>
      <w:u w:val="none"/>
    </w:rPr>
  </w:style>
  <w:style w:type="character" w:customStyle="1" w:styleId="StyleUnderline">
    <w:name w:val="Style Underline"/>
    <w:aliases w:val="Underline"/>
    <w:basedOn w:val="DefaultParagraphFont"/>
    <w:uiPriority w:val="6"/>
    <w:qFormat/>
    <w:rsid w:val="00DF530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Card"/>
    <w:uiPriority w:val="99"/>
    <w:unhideWhenUsed/>
    <w:rsid w:val="00DF5303"/>
    <w:rPr>
      <w:color w:val="auto"/>
      <w:u w:val="none"/>
    </w:rPr>
  </w:style>
  <w:style w:type="character" w:styleId="FollowedHyperlink">
    <w:name w:val="FollowedHyperlink"/>
    <w:basedOn w:val="DefaultParagraphFont"/>
    <w:uiPriority w:val="99"/>
    <w:semiHidden/>
    <w:unhideWhenUsed/>
    <w:rsid w:val="00DF5303"/>
    <w:rPr>
      <w:color w:val="auto"/>
      <w:u w:val="none"/>
    </w:rPr>
  </w:style>
  <w:style w:type="paragraph" w:customStyle="1" w:styleId="textbold">
    <w:name w:val="text bold"/>
    <w:basedOn w:val="Normal"/>
    <w:link w:val="Emphasis"/>
    <w:uiPriority w:val="7"/>
    <w:qFormat/>
    <w:rsid w:val="00DF5303"/>
    <w:pPr>
      <w:ind w:left="720"/>
      <w:jc w:val="both"/>
    </w:pPr>
    <w:rPr>
      <w:b/>
      <w:iCs/>
      <w:sz w:val="22"/>
      <w:u w:val="single"/>
    </w:rPr>
  </w:style>
  <w:style w:type="paragraph" w:customStyle="1" w:styleId="Card">
    <w:name w:val="Card"/>
    <w:aliases w:val="card,No Spacing22,No Spacing3,Medium Grid 21,Tags,No Spacing111,No Spacing31,No Spacing1121,No Spacing41,No Spacing111112,No Spacing112,Tag and Cite,nonunderlined,Dont use,Very Small Text,No Spacing1,tag,No Spacing1111,No Spacing111111,Small Tex,ca"/>
    <w:basedOn w:val="Heading1"/>
    <w:link w:val="Hyperlink"/>
    <w:autoRedefine/>
    <w:uiPriority w:val="99"/>
    <w:qFormat/>
    <w:rsid w:val="00DF530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ewresearch.org/fact-tank/2021/04/14/u-s-labor-market-inches-back-from-the-covid-19-shock-but-recovery-is-far-from-complete/" TargetMode="External"/><Relationship Id="rId18" Type="http://schemas.openxmlformats.org/officeDocument/2006/relationships/hyperlink" Target="https://www.technologyreview.com/2020/02/17/844721/ai-openai-moonshot-elon-musk-sam-altman-greg-brockman-messy-secretive-reality/" TargetMode="External"/><Relationship Id="rId26" Type="http://schemas.openxmlformats.org/officeDocument/2006/relationships/hyperlink" Target="https://www.masslive.com/coronavirus/2021/03/third-stimulus-sen-chuck-schumer-pushing-to-make-3000-plus-child-tax-credit-permanent-to-eradicate-child-poverty.html" TargetMode="External"/><Relationship Id="rId39" Type="http://schemas.openxmlformats.org/officeDocument/2006/relationships/hyperlink" Target="http://www.ft.com/intl/cms/s/0/dfe218d6-9038-11e3-a776-00144feab7de.html?ftcamp=published_links%2Frss%2Fhome_us%2Ffeed%2F%2Fproduct&amp;siteedition=intl" TargetMode="External"/><Relationship Id="rId21" Type="http://schemas.openxmlformats.org/officeDocument/2006/relationships/hyperlink" Target="https://www.technologyreview.com/2021/04/14/1022676/robert-williams-facial-recognition-lawsuit-aclu-detroit-police/" TargetMode="External"/><Relationship Id="rId34" Type="http://schemas.openxmlformats.org/officeDocument/2006/relationships/hyperlink" Target="http://www.slate.com/articles/news_and_politics/politics/2014/07/paul_ryan_s_anti_poverty_plan_the_house_budget_chairman_s_paternalistic.html" TargetMode="External"/><Relationship Id="rId42" Type="http://schemas.openxmlformats.org/officeDocument/2006/relationships/hyperlink" Target="http://www.amazon.com/Our-Hands-Replace-Welfare-State/dp/0844742236?ie=UTF8&amp;*Version*=1&amp;*entries*=0" TargetMode="External"/><Relationship Id="rId7" Type="http://schemas.openxmlformats.org/officeDocument/2006/relationships/hyperlink" Target="https://www.hbo.com/documentaries/stockton-on-my-mind" TargetMode="External"/><Relationship Id="rId2" Type="http://schemas.openxmlformats.org/officeDocument/2006/relationships/numbering" Target="numbering.xml"/><Relationship Id="rId16" Type="http://schemas.openxmlformats.org/officeDocument/2006/relationships/hyperlink" Target="https://twitter.com/jack/status/1247616214769086465" TargetMode="External"/><Relationship Id="rId29" Type="http://schemas.openxmlformats.org/officeDocument/2006/relationships/hyperlink" Target="https://www.sciencedirect.com/science/article/abs/pii/S004727272030219X" TargetMode="External"/><Relationship Id="rId1" Type="http://schemas.openxmlformats.org/officeDocument/2006/relationships/customXml" Target="../customXml/item1.xml"/><Relationship Id="rId6" Type="http://schemas.openxmlformats.org/officeDocument/2006/relationships/hyperlink" Target="https://www.nccp.org/publication/childhood-and-intergenerational-poverty/" TargetMode="External"/><Relationship Id="rId11" Type="http://schemas.openxmlformats.org/officeDocument/2006/relationships/hyperlink" Target="https://www.technologyreview.com/2020/10/13/1010243/jessica-rosenworcel-homework-gap-key-to-americas-digital-divide/" TargetMode="External"/><Relationship Id="rId24" Type="http://schemas.openxmlformats.org/officeDocument/2006/relationships/hyperlink" Target="https://opportunityinsights.org/wp-content/uploads/2021/01/Oi_Secondstimulus_analysis.pdf" TargetMode="External"/><Relationship Id="rId32" Type="http://schemas.openxmlformats.org/officeDocument/2006/relationships/hyperlink" Target="http://www.lee.senate.gov/public/index.cfm/2013/11/bring-them-in" TargetMode="External"/><Relationship Id="rId37" Type="http://schemas.openxmlformats.org/officeDocument/2006/relationships/hyperlink" Target="http://www.bbc.com/news/business-25415501" TargetMode="External"/><Relationship Id="rId40" Type="http://schemas.openxmlformats.org/officeDocument/2006/relationships/hyperlink" Target="http://www.businessinsider.com/giving-all-americans-a-basic-income-would-end-poverty-2013-11"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tartsmall.llc/" TargetMode="External"/><Relationship Id="rId23" Type="http://schemas.openxmlformats.org/officeDocument/2006/relationships/hyperlink" Target="https://www.teenvogue.com/story/what-is-guaranteed-minimum-income" TargetMode="External"/><Relationship Id="rId28" Type="http://schemas.openxmlformats.org/officeDocument/2006/relationships/hyperlink" Target="https://bipartisanpolicy.org/blog/the-american-rescue-plan-is-it-1-9-trillion-or-3-5-trillion/" TargetMode="External"/><Relationship Id="rId36" Type="http://schemas.openxmlformats.org/officeDocument/2006/relationships/hyperlink" Target="http://www.iser.uaa.alaska.edu/Publications/bien_xiii_ak_pfd_lessons.pdf" TargetMode="External"/><Relationship Id="rId10" Type="http://schemas.openxmlformats.org/officeDocument/2006/relationships/hyperlink" Target="https://www.technologyreview.com/2020/12/02/1012810/video-evictions-zoom-webex/" TargetMode="External"/><Relationship Id="rId19" Type="http://schemas.openxmlformats.org/officeDocument/2006/relationships/hyperlink" Target="https://moores.samaltman.com/" TargetMode="External"/><Relationship Id="rId31" Type="http://schemas.openxmlformats.org/officeDocument/2006/relationships/hyperlink" Target="https://www.theatlantic.com/politics/archive/2014/07/the-key-for-conservative-anti-poverty-plans-keep-it-simple/375392/"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tatic1.squarespace.com/static/6039d612b17d055cac14070f/t/603ef1194c474b329f33c329/1614737690661/SEED_Preliminary+Analysis-SEEDs+First+Year_Final+Report_Individual+Pages+-2.pdf" TargetMode="External"/><Relationship Id="rId14" Type="http://schemas.openxmlformats.org/officeDocument/2006/relationships/hyperlink" Target="https://www.cbsnews.com/news/jay-powell-stimulus-economy-downturn-federal-reserve/" TargetMode="External"/><Relationship Id="rId22" Type="http://schemas.openxmlformats.org/officeDocument/2006/relationships/hyperlink" Target="https://summitpsnews.org/2018/01/07/citizens-of-redwood-city-struggle-with-gentrification/" TargetMode="External"/><Relationship Id="rId27" Type="http://schemas.openxmlformats.org/officeDocument/2006/relationships/hyperlink" Target="https://www.cnet.com/personal-finance/3600-child-tax-credit-for-2021-when-will-parents-get-their-money-5-things-you-should-know/" TargetMode="External"/><Relationship Id="rId30" Type="http://schemas.openxmlformats.org/officeDocument/2006/relationships/hyperlink" Target="https://www.theatlantic.com/politics/archive/2014/08/why-arent-reformicons-pushing-a-guaranteed-basic-income/375600/" TargetMode="External"/><Relationship Id="rId35" Type="http://schemas.openxmlformats.org/officeDocument/2006/relationships/hyperlink" Target="http://seattletimes.com/special/mlk/king/words/poverty.html" TargetMode="External"/><Relationship Id="rId43" Type="http://schemas.openxmlformats.org/officeDocument/2006/relationships/hyperlink" Target="http://www.bbc.com/news/world-europe-36454060" TargetMode="External"/><Relationship Id="rId8" Type="http://schemas.openxmlformats.org/officeDocument/2006/relationships/hyperlink" Target="https://www.stocktondemonstration.org/press-landing/guaranteed-income-increases-employment-improves-financial-and-physical-health" TargetMode="External"/><Relationship Id="rId3" Type="http://schemas.openxmlformats.org/officeDocument/2006/relationships/styles" Target="styles.xml"/><Relationship Id="rId12" Type="http://schemas.openxmlformats.org/officeDocument/2006/relationships/hyperlink" Target="https://www.pewresearch.org/fact-tank/2021/04/14/u-s-labor-market-inches-back-from-the-covid-19-shock-but-recovery-is-far-from-complete/" TargetMode="External"/><Relationship Id="rId17" Type="http://schemas.openxmlformats.org/officeDocument/2006/relationships/hyperlink" Target="https://www.wired.com/2015/12/silicon-valleys-basic-income-bromance/" TargetMode="External"/><Relationship Id="rId25" Type="http://schemas.openxmlformats.org/officeDocument/2006/relationships/hyperlink" Target="https://papers.ssrn.com/sol3/papers.cfm?abstract_id=3752834" TargetMode="External"/><Relationship Id="rId33" Type="http://schemas.openxmlformats.org/officeDocument/2006/relationships/hyperlink" Target="http://www.nationalreview.com/corner/383674/ryan-mobility-agenda-yuval-levin" TargetMode="External"/><Relationship Id="rId38" Type="http://schemas.openxmlformats.org/officeDocument/2006/relationships/hyperlink" Target="http://www.heritage.org/research/testimony/2012/05/examining-the-means-tested-welfare-state" TargetMode="External"/><Relationship Id="rId20" Type="http://schemas.openxmlformats.org/officeDocument/2006/relationships/hyperlink" Target="https://www.technologyreview.com/2020/07/17/1005396/predictive-policing-algorithms-racist-dismantled-machine-learning-bias-criminal-justice/" TargetMode="External"/><Relationship Id="rId41" Type="http://schemas.openxmlformats.org/officeDocument/2006/relationships/hyperlink" Target="https://www.theatlantic.com/business/archive/2013/10/how-to-cut-the-poverty-rate-in-half-its-easy/28097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5434</Words>
  <Characters>30978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2023-07-25T01:55:00Z</dcterms:created>
  <dcterms:modified xsi:type="dcterms:W3CDTF">2023-07-25T01:58:00Z</dcterms:modified>
</cp:coreProperties>
</file>