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59594" w14:textId="77777777" w:rsidR="00884AB8" w:rsidRPr="00FA115A" w:rsidRDefault="00884AB8" w:rsidP="00884AB8"/>
    <w:p w14:paraId="29081101" w14:textId="77777777" w:rsidR="00884AB8" w:rsidRDefault="00884AB8" w:rsidP="00884AB8">
      <w:pPr>
        <w:pStyle w:val="Heading1"/>
      </w:pPr>
      <w:r>
        <w:t>Affirmative</w:t>
      </w:r>
    </w:p>
    <w:p w14:paraId="35811CB8" w14:textId="77777777" w:rsidR="00884AB8" w:rsidRDefault="00884AB8" w:rsidP="00884AB8">
      <w:pPr>
        <w:pStyle w:val="Heading2"/>
      </w:pPr>
      <w:r>
        <w:t xml:space="preserve">Perm </w:t>
      </w:r>
    </w:p>
    <w:p w14:paraId="35379204" w14:textId="77777777" w:rsidR="00884AB8" w:rsidRPr="005C284B" w:rsidRDefault="00884AB8" w:rsidP="00884AB8">
      <w:pPr>
        <w:rPr>
          <w:b/>
          <w:iCs/>
        </w:rPr>
      </w:pPr>
      <w:r w:rsidRPr="005C284B">
        <w:rPr>
          <w:b/>
          <w:iCs/>
        </w:rPr>
        <w:t xml:space="preserve">Psychoanalysis can’t </w:t>
      </w:r>
      <w:r w:rsidRPr="005C284B">
        <w:rPr>
          <w:b/>
          <w:iCs/>
          <w:u w:val="single"/>
        </w:rPr>
        <w:t>solve or understand anything</w:t>
      </w:r>
      <w:r w:rsidRPr="005C284B">
        <w:rPr>
          <w:b/>
          <w:iCs/>
        </w:rPr>
        <w:t xml:space="preserve"> when it comes to </w:t>
      </w:r>
      <w:r w:rsidRPr="005C284B">
        <w:rPr>
          <w:b/>
          <w:iCs/>
          <w:u w:val="single"/>
        </w:rPr>
        <w:t>politics</w:t>
      </w:r>
      <w:r w:rsidRPr="005C284B">
        <w:rPr>
          <w:b/>
          <w:iCs/>
        </w:rPr>
        <w:t xml:space="preserve">, </w:t>
      </w:r>
      <w:r w:rsidRPr="005C284B">
        <w:rPr>
          <w:b/>
          <w:iCs/>
          <w:u w:val="single"/>
        </w:rPr>
        <w:t>economics</w:t>
      </w:r>
      <w:r w:rsidRPr="005C284B">
        <w:rPr>
          <w:b/>
          <w:iCs/>
        </w:rPr>
        <w:t xml:space="preserve">, and </w:t>
      </w:r>
      <w:r w:rsidRPr="005C284B">
        <w:rPr>
          <w:b/>
          <w:iCs/>
          <w:u w:val="single"/>
        </w:rPr>
        <w:t>inequality</w:t>
      </w:r>
      <w:r w:rsidRPr="005C284B">
        <w:rPr>
          <w:b/>
          <w:iCs/>
        </w:rPr>
        <w:t xml:space="preserve"> AND they </w:t>
      </w:r>
      <w:r w:rsidRPr="005C284B">
        <w:rPr>
          <w:b/>
          <w:iCs/>
          <w:u w:val="single"/>
        </w:rPr>
        <w:t>link back</w:t>
      </w:r>
      <w:r w:rsidRPr="005C284B">
        <w:rPr>
          <w:b/>
          <w:iCs/>
        </w:rPr>
        <w:t xml:space="preserve"> to themselves. But the perm solves---the AFF’s </w:t>
      </w:r>
      <w:r w:rsidRPr="005C284B">
        <w:rPr>
          <w:b/>
          <w:iCs/>
          <w:u w:val="single"/>
        </w:rPr>
        <w:t>political stance</w:t>
      </w:r>
      <w:r w:rsidRPr="005C284B">
        <w:rPr>
          <w:b/>
          <w:iCs/>
        </w:rPr>
        <w:t xml:space="preserve"> is necessary. </w:t>
      </w:r>
    </w:p>
    <w:p w14:paraId="2FE96EC2" w14:textId="77777777" w:rsidR="00884AB8" w:rsidRPr="005C284B" w:rsidRDefault="00884AB8" w:rsidP="00884AB8">
      <w:r w:rsidRPr="005C284B">
        <w:rPr>
          <w:b/>
          <w:bCs/>
        </w:rPr>
        <w:t>Petriglieri, 17</w:t>
      </w:r>
      <w:r w:rsidRPr="005C284B">
        <w:t xml:space="preserve"> – associate professor of organizational behavior at INSEAD (Gianpiero Petriglieri, “Psychoanalyzing the World’s Problems Won’t Help Us Solve Them,” 1-24-2017, Available Online: https://hbr.org/2017/01/psychoanalyzing-the-worlds-problems-wont-help-us-solve-them, Accessed: 7-20-2023)//ILake-JL  </w:t>
      </w:r>
    </w:p>
    <w:p w14:paraId="294AD102" w14:textId="77777777" w:rsidR="00884AB8" w:rsidRPr="005C284B" w:rsidRDefault="00884AB8" w:rsidP="00884AB8">
      <w:r w:rsidRPr="005C284B">
        <w:t xml:space="preserve">A century past its formulation as a treatment for neurosis, </w:t>
      </w:r>
      <w:r w:rsidRPr="005C284B">
        <w:rPr>
          <w:b/>
          <w:iCs/>
          <w:u w:val="single"/>
        </w:rPr>
        <w:t>psychoanalysis</w:t>
      </w:r>
      <w:r w:rsidRPr="005C284B">
        <w:t xml:space="preserve"> </w:t>
      </w:r>
      <w:r w:rsidRPr="005C284B">
        <w:rPr>
          <w:u w:val="single"/>
        </w:rPr>
        <w:t xml:space="preserve">has become </w:t>
      </w:r>
      <w:r w:rsidRPr="005C284B">
        <w:rPr>
          <w:b/>
          <w:iCs/>
          <w:u w:val="single"/>
        </w:rPr>
        <w:t>popular</w:t>
      </w:r>
      <w:r w:rsidRPr="005C284B">
        <w:rPr>
          <w:u w:val="single"/>
        </w:rPr>
        <w:t xml:space="preserve"> again </w:t>
      </w:r>
      <w:r w:rsidRPr="005C284B">
        <w:t xml:space="preserve">as a method </w:t>
      </w:r>
      <w:r w:rsidRPr="005C284B">
        <w:rPr>
          <w:u w:val="single"/>
        </w:rPr>
        <w:t xml:space="preserve">for explaining </w:t>
      </w:r>
      <w:r w:rsidRPr="005C284B">
        <w:rPr>
          <w:b/>
          <w:iCs/>
          <w:u w:val="single"/>
        </w:rPr>
        <w:t>all kinds</w:t>
      </w:r>
      <w:r w:rsidRPr="005C284B">
        <w:rPr>
          <w:u w:val="single"/>
        </w:rPr>
        <w:t xml:space="preserve"> of social </w:t>
      </w:r>
      <w:r w:rsidRPr="005C284B">
        <w:rPr>
          <w:b/>
          <w:iCs/>
          <w:u w:val="single"/>
        </w:rPr>
        <w:t>torments</w:t>
      </w:r>
      <w:r w:rsidRPr="005C284B">
        <w:t xml:space="preserve">. Not just among psychologists and artistic types, who have always had their ear to the unconscious — lately, CEOs, </w:t>
      </w:r>
      <w:r w:rsidRPr="005C284B">
        <w:rPr>
          <w:u w:val="single"/>
        </w:rPr>
        <w:t>politicians</w:t>
      </w:r>
      <w:r w:rsidRPr="005C284B">
        <w:t xml:space="preserve">, and </w:t>
      </w:r>
      <w:r w:rsidRPr="005C284B">
        <w:rPr>
          <w:u w:val="single"/>
        </w:rPr>
        <w:t>economists all sound as though</w:t>
      </w:r>
      <w:r w:rsidRPr="005C284B">
        <w:t xml:space="preserve"> </w:t>
      </w:r>
      <w:r w:rsidRPr="005C284B">
        <w:rPr>
          <w:u w:val="single"/>
        </w:rPr>
        <w:t xml:space="preserve">they have </w:t>
      </w:r>
      <w:r w:rsidRPr="005C284B">
        <w:rPr>
          <w:b/>
          <w:iCs/>
          <w:u w:val="single"/>
        </w:rPr>
        <w:t>brushed up</w:t>
      </w:r>
      <w:r w:rsidRPr="005C284B">
        <w:rPr>
          <w:u w:val="single"/>
        </w:rPr>
        <w:t xml:space="preserve"> on their </w:t>
      </w:r>
      <w:r w:rsidRPr="005C284B">
        <w:rPr>
          <w:b/>
          <w:iCs/>
          <w:u w:val="single"/>
        </w:rPr>
        <w:t>Freud</w:t>
      </w:r>
      <w:r w:rsidRPr="005C284B">
        <w:t>.</w:t>
      </w:r>
    </w:p>
    <w:p w14:paraId="36410CF9" w14:textId="77777777" w:rsidR="00884AB8" w:rsidRPr="005C284B" w:rsidRDefault="00884AB8" w:rsidP="00884AB8">
      <w:r w:rsidRPr="005C284B">
        <w:t xml:space="preserve">At last week’s annual meeting of the </w:t>
      </w:r>
      <w:r w:rsidRPr="005C284B">
        <w:rPr>
          <w:b/>
          <w:iCs/>
          <w:u w:val="single"/>
        </w:rPr>
        <w:t>W</w:t>
      </w:r>
      <w:r w:rsidRPr="005C284B">
        <w:t xml:space="preserve">orld </w:t>
      </w:r>
      <w:r w:rsidRPr="005C284B">
        <w:rPr>
          <w:b/>
          <w:iCs/>
          <w:u w:val="single"/>
        </w:rPr>
        <w:t>E</w:t>
      </w:r>
      <w:r w:rsidRPr="005C284B">
        <w:t xml:space="preserve">conomic </w:t>
      </w:r>
      <w:r w:rsidRPr="005C284B">
        <w:rPr>
          <w:b/>
          <w:iCs/>
          <w:u w:val="single"/>
        </w:rPr>
        <w:t>F</w:t>
      </w:r>
      <w:r w:rsidRPr="005C284B">
        <w:t xml:space="preserve">orum, the spirit of the Viennese forefather of psychology infused the Davos air. One could not attend a panel or have a conversation without </w:t>
      </w:r>
      <w:r w:rsidRPr="005C284B">
        <w:rPr>
          <w:u w:val="single"/>
        </w:rPr>
        <w:t>encountering classic psychoanalytic ideas</w:t>
      </w:r>
      <w:r w:rsidRPr="005C284B">
        <w:t xml:space="preserve">. </w:t>
      </w:r>
      <w:r w:rsidRPr="005C284B">
        <w:rPr>
          <w:b/>
          <w:iCs/>
          <w:u w:val="single"/>
        </w:rPr>
        <w:t>Global elites?</w:t>
      </w:r>
      <w:r w:rsidRPr="005C284B">
        <w:t xml:space="preserve"> </w:t>
      </w:r>
      <w:r w:rsidRPr="005C284B">
        <w:rPr>
          <w:u w:val="single"/>
        </w:rPr>
        <w:t xml:space="preserve">In </w:t>
      </w:r>
      <w:r w:rsidRPr="005C284B">
        <w:rPr>
          <w:b/>
          <w:iCs/>
          <w:u w:val="single"/>
        </w:rPr>
        <w:t>denial</w:t>
      </w:r>
      <w:r w:rsidRPr="005C284B">
        <w:t xml:space="preserve">. </w:t>
      </w:r>
      <w:r w:rsidRPr="005C284B">
        <w:rPr>
          <w:b/>
          <w:iCs/>
          <w:u w:val="single"/>
        </w:rPr>
        <w:t>Social divisions?</w:t>
      </w:r>
      <w:r w:rsidRPr="005C284B">
        <w:t xml:space="preserve"> </w:t>
      </w:r>
      <w:r w:rsidRPr="005C284B">
        <w:rPr>
          <w:u w:val="single"/>
        </w:rPr>
        <w:t xml:space="preserve">A product of </w:t>
      </w:r>
      <w:r w:rsidRPr="005C284B">
        <w:rPr>
          <w:b/>
          <w:iCs/>
          <w:u w:val="single"/>
        </w:rPr>
        <w:t>anxiety</w:t>
      </w:r>
      <w:r w:rsidRPr="005C284B">
        <w:t xml:space="preserve">. </w:t>
      </w:r>
      <w:r w:rsidRPr="005C284B">
        <w:rPr>
          <w:b/>
          <w:iCs/>
          <w:u w:val="single"/>
        </w:rPr>
        <w:t>Human behavior?</w:t>
      </w:r>
      <w:r w:rsidRPr="005C284B">
        <w:t xml:space="preserve"> </w:t>
      </w:r>
      <w:r w:rsidRPr="005C284B">
        <w:rPr>
          <w:u w:val="single"/>
        </w:rPr>
        <w:t>Ultimately irrational</w:t>
      </w:r>
      <w:r w:rsidRPr="005C284B">
        <w:t xml:space="preserve">. </w:t>
      </w:r>
      <w:r w:rsidRPr="005C284B">
        <w:rPr>
          <w:b/>
          <w:iCs/>
          <w:u w:val="single"/>
        </w:rPr>
        <w:t>Politics?</w:t>
      </w:r>
      <w:r w:rsidRPr="005C284B">
        <w:t xml:space="preserve"> </w:t>
      </w:r>
      <w:r w:rsidRPr="005C284B">
        <w:rPr>
          <w:u w:val="single"/>
        </w:rPr>
        <w:t xml:space="preserve">A triumph of </w:t>
      </w:r>
      <w:r w:rsidRPr="005C284B">
        <w:rPr>
          <w:b/>
          <w:iCs/>
          <w:u w:val="single"/>
        </w:rPr>
        <w:t>identity narratives</w:t>
      </w:r>
      <w:r w:rsidRPr="005C284B">
        <w:t xml:space="preserve"> </w:t>
      </w:r>
      <w:r w:rsidRPr="005C284B">
        <w:rPr>
          <w:u w:val="single"/>
        </w:rPr>
        <w:t>over economic principles</w:t>
      </w:r>
      <w:r w:rsidRPr="005C284B">
        <w:t xml:space="preserve">. All in the shadow of a </w:t>
      </w:r>
      <w:r w:rsidRPr="005C284B">
        <w:rPr>
          <w:u w:val="single"/>
        </w:rPr>
        <w:t xml:space="preserve">new world leader who seems bent on providing evidence for </w:t>
      </w:r>
      <w:r w:rsidRPr="005C284B">
        <w:rPr>
          <w:b/>
          <w:iCs/>
          <w:u w:val="single"/>
        </w:rPr>
        <w:t>Freud’s</w:t>
      </w:r>
      <w:r w:rsidRPr="005C284B">
        <w:rPr>
          <w:u w:val="single"/>
        </w:rPr>
        <w:t xml:space="preserve"> theory of </w:t>
      </w:r>
      <w:r w:rsidRPr="005C284B">
        <w:rPr>
          <w:b/>
          <w:iCs/>
          <w:u w:val="single"/>
        </w:rPr>
        <w:t>defensive projection</w:t>
      </w:r>
      <w:r w:rsidRPr="005C284B">
        <w:t>, which argues that we blame others most for what we know and like in ourselves least.</w:t>
      </w:r>
    </w:p>
    <w:p w14:paraId="789B7EBA" w14:textId="77777777" w:rsidR="00884AB8" w:rsidRPr="005C284B" w:rsidRDefault="00884AB8" w:rsidP="00884AB8">
      <w:r w:rsidRPr="005C284B">
        <w:t>A roundup of quotes from various sessions read like the transcript of a psychoanalytic seminar. Anthony Scaramucci, who stopped by the Alpine gathering on his way to taking over the White House’s Office of Public Engagement, said, “People in the U.S. and Europe are feeling a common struggle that maybe many of us here in Davos do not feel.” (Take “maybe” as a marker of the ambivalence that often accompanies emerging insight.)</w:t>
      </w:r>
    </w:p>
    <w:p w14:paraId="00599059" w14:textId="77777777" w:rsidR="00884AB8" w:rsidRPr="005C284B" w:rsidRDefault="00884AB8" w:rsidP="00884AB8">
      <w:r w:rsidRPr="005C284B">
        <w:t>UK Prime Minister Theresa May, perhaps unconsciously, articulated a classic Freudian analysis of how that struggle leads to the rise of a divisive kind of leader: “Those parties that embrace the politics of division and despair, that offer easy answers, that claim to understand people’s problems, and that always know what and who to blame feed off the sense among the public that mainstream political and business leaders have failed to comprehend their legitimate concerns for too long.”</w:t>
      </w:r>
    </w:p>
    <w:p w14:paraId="070353AB" w14:textId="77777777" w:rsidR="00884AB8" w:rsidRPr="005C284B" w:rsidRDefault="00884AB8" w:rsidP="00884AB8">
      <w:r w:rsidRPr="005C284B">
        <w:t>Harvard philosopher Michael Sandel made a plea for awareness, urging leaders to leave the insulated skyboxes from which they look down on society and to take the kind of compassionate and curious stance on disturbing emotions that psychoanalysis has long advocated: “Leaders need to do a better job of listening to the anger, the discontent, the frustrations, the resentment — even when they take sometimes ugly, odious forms — because there is something to learn. There are, embedded in those frustrations, legitimate grievances and aspirations that we have not successfully addressed for quite some time.”</w:t>
      </w:r>
    </w:p>
    <w:p w14:paraId="25AD767B" w14:textId="77777777" w:rsidR="00884AB8" w:rsidRPr="005C284B" w:rsidRDefault="00884AB8" w:rsidP="00884AB8">
      <w:r w:rsidRPr="005C284B">
        <w:t xml:space="preserve">As someone whose work has long been informed by these ideas, it was </w:t>
      </w:r>
      <w:r w:rsidRPr="005C284B">
        <w:rPr>
          <w:u w:val="single"/>
        </w:rPr>
        <w:t xml:space="preserve">astounding to see them </w:t>
      </w:r>
      <w:r w:rsidRPr="005C284B">
        <w:rPr>
          <w:b/>
          <w:iCs/>
          <w:u w:val="single"/>
        </w:rPr>
        <w:t>erupt into the mainstream</w:t>
      </w:r>
      <w:r w:rsidRPr="005C284B">
        <w:t xml:space="preserve">. </w:t>
      </w:r>
      <w:r w:rsidRPr="005C284B">
        <w:rPr>
          <w:u w:val="single"/>
        </w:rPr>
        <w:t>It was disconcerting</w:t>
      </w:r>
      <w:r w:rsidRPr="005C284B">
        <w:t xml:space="preserve">, too. As I have written here before, </w:t>
      </w:r>
      <w:r w:rsidRPr="005C284B">
        <w:rPr>
          <w:u w:val="single"/>
        </w:rPr>
        <w:t xml:space="preserve">when we reach for </w:t>
      </w:r>
      <w:r w:rsidRPr="005C284B">
        <w:rPr>
          <w:b/>
          <w:iCs/>
          <w:u w:val="single"/>
        </w:rPr>
        <w:t>psychoanalysis</w:t>
      </w:r>
      <w:r w:rsidRPr="005C284B">
        <w:t xml:space="preserve"> </w:t>
      </w:r>
      <w:r w:rsidRPr="005C284B">
        <w:rPr>
          <w:u w:val="single"/>
        </w:rPr>
        <w:t xml:space="preserve">to understand the news, it is </w:t>
      </w:r>
      <w:r w:rsidRPr="005C284B">
        <w:rPr>
          <w:b/>
          <w:iCs/>
          <w:u w:val="single"/>
        </w:rPr>
        <w:t>rarely because</w:t>
      </w:r>
      <w:r w:rsidRPr="005C284B">
        <w:rPr>
          <w:u w:val="single"/>
        </w:rPr>
        <w:t xml:space="preserve"> the news is </w:t>
      </w:r>
      <w:r w:rsidRPr="005C284B">
        <w:rPr>
          <w:b/>
          <w:iCs/>
          <w:u w:val="single"/>
        </w:rPr>
        <w:t>good</w:t>
      </w:r>
      <w:r w:rsidRPr="005C284B">
        <w:t xml:space="preserve">. But it was not surprising. </w:t>
      </w:r>
      <w:r w:rsidRPr="005C284B">
        <w:rPr>
          <w:u w:val="single"/>
        </w:rPr>
        <w:t>For the past year these concepts</w:t>
      </w:r>
      <w:r w:rsidRPr="005C284B">
        <w:t xml:space="preserve"> have </w:t>
      </w:r>
      <w:r w:rsidRPr="005C284B">
        <w:rPr>
          <w:u w:val="single"/>
        </w:rPr>
        <w:t xml:space="preserve">found their way into </w:t>
      </w:r>
      <w:r w:rsidRPr="005C284B">
        <w:rPr>
          <w:b/>
          <w:iCs/>
          <w:u w:val="single"/>
        </w:rPr>
        <w:t>newspaper columns</w:t>
      </w:r>
      <w:r w:rsidRPr="005C284B">
        <w:t xml:space="preserve">, </w:t>
      </w:r>
      <w:r w:rsidRPr="005C284B">
        <w:rPr>
          <w:b/>
          <w:iCs/>
          <w:u w:val="single"/>
        </w:rPr>
        <w:t>management magazines</w:t>
      </w:r>
      <w:r w:rsidRPr="005C284B">
        <w:t xml:space="preserve">, </w:t>
      </w:r>
      <w:r w:rsidRPr="005C284B">
        <w:rPr>
          <w:b/>
          <w:iCs/>
          <w:u w:val="single"/>
        </w:rPr>
        <w:t>corporate boardrooms</w:t>
      </w:r>
      <w:r w:rsidRPr="005C284B">
        <w:t xml:space="preserve">, and </w:t>
      </w:r>
      <w:r w:rsidRPr="005C284B">
        <w:rPr>
          <w:b/>
          <w:iCs/>
          <w:u w:val="single"/>
        </w:rPr>
        <w:t>politicians’ speeches</w:t>
      </w:r>
      <w:r w:rsidRPr="005C284B">
        <w:t>.</w:t>
      </w:r>
    </w:p>
    <w:p w14:paraId="0AA706BF" w14:textId="77777777" w:rsidR="00884AB8" w:rsidRPr="005C284B" w:rsidRDefault="00884AB8" w:rsidP="00884AB8">
      <w:r w:rsidRPr="005C284B">
        <w:rPr>
          <w:u w:val="single"/>
        </w:rPr>
        <w:t>Psychoanalysis is all the rage because</w:t>
      </w:r>
      <w:r w:rsidRPr="005C284B">
        <w:t xml:space="preserve"> </w:t>
      </w:r>
      <w:r w:rsidRPr="005C284B">
        <w:rPr>
          <w:u w:val="single"/>
        </w:rPr>
        <w:t xml:space="preserve">we resort to its </w:t>
      </w:r>
      <w:r w:rsidRPr="005C284B">
        <w:rPr>
          <w:b/>
          <w:iCs/>
          <w:u w:val="single"/>
        </w:rPr>
        <w:t>principles</w:t>
      </w:r>
      <w:r w:rsidRPr="005C284B">
        <w:rPr>
          <w:u w:val="single"/>
        </w:rPr>
        <w:t xml:space="preserve"> to explain </w:t>
      </w:r>
      <w:r w:rsidRPr="005C284B">
        <w:rPr>
          <w:b/>
          <w:iCs/>
          <w:u w:val="single"/>
        </w:rPr>
        <w:t>others’ anger</w:t>
      </w:r>
      <w:r w:rsidRPr="005C284B">
        <w:t xml:space="preserve"> </w:t>
      </w:r>
      <w:r w:rsidRPr="005C284B">
        <w:rPr>
          <w:u w:val="single"/>
        </w:rPr>
        <w:t xml:space="preserve">as much as we do to express </w:t>
      </w:r>
      <w:r w:rsidRPr="005C284B">
        <w:rPr>
          <w:b/>
          <w:iCs/>
          <w:u w:val="single"/>
        </w:rPr>
        <w:t>our fears</w:t>
      </w:r>
      <w:r w:rsidRPr="005C284B">
        <w:t>. Freud had a term for such moments, when troubling ideas and emotions can no longer be swept under the carpet. He called it the “</w:t>
      </w:r>
      <w:r w:rsidRPr="005C284B">
        <w:rPr>
          <w:b/>
          <w:iCs/>
          <w:u w:val="single"/>
        </w:rPr>
        <w:t>return of the repressed</w:t>
      </w:r>
      <w:r w:rsidRPr="005C284B">
        <w:t xml:space="preserve">.” Those moments, he suggested, are a mixed blessing: They </w:t>
      </w:r>
      <w:r w:rsidRPr="005C284B">
        <w:rPr>
          <w:u w:val="single"/>
        </w:rPr>
        <w:t xml:space="preserve">reveal our </w:t>
      </w:r>
      <w:r w:rsidRPr="005C284B">
        <w:rPr>
          <w:b/>
          <w:iCs/>
          <w:u w:val="single"/>
        </w:rPr>
        <w:t>worst impulses</w:t>
      </w:r>
      <w:r w:rsidRPr="005C284B">
        <w:t xml:space="preserve"> </w:t>
      </w:r>
      <w:r w:rsidRPr="005C284B">
        <w:rPr>
          <w:u w:val="single"/>
        </w:rPr>
        <w:t xml:space="preserve">and can bring forth our </w:t>
      </w:r>
      <w:r w:rsidRPr="005C284B">
        <w:rPr>
          <w:b/>
          <w:iCs/>
          <w:u w:val="single"/>
        </w:rPr>
        <w:t>best insights</w:t>
      </w:r>
      <w:r w:rsidRPr="005C284B">
        <w:t>.</w:t>
      </w:r>
    </w:p>
    <w:p w14:paraId="44BA8F36" w14:textId="77777777" w:rsidR="00884AB8" w:rsidRPr="005C284B" w:rsidRDefault="00884AB8" w:rsidP="00884AB8">
      <w:r w:rsidRPr="005C284B">
        <w:t xml:space="preserve">Christine Lagarde, the International Monetary Fund chief, seemed to agree. She recalled the resistance that her warnings about inequality had encountered in Davos years before, and concluded: “If policy makers don’t get it now, I don’t know when they will.” And many of her fellow </w:t>
      </w:r>
      <w:r w:rsidRPr="005C284B">
        <w:rPr>
          <w:b/>
          <w:iCs/>
          <w:u w:val="single"/>
        </w:rPr>
        <w:t>economists</w:t>
      </w:r>
      <w:r w:rsidRPr="005C284B">
        <w:rPr>
          <w:u w:val="single"/>
        </w:rPr>
        <w:t xml:space="preserve"> and </w:t>
      </w:r>
      <w:r w:rsidRPr="005C284B">
        <w:rPr>
          <w:b/>
          <w:iCs/>
          <w:u w:val="single"/>
        </w:rPr>
        <w:t>business leaders</w:t>
      </w:r>
      <w:r w:rsidRPr="005C284B">
        <w:rPr>
          <w:u w:val="single"/>
        </w:rPr>
        <w:t xml:space="preserve"> seemed intent on “</w:t>
      </w:r>
      <w:r w:rsidRPr="005C284B">
        <w:rPr>
          <w:b/>
          <w:iCs/>
          <w:u w:val="single"/>
        </w:rPr>
        <w:t>getting it</w:t>
      </w:r>
      <w:r w:rsidRPr="005C284B">
        <w:rPr>
          <w:u w:val="single"/>
        </w:rPr>
        <w:t>” at last</w:t>
      </w:r>
      <w:r w:rsidRPr="005C284B">
        <w:t>.</w:t>
      </w:r>
    </w:p>
    <w:p w14:paraId="4414E731" w14:textId="77777777" w:rsidR="00884AB8" w:rsidRPr="005C284B" w:rsidRDefault="00884AB8" w:rsidP="00884AB8">
      <w:r w:rsidRPr="005C284B">
        <w:rPr>
          <w:b/>
          <w:iCs/>
          <w:u w:val="single"/>
        </w:rPr>
        <w:t>But is “getting it” enough? Is insight all it is cracked up to be? Not quite.</w:t>
      </w:r>
    </w:p>
    <w:p w14:paraId="70F6196A" w14:textId="77777777" w:rsidR="00884AB8" w:rsidRPr="005C284B" w:rsidRDefault="00884AB8" w:rsidP="00884AB8">
      <w:r w:rsidRPr="005C284B">
        <w:t xml:space="preserve">Don’t get me wrong. I find psychoanalytic theories very useful for making sense of current affairs and showing that big ideas are often strong emotions in disguise. I wish those theories were even more popular and better understood. At the same time, </w:t>
      </w:r>
      <w:r w:rsidRPr="005C284B">
        <w:rPr>
          <w:u w:val="single"/>
        </w:rPr>
        <w:t xml:space="preserve">taking a </w:t>
      </w:r>
      <w:r w:rsidRPr="005C284B">
        <w:rPr>
          <w:b/>
          <w:iCs/>
          <w:u w:val="single"/>
        </w:rPr>
        <w:t>psychoanalytic stance</w:t>
      </w:r>
      <w:r w:rsidRPr="005C284B">
        <w:t xml:space="preserve"> — heavy on compassion and interpretation, and light on dialogue and intervention — </w:t>
      </w:r>
      <w:r w:rsidRPr="005C284B">
        <w:rPr>
          <w:u w:val="single"/>
        </w:rPr>
        <w:t xml:space="preserve">strikes me as </w:t>
      </w:r>
      <w:r w:rsidRPr="005C284B">
        <w:rPr>
          <w:b/>
          <w:iCs/>
          <w:u w:val="single"/>
        </w:rPr>
        <w:t>defensive</w:t>
      </w:r>
      <w:r w:rsidRPr="005C284B">
        <w:rPr>
          <w:u w:val="single"/>
        </w:rPr>
        <w:t xml:space="preserve"> on the side of those who aspire to lead</w:t>
      </w:r>
      <w:r w:rsidRPr="005C284B">
        <w:t>.</w:t>
      </w:r>
    </w:p>
    <w:p w14:paraId="2C39F6D0" w14:textId="77777777" w:rsidR="00884AB8" w:rsidRPr="005C284B" w:rsidRDefault="00884AB8" w:rsidP="00884AB8">
      <w:r w:rsidRPr="005C284B">
        <w:rPr>
          <w:u w:val="single"/>
        </w:rPr>
        <w:t>Social problems like</w:t>
      </w:r>
      <w:r w:rsidRPr="005C284B">
        <w:t xml:space="preserve"> the appeal of </w:t>
      </w:r>
      <w:r w:rsidRPr="005C284B">
        <w:rPr>
          <w:b/>
          <w:iCs/>
          <w:u w:val="single"/>
        </w:rPr>
        <w:t>populism</w:t>
      </w:r>
      <w:r w:rsidRPr="005C284B">
        <w:t xml:space="preserve"> </w:t>
      </w:r>
      <w:r w:rsidRPr="005C284B">
        <w:rPr>
          <w:u w:val="single"/>
        </w:rPr>
        <w:t>or</w:t>
      </w:r>
      <w:r w:rsidRPr="005C284B">
        <w:t xml:space="preserve"> the </w:t>
      </w:r>
      <w:r w:rsidRPr="005C284B">
        <w:rPr>
          <w:b/>
          <w:iCs/>
          <w:u w:val="single"/>
        </w:rPr>
        <w:t>anxiety about job loss</w:t>
      </w:r>
      <w:r w:rsidRPr="005C284B">
        <w:rPr>
          <w:u w:val="single"/>
        </w:rPr>
        <w:t xml:space="preserve"> brought about by automation</w:t>
      </w:r>
      <w:r w:rsidRPr="005C284B">
        <w:t xml:space="preserve"> </w:t>
      </w:r>
      <w:r w:rsidRPr="005C284B">
        <w:rPr>
          <w:u w:val="single"/>
        </w:rPr>
        <w:t xml:space="preserve">are </w:t>
      </w:r>
      <w:r w:rsidRPr="005C284B">
        <w:rPr>
          <w:b/>
          <w:iCs/>
          <w:u w:val="single"/>
        </w:rPr>
        <w:t>not just neuroses writ large</w:t>
      </w:r>
      <w:r w:rsidRPr="005C284B">
        <w:t xml:space="preserve">. </w:t>
      </w:r>
      <w:r w:rsidRPr="005C284B">
        <w:rPr>
          <w:u w:val="single"/>
        </w:rPr>
        <w:t>Putting them</w:t>
      </w:r>
      <w:r w:rsidRPr="005C284B">
        <w:t xml:space="preserve"> “</w:t>
      </w:r>
      <w:r w:rsidRPr="005C284B">
        <w:rPr>
          <w:b/>
          <w:iCs/>
          <w:u w:val="single"/>
        </w:rPr>
        <w:t>on the couch</w:t>
      </w:r>
      <w:r w:rsidRPr="005C284B">
        <w:t xml:space="preserve">” is </w:t>
      </w:r>
      <w:r w:rsidRPr="005C284B">
        <w:rPr>
          <w:u w:val="single"/>
        </w:rPr>
        <w:t>useful</w:t>
      </w:r>
      <w:r w:rsidRPr="005C284B">
        <w:t xml:space="preserve">, </w:t>
      </w:r>
      <w:r w:rsidRPr="005C284B">
        <w:rPr>
          <w:u w:val="single"/>
        </w:rPr>
        <w:t xml:space="preserve">but it can be defensive if </w:t>
      </w:r>
      <w:r w:rsidRPr="005C284B">
        <w:rPr>
          <w:b/>
          <w:iCs/>
          <w:u w:val="single"/>
        </w:rPr>
        <w:t>interpreting them</w:t>
      </w:r>
      <w:r w:rsidRPr="005C284B">
        <w:rPr>
          <w:u w:val="single"/>
        </w:rPr>
        <w:t xml:space="preserve"> is all that one does</w:t>
      </w:r>
      <w:r w:rsidRPr="005C284B">
        <w:t>. That intuition moved scholars and professionals who established “systems psychodynamics” half a century ago. Leaders might find their ideas about the unconscious leaders even more useful and contemporary, if more demanding, than those of Sigmund Freud.</w:t>
      </w:r>
    </w:p>
    <w:p w14:paraId="46BE546A" w14:textId="77777777" w:rsidR="00884AB8" w:rsidRPr="005C284B" w:rsidRDefault="00884AB8" w:rsidP="00884AB8">
      <w:r w:rsidRPr="005C284B">
        <w:t xml:space="preserve">Unlike the clinical </w:t>
      </w:r>
      <w:r w:rsidRPr="005C284B">
        <w:rPr>
          <w:b/>
          <w:iCs/>
          <w:u w:val="single"/>
        </w:rPr>
        <w:t>psychoanalysts</w:t>
      </w:r>
      <w:r w:rsidRPr="005C284B">
        <w:t xml:space="preserve"> of the early 20th century, who worked with individuals and were concerned with the effects of childhood caregivers on adults’ inner life, these scholars worked primarily with groups, organizations, and various social systems. They </w:t>
      </w:r>
      <w:r w:rsidRPr="005C284B">
        <w:rPr>
          <w:u w:val="single"/>
        </w:rPr>
        <w:t xml:space="preserve">followed </w:t>
      </w:r>
      <w:r w:rsidRPr="005C284B">
        <w:rPr>
          <w:b/>
          <w:iCs/>
          <w:u w:val="single"/>
        </w:rPr>
        <w:t>Kurt Lewin’s</w:t>
      </w:r>
      <w:r w:rsidRPr="005C284B">
        <w:rPr>
          <w:u w:val="single"/>
        </w:rPr>
        <w:t xml:space="preserve"> admonition</w:t>
      </w:r>
      <w:r w:rsidRPr="005C284B">
        <w:t xml:space="preserve"> that </w:t>
      </w:r>
      <w:r w:rsidRPr="005C284B">
        <w:rPr>
          <w:b/>
          <w:iCs/>
          <w:u w:val="single"/>
        </w:rPr>
        <w:t>the only way to truly understand social systems is to try to change them</w:t>
      </w:r>
      <w:r w:rsidRPr="005C284B">
        <w:t xml:space="preserve">. They </w:t>
      </w:r>
      <w:r w:rsidRPr="005C284B">
        <w:rPr>
          <w:u w:val="single"/>
        </w:rPr>
        <w:t xml:space="preserve">gained their insights from </w:t>
      </w:r>
      <w:r w:rsidRPr="005C284B">
        <w:rPr>
          <w:b/>
          <w:iCs/>
          <w:u w:val="single"/>
        </w:rPr>
        <w:t>personally engaging</w:t>
      </w:r>
      <w:r w:rsidRPr="005C284B">
        <w:rPr>
          <w:u w:val="single"/>
        </w:rPr>
        <w:t xml:space="preserve"> with</w:t>
      </w:r>
      <w:r w:rsidRPr="005C284B">
        <w:t xml:space="preserve"> such </w:t>
      </w:r>
      <w:r w:rsidRPr="005C284B">
        <w:rPr>
          <w:b/>
          <w:iCs/>
          <w:u w:val="single"/>
        </w:rPr>
        <w:t>systems</w:t>
      </w:r>
      <w:r w:rsidRPr="005C284B">
        <w:t>, not from maintaining a scholarly or clinical remove. They proudly called this “action research” to distinguish it from the more contemplative kind.</w:t>
      </w:r>
    </w:p>
    <w:p w14:paraId="0EB951F5" w14:textId="77777777" w:rsidR="00884AB8" w:rsidRPr="005C284B" w:rsidRDefault="00884AB8" w:rsidP="00884AB8">
      <w:r w:rsidRPr="005C284B">
        <w:rPr>
          <w:b/>
          <w:iCs/>
          <w:u w:val="single"/>
        </w:rPr>
        <w:t>Systems psychodynamic</w:t>
      </w:r>
      <w:r w:rsidRPr="005C284B">
        <w:t xml:space="preserve"> </w:t>
      </w:r>
      <w:r w:rsidRPr="005C284B">
        <w:rPr>
          <w:u w:val="single"/>
        </w:rPr>
        <w:t xml:space="preserve">theories pay less attention to how </w:t>
      </w:r>
      <w:r w:rsidRPr="005C284B">
        <w:rPr>
          <w:b/>
          <w:iCs/>
          <w:u w:val="single"/>
        </w:rPr>
        <w:t>early attachments</w:t>
      </w:r>
      <w:r w:rsidRPr="005C284B">
        <w:rPr>
          <w:u w:val="single"/>
        </w:rPr>
        <w:t xml:space="preserve"> shape people’s experience</w:t>
      </w:r>
      <w:r w:rsidRPr="005C284B">
        <w:t xml:space="preserve"> and behavior, </w:t>
      </w:r>
      <w:r w:rsidRPr="005C284B">
        <w:rPr>
          <w:u w:val="single"/>
        </w:rPr>
        <w:t xml:space="preserve">and more to how we are affected by the </w:t>
      </w:r>
      <w:r w:rsidRPr="005C284B">
        <w:rPr>
          <w:b/>
          <w:iCs/>
          <w:u w:val="single"/>
        </w:rPr>
        <w:t>organization and circumstances</w:t>
      </w:r>
      <w:r w:rsidRPr="005C284B">
        <w:t xml:space="preserve"> of our lives and work. </w:t>
      </w:r>
      <w:r w:rsidRPr="005C284B">
        <w:rPr>
          <w:u w:val="single"/>
        </w:rPr>
        <w:t xml:space="preserve">What follows is the </w:t>
      </w:r>
      <w:r w:rsidRPr="005C284B">
        <w:rPr>
          <w:b/>
          <w:iCs/>
          <w:u w:val="single"/>
        </w:rPr>
        <w:t>realization</w:t>
      </w:r>
      <w:r w:rsidRPr="005C284B">
        <w:rPr>
          <w:u w:val="single"/>
        </w:rPr>
        <w:t xml:space="preserve"> that </w:t>
      </w:r>
      <w:r w:rsidRPr="005C284B">
        <w:rPr>
          <w:b/>
          <w:iCs/>
          <w:u w:val="single"/>
        </w:rPr>
        <w:t>insight</w:t>
      </w:r>
      <w:r w:rsidRPr="005C284B">
        <w:t xml:space="preserve"> </w:t>
      </w:r>
      <w:r w:rsidRPr="005C284B">
        <w:rPr>
          <w:u w:val="single"/>
        </w:rPr>
        <w:t xml:space="preserve">about our history </w:t>
      </w:r>
      <w:r w:rsidRPr="005C284B">
        <w:rPr>
          <w:b/>
          <w:iCs/>
          <w:u w:val="single"/>
        </w:rPr>
        <w:t>cannot release us</w:t>
      </w:r>
      <w:r w:rsidRPr="005C284B">
        <w:t xml:space="preserve"> from our unconscious captors. </w:t>
      </w:r>
      <w:r w:rsidRPr="005C284B">
        <w:rPr>
          <w:b/>
          <w:iCs/>
          <w:u w:val="single"/>
        </w:rPr>
        <w:t>Neither</w:t>
      </w:r>
      <w:r w:rsidRPr="005C284B">
        <w:rPr>
          <w:u w:val="single"/>
        </w:rPr>
        <w:t xml:space="preserve"> can it </w:t>
      </w:r>
      <w:r w:rsidRPr="005C284B">
        <w:rPr>
          <w:b/>
          <w:iCs/>
          <w:u w:val="single"/>
        </w:rPr>
        <w:t>diffuse</w:t>
      </w:r>
      <w:r w:rsidRPr="005C284B">
        <w:rPr>
          <w:u w:val="single"/>
        </w:rPr>
        <w:t xml:space="preserve"> the feelings of </w:t>
      </w:r>
      <w:r w:rsidRPr="005C284B">
        <w:rPr>
          <w:b/>
          <w:iCs/>
          <w:u w:val="single"/>
        </w:rPr>
        <w:t>anger, anxiety, or despair</w:t>
      </w:r>
      <w:r w:rsidRPr="005C284B">
        <w:rPr>
          <w:u w:val="single"/>
        </w:rPr>
        <w:t xml:space="preserve"> that captivity usually comes with</w:t>
      </w:r>
      <w:r w:rsidRPr="005C284B">
        <w:t xml:space="preserve">. </w:t>
      </w:r>
      <w:r w:rsidRPr="005C284B">
        <w:rPr>
          <w:u w:val="single"/>
        </w:rPr>
        <w:t xml:space="preserve">Only </w:t>
      </w:r>
      <w:r w:rsidRPr="005C284B">
        <w:rPr>
          <w:b/>
          <w:iCs/>
          <w:u w:val="single"/>
        </w:rPr>
        <w:t>social and organizational changes</w:t>
      </w:r>
      <w:r w:rsidRPr="005C284B">
        <w:rPr>
          <w:u w:val="single"/>
        </w:rPr>
        <w:t xml:space="preserve"> can</w:t>
      </w:r>
      <w:r w:rsidRPr="005C284B">
        <w:t xml:space="preserve"> — </w:t>
      </w:r>
      <w:r w:rsidRPr="005C284B">
        <w:rPr>
          <w:u w:val="single"/>
        </w:rPr>
        <w:t xml:space="preserve">the kind that usually </w:t>
      </w:r>
      <w:r w:rsidRPr="005C284B">
        <w:rPr>
          <w:b/>
          <w:iCs/>
          <w:u w:val="single"/>
        </w:rPr>
        <w:t>upset power structures</w:t>
      </w:r>
      <w:r w:rsidRPr="005C284B">
        <w:t>.</w:t>
      </w:r>
    </w:p>
    <w:p w14:paraId="7689E99C" w14:textId="77777777" w:rsidR="00884AB8" w:rsidRPr="005C284B" w:rsidRDefault="00884AB8" w:rsidP="00884AB8">
      <w:r w:rsidRPr="005C284B">
        <w:t xml:space="preserve">Systems psychodynamic theories are as subversive in intent as </w:t>
      </w:r>
      <w:r w:rsidRPr="005C284B">
        <w:rPr>
          <w:b/>
          <w:iCs/>
          <w:u w:val="single"/>
        </w:rPr>
        <w:t>clinical psychoanalysis</w:t>
      </w:r>
      <w:r w:rsidRPr="005C284B">
        <w:t xml:space="preserve">, in that they seek to </w:t>
      </w:r>
      <w:r w:rsidRPr="005C284B">
        <w:rPr>
          <w:u w:val="single"/>
        </w:rPr>
        <w:t xml:space="preserve">free up </w:t>
      </w:r>
      <w:r w:rsidRPr="005C284B">
        <w:rPr>
          <w:b/>
          <w:iCs/>
          <w:u w:val="single"/>
        </w:rPr>
        <w:t>human potential</w:t>
      </w:r>
      <w:r w:rsidRPr="005C284B">
        <w:rPr>
          <w:u w:val="single"/>
        </w:rPr>
        <w:t xml:space="preserve"> by upending a constricting status quo</w:t>
      </w:r>
      <w:r w:rsidRPr="005C284B">
        <w:t xml:space="preserve">. But they </w:t>
      </w:r>
      <w:r w:rsidRPr="005C284B">
        <w:rPr>
          <w:u w:val="single"/>
        </w:rPr>
        <w:t>suggest that social activism</w:t>
      </w:r>
      <w:r w:rsidRPr="005C284B">
        <w:t xml:space="preserve">, not just compassionate interpretation, is </w:t>
      </w:r>
      <w:r w:rsidRPr="005C284B">
        <w:rPr>
          <w:u w:val="single"/>
        </w:rPr>
        <w:t xml:space="preserve">called for when the </w:t>
      </w:r>
      <w:r w:rsidRPr="005C284B">
        <w:rPr>
          <w:b/>
          <w:iCs/>
          <w:u w:val="single"/>
        </w:rPr>
        <w:t>source of our torment</w:t>
      </w:r>
      <w:r w:rsidRPr="005C284B">
        <w:rPr>
          <w:u w:val="single"/>
        </w:rPr>
        <w:t xml:space="preserve"> is the </w:t>
      </w:r>
      <w:r w:rsidRPr="005C284B">
        <w:rPr>
          <w:b/>
          <w:iCs/>
          <w:u w:val="single"/>
        </w:rPr>
        <w:t>social systems</w:t>
      </w:r>
      <w:r w:rsidRPr="005C284B">
        <w:rPr>
          <w:u w:val="single"/>
        </w:rPr>
        <w:t xml:space="preserve"> around us</w:t>
      </w:r>
      <w:r w:rsidRPr="005C284B">
        <w:t>, rather than those in our past.</w:t>
      </w:r>
    </w:p>
    <w:p w14:paraId="23D3FC10" w14:textId="77777777" w:rsidR="00884AB8" w:rsidRPr="005C284B" w:rsidRDefault="00884AB8" w:rsidP="00884AB8">
      <w:r w:rsidRPr="005C284B">
        <w:t xml:space="preserve">In short, </w:t>
      </w:r>
      <w:r w:rsidRPr="005C284B">
        <w:rPr>
          <w:b/>
          <w:iCs/>
          <w:u w:val="single"/>
        </w:rPr>
        <w:t>getting it</w:t>
      </w:r>
      <w:r w:rsidRPr="005C284B">
        <w:t xml:space="preserve">, </w:t>
      </w:r>
      <w:r w:rsidRPr="005C284B">
        <w:rPr>
          <w:b/>
          <w:iCs/>
          <w:u w:val="single"/>
        </w:rPr>
        <w:t>or even voicing it</w:t>
      </w:r>
      <w:r w:rsidRPr="005C284B">
        <w:t xml:space="preserve">, </w:t>
      </w:r>
      <w:r w:rsidRPr="005C284B">
        <w:rPr>
          <w:u w:val="single"/>
        </w:rPr>
        <w:t xml:space="preserve">is </w:t>
      </w:r>
      <w:r w:rsidRPr="005C284B">
        <w:rPr>
          <w:b/>
          <w:iCs/>
          <w:u w:val="single"/>
        </w:rPr>
        <w:t>not enough</w:t>
      </w:r>
      <w:r w:rsidRPr="005C284B">
        <w:rPr>
          <w:u w:val="single"/>
        </w:rPr>
        <w:t xml:space="preserve"> if you can’t or aren’t willing to change</w:t>
      </w:r>
      <w:r w:rsidRPr="005C284B">
        <w:t xml:space="preserve"> “</w:t>
      </w:r>
      <w:r w:rsidRPr="005C284B">
        <w:rPr>
          <w:b/>
          <w:iCs/>
          <w:u w:val="single"/>
        </w:rPr>
        <w:t>it</w:t>
      </w:r>
      <w:r w:rsidRPr="005C284B">
        <w:t xml:space="preserve">.” </w:t>
      </w:r>
      <w:r w:rsidRPr="005C284B">
        <w:rPr>
          <w:u w:val="single"/>
        </w:rPr>
        <w:t xml:space="preserve">Getting it will </w:t>
      </w:r>
      <w:r w:rsidRPr="005C284B">
        <w:rPr>
          <w:b/>
          <w:iCs/>
          <w:u w:val="single"/>
        </w:rPr>
        <w:t>make you look useless</w:t>
      </w:r>
      <w:r w:rsidRPr="005C284B">
        <w:rPr>
          <w:u w:val="single"/>
        </w:rPr>
        <w:t xml:space="preserve"> at best</w:t>
      </w:r>
      <w:r w:rsidRPr="005C284B">
        <w:t xml:space="preserve">, </w:t>
      </w:r>
      <w:r w:rsidRPr="005C284B">
        <w:rPr>
          <w:u w:val="single"/>
        </w:rPr>
        <w:t xml:space="preserve">and </w:t>
      </w:r>
      <w:r w:rsidRPr="005C284B">
        <w:rPr>
          <w:b/>
          <w:iCs/>
          <w:u w:val="single"/>
        </w:rPr>
        <w:t>complicit at worst</w:t>
      </w:r>
      <w:r w:rsidRPr="005C284B">
        <w:t>.</w:t>
      </w:r>
    </w:p>
    <w:p w14:paraId="1679A4FE" w14:textId="77777777" w:rsidR="00884AB8" w:rsidRPr="005C284B" w:rsidRDefault="00884AB8" w:rsidP="00884AB8">
      <w:r w:rsidRPr="005C284B">
        <w:t>As “</w:t>
      </w:r>
      <w:r w:rsidRPr="005C284B">
        <w:rPr>
          <w:b/>
          <w:iCs/>
          <w:u w:val="single"/>
        </w:rPr>
        <w:t>I get it but my opponents don’t</w:t>
      </w:r>
      <w:r w:rsidRPr="005C284B">
        <w:t xml:space="preserve">” </w:t>
      </w:r>
      <w:r w:rsidRPr="005C284B">
        <w:rPr>
          <w:u w:val="single"/>
        </w:rPr>
        <w:t xml:space="preserve">infuses </w:t>
      </w:r>
      <w:r w:rsidRPr="005C284B">
        <w:rPr>
          <w:b/>
          <w:iCs/>
          <w:u w:val="single"/>
        </w:rPr>
        <w:t>aspiring leaders’</w:t>
      </w:r>
      <w:r w:rsidRPr="005C284B">
        <w:rPr>
          <w:u w:val="single"/>
        </w:rPr>
        <w:t xml:space="preserve"> rhetoric worldwide</w:t>
      </w:r>
      <w:r w:rsidRPr="005C284B">
        <w:t xml:space="preserve">, </w:t>
      </w:r>
      <w:r w:rsidRPr="005C284B">
        <w:rPr>
          <w:u w:val="single"/>
        </w:rPr>
        <w:t>that is the kind of</w:t>
      </w:r>
      <w:r w:rsidRPr="005C284B">
        <w:t xml:space="preserve"> contemporary </w:t>
      </w:r>
      <w:r w:rsidRPr="005C284B">
        <w:rPr>
          <w:b/>
          <w:iCs/>
          <w:u w:val="single"/>
        </w:rPr>
        <w:t>psychoanalytic insight</w:t>
      </w:r>
      <w:r w:rsidRPr="005C284B">
        <w:rPr>
          <w:u w:val="single"/>
        </w:rPr>
        <w:t xml:space="preserve"> that they</w:t>
      </w:r>
      <w:r w:rsidRPr="005C284B">
        <w:t xml:space="preserve"> might </w:t>
      </w:r>
      <w:r w:rsidRPr="005C284B">
        <w:rPr>
          <w:u w:val="single"/>
        </w:rPr>
        <w:t>do well not to repress</w:t>
      </w:r>
      <w:r w:rsidRPr="005C284B">
        <w:t>.</w:t>
      </w:r>
    </w:p>
    <w:p w14:paraId="53BB5A12" w14:textId="77777777" w:rsidR="00884AB8" w:rsidRPr="005C284B" w:rsidRDefault="00884AB8" w:rsidP="00884AB8"/>
    <w:p w14:paraId="557B4E69" w14:textId="77777777" w:rsidR="00884AB8" w:rsidRPr="005C284B" w:rsidRDefault="00884AB8" w:rsidP="00884AB8"/>
    <w:p w14:paraId="767C053B" w14:textId="77777777" w:rsidR="00884AB8" w:rsidRPr="001F4846" w:rsidRDefault="00884AB8" w:rsidP="00884AB8">
      <w:pPr>
        <w:pStyle w:val="Heading2"/>
      </w:pPr>
      <w:r>
        <w:t>Psycho not scientific</w:t>
      </w:r>
    </w:p>
    <w:p w14:paraId="0EE1A8A4" w14:textId="77777777" w:rsidR="00884AB8" w:rsidRPr="00C9087D" w:rsidRDefault="00884AB8" w:rsidP="00884AB8">
      <w:pPr>
        <w:pStyle w:val="Heading4"/>
      </w:pPr>
      <w:r w:rsidRPr="00C9087D">
        <w:t>Psychoanalysis is a pseudoscience with no scientific backing</w:t>
      </w:r>
      <w:r>
        <w:t xml:space="preserve"> -- </w:t>
      </w:r>
      <w:r w:rsidRPr="00C9087D">
        <w:rPr>
          <w:b w:val="0"/>
          <w:bCs/>
        </w:rPr>
        <w:t>turns the K</w:t>
      </w:r>
    </w:p>
    <w:p w14:paraId="020F46F7" w14:textId="77777777" w:rsidR="00884AB8" w:rsidRPr="00C9087D" w:rsidRDefault="00884AB8" w:rsidP="00884AB8">
      <w:r w:rsidRPr="00C9087D">
        <w:rPr>
          <w:rFonts w:eastAsiaTheme="majorEastAsia" w:cstheme="majorBidi"/>
          <w:b/>
          <w:iCs/>
          <w:sz w:val="26"/>
        </w:rPr>
        <w:t>Zepf 18</w:t>
      </w:r>
      <w:r w:rsidRPr="00C9087D">
        <w:t xml:space="preserve"> (Siegfried Zepf, MD, is a Training analyst (DPG, DGPT) and the former director of the Institute of Psychoanalysis, Psychotherapy and Psychosomatic Medicine, University of Saarland Germany. He is the author of numerous publications on epistemological, psychosomatic, socio-psychological, and psychoanalytical topics. “Psychoanalysis Today—A Pseudoscience? A Critique of the Arbitrary Nature of Psychoanalytic Theories and Practice” 2/26/18 https://doi.org/10.1521/pdps.2018.46.1.115) //Sajad</w:t>
      </w:r>
    </w:p>
    <w:p w14:paraId="1F222BBA" w14:textId="77777777" w:rsidR="00884AB8" w:rsidRPr="00E474DA" w:rsidRDefault="00884AB8" w:rsidP="00884AB8">
      <w:r w:rsidRPr="00C9087D">
        <w:t xml:space="preserve">Neuroses are the outcome of unfavorable and socially determined measures, corresponding to a given historical milieu and necessary in this milieu ... </w:t>
      </w:r>
      <w:r w:rsidRPr="00C9087D">
        <w:rPr>
          <w:u w:val="single"/>
        </w:rPr>
        <w:t xml:space="preserve">The contradictions of a society are </w:t>
      </w:r>
      <w:r w:rsidRPr="00C9087D">
        <w:rPr>
          <w:b/>
          <w:bCs/>
          <w:u w:val="single"/>
        </w:rPr>
        <w:t>reflected in its education</w:t>
      </w:r>
      <w:r w:rsidRPr="00C9087D">
        <w:rPr>
          <w:u w:val="single"/>
        </w:rPr>
        <w:t>, and later in the neuroses of the educated individuals.</w:t>
      </w:r>
      <w:r w:rsidRPr="00C9087D">
        <w:t xml:space="preserve"> (p. 586)</w:t>
      </w:r>
      <w:r w:rsidRPr="00E474DA">
        <w:t xml:space="preserve"> </w:t>
      </w:r>
    </w:p>
    <w:p w14:paraId="7CF448AC" w14:textId="77777777" w:rsidR="00884AB8" w:rsidRPr="009C297F" w:rsidRDefault="00884AB8" w:rsidP="00884AB8">
      <w:pPr>
        <w:rPr>
          <w:u w:val="single"/>
        </w:rPr>
      </w:pPr>
      <w:r w:rsidRPr="00E474DA">
        <w:t xml:space="preserve">This indicates that </w:t>
      </w:r>
      <w:r w:rsidRPr="009C297F">
        <w:rPr>
          <w:u w:val="single"/>
        </w:rPr>
        <w:t xml:space="preserve">the </w:t>
      </w:r>
      <w:r w:rsidRPr="009C297F">
        <w:t>essential</w:t>
      </w:r>
      <w:r w:rsidRPr="009C297F">
        <w:rPr>
          <w:u w:val="single"/>
        </w:rPr>
        <w:t xml:space="preserve"> conditions of neurotic disturbances are not situated in individuals but inherent in the social system they grow up and live in. If this holds true, then by neglecting that societal critique the crucial etiological conditions of neurotic diseases remain a blind spot in the field of clinical vision. </w:t>
      </w:r>
    </w:p>
    <w:p w14:paraId="4294F7FA" w14:textId="77777777" w:rsidR="00884AB8" w:rsidRPr="00E474DA" w:rsidRDefault="00884AB8" w:rsidP="00884AB8">
      <w:r w:rsidRPr="00E474DA">
        <w:t xml:space="preserve">As a consequence, </w:t>
      </w:r>
      <w:r w:rsidRPr="009C297F">
        <w:rPr>
          <w:b/>
          <w:bCs/>
          <w:u w:val="single"/>
        </w:rPr>
        <w:t>psychoanalytic assertions</w:t>
      </w:r>
      <w:r w:rsidRPr="009C297F">
        <w:rPr>
          <w:u w:val="single"/>
        </w:rPr>
        <w:t xml:space="preserve"> about neurotic disorders become </w:t>
      </w:r>
      <w:r w:rsidRPr="009C297F">
        <w:rPr>
          <w:b/>
          <w:bCs/>
          <w:u w:val="single"/>
        </w:rPr>
        <w:t>insignificant statements</w:t>
      </w:r>
      <w:r w:rsidRPr="009C297F">
        <w:rPr>
          <w:u w:val="single"/>
        </w:rPr>
        <w:t xml:space="preserve"> of equal validity in the sense that one is as abbreviated as the other.</w:t>
      </w:r>
      <w:r w:rsidRPr="00E474DA">
        <w:t xml:space="preserve"> Since </w:t>
      </w:r>
      <w:r w:rsidRPr="009C297F">
        <w:rPr>
          <w:u w:val="single"/>
        </w:rPr>
        <w:t>science does not</w:t>
      </w:r>
      <w:r w:rsidRPr="00E474DA">
        <w:t xml:space="preserve"> primarily </w:t>
      </w:r>
      <w:r w:rsidRPr="009C297F">
        <w:rPr>
          <w:u w:val="single"/>
        </w:rPr>
        <w:t>focus on</w:t>
      </w:r>
      <w:r w:rsidRPr="00E474DA">
        <w:t xml:space="preserve"> its object’s </w:t>
      </w:r>
      <w:r w:rsidRPr="009C297F">
        <w:rPr>
          <w:b/>
          <w:bCs/>
          <w:u w:val="single"/>
        </w:rPr>
        <w:t>manifestations</w:t>
      </w:r>
      <w:r w:rsidRPr="00E474DA">
        <w:t xml:space="preserve"> but on its essential determinants, </w:t>
      </w:r>
      <w:r w:rsidRPr="009C297F">
        <w:rPr>
          <w:u w:val="single"/>
        </w:rPr>
        <w:t xml:space="preserve">the current state of knowledge unfolds </w:t>
      </w:r>
      <w:r w:rsidRPr="009C297F">
        <w:rPr>
          <w:b/>
          <w:bCs/>
          <w:u w:val="single"/>
        </w:rPr>
        <w:t>psychoanalysis</w:t>
      </w:r>
      <w:r w:rsidRPr="009C297F">
        <w:rPr>
          <w:u w:val="single"/>
        </w:rPr>
        <w:t xml:space="preserve"> as a science obliged merely to </w:t>
      </w:r>
      <w:r w:rsidRPr="009C297F">
        <w:rPr>
          <w:b/>
          <w:bCs/>
          <w:u w:val="single"/>
        </w:rPr>
        <w:t>outward appearances.</w:t>
      </w:r>
      <w:r w:rsidRPr="00E474DA">
        <w:t xml:space="preserve"> Moreover, </w:t>
      </w:r>
      <w:r w:rsidRPr="009C297F">
        <w:rPr>
          <w:u w:val="single"/>
        </w:rPr>
        <w:t xml:space="preserve">if none of the conflicting theoretical and technical treatment concepts are considered to be untrue, </w:t>
      </w:r>
      <w:r w:rsidRPr="009C297F">
        <w:rPr>
          <w:b/>
          <w:bCs/>
          <w:u w:val="single"/>
        </w:rPr>
        <w:t>none</w:t>
      </w:r>
      <w:r w:rsidRPr="009C297F">
        <w:rPr>
          <w:u w:val="single"/>
        </w:rPr>
        <w:t xml:space="preserve"> of them can be </w:t>
      </w:r>
      <w:r w:rsidRPr="009C297F">
        <w:rPr>
          <w:b/>
          <w:bCs/>
          <w:u w:val="single"/>
        </w:rPr>
        <w:t>considered as being true</w:t>
      </w:r>
      <w:r w:rsidRPr="009C297F">
        <w:rPr>
          <w:u w:val="single"/>
        </w:rPr>
        <w:t>.</w:t>
      </w:r>
      <w:r w:rsidRPr="00E474DA">
        <w:t xml:space="preserve"> If we go along with Freud and understand truth as a “correspondence [of knowledge] with the real external world...with what exists outside us and independently of us”2 (Freud, 1933, p. 170), “the aim of scientific work...to arrive at correspondence with reality” (p. 170) is suspended. </w:t>
      </w:r>
    </w:p>
    <w:p w14:paraId="67FA17A5" w14:textId="77777777" w:rsidR="00884AB8" w:rsidRPr="00E474DA" w:rsidRDefault="00884AB8" w:rsidP="00884AB8">
      <w:r w:rsidRPr="009C297F">
        <w:rPr>
          <w:u w:val="single"/>
        </w:rPr>
        <w:t xml:space="preserve">Thus, psychoanalysis has become an </w:t>
      </w:r>
      <w:r w:rsidRPr="009C297F">
        <w:rPr>
          <w:b/>
          <w:bCs/>
          <w:u w:val="single"/>
        </w:rPr>
        <w:t>insubstantial science</w:t>
      </w:r>
      <w:r w:rsidRPr="009C297F">
        <w:rPr>
          <w:u w:val="single"/>
        </w:rPr>
        <w:t xml:space="preserve">, and, as concepts of a </w:t>
      </w:r>
      <w:r w:rsidRPr="009C297F">
        <w:rPr>
          <w:b/>
          <w:bCs/>
          <w:u w:val="single"/>
        </w:rPr>
        <w:t>truth-less science</w:t>
      </w:r>
      <w:r w:rsidRPr="009C297F">
        <w:rPr>
          <w:u w:val="single"/>
        </w:rPr>
        <w:t xml:space="preserve"> can no longer be falsified, psychoanalysis also meets the criterion by which Popper </w:t>
      </w:r>
      <w:r w:rsidRPr="00E474DA">
        <w:t xml:space="preserve">(1962, pp. 34–36; see also Cioffi, 1970, p. 471; Craib, 2000, p. 2; Spence, 1987, p. 211) </w:t>
      </w:r>
      <w:r w:rsidRPr="009C297F">
        <w:rPr>
          <w:u w:val="single"/>
        </w:rPr>
        <w:t xml:space="preserve">qualifies </w:t>
      </w:r>
      <w:r w:rsidRPr="009C297F">
        <w:rPr>
          <w:b/>
          <w:bCs/>
          <w:u w:val="single"/>
        </w:rPr>
        <w:t>psychoanalysis as a pseudoscience</w:t>
      </w:r>
      <w:r w:rsidRPr="009C297F">
        <w:rPr>
          <w:u w:val="single"/>
        </w:rPr>
        <w:t>.</w:t>
      </w:r>
      <w:r w:rsidRPr="00E474DA">
        <w:t xml:space="preserve"> </w:t>
      </w:r>
    </w:p>
    <w:p w14:paraId="006A0F61" w14:textId="77777777" w:rsidR="00884AB8" w:rsidRDefault="00884AB8" w:rsidP="00884AB8">
      <w:r w:rsidRPr="00E474DA">
        <w:t xml:space="preserve">Tolerating </w:t>
      </w:r>
      <w:r w:rsidRPr="009C297F">
        <w:rPr>
          <w:b/>
          <w:bCs/>
          <w:u w:val="single"/>
        </w:rPr>
        <w:t>inconsistent concepts</w:t>
      </w:r>
      <w:r w:rsidRPr="009C297F">
        <w:rPr>
          <w:u w:val="single"/>
        </w:rPr>
        <w:t xml:space="preserve"> standing side by side </w:t>
      </w:r>
      <w:r w:rsidRPr="009C297F">
        <w:rPr>
          <w:b/>
          <w:bCs/>
          <w:u w:val="single"/>
        </w:rPr>
        <w:t>without conflict</w:t>
      </w:r>
      <w:r w:rsidRPr="009C297F">
        <w:rPr>
          <w:u w:val="single"/>
        </w:rPr>
        <w:t xml:space="preserve"> not only </w:t>
      </w:r>
      <w:r w:rsidRPr="009C297F">
        <w:rPr>
          <w:b/>
          <w:bCs/>
          <w:u w:val="single"/>
        </w:rPr>
        <w:t>indicates</w:t>
      </w:r>
      <w:r w:rsidRPr="009C297F">
        <w:rPr>
          <w:u w:val="single"/>
        </w:rPr>
        <w:t xml:space="preserve"> the “[p]roliferation of versions of a theory,” which is “</w:t>
      </w:r>
      <w:r w:rsidRPr="009C297F">
        <w:rPr>
          <w:b/>
          <w:bCs/>
          <w:u w:val="single"/>
        </w:rPr>
        <w:t>a very usual symptom of a crisis</w:t>
      </w:r>
      <w:r w:rsidRPr="009C297F">
        <w:rPr>
          <w:u w:val="single"/>
        </w:rPr>
        <w:t>”</w:t>
      </w:r>
      <w:r w:rsidRPr="00E474DA">
        <w:t xml:space="preserve"> (Kuhn, 1972, p. 71), but also that a </w:t>
      </w:r>
      <w:r w:rsidRPr="009C297F">
        <w:rPr>
          <w:u w:val="single"/>
        </w:rPr>
        <w:t xml:space="preserve">substantial development of the informational content of </w:t>
      </w:r>
      <w:r w:rsidRPr="009C297F">
        <w:rPr>
          <w:b/>
          <w:bCs/>
          <w:u w:val="single"/>
        </w:rPr>
        <w:t>psychoanalytic concepts is at a standstill</w:t>
      </w:r>
      <w:r w:rsidRPr="009C297F">
        <w:rPr>
          <w:u w:val="single"/>
        </w:rPr>
        <w:t xml:space="preserve">. If all existing theories and technical concepts are declared to be equally valid, the </w:t>
      </w:r>
      <w:r w:rsidRPr="009C297F">
        <w:rPr>
          <w:b/>
          <w:bCs/>
          <w:u w:val="single"/>
        </w:rPr>
        <w:t>scientific status</w:t>
      </w:r>
      <w:r w:rsidRPr="009C297F">
        <w:rPr>
          <w:u w:val="single"/>
        </w:rPr>
        <w:t xml:space="preserve"> of any of them is </w:t>
      </w:r>
      <w:r w:rsidRPr="009C297F">
        <w:rPr>
          <w:b/>
          <w:bCs/>
          <w:u w:val="single"/>
        </w:rPr>
        <w:t>lost</w:t>
      </w:r>
      <w:r w:rsidRPr="009C297F">
        <w:rPr>
          <w:u w:val="single"/>
        </w:rPr>
        <w:t>.</w:t>
      </w:r>
      <w:r w:rsidRPr="00E474DA">
        <w:t xml:space="preserve"> In Holt’s (1981, p. 136) concise formulation: “</w:t>
      </w:r>
      <w:r w:rsidRPr="009C297F">
        <w:rPr>
          <w:b/>
          <w:bCs/>
          <w:u w:val="single"/>
        </w:rPr>
        <w:t>When anything goes, nothing goes anywhere.</w:t>
      </w:r>
      <w:r w:rsidRPr="00E474DA">
        <w:t xml:space="preserve">” </w:t>
      </w:r>
    </w:p>
    <w:p w14:paraId="7FDCA811" w14:textId="77777777" w:rsidR="00884AB8" w:rsidRDefault="00884AB8" w:rsidP="00884AB8"/>
    <w:p w14:paraId="4F289E58" w14:textId="77777777" w:rsidR="00884AB8" w:rsidRDefault="00884AB8" w:rsidP="00884AB8">
      <w:pPr>
        <w:pStyle w:val="Heading4"/>
      </w:pPr>
      <w:r>
        <w:t xml:space="preserve">Nonfasifiability, lack of prediction, lack of rules and regulations, being impossible to test all ensure psychoanalysis will inevitably fail, and reinforces the idea that psychoanalysis is illegit. </w:t>
      </w:r>
    </w:p>
    <w:p w14:paraId="644F7C18" w14:textId="77777777" w:rsidR="00884AB8" w:rsidRPr="001B7116" w:rsidRDefault="00884AB8" w:rsidP="00884AB8">
      <w:r w:rsidRPr="00C501AA">
        <w:rPr>
          <w:rFonts w:eastAsiaTheme="majorEastAsia" w:cstheme="majorBidi"/>
          <w:b/>
          <w:iCs/>
          <w:sz w:val="26"/>
        </w:rPr>
        <w:t>Beystehner 98</w:t>
      </w:r>
      <w:r w:rsidRPr="00254B4B">
        <w:t xml:space="preserve"> (Kristen M. Beystehner </w:t>
      </w:r>
      <w:r>
        <w:t xml:space="preserve">graduated from </w:t>
      </w:r>
      <w:r w:rsidRPr="00254B4B">
        <w:t>University of Georgia School of Law,</w:t>
      </w:r>
      <w:r>
        <w:t xml:space="preserve"> and </w:t>
      </w:r>
      <w:r w:rsidRPr="00254B4B">
        <w:t>Northwestern University, BA, with honors "Psychoanalysis: Freud's revolutionary approach to human personality."</w:t>
      </w:r>
      <w:r>
        <w:t xml:space="preserve"> 1998</w:t>
      </w:r>
      <w:r w:rsidRPr="00254B4B">
        <w:t xml:space="preserve"> http://www.personalityresearch.org/papers/beystehner.</w:t>
      </w:r>
      <w:r>
        <w:t>) //Sajad</w:t>
      </w:r>
    </w:p>
    <w:p w14:paraId="585894A9" w14:textId="77777777" w:rsidR="00884AB8" w:rsidRPr="00335959" w:rsidRDefault="00884AB8" w:rsidP="00884AB8">
      <w:pPr>
        <w:rPr>
          <w:sz w:val="16"/>
        </w:rPr>
      </w:pPr>
      <w:r w:rsidRPr="00335959">
        <w:rPr>
          <w:sz w:val="16"/>
        </w:rPr>
        <w:t xml:space="preserve">Finally, </w:t>
      </w:r>
      <w:r w:rsidRPr="00254B4B">
        <w:rPr>
          <w:u w:val="single"/>
        </w:rPr>
        <w:t xml:space="preserve">many people feel that a </w:t>
      </w:r>
      <w:r w:rsidRPr="00254B4B">
        <w:rPr>
          <w:b/>
          <w:bCs/>
          <w:u w:val="single"/>
        </w:rPr>
        <w:t>major flaw</w:t>
      </w:r>
      <w:r w:rsidRPr="00254B4B">
        <w:rPr>
          <w:u w:val="single"/>
        </w:rPr>
        <w:t xml:space="preserve"> of psychoanalysis</w:t>
      </w:r>
      <w:r w:rsidRPr="00335959">
        <w:rPr>
          <w:sz w:val="16"/>
        </w:rPr>
        <w:t xml:space="preserve"> is that, according to Farrell (1981), "it appears to encourage analytic and psychodynamic practitioners to overlook the place and great importance of ordinary common sense" (p. 216). Because </w:t>
      </w:r>
      <w:r w:rsidRPr="00254B4B">
        <w:rPr>
          <w:u w:val="single"/>
        </w:rPr>
        <w:t>psychoanalysis deals</w:t>
      </w:r>
      <w:r w:rsidRPr="00335959">
        <w:rPr>
          <w:sz w:val="16"/>
        </w:rPr>
        <w:t xml:space="preserve"> chiefly </w:t>
      </w:r>
      <w:r w:rsidRPr="00254B4B">
        <w:rPr>
          <w:u w:val="single"/>
        </w:rPr>
        <w:t xml:space="preserve">with unconscious motives and repressed emotions, common sense </w:t>
      </w:r>
      <w:r w:rsidRPr="00254B4B">
        <w:rPr>
          <w:b/>
          <w:bCs/>
          <w:u w:val="single"/>
        </w:rPr>
        <w:t>no longer seems</w:t>
      </w:r>
      <w:r w:rsidRPr="00254B4B">
        <w:rPr>
          <w:u w:val="single"/>
        </w:rPr>
        <w:t xml:space="preserve"> to be </w:t>
      </w:r>
      <w:r w:rsidRPr="00254B4B">
        <w:rPr>
          <w:b/>
          <w:bCs/>
          <w:u w:val="single"/>
        </w:rPr>
        <w:t>applicable</w:t>
      </w:r>
      <w:r w:rsidRPr="00335959">
        <w:rPr>
          <w:sz w:val="16"/>
        </w:rPr>
        <w:t>. Farrell (1981) and other critics believe that it is increasingly important for analysts to be aware of common sense and the role that it can, should, and does play in psychoanalysis (p. 216). Criticisms of the Principles of Psychoanalysis</w:t>
      </w:r>
    </w:p>
    <w:p w14:paraId="594BFF78" w14:textId="77777777" w:rsidR="00884AB8" w:rsidRPr="00335959" w:rsidRDefault="00884AB8" w:rsidP="00884AB8">
      <w:pPr>
        <w:rPr>
          <w:sz w:val="16"/>
        </w:rPr>
      </w:pPr>
      <w:r w:rsidRPr="00335959">
        <w:rPr>
          <w:sz w:val="16"/>
        </w:rPr>
        <w:t>Storr (1981) insists, "Only a few fundamentalist psychoanalysts of an old-fashioned kind think that Freud was a scientist or that psychoanalysis was or could be a scientific enterprise," and that, "</w:t>
      </w:r>
      <w:r w:rsidRPr="00254B4B">
        <w:rPr>
          <w:b/>
          <w:bCs/>
          <w:u w:val="single"/>
        </w:rPr>
        <w:t>...to understand persons cannot be a scientific enterprise"</w:t>
      </w:r>
      <w:r w:rsidRPr="00335959">
        <w:rPr>
          <w:sz w:val="16"/>
        </w:rPr>
        <w:t xml:space="preserve"> (p. 260). Although many psychoanalysts themselves would undoubtedly consider psychoanalysis to be a science, many critics would disagree.</w:t>
      </w:r>
    </w:p>
    <w:p w14:paraId="539483E5" w14:textId="77777777" w:rsidR="00884AB8" w:rsidRPr="00335959" w:rsidRDefault="00884AB8" w:rsidP="00884AB8">
      <w:pPr>
        <w:rPr>
          <w:sz w:val="16"/>
        </w:rPr>
      </w:pPr>
      <w:r w:rsidRPr="00335959">
        <w:rPr>
          <w:sz w:val="16"/>
        </w:rPr>
        <w:t xml:space="preserve">Popper, by far one of psychoanalysis' most well-known critics and a strong critic of Grünbaum, insists that </w:t>
      </w:r>
      <w:r w:rsidRPr="00254B4B">
        <w:rPr>
          <w:u w:val="single"/>
        </w:rPr>
        <w:t xml:space="preserve">psychoanalysis cannot be considered a science because it is </w:t>
      </w:r>
      <w:r w:rsidRPr="00254B4B">
        <w:rPr>
          <w:b/>
          <w:bCs/>
          <w:u w:val="single"/>
        </w:rPr>
        <w:t>not falsifiable</w:t>
      </w:r>
      <w:r w:rsidRPr="00335959">
        <w:rPr>
          <w:sz w:val="16"/>
        </w:rPr>
        <w:t xml:space="preserve">. He claims that </w:t>
      </w:r>
      <w:r w:rsidRPr="00254B4B">
        <w:rPr>
          <w:u w:val="single"/>
        </w:rPr>
        <w:t xml:space="preserve">psychoanalysis' "so-called predictions </w:t>
      </w:r>
      <w:r w:rsidRPr="00254B4B">
        <w:rPr>
          <w:b/>
          <w:bCs/>
          <w:u w:val="single"/>
        </w:rPr>
        <w:t>are not predictions of overt behavior</w:t>
      </w:r>
      <w:r w:rsidRPr="00254B4B">
        <w:rPr>
          <w:u w:val="single"/>
        </w:rPr>
        <w:t xml:space="preserve"> but of hidden </w:t>
      </w:r>
      <w:r w:rsidRPr="00254B4B">
        <w:rPr>
          <w:b/>
          <w:bCs/>
          <w:u w:val="single"/>
        </w:rPr>
        <w:t>psychological states</w:t>
      </w:r>
      <w:r w:rsidRPr="00254B4B">
        <w:rPr>
          <w:u w:val="single"/>
        </w:rPr>
        <w:t xml:space="preserve">. This is why they are so </w:t>
      </w:r>
      <w:r w:rsidRPr="00254B4B">
        <w:rPr>
          <w:b/>
          <w:bCs/>
          <w:u w:val="single"/>
        </w:rPr>
        <w:t>untestable</w:t>
      </w:r>
      <w:r w:rsidRPr="00335959">
        <w:rPr>
          <w:sz w:val="16"/>
        </w:rPr>
        <w:t xml:space="preserve">" (Popper, 1986, p. 254). Popper (1986) claims that only </w:t>
      </w:r>
      <w:r w:rsidRPr="00254B4B">
        <w:rPr>
          <w:u w:val="single"/>
        </w:rPr>
        <w:t xml:space="preserve">when individuals are not neurotic is it possible to </w:t>
      </w:r>
      <w:r w:rsidRPr="00254B4B">
        <w:rPr>
          <w:b/>
          <w:bCs/>
          <w:u w:val="single"/>
        </w:rPr>
        <w:t>empirically</w:t>
      </w:r>
      <w:r w:rsidRPr="00254B4B">
        <w:rPr>
          <w:u w:val="single"/>
        </w:rPr>
        <w:t xml:space="preserve"> determine if prospective patients are currently neurotic</w:t>
      </w:r>
      <w:r w:rsidRPr="00335959">
        <w:rPr>
          <w:sz w:val="16"/>
        </w:rPr>
        <w:t xml:space="preserve"> (p. 254). Popper (1986) asserts that </w:t>
      </w:r>
      <w:r w:rsidRPr="00254B4B">
        <w:rPr>
          <w:b/>
          <w:bCs/>
          <w:u w:val="single"/>
        </w:rPr>
        <w:t>psychoanalysis</w:t>
      </w:r>
      <w:r w:rsidRPr="00335959">
        <w:rPr>
          <w:sz w:val="16"/>
        </w:rPr>
        <w:t xml:space="preserve"> has often </w:t>
      </w:r>
      <w:r w:rsidRPr="00254B4B">
        <w:rPr>
          <w:u w:val="single"/>
        </w:rPr>
        <w:t>maintained</w:t>
      </w:r>
      <w:r w:rsidRPr="00335959">
        <w:rPr>
          <w:sz w:val="16"/>
        </w:rPr>
        <w:t xml:space="preserve"> that </w:t>
      </w:r>
      <w:r w:rsidRPr="00254B4B">
        <w:rPr>
          <w:u w:val="single"/>
        </w:rPr>
        <w:t xml:space="preserve">every individual is neurotic to </w:t>
      </w:r>
      <w:r w:rsidRPr="00254B4B">
        <w:rPr>
          <w:b/>
          <w:bCs/>
          <w:u w:val="single"/>
        </w:rPr>
        <w:t>some degree</w:t>
      </w:r>
      <w:r w:rsidRPr="00335959">
        <w:rPr>
          <w:sz w:val="16"/>
        </w:rPr>
        <w:t xml:space="preserve"> due to the fact that </w:t>
      </w:r>
      <w:r w:rsidRPr="00254B4B">
        <w:rPr>
          <w:u w:val="single"/>
        </w:rPr>
        <w:t xml:space="preserve">everyone has </w:t>
      </w:r>
      <w:r w:rsidRPr="00254B4B">
        <w:rPr>
          <w:b/>
          <w:bCs/>
          <w:u w:val="single"/>
        </w:rPr>
        <w:t>suffered</w:t>
      </w:r>
      <w:r w:rsidRPr="00254B4B">
        <w:rPr>
          <w:u w:val="single"/>
        </w:rPr>
        <w:t xml:space="preserve"> and </w:t>
      </w:r>
      <w:r w:rsidRPr="00254B4B">
        <w:rPr>
          <w:b/>
          <w:bCs/>
          <w:u w:val="single"/>
        </w:rPr>
        <w:t>repressed a trauma</w:t>
      </w:r>
      <w:r w:rsidRPr="00335959">
        <w:rPr>
          <w:sz w:val="16"/>
        </w:rPr>
        <w:t xml:space="preserve"> at one point or another in his or her life (p. 255). However, </w:t>
      </w:r>
      <w:r w:rsidRPr="00254B4B">
        <w:rPr>
          <w:u w:val="single"/>
        </w:rPr>
        <w:t>this concept</w:t>
      </w:r>
      <w:r w:rsidRPr="00335959">
        <w:rPr>
          <w:sz w:val="16"/>
        </w:rPr>
        <w:t xml:space="preserve"> of ubiquitous repression </w:t>
      </w:r>
      <w:r w:rsidRPr="00254B4B">
        <w:rPr>
          <w:b/>
          <w:bCs/>
          <w:u w:val="single"/>
        </w:rPr>
        <w:t>is impossible to test</w:t>
      </w:r>
      <w:r w:rsidRPr="00335959">
        <w:rPr>
          <w:sz w:val="16"/>
        </w:rPr>
        <w:t xml:space="preserve"> because </w:t>
      </w:r>
      <w:r w:rsidRPr="00254B4B">
        <w:rPr>
          <w:u w:val="single"/>
        </w:rPr>
        <w:t xml:space="preserve">there is no </w:t>
      </w:r>
      <w:r w:rsidRPr="00335959">
        <w:rPr>
          <w:sz w:val="16"/>
        </w:rPr>
        <w:t xml:space="preserve">overt </w:t>
      </w:r>
      <w:r w:rsidRPr="00254B4B">
        <w:rPr>
          <w:u w:val="single"/>
        </w:rPr>
        <w:t>behavioral method of doing so</w:t>
      </w:r>
      <w:r w:rsidRPr="00335959">
        <w:rPr>
          <w:sz w:val="16"/>
        </w:rPr>
        <w:t xml:space="preserve"> (p. 254).</w:t>
      </w:r>
    </w:p>
    <w:p w14:paraId="0394D837" w14:textId="77777777" w:rsidR="00884AB8" w:rsidRPr="00335959" w:rsidRDefault="00884AB8" w:rsidP="00884AB8">
      <w:pPr>
        <w:rPr>
          <w:sz w:val="16"/>
        </w:rPr>
      </w:pPr>
      <w:r w:rsidRPr="00335959">
        <w:rPr>
          <w:sz w:val="16"/>
        </w:rPr>
        <w:t xml:space="preserve">Other critics claim that </w:t>
      </w:r>
      <w:r w:rsidRPr="00254B4B">
        <w:rPr>
          <w:u w:val="single"/>
        </w:rPr>
        <w:t xml:space="preserve">psychoanalysis cannot be considered a science due to its </w:t>
      </w:r>
      <w:r w:rsidRPr="00254B4B">
        <w:rPr>
          <w:b/>
          <w:bCs/>
          <w:u w:val="single"/>
        </w:rPr>
        <w:t>lack of predictions</w:t>
      </w:r>
      <w:r w:rsidRPr="00335959">
        <w:rPr>
          <w:sz w:val="16"/>
        </w:rPr>
        <w:t xml:space="preserve">. </w:t>
      </w:r>
      <w:r w:rsidRPr="0022014D">
        <w:rPr>
          <w:u w:val="single"/>
        </w:rPr>
        <w:t>Psychoanalysts</w:t>
      </w:r>
      <w:r w:rsidRPr="00335959">
        <w:rPr>
          <w:sz w:val="16"/>
        </w:rPr>
        <w:t xml:space="preserve">, critics maintain, </w:t>
      </w:r>
      <w:r w:rsidRPr="0022014D">
        <w:rPr>
          <w:u w:val="single"/>
        </w:rPr>
        <w:t>state</w:t>
      </w:r>
      <w:r w:rsidRPr="00335959">
        <w:rPr>
          <w:sz w:val="16"/>
        </w:rPr>
        <w:t xml:space="preserve"> that </w:t>
      </w:r>
      <w:r w:rsidRPr="00254B4B">
        <w:rPr>
          <w:u w:val="single"/>
        </w:rPr>
        <w:t>certain childhood experiences</w:t>
      </w:r>
      <w:r w:rsidRPr="00335959">
        <w:rPr>
          <w:sz w:val="16"/>
        </w:rPr>
        <w:t xml:space="preserve">, such as abuse or molestation, </w:t>
      </w:r>
      <w:r w:rsidRPr="00254B4B">
        <w:rPr>
          <w:u w:val="single"/>
        </w:rPr>
        <w:t>produce certain outcomes or states of neurosis</w:t>
      </w:r>
      <w:r w:rsidRPr="00335959">
        <w:rPr>
          <w:sz w:val="16"/>
        </w:rPr>
        <w:t xml:space="preserve">. To take this idea one step further, </w:t>
      </w:r>
      <w:r w:rsidRPr="00254B4B">
        <w:rPr>
          <w:u w:val="single"/>
        </w:rPr>
        <w:t>one should be able to predict that if children experience abuse, for instance, they will become characterized by certain personality traits.</w:t>
      </w:r>
      <w:r w:rsidRPr="00335959">
        <w:rPr>
          <w:sz w:val="16"/>
        </w:rPr>
        <w:t xml:space="preserve"> In addition, this concept would theoretically work in reverse. For instance, </w:t>
      </w:r>
      <w:r w:rsidRPr="00254B4B">
        <w:rPr>
          <w:u w:val="single"/>
        </w:rPr>
        <w:t xml:space="preserve">if individuals are observed in a particular neurotic state, one should be able to predict that they had this or that childhood experience. However, </w:t>
      </w:r>
      <w:r w:rsidRPr="00254B4B">
        <w:rPr>
          <w:b/>
          <w:bCs/>
          <w:u w:val="single"/>
        </w:rPr>
        <w:t>neither of these predictions can be made with any accuracy</w:t>
      </w:r>
      <w:r w:rsidRPr="00335959">
        <w:rPr>
          <w:sz w:val="16"/>
        </w:rPr>
        <w:t xml:space="preserve"> (Colby, 1960, p. 55).</w:t>
      </w:r>
    </w:p>
    <w:p w14:paraId="0037584D" w14:textId="77777777" w:rsidR="00884AB8" w:rsidRPr="00335959" w:rsidRDefault="00884AB8" w:rsidP="00884AB8">
      <w:pPr>
        <w:rPr>
          <w:sz w:val="16"/>
        </w:rPr>
      </w:pPr>
      <w:r w:rsidRPr="00335959">
        <w:rPr>
          <w:sz w:val="16"/>
        </w:rPr>
        <w:t xml:space="preserve">Additional critics insist that </w:t>
      </w:r>
      <w:r w:rsidRPr="0022014D">
        <w:rPr>
          <w:u w:val="single"/>
        </w:rPr>
        <w:t xml:space="preserve">psychoanalysis is not a science because of the </w:t>
      </w:r>
      <w:r w:rsidRPr="0022014D">
        <w:rPr>
          <w:b/>
          <w:bCs/>
          <w:u w:val="single"/>
        </w:rPr>
        <w:t xml:space="preserve">lack </w:t>
      </w:r>
      <w:r w:rsidRPr="0022014D">
        <w:rPr>
          <w:u w:val="single"/>
        </w:rPr>
        <w:t>of interpretive</w:t>
      </w:r>
      <w:r w:rsidRPr="0022014D">
        <w:rPr>
          <w:b/>
          <w:bCs/>
          <w:u w:val="single"/>
        </w:rPr>
        <w:t xml:space="preserve"> rules or regulations</w:t>
      </w:r>
      <w:r w:rsidRPr="00335959">
        <w:rPr>
          <w:sz w:val="16"/>
        </w:rPr>
        <w:t>. Colby (1960) contends that critics of psychoanalysis have difficulties with the idea that "</w:t>
      </w:r>
      <w:r w:rsidRPr="0022014D">
        <w:rPr>
          <w:u w:val="single"/>
        </w:rPr>
        <w:t>there are no clear, intersubjectively shared lines of reasoning between theories and observations</w:t>
      </w:r>
      <w:r w:rsidRPr="00335959">
        <w:rPr>
          <w:sz w:val="16"/>
        </w:rPr>
        <w:t xml:space="preserve">" (p. 54). For instance, </w:t>
      </w:r>
      <w:r w:rsidRPr="0022014D">
        <w:rPr>
          <w:u w:val="single"/>
        </w:rPr>
        <w:t xml:space="preserve">one psychoanalyst will observe one phenomenon and interpret it one way, whereas another psychoanalyst will observe the same phenomenon and interpret it in a completely different way that is </w:t>
      </w:r>
      <w:r w:rsidRPr="0022014D">
        <w:rPr>
          <w:b/>
          <w:bCs/>
          <w:u w:val="single"/>
        </w:rPr>
        <w:t>contradictory</w:t>
      </w:r>
      <w:r w:rsidRPr="0022014D">
        <w:rPr>
          <w:u w:val="single"/>
        </w:rPr>
        <w:t xml:space="preserve"> to the first psychoanalyst's interpretation</w:t>
      </w:r>
      <w:r w:rsidRPr="00335959">
        <w:rPr>
          <w:sz w:val="16"/>
        </w:rPr>
        <w:t xml:space="preserve"> (Colby, 1960, p. 54). Colby (1960) </w:t>
      </w:r>
      <w:r w:rsidRPr="0022014D">
        <w:rPr>
          <w:u w:val="single"/>
        </w:rPr>
        <w:t xml:space="preserve">concludes that if </w:t>
      </w:r>
      <w:r w:rsidRPr="0022014D">
        <w:rPr>
          <w:b/>
          <w:bCs/>
          <w:u w:val="single"/>
        </w:rPr>
        <w:t>analysts themselves cannot concur</w:t>
      </w:r>
      <w:r w:rsidRPr="0022014D">
        <w:rPr>
          <w:u w:val="single"/>
        </w:rPr>
        <w:t xml:space="preserve"> that a certain observation is an example of a certain theory, then the </w:t>
      </w:r>
      <w:r w:rsidRPr="0022014D">
        <w:rPr>
          <w:b/>
          <w:bCs/>
          <w:u w:val="single"/>
        </w:rPr>
        <w:t>regulations</w:t>
      </w:r>
      <w:r w:rsidRPr="0022014D">
        <w:rPr>
          <w:u w:val="single"/>
        </w:rPr>
        <w:t xml:space="preserve"> that govern psychoanalytic interpretation </w:t>
      </w:r>
      <w:r w:rsidRPr="0022014D">
        <w:rPr>
          <w:b/>
          <w:bCs/>
          <w:u w:val="single"/>
        </w:rPr>
        <w:t>are undependable</w:t>
      </w:r>
      <w:r w:rsidRPr="00335959">
        <w:rPr>
          <w:sz w:val="16"/>
        </w:rPr>
        <w:t xml:space="preserve"> (p. 55).</w:t>
      </w:r>
    </w:p>
    <w:p w14:paraId="66433CCA" w14:textId="77777777" w:rsidR="00884AB8" w:rsidRDefault="00884AB8" w:rsidP="00884AB8">
      <w:pPr>
        <w:rPr>
          <w:sz w:val="16"/>
        </w:rPr>
      </w:pPr>
    </w:p>
    <w:p w14:paraId="3C8001C7" w14:textId="77777777" w:rsidR="00884AB8" w:rsidRDefault="00884AB8" w:rsidP="00884AB8">
      <w:pPr>
        <w:pStyle w:val="Heading4"/>
      </w:pPr>
      <w:r>
        <w:t xml:space="preserve">Psychoanalysis does not function like a scientific method, recent evidence proves that </w:t>
      </w:r>
      <w:r w:rsidRPr="00335959">
        <w:t>psychoanalysis</w:t>
      </w:r>
      <w:r>
        <w:t xml:space="preserve"> does not give any coherent response to any criticism.</w:t>
      </w:r>
    </w:p>
    <w:p w14:paraId="15D102D7" w14:textId="77777777" w:rsidR="00884AB8" w:rsidRPr="00C501AA" w:rsidRDefault="00884AB8" w:rsidP="00884AB8">
      <w:r w:rsidRPr="00C501AA">
        <w:rPr>
          <w:rFonts w:eastAsiaTheme="majorEastAsia" w:cstheme="majorBidi"/>
          <w:b/>
          <w:iCs/>
          <w:sz w:val="26"/>
        </w:rPr>
        <w:t>Paris 17</w:t>
      </w:r>
      <w:r>
        <w:t xml:space="preserve"> (</w:t>
      </w:r>
      <w:r w:rsidRPr="00C501AA">
        <w:t>Joel Paris</w:t>
      </w:r>
      <w:r>
        <w:t xml:space="preserve"> </w:t>
      </w:r>
      <w:r w:rsidRPr="00C501AA">
        <w:t>obtained his psychiatric training at McGill. His current research interests include a project carrying out a controlled study of the outcome of stepped care treatment for BPD.</w:t>
      </w:r>
      <w:r>
        <w:t xml:space="preserve"> HE is a </w:t>
      </w:r>
      <w:r w:rsidRPr="00C501AA">
        <w:t>Professor, Department of Psychiatry, McGill University. He is also a Research Associate, Department of Psychiatry, Jewish General Hospital, and an Associate Psychiatrist at the McGill University Health Center.</w:t>
      </w:r>
      <w:r>
        <w:t xml:space="preserve"> “</w:t>
      </w:r>
      <w:r w:rsidRPr="00C501AA">
        <w:t>Is Psychoanalysis Still Relevant to Psychiatry?</w:t>
      </w:r>
      <w:r>
        <w:t xml:space="preserve">” 1/31/17 </w:t>
      </w:r>
      <w:r w:rsidRPr="00C501AA">
        <w:t>https://journals.sagepub.com/doi/full/10.1177/0706743717692306</w:t>
      </w:r>
      <w:r>
        <w:t>) //Sajad</w:t>
      </w:r>
    </w:p>
    <w:p w14:paraId="0E66B9E4" w14:textId="77777777" w:rsidR="00884AB8" w:rsidRPr="00335959" w:rsidRDefault="00884AB8" w:rsidP="00884AB8">
      <w:pPr>
        <w:rPr>
          <w:sz w:val="16"/>
        </w:rPr>
      </w:pPr>
      <w:r w:rsidRPr="00BE14BB">
        <w:rPr>
          <w:u w:val="single"/>
        </w:rPr>
        <w:t xml:space="preserve">Psychoanalysis </w:t>
      </w:r>
      <w:r w:rsidRPr="00BE14BB">
        <w:rPr>
          <w:b/>
          <w:bCs/>
          <w:u w:val="single"/>
        </w:rPr>
        <w:t>claimed</w:t>
      </w:r>
      <w:r w:rsidRPr="00BE14BB">
        <w:rPr>
          <w:u w:val="single"/>
        </w:rPr>
        <w:t xml:space="preserve"> to be a science but </w:t>
      </w:r>
      <w:r w:rsidRPr="00BE14BB">
        <w:rPr>
          <w:b/>
          <w:bCs/>
          <w:u w:val="single"/>
        </w:rPr>
        <w:t>did not function</w:t>
      </w:r>
      <w:r w:rsidRPr="00BE14BB">
        <w:rPr>
          <w:u w:val="single"/>
        </w:rPr>
        <w:t xml:space="preserve"> like one. It </w:t>
      </w:r>
      <w:r w:rsidRPr="00BE14BB">
        <w:rPr>
          <w:b/>
          <w:bCs/>
          <w:u w:val="single"/>
        </w:rPr>
        <w:t>failed to operationalize its hypotheses</w:t>
      </w:r>
      <w:r w:rsidRPr="00335959">
        <w:rPr>
          <w:sz w:val="16"/>
        </w:rPr>
        <w:t xml:space="preserve">, </w:t>
      </w:r>
      <w:r w:rsidRPr="00335959">
        <w:rPr>
          <w:u w:val="single"/>
        </w:rPr>
        <w:t>to test them with empirical methods, or to remove constructs that failed to gain scientific support.</w:t>
      </w:r>
      <w:r w:rsidRPr="00335959">
        <w:rPr>
          <w:sz w:val="16"/>
        </w:rPr>
        <w:t xml:space="preserve">1 In this way, the intellectual world of psychoanalysis more closely resembles the humanities. Today, with few psychiatrists or clinical psychologists entering psychoanalytic training, the door has been opened to practitioners with backgrounds in other disciplines, including the humanities. </w:t>
      </w:r>
      <w:r w:rsidRPr="00335959">
        <w:rPr>
          <w:u w:val="single"/>
        </w:rPr>
        <w:t xml:space="preserve">This trend is related to a </w:t>
      </w:r>
      <w:r w:rsidRPr="00335959">
        <w:rPr>
          <w:b/>
          <w:bCs/>
          <w:u w:val="single"/>
        </w:rPr>
        <w:t>hermeneutic mode of thought</w:t>
      </w:r>
      <w:r w:rsidRPr="00335959">
        <w:rPr>
          <w:sz w:val="16"/>
        </w:rPr>
        <w:t xml:space="preserve">,50 which </w:t>
      </w:r>
      <w:r w:rsidRPr="00335959">
        <w:rPr>
          <w:u w:val="single"/>
        </w:rPr>
        <w:t>focuses on</w:t>
      </w:r>
      <w:r w:rsidRPr="00335959">
        <w:rPr>
          <w:sz w:val="16"/>
        </w:rPr>
        <w:t xml:space="preserve"> meaningful </w:t>
      </w:r>
      <w:r w:rsidRPr="00335959">
        <w:rPr>
          <w:b/>
          <w:bCs/>
          <w:u w:val="single"/>
        </w:rPr>
        <w:t>interpretations</w:t>
      </w:r>
      <w:r w:rsidRPr="00335959">
        <w:rPr>
          <w:sz w:val="16"/>
        </w:rPr>
        <w:t xml:space="preserve"> of phenomena, </w:t>
      </w:r>
      <w:r w:rsidRPr="00335959">
        <w:rPr>
          <w:u w:val="single"/>
        </w:rPr>
        <w:t xml:space="preserve">rather than on </w:t>
      </w:r>
      <w:r w:rsidRPr="00335959">
        <w:rPr>
          <w:b/>
          <w:bCs/>
          <w:u w:val="single"/>
        </w:rPr>
        <w:t>empirical testing</w:t>
      </w:r>
      <w:r w:rsidRPr="00335959">
        <w:rPr>
          <w:u w:val="single"/>
        </w:rPr>
        <w:t xml:space="preserve"> of hypotheses and observations</w:t>
      </w:r>
      <w:r w:rsidRPr="00335959">
        <w:rPr>
          <w:b/>
          <w:bCs/>
          <w:sz w:val="16"/>
        </w:rPr>
        <w:t xml:space="preserve">. </w:t>
      </w:r>
      <w:r w:rsidRPr="00335959">
        <w:rPr>
          <w:b/>
          <w:bCs/>
          <w:u w:val="single"/>
        </w:rPr>
        <w:t>Since the time of Freud</w:t>
      </w:r>
      <w:r w:rsidRPr="00335959">
        <w:rPr>
          <w:u w:val="single"/>
        </w:rPr>
        <w:t xml:space="preserve">, the typical psychoanalytic paper has consisted of </w:t>
      </w:r>
      <w:r w:rsidRPr="00335959">
        <w:rPr>
          <w:b/>
          <w:bCs/>
          <w:u w:val="single"/>
        </w:rPr>
        <w:t>speculations</w:t>
      </w:r>
      <w:r w:rsidRPr="00335959">
        <w:rPr>
          <w:u w:val="single"/>
        </w:rPr>
        <w:t xml:space="preserve"> backed up with </w:t>
      </w:r>
      <w:r w:rsidRPr="00335959">
        <w:rPr>
          <w:b/>
          <w:bCs/>
          <w:u w:val="single"/>
        </w:rPr>
        <w:t>illustrations</w:t>
      </w:r>
      <w:r w:rsidRPr="00335959">
        <w:rPr>
          <w:sz w:val="16"/>
        </w:rPr>
        <w:t xml:space="preserve">, similar to the methods of literary theory and criticism. One model currently popular in the humanities is “critical theory.”51 </w:t>
      </w:r>
      <w:r w:rsidRPr="00335959">
        <w:rPr>
          <w:u w:val="single"/>
        </w:rPr>
        <w:t xml:space="preserve">This postmodernist approach uses Marxist concepts to explain phenomena ranging from literature to politics. It proposes that </w:t>
      </w:r>
      <w:r w:rsidRPr="00335959">
        <w:rPr>
          <w:b/>
          <w:bCs/>
          <w:u w:val="single"/>
        </w:rPr>
        <w:t>truth is entirely relative</w:t>
      </w:r>
      <w:r w:rsidRPr="00335959">
        <w:rPr>
          <w:u w:val="single"/>
        </w:rPr>
        <w:t xml:space="preserve"> and often governed by </w:t>
      </w:r>
      <w:r w:rsidRPr="00335959">
        <w:rPr>
          <w:b/>
          <w:bCs/>
          <w:u w:val="single"/>
        </w:rPr>
        <w:t>hidden social forces</w:t>
      </w:r>
      <w:r w:rsidRPr="00335959">
        <w:rPr>
          <w:u w:val="single"/>
        </w:rPr>
        <w:t>.</w:t>
      </w:r>
      <w:r w:rsidRPr="00335959">
        <w:rPr>
          <w:sz w:val="16"/>
        </w:rPr>
        <w:t xml:space="preserve"> In its most radical form, in the work of Michel Foucault,52 critical theory and postmodernism take an antiscience position, denying the existence of objective truth and viewing scientific findings as ways of defending the “hegemony” of those in power. Some </w:t>
      </w:r>
      <w:r w:rsidRPr="00335959">
        <w:rPr>
          <w:u w:val="single"/>
        </w:rPr>
        <w:t>humanist scholars have adopted</w:t>
      </w:r>
      <w:r w:rsidRPr="00335959">
        <w:rPr>
          <w:sz w:val="16"/>
        </w:rPr>
        <w:t xml:space="preserve"> the ideas of Jacques </w:t>
      </w:r>
      <w:r w:rsidRPr="00335959">
        <w:rPr>
          <w:u w:val="single"/>
        </w:rPr>
        <w:t>Lacan</w:t>
      </w:r>
      <w:r w:rsidRPr="00335959">
        <w:rPr>
          <w:sz w:val="16"/>
        </w:rPr>
        <w:t xml:space="preserve">, a French psychoanalyst who created his own movement and whose eccentric clinical practice resembled that of a cult leader.53 Moreover, recruitment of </w:t>
      </w:r>
      <w:r w:rsidRPr="00335959">
        <w:rPr>
          <w:u w:val="single"/>
        </w:rPr>
        <w:t>professionals and academics with no training in science could lead to an increasing isolation of the discipline</w:t>
      </w:r>
      <w:r w:rsidRPr="00335959">
        <w:rPr>
          <w:sz w:val="16"/>
        </w:rPr>
        <w:t xml:space="preserve">. While only a few contemporary psychoanalysts have embraced postmodernism, the humanities have made use of psychoanalytical concepts for their own purposes as a way of understanding literature and history. Conclusions In 2009, the British Journal of Psychiatry published a debate about whether the journal should accept psychoanalytic case reports.54 The debate pitted a biologist, Lewis Wolpert, against a psychoanalyst-researcher, Peter Fonagy. Wolpert argued that psychoanalytic case reports should be excluded because they are in no way scientific. Fonagy, while conceding some of his opponent’s points, defended analysis by pointing out that research is possible and is now beginning to be conducted. But while Fonagy himself is committed to empiricism, he represents a very small minority in a field that lacks that commitment. Unfortunately, </w:t>
      </w:r>
      <w:r w:rsidRPr="00335959">
        <w:rPr>
          <w:b/>
          <w:bCs/>
          <w:u w:val="single"/>
        </w:rPr>
        <w:t>the modern revisions of psychoanalysis do not offer a coherent response to critics</w:t>
      </w:r>
      <w:r w:rsidRPr="00335959">
        <w:rPr>
          <w:sz w:val="16"/>
        </w:rPr>
        <w:t xml:space="preserve">. </w:t>
      </w:r>
      <w:r w:rsidRPr="00335959">
        <w:rPr>
          <w:u w:val="single"/>
        </w:rPr>
        <w:t xml:space="preserve">It is </w:t>
      </w:r>
      <w:r w:rsidRPr="00335959">
        <w:rPr>
          <w:b/>
          <w:bCs/>
          <w:u w:val="single"/>
        </w:rPr>
        <w:t>difficult</w:t>
      </w:r>
      <w:r w:rsidRPr="00335959">
        <w:rPr>
          <w:u w:val="single"/>
        </w:rPr>
        <w:t xml:space="preserve"> to see how any of the current responses to criticism can save psychoanalysis from a continued and </w:t>
      </w:r>
      <w:r w:rsidRPr="00335959">
        <w:rPr>
          <w:b/>
          <w:bCs/>
          <w:u w:val="single"/>
        </w:rPr>
        <w:t>lingering decline</w:t>
      </w:r>
      <w:r w:rsidRPr="00335959">
        <w:rPr>
          <w:u w:val="single"/>
        </w:rPr>
        <w:t>.</w:t>
      </w:r>
      <w:r w:rsidRPr="00335959">
        <w:rPr>
          <w:sz w:val="16"/>
        </w:rPr>
        <w:t xml:space="preserve"> Analysis has separated itself from psychiatry and psychology by teaching its method in stand-alone institutes. The field may only survive if it is prepared to dismantle its structure as a separate discipline and rejoin academia and clinical science. Whatever its limitations, psychoanalysis left an important legacy to psychiatry. It taught a generation of psychiatrists how to understand life histories and to listen attentively to what patients say. In an era dominated by neuroscience, diagnostic checklists, and psychopharmacology, we need to find a way to retain psychotherapy, whose basic concepts can be traced back to the work of Freud, as part of psychiatry.55</w:t>
      </w:r>
    </w:p>
    <w:p w14:paraId="15F613C2" w14:textId="77777777" w:rsidR="00884AB8" w:rsidRPr="00FA115A" w:rsidRDefault="00884AB8" w:rsidP="00884AB8">
      <w:pPr>
        <w:rPr>
          <w:b/>
          <w:iCs/>
        </w:rPr>
      </w:pPr>
      <w:r w:rsidRPr="00FA115A">
        <w:rPr>
          <w:b/>
          <w:iCs/>
        </w:rPr>
        <w:t>The “Lack” is a lie—critics are silenced and threatened</w:t>
      </w:r>
    </w:p>
    <w:p w14:paraId="1C60A83C" w14:textId="77777777" w:rsidR="00884AB8" w:rsidRPr="00FA115A" w:rsidRDefault="00884AB8" w:rsidP="00884AB8">
      <w:r w:rsidRPr="00FA115A">
        <w:rPr>
          <w:b/>
          <w:bCs/>
        </w:rPr>
        <w:t xml:space="preserve">Robinson 5’ </w:t>
      </w:r>
      <w:r w:rsidRPr="00FA115A">
        <w:t>[Andrew Robinson is a associate professor at University of Guelph. Runs an L&amp;D consulting company in Charlottesville, VA. “The Political Theory of Constitutive Lack: A Critique.” 2005 https://philpapers.org/rec/ROBTPT-3]!VAR*</w:t>
      </w:r>
    </w:p>
    <w:p w14:paraId="4322C676" w14:textId="77777777" w:rsidR="00884AB8" w:rsidRPr="00FA115A" w:rsidRDefault="00884AB8" w:rsidP="00884AB8">
      <w:r w:rsidRPr="00FA115A">
        <w:t xml:space="preserve">More precisely, </w:t>
      </w:r>
      <w:r w:rsidRPr="00FA115A">
        <w:rPr>
          <w:u w:val="single"/>
        </w:rPr>
        <w:t>I would maintain that “</w:t>
      </w:r>
      <w:r w:rsidRPr="00FA115A">
        <w:rPr>
          <w:b/>
          <w:bCs/>
          <w:u w:val="single"/>
        </w:rPr>
        <w:t>constitutive lack</w:t>
      </w:r>
      <w:r w:rsidRPr="00FA115A">
        <w:rPr>
          <w:u w:val="single"/>
        </w:rPr>
        <w:t xml:space="preserve">” is an instance of a Barthesian </w:t>
      </w:r>
      <w:r w:rsidRPr="00FA115A">
        <w:rPr>
          <w:b/>
          <w:bCs/>
          <w:u w:val="single"/>
        </w:rPr>
        <w:t>myth</w:t>
      </w:r>
      <w:r w:rsidRPr="00FA115A">
        <w:rPr>
          <w:u w:val="single"/>
        </w:rPr>
        <w:t>.</w:t>
      </w:r>
      <w:r w:rsidRPr="00FA115A">
        <w:t xml:space="preserve"> It is, after all, </w:t>
      </w:r>
      <w:r w:rsidRPr="00FA115A">
        <w:rPr>
          <w:u w:val="single"/>
        </w:rPr>
        <w:t>the function of myth to do exactly what this concept does</w:t>
      </w:r>
      <w:r w:rsidRPr="00FA115A">
        <w:t xml:space="preserve">: to assert the empty facticity of a particular ideological schema while rejecting any need to argue for its assumptions. </w:t>
      </w:r>
      <w:r w:rsidRPr="00FA115A">
        <w:rPr>
          <w:u w:val="single"/>
        </w:rPr>
        <w:t>‘Myth does not deny things; on the contrary, its function is to talk about them; simply, it purifies them, it makes them innocent, it gives them a natural and eternal justification, it is a clarity which is not that of an explanation but that of a statement of fact’ (2000, 143, my emphasis). This is precisely the st</w:t>
      </w:r>
      <w:r w:rsidRPr="00FA115A">
        <w:rPr>
          <w:b/>
          <w:bCs/>
          <w:u w:val="single"/>
        </w:rPr>
        <w:t>atus of “constitutive lack”:</w:t>
      </w:r>
      <w:r w:rsidRPr="00FA115A">
        <w:rPr>
          <w:u w:val="single"/>
        </w:rPr>
        <w:t xml:space="preserve"> a supposed fact which is supposed to operate above and beyond explanation, on an ontological level instantly accessible to those with the courage to accept it.</w:t>
      </w:r>
      <w:r w:rsidRPr="00FA115A">
        <w:t xml:space="preserve"> Myths operate to construct euphoric enjoyment for those who use them, but their operation is in conflict with the social context with which they interact. This is because their operation is connotative: they are “received” rather than “read” (1984, 232), and open only to a “readerly” and not a “writerly” interpretation. A myth is a second-order signification attached to an already-constructed denotative sign, and the ideological message projected into this sign is constructed outside the context of the signified. A myth is therefore, in Alfred Korzybski’s sense, intensional: its meaning derives from a prior linguistic schema, not from interaction with the world in its complexity. Furthermore, </w:t>
      </w:r>
      <w:r w:rsidRPr="00FA115A">
        <w:rPr>
          <w:b/>
          <w:bCs/>
          <w:u w:val="single"/>
        </w:rPr>
        <w:t>myths have a repressive social function</w:t>
      </w:r>
      <w:r w:rsidRPr="00FA115A">
        <w:rPr>
          <w:u w:val="single"/>
        </w:rPr>
        <w:t>, carrying in Barthes’s words an ‘order not to think’</w:t>
      </w:r>
      <w:r w:rsidRPr="00FA115A">
        <w:t xml:space="preserve"> (1997, 59). They are necessarily projected onto or imposed on actual people and events, under the cover of this order. The “triumph of literature” in the Dominici trial (2000, 43-6) consists precisely in this projection of an externally-constructed mythical schema as a way of avoiding engagement with something one does not understand.</w:t>
      </w:r>
      <w:r w:rsidRPr="00FA115A">
        <w:rPr>
          <w:u w:val="single"/>
        </w:rPr>
        <w:t xml:space="preserve">Lacanian theory, like Barthesian myths, involves a prior idea of a structural matrix which is not open to change in the light of the instances to which it is applied. </w:t>
      </w:r>
      <w:r w:rsidRPr="00FA115A">
        <w:t xml:space="preserve">(This is one of the reasons why the strong ontology founding Lacanian theory is rarely accompanied by a systematic epistemology). Žižek’s writes of a ‘pre-ontological dimension which precedes and eludes the construction of reality’ (1997a, 208), while Laclau suggests there is a formal structure of any chain of equivalences which necessitates the logic of hegemony (1996, 57). Specific analyses are referred back to this underlying structure as its necessary expressions, without apparently being able to alter it; for instance, ‘those who triggered the process of democratization [in eastern Europe]… are not those who today enjoy its fruits, not because of a simple usurpation… but because of a deeper structural logic’ (Žižek, 1992a, 27). In most instances, the mythical operation of the idea of “constitutive lack” is implicit, revealed only by a rhetoric of denunciation. For instance, Mouffe accuses liberalism of an ‘incapacity… to grasp… the irreducible character of antagonism’ (1993, 1-2), while Žižek claims that a ‘dimension’ is ‘lost’ in Butler’s work because of her failure to conceive of “trouble” as constitutive of “gender” (1994, 71). </w:t>
      </w:r>
      <w:r w:rsidRPr="00FA115A">
        <w:rPr>
          <w:u w:val="single"/>
        </w:rPr>
        <w:t>This language of “</w:t>
      </w:r>
      <w:r w:rsidRPr="00FA115A">
        <w:rPr>
          <w:b/>
          <w:bCs/>
          <w:u w:val="single"/>
        </w:rPr>
        <w:t>denial</w:t>
      </w:r>
      <w:r w:rsidRPr="00FA115A">
        <w:rPr>
          <w:u w:val="single"/>
        </w:rPr>
        <w:t xml:space="preserve">” which is </w:t>
      </w:r>
      <w:r w:rsidRPr="00FA115A">
        <w:rPr>
          <w:b/>
          <w:bCs/>
          <w:u w:val="single"/>
        </w:rPr>
        <w:t>invoked to silence critics</w:t>
      </w:r>
      <w:r w:rsidRPr="00FA115A">
        <w:rPr>
          <w:u w:val="single"/>
        </w:rPr>
        <w:t xml:space="preserve"> is a clear example of Barthes’s “order not to think”: one is not to think about the idea of “constitutive lack”, </w:t>
      </w:r>
      <w:r w:rsidRPr="00FA115A">
        <w:rPr>
          <w:b/>
          <w:bCs/>
          <w:u w:val="single"/>
        </w:rPr>
        <w:t>one is</w:t>
      </w:r>
      <w:r w:rsidRPr="00FA115A">
        <w:rPr>
          <w:u w:val="single"/>
        </w:rPr>
        <w:t xml:space="preserve"> simply </w:t>
      </w:r>
      <w:r w:rsidRPr="00FA115A">
        <w:rPr>
          <w:b/>
          <w:bCs/>
          <w:u w:val="single"/>
        </w:rPr>
        <w:t>to</w:t>
      </w:r>
      <w:r w:rsidRPr="00FA115A">
        <w:rPr>
          <w:u w:val="single"/>
        </w:rPr>
        <w:t xml:space="preserve"> “</w:t>
      </w:r>
      <w:r w:rsidRPr="00FA115A">
        <w:rPr>
          <w:b/>
          <w:bCs/>
          <w:u w:val="single"/>
        </w:rPr>
        <w:t>accept” it</w:t>
      </w:r>
      <w:r w:rsidRPr="00FA115A">
        <w:rPr>
          <w:u w:val="single"/>
        </w:rPr>
        <w:t xml:space="preserve">, </w:t>
      </w:r>
      <w:r w:rsidRPr="00FA115A">
        <w:rPr>
          <w:b/>
          <w:bCs/>
          <w:u w:val="single"/>
        </w:rPr>
        <w:t>under</w:t>
      </w:r>
      <w:r w:rsidRPr="00FA115A">
        <w:rPr>
          <w:u w:val="single"/>
        </w:rPr>
        <w:t xml:space="preserve"> pain of </w:t>
      </w:r>
      <w:r w:rsidRPr="00FA115A">
        <w:rPr>
          <w:b/>
          <w:bCs/>
          <w:u w:val="single"/>
        </w:rPr>
        <w:t>invalidation</w:t>
      </w:r>
      <w:r w:rsidRPr="00FA115A">
        <w:t>. If someone else disagrees, s/he can simply be told that there is something crucial missing from her/his theory. Indeed, critics are as likely to be accused of being “dangerous” as to be accused of being wrong.</w:t>
      </w:r>
    </w:p>
    <w:p w14:paraId="28246D58" w14:textId="77777777" w:rsidR="00884AB8" w:rsidRPr="00FA115A" w:rsidRDefault="00884AB8" w:rsidP="00884AB8">
      <w:pPr>
        <w:rPr>
          <w:b/>
          <w:iCs/>
        </w:rPr>
      </w:pPr>
      <w:r w:rsidRPr="00FA115A">
        <w:rPr>
          <w:b/>
          <w:iCs/>
        </w:rPr>
        <w:t>Psychoanalysis is a pseudo-science</w:t>
      </w:r>
    </w:p>
    <w:p w14:paraId="18837F98" w14:textId="77777777" w:rsidR="00884AB8" w:rsidRPr="00FA115A" w:rsidRDefault="00884AB8" w:rsidP="00884AB8">
      <w:r w:rsidRPr="00FA115A">
        <w:rPr>
          <w:b/>
          <w:bCs/>
        </w:rPr>
        <w:t>Popper 63’</w:t>
      </w:r>
      <w:r w:rsidRPr="00FA115A">
        <w:t xml:space="preserve"> [Karl Raimund Popper CH FRS FBA was an Austrian-British philosopher, academic and social commentator. Popper is known for his rejection of the classical inductivist views on the scientific method in favor of empirical falsification.  “Science: Conjectures and refutations” 1963 http://www.dpi.inpe.br/gilberto/cursos/cst-311/popper_conjectures_refutations.pdf]!VAR*</w:t>
      </w:r>
    </w:p>
    <w:p w14:paraId="07C2ADA8" w14:textId="77777777" w:rsidR="00884AB8" w:rsidRPr="00FA115A" w:rsidRDefault="00884AB8" w:rsidP="00884AB8">
      <w:r w:rsidRPr="00FA115A">
        <w:t xml:space="preserve">The two </w:t>
      </w:r>
      <w:r w:rsidRPr="00FA115A">
        <w:rPr>
          <w:b/>
          <w:bCs/>
          <w:u w:val="single"/>
        </w:rPr>
        <w:t>psycho</w:t>
      </w:r>
      <w:r w:rsidRPr="00FA115A">
        <w:rPr>
          <w:u w:val="single"/>
        </w:rPr>
        <w:t xml:space="preserve">-analytic </w:t>
      </w:r>
      <w:r w:rsidRPr="00FA115A">
        <w:rPr>
          <w:b/>
          <w:bCs/>
          <w:u w:val="single"/>
        </w:rPr>
        <w:t>theories</w:t>
      </w:r>
      <w:r w:rsidRPr="00FA115A">
        <w:rPr>
          <w:u w:val="single"/>
        </w:rPr>
        <w:t xml:space="preserve"> were in a different class. They </w:t>
      </w:r>
      <w:r w:rsidRPr="00FA115A">
        <w:rPr>
          <w:b/>
          <w:bCs/>
          <w:u w:val="single"/>
        </w:rPr>
        <w:t>were simply non-testable, irrefutable</w:t>
      </w:r>
      <w:r w:rsidRPr="00FA115A">
        <w:rPr>
          <w:u w:val="single"/>
        </w:rPr>
        <w:t xml:space="preserve">. There was </w:t>
      </w:r>
      <w:r w:rsidRPr="00FA115A">
        <w:rPr>
          <w:b/>
          <w:bCs/>
          <w:u w:val="single"/>
        </w:rPr>
        <w:t>no conceivable human behaviour which could contradict them</w:t>
      </w:r>
      <w:r w:rsidRPr="00FA115A">
        <w:rPr>
          <w:u w:val="single"/>
        </w:rPr>
        <w:t>.</w:t>
      </w:r>
      <w:r w:rsidRPr="00FA115A">
        <w:t xml:space="preserve"> This does not mean that Freud and Adler were not seeing certain things correctly: I personally do not doubt that much of what they say is of considerable importance, and may well play its part one day in a psychological science which is testable. But it does mean that those 'clinical observations' which analysts naïvely believe confirm their theory cannot do this any more than the daily confirmations which astrologers find in their practice. 3 3And as for Freud's epic of the Ego, the Super-ego, and the Id, no substantially stronger claim to scientific status can be made for it than for Homer's collected stories from Olympus. These theories describe some facts, but in the manner of myths. </w:t>
      </w:r>
      <w:r w:rsidRPr="00FA115A">
        <w:rPr>
          <w:u w:val="single"/>
        </w:rPr>
        <w:t xml:space="preserve">They </w:t>
      </w:r>
      <w:r w:rsidRPr="00FA115A">
        <w:rPr>
          <w:b/>
          <w:bCs/>
          <w:u w:val="single"/>
        </w:rPr>
        <w:t>contain most interesting psychological suggestions</w:t>
      </w:r>
      <w:r w:rsidRPr="00FA115A">
        <w:rPr>
          <w:u w:val="single"/>
        </w:rPr>
        <w:t xml:space="preserve">, </w:t>
      </w:r>
      <w:r w:rsidRPr="00FA115A">
        <w:rPr>
          <w:b/>
          <w:bCs/>
          <w:u w:val="single"/>
        </w:rPr>
        <w:t>but not in a testable form.</w:t>
      </w:r>
      <w:r w:rsidRPr="00FA115A">
        <w:rPr>
          <w:u w:val="single"/>
        </w:rPr>
        <w:t xml:space="preserve"> At the same time I realized that such </w:t>
      </w:r>
      <w:r w:rsidRPr="00FA115A">
        <w:rPr>
          <w:b/>
          <w:bCs/>
          <w:u w:val="single"/>
        </w:rPr>
        <w:t>myths may be developed, and become testable</w:t>
      </w:r>
      <w:r w:rsidRPr="00FA115A">
        <w:rPr>
          <w:u w:val="single"/>
        </w:rPr>
        <w:t>; that historically speaking all--or very nearly all--scientific theories originate from myths, and that a myth may contain important anticipations of scientific theories.</w:t>
      </w:r>
      <w:r w:rsidRPr="00FA115A">
        <w:t xml:space="preserve"> Examples are Empedocles' theory of evolution by trial and error, or Parmenides' myth of the unchanging block universe in which nothing ever happens and which, if we add another dimension, becomes Einstein's block universe (in which, too, nothing ever happens, since everything is, four-dimensionally speaking, determined and laid down from the beginning).</w:t>
      </w:r>
      <w:r w:rsidRPr="00FA115A">
        <w:rPr>
          <w:u w:val="single"/>
        </w:rPr>
        <w:t xml:space="preserve"> I thus felt that </w:t>
      </w:r>
      <w:r w:rsidRPr="00FA115A">
        <w:rPr>
          <w:b/>
          <w:bCs/>
          <w:u w:val="single"/>
        </w:rPr>
        <w:t>if a theory is found to be non-scientific</w:t>
      </w:r>
      <w:r w:rsidRPr="00FA115A">
        <w:rPr>
          <w:u w:val="single"/>
        </w:rPr>
        <w:t xml:space="preserve">, or 'metaphysical' (as we might say), </w:t>
      </w:r>
      <w:r w:rsidRPr="00FA115A">
        <w:rPr>
          <w:b/>
          <w:bCs/>
          <w:u w:val="single"/>
        </w:rPr>
        <w:t>it is not thereby found to be unimportant, or insignificant, or 'meaningless', or 'nonsensical'</w:t>
      </w:r>
      <w:r w:rsidRPr="00FA115A">
        <w:rPr>
          <w:u w:val="single"/>
        </w:rPr>
        <w:t>.</w:t>
      </w:r>
      <w:r w:rsidRPr="00FA115A">
        <w:t xml:space="preserve"> 44 But it cannot claim to be backed by empirical evidence in the scientific sense-- although it may easily be, in some genetic sense, the 'result of observation'. (There were a great many other theories of this pre-scientific or pseudo-scientific character, some of them, unfortunately, as influential as the Marxist interpretation of history; for example, the racialist interpretation of history-another of those impressive and all-explanatory theories which act upon weak minds like revelations.) Thus the problem which I tried to solve by proposing the criterion of falsifiability was neither a problem of meaningfulness or significance, nor a problem of truth or acceptability. It was the problem of drawing a line (as well as this can be done) between the statements, or systems of statements, of the empirical sciences, and all other statements--whether they are of a religious or of a metaphysical character, or simply pseudo-scientific. Years later--it must have been in 1928 or 1929--I called this first problem of mine the 'problem of demarcation'. The criterion of falsifiability is a solution to this problem of demarcation, for it says that statements or systems of statements, in order to be ranked as scientific, must be capable of conflicting with possible, or conceivable, observations. </w:t>
      </w:r>
    </w:p>
    <w:p w14:paraId="528CCBCA" w14:textId="77777777" w:rsidR="00884AB8" w:rsidRPr="00FA115A" w:rsidRDefault="00884AB8" w:rsidP="00884AB8">
      <w:pPr>
        <w:rPr>
          <w:b/>
          <w:iCs/>
        </w:rPr>
      </w:pPr>
      <w:r w:rsidRPr="00FA115A">
        <w:rPr>
          <w:b/>
          <w:iCs/>
        </w:rPr>
        <w:t xml:space="preserve">Psychoanalysis not scientific, its not real </w:t>
      </w:r>
    </w:p>
    <w:p w14:paraId="7E72E257" w14:textId="77777777" w:rsidR="00884AB8" w:rsidRPr="00FA115A" w:rsidRDefault="00884AB8" w:rsidP="00884AB8">
      <w:r w:rsidRPr="00FA115A">
        <w:rPr>
          <w:b/>
          <w:bCs/>
        </w:rPr>
        <w:t>Wolpert 09’</w:t>
      </w:r>
      <w:r w:rsidRPr="00FA115A">
        <w:t xml:space="preserve"> [Lewis Wolpert CBE FRS FRSL FMedSci was a South African-born British developmental biologist, author, and broadcaster. “There is no place for the psychoanalytic case report in the British Journal of Psychiatry ” https://www.cambridge.org/core/services/aop-cambridge-core/content/view/959F61577A05256FA6D5F72207EA5E61/S0007125000251180a.pdf/there-is-no-place-for-the-psychoanalytic-case-report-in-the-british-journal-of-psychiatry.pdf The British Journal of Psychiatry (2009)195, 483–487.]!VAR*</w:t>
      </w:r>
    </w:p>
    <w:p w14:paraId="18621B45" w14:textId="77777777" w:rsidR="00884AB8" w:rsidRDefault="00884AB8" w:rsidP="00884AB8">
      <w:pPr>
        <w:rPr>
          <w:u w:val="single"/>
        </w:rPr>
      </w:pPr>
      <w:r w:rsidRPr="00FA115A">
        <w:rPr>
          <w:u w:val="single"/>
        </w:rPr>
        <w:t xml:space="preserve">The main problem with psychoanalysis is that it makes </w:t>
      </w:r>
      <w:r w:rsidRPr="00FA115A">
        <w:rPr>
          <w:b/>
          <w:bCs/>
          <w:u w:val="single"/>
        </w:rPr>
        <w:t>no attempt to be based on science</w:t>
      </w:r>
      <w:r w:rsidRPr="00FA115A">
        <w:rPr>
          <w:u w:val="single"/>
        </w:rPr>
        <w:t xml:space="preserve"> and so there are no general principles which a case history could use to help other patients</w:t>
      </w:r>
      <w:r w:rsidRPr="00FA115A">
        <w:t xml:space="preserve">. An analytic case history is essentially subjective and anecdotal, and it also ignores other approaches to mental illnesses. </w:t>
      </w:r>
      <w:r w:rsidRPr="00FA115A">
        <w:rPr>
          <w:u w:val="single"/>
        </w:rPr>
        <w:t xml:space="preserve">No analyst is likely to consider the possibility that the </w:t>
      </w:r>
      <w:r w:rsidRPr="00FA115A">
        <w:rPr>
          <w:b/>
          <w:bCs/>
          <w:u w:val="single"/>
        </w:rPr>
        <w:t>patients’ condition</w:t>
      </w:r>
      <w:r w:rsidRPr="00FA115A">
        <w:rPr>
          <w:u w:val="single"/>
        </w:rPr>
        <w:t xml:space="preserve"> may be due to a genetic defect or some other physical illness</w:t>
      </w:r>
      <w:r w:rsidRPr="00FA115A">
        <w:t xml:space="preserve">. For example, there is good evidence that depression has a strong genetic component and so does schizophrenia. It is unlikely that psycho- analysts would even recognise such diagnoses of the patient’s condition. In addition, </w:t>
      </w:r>
      <w:r w:rsidRPr="00FA115A">
        <w:rPr>
          <w:u w:val="single"/>
        </w:rPr>
        <w:t xml:space="preserve">there is the problem that there are almost as many ideas about psychoanalysis as there are analysts. </w:t>
      </w:r>
      <w:r w:rsidRPr="00FA115A">
        <w:rPr>
          <w:b/>
          <w:bCs/>
          <w:u w:val="single"/>
        </w:rPr>
        <w:t>There is no one accepted theory</w:t>
      </w:r>
      <w:r w:rsidRPr="00FA115A">
        <w:rPr>
          <w:u w:val="single"/>
        </w:rPr>
        <w:t xml:space="preserve">. For example, Melanie Klein’s hypotheses regarding internalisations during the first year of life leading to paranoid and depressive states is without evidence but is not generally accepted. One analyst has recently examined views of analysts in the </w:t>
      </w:r>
      <w:r w:rsidRPr="00FA115A">
        <w:t>1</w:t>
      </w:r>
      <w:r w:rsidRPr="00FA115A">
        <w:rPr>
          <w:u w:val="single"/>
        </w:rPr>
        <w:t xml:space="preserve">USA and concluded that his study: </w:t>
      </w:r>
      <w:r w:rsidRPr="00FA115A">
        <w:t xml:space="preserve">. . . reveals a </w:t>
      </w:r>
      <w:r w:rsidRPr="00FA115A">
        <w:rPr>
          <w:b/>
          <w:bCs/>
          <w:u w:val="single"/>
        </w:rPr>
        <w:t>plethora</w:t>
      </w:r>
      <w:r w:rsidRPr="00FA115A">
        <w:rPr>
          <w:u w:val="single"/>
        </w:rPr>
        <w:t xml:space="preserve"> of newer ideas, some areas of consensus, and broad areas of disagreement concerning the meaning and value of the ideas that dominate our current discourse. While we welcome the ‘‘pluralism’’ that has partially replaced the ‘‘rejectionist’’ policy of only a few decades ago, our contemporary pluralism is, to a surprising degree, a multiplicity of authoritarian orthodoxies, each derived from a particular thinker, rather than a scientific discourse. </w:t>
      </w:r>
      <w:r w:rsidRPr="00FA115A">
        <w:t xml:space="preserve">Modern psychoanalytic interventions are primarily intended to provide a special communication with the patient based on emotion, rather than to promote intellectual insight. Nevertheless, most psychoanalysts continue to stress the strong influence of unconscious elements affecting people’s mental lives. There are no accepted diagnoses as in DSM–IV. </w:t>
      </w:r>
      <w:r w:rsidRPr="00FA115A">
        <w:rPr>
          <w:u w:val="single"/>
        </w:rPr>
        <w:t xml:space="preserve">In psychoanalytic thinking the patient is not suffering from a defined illness and so there is no attempt to find a cure. </w:t>
      </w:r>
      <w:r w:rsidRPr="00FA115A">
        <w:t xml:space="preserve">The technique is not laid down and each analyst will pursue their own approach to interpreting the patient’s free associations. </w:t>
      </w:r>
      <w:r w:rsidRPr="00FA115A">
        <w:rPr>
          <w:u w:val="single"/>
        </w:rPr>
        <w:t>There is thus nothing useful to be learned from a case report on an individual that could help other patients. Each case is essentially the relationship between an analyst and a patient.</w:t>
      </w:r>
      <w:r w:rsidRPr="00FA115A">
        <w:t xml:space="preserve"> The relationship between the patient and an analyst is different from that with a psychiatrist, is very personal and not easily expressed or explained. It is claimed that the analyst takes in much of what oozes out of the patient in different non-verbal forms. The patient and analyst enter into a complex relationship. Freud wanted the case histories he wrote to have the stamp of science. On that score he believed he had failed, as an analysis involves what cannot be replicated, like free association. It only happens once. By contrast, the development of an embryo also only happens once, but scientific theory explains how it happens. </w:t>
      </w:r>
      <w:r w:rsidRPr="00FA115A">
        <w:rPr>
          <w:b/>
          <w:bCs/>
          <w:u w:val="single"/>
        </w:rPr>
        <w:t>Evidence is not something which analysts have much respect for.</w:t>
      </w:r>
      <w:r w:rsidRPr="00FA115A">
        <w:rPr>
          <w:u w:val="single"/>
        </w:rPr>
        <w:t xml:space="preserve"> Almost </w:t>
      </w:r>
      <w:r w:rsidRPr="00FA115A">
        <w:rPr>
          <w:b/>
          <w:u w:val="single"/>
        </w:rPr>
        <w:t>all ideas in psychoanalysis are not supported by reliable evidence.</w:t>
      </w:r>
      <w:r w:rsidRPr="00FA115A">
        <w:rPr>
          <w:u w:val="single"/>
        </w:rPr>
        <w:t xml:space="preserve"> That we have in our minds an ego, superego and an id is without foundation. Then there are all the claims about dreams providing important information on the patient’s thoughts, particularly their unconscious thoughts, for which evidence is again just not there. There is excessive emphasis on the influence of childhood, although many adults with symptom neuroses and character pathology have no history of childhood sexual or physical abuse. And where is the evidence for the Oedipus complex? </w:t>
      </w:r>
      <w:r w:rsidRPr="00FA115A">
        <w:t xml:space="preserve">One of the problems with psychoanalysis is that it is difficult to be wrong as anything can be explained; there is no evidence with which it assesses any idea or claim. Every explanation seems possible, and this must make it very attractive to those who practise it – how nice to have virtually no constraints. Consider these typical views expressed by the analyst Adam Phillips:2 Psychoanalysis does not cure people but shows them what is incurable; the understanding of psychoanalysis involves a continual resistance to it; what happens in therapy has more to do with the therapist’s past than the patients; brief therapy is no worse or better; what could be more mine and not mine than my own desire. So how does one evaluate the technique and its ideas? </w:t>
      </w:r>
      <w:r w:rsidRPr="00FA115A">
        <w:rPr>
          <w:u w:val="single"/>
        </w:rPr>
        <w:t xml:space="preserve">Case histories would be of no value. In an analytic case study by Marco Chiesa3 we merely have a long history of the patient over several years. The analyst was very weary at times and the report does not even reach a conclusion. </w:t>
      </w:r>
      <w:r w:rsidRPr="00FA115A">
        <w:t xml:space="preserve">By contrast, a good example of a case history published in this journal involved an unusual combination of three problems – depression, mild cognitive impairment and sleep disorder.4 It was only after detailed questioning that the sleep laboratory con- firmed rapid eye movement sleep behaviour disorder, which re- sponded positively to a combination of drugs with nasal continuous positive airways pressure. Drugs do not enter into analytic-based treatments. Another example is the case of an intel- lectual disability due to a genetic defect on the X-chromosome.5 Genes rarely enter into analytic thinking. </w:t>
      </w:r>
      <w:r w:rsidRPr="00FA115A">
        <w:rPr>
          <w:u w:val="single"/>
        </w:rPr>
        <w:t xml:space="preserve">It is the insistence of analysts to live in a world of their own that makes it totally unsatisfactory for them to present a clinical case in this journal. </w:t>
      </w:r>
    </w:p>
    <w:p w14:paraId="06BCDCB1" w14:textId="77777777" w:rsidR="00884AB8" w:rsidRDefault="00884AB8" w:rsidP="00884AB8">
      <w:pPr>
        <w:pStyle w:val="Heading2"/>
      </w:pPr>
      <w:r>
        <w:t>The theory is wrong</w:t>
      </w:r>
    </w:p>
    <w:p w14:paraId="166B35BD" w14:textId="77777777" w:rsidR="00884AB8" w:rsidRPr="00A05991" w:rsidRDefault="00884AB8" w:rsidP="00884AB8">
      <w:pPr>
        <w:rPr>
          <w:b/>
          <w:bCs/>
        </w:rPr>
      </w:pPr>
      <w:r w:rsidRPr="00A05991">
        <w:rPr>
          <w:b/>
          <w:bCs/>
        </w:rPr>
        <w:t>Death Drive is wrong</w:t>
      </w:r>
    </w:p>
    <w:p w14:paraId="29F9596C" w14:textId="77777777" w:rsidR="00884AB8" w:rsidRPr="00A05991" w:rsidRDefault="00884AB8" w:rsidP="00884AB8">
      <w:r w:rsidRPr="00A05991">
        <w:t xml:space="preserve">Razinsky 10, June 2010, Associate professor at the department of Hermeneutics and Cultural Studies at Bar Ilan University, Israel, "Driving Death Away: Death and Freud's Theory of the Death Drive," </w:t>
      </w:r>
      <w:hyperlink r:id="rId6" w:history="1">
        <w:r w:rsidRPr="00A05991">
          <w:rPr>
            <w:rStyle w:val="Hyperlink"/>
          </w:rPr>
          <w:t>https://www.academia.edu/1958627/Driving_Death_Away_Death_and_Freuds_Theory_of_the_Death_Drive</w:t>
        </w:r>
      </w:hyperlink>
    </w:p>
    <w:p w14:paraId="5DE83BD4" w14:textId="77777777" w:rsidR="00884AB8" w:rsidRPr="00A05991" w:rsidRDefault="00884AB8" w:rsidP="00884AB8">
      <w:r w:rsidRPr="00A05991">
        <w:t xml:space="preserve">All this calls for a change. My analysis is aimed at exposing the dificulty with treating the death drive as a valid theory of death. In this way I hope to open up a space for analysts to explore a more appropriate analytic approach to death. Of course, the death drive is not the only existing psychoanalytic theory of death. A full exploration of all analytic approaches to death would exceed the scope of this paper. It sufices to say that similar dificulties characterize most of them (see Becker, 1973; Lifton, 1979; Razinsky, 2010; Yalom, 1980). Focusing on Freud (and it is noteworthy that regarding death, Freud’s theories have rarely been challenged), we see that the theory of the death drive does not differ from the rest of his approach to death. </w:t>
      </w:r>
      <w:r w:rsidRPr="00A05991">
        <w:rPr>
          <w:u w:val="single"/>
        </w:rPr>
        <w:t>It expresses the same tendency to dismiss and reduce that often characterizes his theoretical consideration of death, that is, disregard for the external reality of death and the construction of death as an internal affair under our control, matters which are explored elsewhere (Razinsky, 2007a). One occasionally observes in Freud’s writings a struggle between the reductive approach and the one that acknowledges death’s centrality, a struggle that is evident here (and which I have discussed elsewhere with regard to his “Thoughts for the Times on War and Death”; Razinsky, 2007c). The reductive tendencies clearly have the upper hand here again. Death is still, to a large extent, cast out from psychoanalytic theory. In pointing at how the concept of the death drive fails to grasp the meaning of death for us</w:t>
      </w:r>
      <w:r w:rsidRPr="00A05991">
        <w:t>, it is my hope that this exploration would clear the way for developing a more successful psychoanalytic understanding of death.</w:t>
      </w:r>
    </w:p>
    <w:p w14:paraId="314C2BAD" w14:textId="77777777" w:rsidR="00884AB8" w:rsidRPr="00A05991" w:rsidRDefault="00884AB8" w:rsidP="00884AB8"/>
    <w:p w14:paraId="523468C2" w14:textId="77777777" w:rsidR="00884AB8" w:rsidRDefault="00884AB8" w:rsidP="00884AB8">
      <w:pPr>
        <w:pStyle w:val="Heading2"/>
      </w:pPr>
      <w:r>
        <w:t xml:space="preserve">No scale up </w:t>
      </w:r>
    </w:p>
    <w:p w14:paraId="3FA3BD4F" w14:textId="77777777" w:rsidR="00884AB8" w:rsidRPr="00E25553" w:rsidRDefault="00884AB8" w:rsidP="00884AB8">
      <w:pPr>
        <w:pStyle w:val="Heading4"/>
      </w:pPr>
      <w:r w:rsidRPr="00E25553">
        <w:t xml:space="preserve">Psychoanalysis can’t be scaled up to explain society or politics – they can’t explain our impacts and definitely can’t solve </w:t>
      </w:r>
    </w:p>
    <w:p w14:paraId="07A24995" w14:textId="77777777" w:rsidR="00884AB8" w:rsidRPr="00E25553" w:rsidRDefault="00884AB8" w:rsidP="00884AB8">
      <w:r w:rsidRPr="002A0642">
        <w:rPr>
          <w:rStyle w:val="Style13ptBold"/>
        </w:rPr>
        <w:t>Sharpe 10</w:t>
      </w:r>
      <w:r w:rsidRPr="00E25553">
        <w:t xml:space="preserve"> – Lecturer, Philosophy and Psychoanalytic Studies, and Goucher, Senior Lecturer, Literary and Psychoanalytic Studies at Deakin University Matthew and Geoff, Žižek and Politics: An Introduction, p. 182-185</w:t>
      </w:r>
    </w:p>
    <w:p w14:paraId="77ED9059" w14:textId="77777777" w:rsidR="00884AB8" w:rsidRPr="00FA115A" w:rsidRDefault="00884AB8" w:rsidP="00884AB8">
      <w:pPr>
        <w:rPr>
          <w:rFonts w:asciiTheme="minorHAnsi" w:hAnsiTheme="minorHAnsi" w:cstheme="minorHAnsi"/>
          <w:szCs w:val="20"/>
          <w:u w:val="single"/>
        </w:rPr>
      </w:pPr>
      <w:r w:rsidRPr="00BA1842">
        <w:rPr>
          <w:rStyle w:val="CardTextChar"/>
          <w:rFonts w:asciiTheme="minorHAnsi" w:hAnsiTheme="minorHAnsi" w:cstheme="minorHAnsi"/>
          <w:sz w:val="14"/>
          <w:szCs w:val="20"/>
        </w:rPr>
        <w:t xml:space="preserve">Can we bring some order to this host of criticisms? It is remarkable that, for all the criticisms of Žižek’s political Romanticism, no one has argued that the ultra- extremism of </w:t>
      </w:r>
      <w:r w:rsidRPr="00BA1842">
        <w:rPr>
          <w:rStyle w:val="StyleUnderline"/>
          <w:rFonts w:asciiTheme="minorHAnsi" w:hAnsiTheme="minorHAnsi" w:cstheme="minorHAnsi"/>
          <w:szCs w:val="20"/>
        </w:rPr>
        <w:t xml:space="preserve">Žižek’s political position might reflect his untenable attempt to shape his model for </w:t>
      </w:r>
      <w:r w:rsidRPr="00BA1842">
        <w:rPr>
          <w:rStyle w:val="StyleUnderline"/>
          <w:rFonts w:asciiTheme="minorHAnsi" w:hAnsiTheme="minorHAnsi" w:cstheme="minorHAnsi"/>
          <w:szCs w:val="20"/>
          <w:highlight w:val="cyan"/>
        </w:rPr>
        <w:t>political action</w:t>
      </w:r>
      <w:r w:rsidRPr="00BA1842">
        <w:rPr>
          <w:rStyle w:val="StyleUnderline"/>
          <w:rFonts w:asciiTheme="minorHAnsi" w:hAnsiTheme="minorHAnsi" w:cstheme="minorHAnsi"/>
          <w:szCs w:val="20"/>
        </w:rPr>
        <w:t xml:space="preserve"> on the curative</w:t>
      </w:r>
      <w:r w:rsidRPr="00BA1842">
        <w:rPr>
          <w:rStyle w:val="CardTextChar"/>
          <w:rFonts w:asciiTheme="minorHAnsi" w:hAnsiTheme="minorHAnsi" w:cstheme="minorHAnsi"/>
          <w:sz w:val="14"/>
          <w:szCs w:val="20"/>
        </w:rPr>
        <w:t xml:space="preserve"> final </w:t>
      </w:r>
      <w:r w:rsidRPr="00BA1842">
        <w:rPr>
          <w:rStyle w:val="StyleUnderline"/>
          <w:rFonts w:asciiTheme="minorHAnsi" w:hAnsiTheme="minorHAnsi" w:cstheme="minorHAnsi"/>
          <w:szCs w:val="20"/>
        </w:rPr>
        <w:t xml:space="preserve">moment in </w:t>
      </w:r>
      <w:r w:rsidRPr="00BA1842">
        <w:rPr>
          <w:rStyle w:val="StyleUnderline"/>
          <w:rFonts w:asciiTheme="minorHAnsi" w:hAnsiTheme="minorHAnsi" w:cstheme="minorHAnsi"/>
          <w:szCs w:val="20"/>
          <w:highlight w:val="cyan"/>
        </w:rPr>
        <w:t>clinical psychoanalysis.</w:t>
      </w:r>
      <w:r w:rsidRPr="00BA1842">
        <w:rPr>
          <w:rStyle w:val="CardTextChar"/>
          <w:rFonts w:asciiTheme="minorHAnsi" w:hAnsiTheme="minorHAnsi" w:cstheme="minorHAnsi"/>
          <w:sz w:val="14"/>
          <w:szCs w:val="20"/>
          <w:highlight w:val="cyan"/>
        </w:rPr>
        <w:t xml:space="preserve"> </w:t>
      </w:r>
      <w:r w:rsidRPr="00BA1842">
        <w:rPr>
          <w:rStyle w:val="StyleUnderline"/>
          <w:rFonts w:asciiTheme="minorHAnsi" w:hAnsiTheme="minorHAnsi" w:cstheme="minorHAnsi"/>
          <w:szCs w:val="20"/>
          <w:highlight w:val="cyan"/>
        </w:rPr>
        <w:t>The differences between these</w:t>
      </w:r>
      <w:r w:rsidRPr="00BA1842">
        <w:rPr>
          <w:rStyle w:val="CardTextChar"/>
          <w:rFonts w:asciiTheme="minorHAnsi" w:hAnsiTheme="minorHAnsi" w:cstheme="minorHAnsi"/>
          <w:sz w:val="14"/>
          <w:szCs w:val="20"/>
        </w:rPr>
        <w:t xml:space="preserve"> two </w:t>
      </w:r>
      <w:r w:rsidRPr="00BA1842">
        <w:rPr>
          <w:rStyle w:val="StyleUnderline"/>
          <w:rFonts w:asciiTheme="minorHAnsi" w:hAnsiTheme="minorHAnsi" w:cstheme="minorHAnsi"/>
          <w:szCs w:val="20"/>
          <w:highlight w:val="cyan"/>
        </w:rPr>
        <w:t>realms</w:t>
      </w:r>
      <w:r w:rsidRPr="00BA1842">
        <w:rPr>
          <w:rStyle w:val="CardTextChar"/>
          <w:rFonts w:asciiTheme="minorHAnsi" w:hAnsiTheme="minorHAnsi" w:cstheme="minorHAnsi"/>
          <w:sz w:val="14"/>
          <w:szCs w:val="20"/>
        </w:rPr>
        <w:t xml:space="preserve">, listed in Figure 5.1, </w:t>
      </w:r>
      <w:r w:rsidRPr="00BA1842">
        <w:rPr>
          <w:rStyle w:val="StyleUnderline"/>
          <w:rFonts w:asciiTheme="minorHAnsi" w:hAnsiTheme="minorHAnsi" w:cstheme="minorHAnsi"/>
          <w:szCs w:val="20"/>
          <w:highlight w:val="cyan"/>
        </w:rPr>
        <w:t>are</w:t>
      </w:r>
      <w:r w:rsidRPr="00BA1842">
        <w:rPr>
          <w:rStyle w:val="CardTextChar"/>
          <w:rFonts w:asciiTheme="minorHAnsi" w:hAnsiTheme="minorHAnsi" w:cstheme="minorHAnsi"/>
          <w:sz w:val="14"/>
          <w:szCs w:val="20"/>
        </w:rPr>
        <w:t xml:space="preserve"> nearly </w:t>
      </w:r>
      <w:r w:rsidRPr="00BA1842">
        <w:rPr>
          <w:rStyle w:val="StyleUnderline"/>
          <w:rFonts w:asciiTheme="minorHAnsi" w:hAnsiTheme="minorHAnsi" w:cstheme="minorHAnsi"/>
          <w:szCs w:val="20"/>
        </w:rPr>
        <w:t xml:space="preserve">too many and too </w:t>
      </w:r>
      <w:r w:rsidRPr="00BA1842">
        <w:rPr>
          <w:rStyle w:val="Emphasis"/>
          <w:rFonts w:asciiTheme="minorHAnsi" w:hAnsiTheme="minorHAnsi" w:cstheme="minorHAnsi"/>
          <w:szCs w:val="20"/>
          <w:highlight w:val="cyan"/>
        </w:rPr>
        <w:t>great</w:t>
      </w:r>
      <w:r w:rsidRPr="00BA1842">
        <w:rPr>
          <w:rStyle w:val="StyleUnderline"/>
          <w:rFonts w:asciiTheme="minorHAnsi" w:hAnsiTheme="minorHAnsi" w:cstheme="minorHAnsi"/>
          <w:szCs w:val="20"/>
        </w:rPr>
        <w:t xml:space="preserve"> to restate – </w:t>
      </w:r>
      <w:r w:rsidRPr="00BA1842">
        <w:rPr>
          <w:rStyle w:val="StyleUnderline"/>
          <w:rFonts w:asciiTheme="minorHAnsi" w:hAnsiTheme="minorHAnsi" w:cstheme="minorHAnsi"/>
          <w:szCs w:val="20"/>
          <w:highlight w:val="cyan"/>
        </w:rPr>
        <w:t>which</w:t>
      </w:r>
      <w:r w:rsidRPr="00BA1842">
        <w:rPr>
          <w:rStyle w:val="StyleUnderline"/>
          <w:rFonts w:asciiTheme="minorHAnsi" w:hAnsiTheme="minorHAnsi" w:cstheme="minorHAnsi"/>
          <w:szCs w:val="20"/>
        </w:rPr>
        <w:t xml:space="preserve"> has</w:t>
      </w:r>
      <w:r w:rsidRPr="00BA1842">
        <w:rPr>
          <w:rStyle w:val="CardTextChar"/>
          <w:rFonts w:asciiTheme="minorHAnsi" w:hAnsiTheme="minorHAnsi" w:cstheme="minorHAnsi"/>
          <w:sz w:val="14"/>
          <w:szCs w:val="20"/>
        </w:rPr>
        <w:t xml:space="preserve"> perhaps </w:t>
      </w:r>
      <w:r w:rsidRPr="00BA1842">
        <w:rPr>
          <w:rStyle w:val="StyleUnderline"/>
          <w:rFonts w:asciiTheme="minorHAnsi" w:hAnsiTheme="minorHAnsi" w:cstheme="minorHAnsi"/>
          <w:szCs w:val="20"/>
          <w:highlight w:val="cyan"/>
        </w:rPr>
        <w:t>caused</w:t>
      </w:r>
      <w:r w:rsidRPr="00BA1842">
        <w:rPr>
          <w:rStyle w:val="CardTextChar"/>
          <w:rFonts w:asciiTheme="minorHAnsi" w:hAnsiTheme="minorHAnsi" w:cstheme="minorHAnsi"/>
          <w:sz w:val="14"/>
          <w:szCs w:val="20"/>
        </w:rPr>
        <w:t xml:space="preserve"> the </w:t>
      </w:r>
      <w:r w:rsidRPr="00BA1842">
        <w:rPr>
          <w:rStyle w:val="Emphasis"/>
          <w:rFonts w:asciiTheme="minorHAnsi" w:hAnsiTheme="minorHAnsi" w:cstheme="minorHAnsi"/>
          <w:szCs w:val="20"/>
          <w:highlight w:val="cyan"/>
        </w:rPr>
        <w:t>theoretical oversight</w:t>
      </w:r>
      <w:r w:rsidRPr="00BA1842">
        <w:rPr>
          <w:rStyle w:val="StyleUnderline"/>
          <w:rFonts w:asciiTheme="minorHAnsi" w:hAnsiTheme="minorHAnsi" w:cstheme="minorHAnsi"/>
          <w:szCs w:val="20"/>
          <w:highlight w:val="cyan"/>
        </w:rPr>
        <w:t>.</w:t>
      </w:r>
      <w:r w:rsidRPr="00BA1842">
        <w:rPr>
          <w:rStyle w:val="StyleUnderline"/>
          <w:rFonts w:asciiTheme="minorHAnsi" w:hAnsiTheme="minorHAnsi" w:cstheme="minorHAnsi"/>
          <w:szCs w:val="20"/>
        </w:rPr>
        <w:t xml:space="preserve"> </w:t>
      </w:r>
      <w:r w:rsidRPr="00BA1842">
        <w:rPr>
          <w:rStyle w:val="CardTextChar"/>
          <w:rFonts w:asciiTheme="minorHAnsi" w:hAnsiTheme="minorHAnsi" w:cstheme="minorHAnsi"/>
          <w:sz w:val="14"/>
          <w:szCs w:val="20"/>
        </w:rPr>
        <w:t xml:space="preserve">The key thing is this. </w:t>
      </w:r>
      <w:r w:rsidRPr="00BA1842">
        <w:rPr>
          <w:rStyle w:val="StyleUnderline"/>
          <w:rFonts w:asciiTheme="minorHAnsi" w:hAnsiTheme="minorHAnsi" w:cstheme="minorHAnsi"/>
          <w:szCs w:val="20"/>
          <w:highlight w:val="cyan"/>
        </w:rPr>
        <w:t>Lacan’s</w:t>
      </w:r>
      <w:r w:rsidRPr="00BA1842">
        <w:rPr>
          <w:rStyle w:val="CardTextChar"/>
          <w:rFonts w:asciiTheme="minorHAnsi" w:hAnsiTheme="minorHAnsi" w:cstheme="minorHAnsi"/>
          <w:sz w:val="14"/>
          <w:szCs w:val="20"/>
        </w:rPr>
        <w:t xml:space="preserve"> notion of </w:t>
      </w:r>
      <w:r w:rsidRPr="00BA1842">
        <w:rPr>
          <w:rStyle w:val="StyleUnderline"/>
          <w:rFonts w:asciiTheme="minorHAnsi" w:hAnsiTheme="minorHAnsi" w:cstheme="minorHAnsi"/>
          <w:szCs w:val="20"/>
        </w:rPr>
        <w:t>traversing the fantasy involves</w:t>
      </w:r>
      <w:r w:rsidRPr="00BA1842">
        <w:rPr>
          <w:rStyle w:val="CardTextChar"/>
          <w:rFonts w:asciiTheme="minorHAnsi" w:hAnsiTheme="minorHAnsi" w:cstheme="minorHAnsi"/>
          <w:sz w:val="14"/>
          <w:szCs w:val="20"/>
        </w:rPr>
        <w:t xml:space="preserve"> the </w:t>
      </w:r>
      <w:r w:rsidRPr="00BA1842">
        <w:rPr>
          <w:rStyle w:val="StyleUnderline"/>
          <w:rFonts w:asciiTheme="minorHAnsi" w:hAnsiTheme="minorHAnsi" w:cstheme="minorHAnsi"/>
          <w:szCs w:val="20"/>
        </w:rPr>
        <w:t xml:space="preserve">radical </w:t>
      </w:r>
      <w:r w:rsidRPr="00BA1842">
        <w:rPr>
          <w:rStyle w:val="StyleUnderline"/>
          <w:rFonts w:asciiTheme="minorHAnsi" w:hAnsiTheme="minorHAnsi" w:cstheme="minorHAnsi"/>
          <w:szCs w:val="20"/>
          <w:highlight w:val="cyan"/>
        </w:rPr>
        <w:t>transformation of</w:t>
      </w:r>
      <w:r w:rsidRPr="00BA1842">
        <w:rPr>
          <w:rStyle w:val="StyleUnderline"/>
          <w:rFonts w:asciiTheme="minorHAnsi" w:hAnsiTheme="minorHAnsi" w:cstheme="minorHAnsi"/>
          <w:szCs w:val="20"/>
        </w:rPr>
        <w:t xml:space="preserve"> people’s </w:t>
      </w:r>
      <w:r w:rsidRPr="00BA1842">
        <w:rPr>
          <w:rStyle w:val="StyleUnderline"/>
          <w:rFonts w:asciiTheme="minorHAnsi" w:hAnsiTheme="minorHAnsi" w:cstheme="minorHAnsi"/>
          <w:szCs w:val="20"/>
          <w:highlight w:val="cyan"/>
        </w:rPr>
        <w:t>subjective structure</w:t>
      </w:r>
      <w:r w:rsidRPr="00BA1842">
        <w:rPr>
          <w:rStyle w:val="StyleUnderline"/>
          <w:rFonts w:asciiTheme="minorHAnsi" w:hAnsiTheme="minorHAnsi" w:cstheme="minorHAnsi"/>
          <w:szCs w:val="20"/>
        </w:rPr>
        <w:t>: a refounding of</w:t>
      </w:r>
      <w:r w:rsidRPr="00BA1842">
        <w:rPr>
          <w:rStyle w:val="CardTextChar"/>
          <w:rFonts w:asciiTheme="minorHAnsi" w:hAnsiTheme="minorHAnsi" w:cstheme="minorHAnsi"/>
          <w:sz w:val="14"/>
          <w:szCs w:val="20"/>
        </w:rPr>
        <w:t xml:space="preserve"> their most </w:t>
      </w:r>
      <w:r w:rsidRPr="00BA1842">
        <w:rPr>
          <w:rStyle w:val="StyleUnderline"/>
          <w:rFonts w:asciiTheme="minorHAnsi" w:hAnsiTheme="minorHAnsi" w:cstheme="minorHAnsi"/>
          <w:szCs w:val="20"/>
        </w:rPr>
        <w:t>elementary beliefs</w:t>
      </w:r>
      <w:r w:rsidRPr="00BA1842">
        <w:rPr>
          <w:rStyle w:val="CardTextChar"/>
          <w:rFonts w:asciiTheme="minorHAnsi" w:hAnsiTheme="minorHAnsi" w:cstheme="minorHAnsi"/>
          <w:sz w:val="14"/>
          <w:szCs w:val="20"/>
        </w:rPr>
        <w:t xml:space="preserve"> about themselves, the world, and sexual difference. </w:t>
      </w:r>
      <w:r w:rsidRPr="00BA1842">
        <w:rPr>
          <w:rStyle w:val="StyleUnderline"/>
          <w:rFonts w:asciiTheme="minorHAnsi" w:hAnsiTheme="minorHAnsi" w:cstheme="minorHAnsi"/>
          <w:szCs w:val="20"/>
        </w:rPr>
        <w:t xml:space="preserve">This </w:t>
      </w:r>
      <w:r w:rsidRPr="00BA1842">
        <w:rPr>
          <w:rStyle w:val="StyleUnderline"/>
          <w:rFonts w:asciiTheme="minorHAnsi" w:hAnsiTheme="minorHAnsi" w:cstheme="minorHAnsi"/>
          <w:szCs w:val="20"/>
          <w:highlight w:val="cyan"/>
        </w:rPr>
        <w:t>is</w:t>
      </w:r>
      <w:r w:rsidRPr="00BA1842">
        <w:rPr>
          <w:rStyle w:val="CardTextChar"/>
          <w:rFonts w:asciiTheme="minorHAnsi" w:hAnsiTheme="minorHAnsi" w:cstheme="minorHAnsi"/>
          <w:sz w:val="14"/>
          <w:szCs w:val="20"/>
        </w:rPr>
        <w:t xml:space="preserve"> undertaken </w:t>
      </w:r>
      <w:r w:rsidRPr="00BA1842">
        <w:rPr>
          <w:rStyle w:val="StyleUnderline"/>
          <w:rFonts w:asciiTheme="minorHAnsi" w:hAnsiTheme="minorHAnsi" w:cstheme="minorHAnsi"/>
          <w:szCs w:val="20"/>
          <w:highlight w:val="cyan"/>
        </w:rPr>
        <w:t>in the security of the clinic</w:t>
      </w:r>
      <w:r w:rsidRPr="00BA1842">
        <w:rPr>
          <w:rStyle w:val="CardTextChar"/>
          <w:rFonts w:asciiTheme="minorHAnsi" w:hAnsiTheme="minorHAnsi" w:cstheme="minorHAnsi"/>
          <w:sz w:val="14"/>
          <w:szCs w:val="20"/>
        </w:rPr>
        <w:t xml:space="preserve">, on the basis of the analysands’ voluntary desire to overcome their inhibitions, symptoms and anxieties. As a clinical and existential process, it has its own independent importance and authenticity. </w:t>
      </w:r>
      <w:r w:rsidRPr="00BA1842">
        <w:rPr>
          <w:rStyle w:val="StyleUnderline"/>
          <w:rFonts w:asciiTheme="minorHAnsi" w:hAnsiTheme="minorHAnsi" w:cstheme="minorHAnsi"/>
          <w:szCs w:val="20"/>
        </w:rPr>
        <w:t xml:space="preserve">The </w:t>
      </w:r>
      <w:r w:rsidRPr="00BA1842">
        <w:rPr>
          <w:rStyle w:val="StyleUnderline"/>
          <w:rFonts w:asciiTheme="minorHAnsi" w:hAnsiTheme="minorHAnsi" w:cstheme="minorHAnsi"/>
          <w:szCs w:val="20"/>
          <w:highlight w:val="cyan"/>
        </w:rPr>
        <w:t>analysands</w:t>
      </w:r>
      <w:r w:rsidRPr="00BA1842">
        <w:rPr>
          <w:rStyle w:val="CardTextChar"/>
          <w:rFonts w:asciiTheme="minorHAnsi" w:hAnsiTheme="minorHAnsi" w:cstheme="minorHAnsi"/>
          <w:sz w:val="14"/>
          <w:szCs w:val="20"/>
        </w:rPr>
        <w:t xml:space="preserve">, in transforming their subjective world, </w:t>
      </w:r>
      <w:r w:rsidRPr="00BA1842">
        <w:rPr>
          <w:rStyle w:val="StyleUnderline"/>
          <w:rFonts w:asciiTheme="minorHAnsi" w:hAnsiTheme="minorHAnsi" w:cstheme="minorHAnsi"/>
          <w:szCs w:val="20"/>
        </w:rPr>
        <w:t>change the way they regard the objective</w:t>
      </w:r>
      <w:r w:rsidRPr="00BA1842">
        <w:rPr>
          <w:rStyle w:val="CardTextChar"/>
          <w:rFonts w:asciiTheme="minorHAnsi" w:hAnsiTheme="minorHAnsi" w:cstheme="minorHAnsi"/>
          <w:sz w:val="14"/>
          <w:szCs w:val="20"/>
        </w:rPr>
        <w:t xml:space="preserve">, shared social reality outside the clinic. </w:t>
      </w:r>
      <w:r w:rsidRPr="00BA1842">
        <w:rPr>
          <w:rStyle w:val="StyleUnderline"/>
          <w:rFonts w:asciiTheme="minorHAnsi" w:hAnsiTheme="minorHAnsi" w:cstheme="minorHAnsi"/>
          <w:szCs w:val="20"/>
        </w:rPr>
        <w:t xml:space="preserve">But they </w:t>
      </w:r>
      <w:r w:rsidRPr="00BA1842">
        <w:rPr>
          <w:rStyle w:val="Emphasis"/>
          <w:rFonts w:asciiTheme="minorHAnsi" w:hAnsiTheme="minorHAnsi" w:cstheme="minorHAnsi"/>
          <w:szCs w:val="20"/>
          <w:highlight w:val="cyan"/>
        </w:rPr>
        <w:t>do not transform</w:t>
      </w:r>
      <w:r w:rsidRPr="00BA1842">
        <w:rPr>
          <w:rStyle w:val="StyleUnderline"/>
          <w:rFonts w:asciiTheme="minorHAnsi" w:hAnsiTheme="minorHAnsi" w:cstheme="minorHAnsi"/>
          <w:szCs w:val="20"/>
          <w:highlight w:val="cyan"/>
        </w:rPr>
        <w:t xml:space="preserve"> the world.</w:t>
      </w:r>
      <w:r w:rsidRPr="00BA1842">
        <w:rPr>
          <w:rStyle w:val="UnderlineBold"/>
          <w:rFonts w:asciiTheme="minorHAnsi" w:hAnsiTheme="minorHAnsi" w:cstheme="minorHAnsi"/>
          <w:szCs w:val="20"/>
        </w:rPr>
        <w:t xml:space="preserve"> </w:t>
      </w:r>
      <w:r w:rsidRPr="00BA1842">
        <w:rPr>
          <w:rStyle w:val="StyleUnderline"/>
          <w:rFonts w:asciiTheme="minorHAnsi" w:hAnsiTheme="minorHAnsi" w:cstheme="minorHAnsi"/>
          <w:szCs w:val="20"/>
        </w:rPr>
        <w:t>The political relevance of the clinic</w:t>
      </w:r>
      <w:r w:rsidRPr="00BA1842">
        <w:rPr>
          <w:rStyle w:val="CardTextChar"/>
          <w:rFonts w:asciiTheme="minorHAnsi" w:hAnsiTheme="minorHAnsi" w:cstheme="minorHAnsi"/>
          <w:sz w:val="14"/>
          <w:szCs w:val="20"/>
        </w:rPr>
        <w:t xml:space="preserve"> can only be (a) as a supporting moment in ideology critique or (b) as a fully- fl edged model of politics, provided that the political subject and its social object are ultimately identical. Option (</w:t>
      </w:r>
      <w:r w:rsidRPr="00BA1842">
        <w:rPr>
          <w:rFonts w:asciiTheme="minorHAnsi" w:hAnsiTheme="minorHAnsi" w:cstheme="minorHAnsi"/>
          <w:i/>
          <w:iCs/>
          <w:sz w:val="14"/>
          <w:szCs w:val="20"/>
        </w:rPr>
        <w:t>b</w:t>
      </w:r>
      <w:r w:rsidRPr="00BA1842">
        <w:rPr>
          <w:rStyle w:val="CardTextChar"/>
          <w:rFonts w:asciiTheme="minorHAnsi" w:hAnsiTheme="minorHAnsi" w:cstheme="minorHAnsi"/>
          <w:sz w:val="14"/>
          <w:szCs w:val="20"/>
        </w:rPr>
        <w:t xml:space="preserve">), Žižek’s option, </w:t>
      </w:r>
      <w:r w:rsidRPr="00BA1842">
        <w:rPr>
          <w:rStyle w:val="StyleUnderline"/>
          <w:rFonts w:asciiTheme="minorHAnsi" w:hAnsiTheme="minorHAnsi" w:cstheme="minorHAnsi"/>
          <w:szCs w:val="20"/>
        </w:rPr>
        <w:t>rests on the idea</w:t>
      </w:r>
      <w:r w:rsidRPr="00BA1842">
        <w:rPr>
          <w:rStyle w:val="CardTextChar"/>
          <w:rFonts w:asciiTheme="minorHAnsi" w:hAnsiTheme="minorHAnsi" w:cstheme="minorHAnsi"/>
          <w:sz w:val="14"/>
          <w:szCs w:val="20"/>
        </w:rPr>
        <w:t xml:space="preserve">, not only </w:t>
      </w:r>
      <w:r w:rsidRPr="00BA1842">
        <w:rPr>
          <w:rStyle w:val="StyleUnderline"/>
          <w:rFonts w:asciiTheme="minorHAnsi" w:hAnsiTheme="minorHAnsi" w:cstheme="minorHAnsi"/>
          <w:szCs w:val="20"/>
        </w:rPr>
        <w:t>of a subject</w:t>
      </w:r>
      <w:r w:rsidRPr="00BA1842">
        <w:rPr>
          <w:rStyle w:val="CardTextChar"/>
          <w:rFonts w:asciiTheme="minorHAnsi" w:hAnsiTheme="minorHAnsi" w:cstheme="minorHAnsi"/>
          <w:sz w:val="14"/>
          <w:szCs w:val="20"/>
        </w:rPr>
        <w:t xml:space="preserve"> who becomes who he is only through his (mis) recognition of the objective sociopolitical order, but </w:t>
      </w:r>
      <w:r w:rsidRPr="00BA1842">
        <w:rPr>
          <w:rStyle w:val="StyleUnderline"/>
          <w:rFonts w:asciiTheme="minorHAnsi" w:hAnsiTheme="minorHAnsi" w:cstheme="minorHAnsi"/>
          <w:szCs w:val="20"/>
        </w:rPr>
        <w:t>whose ‘traversal</w:t>
      </w:r>
      <w:r w:rsidRPr="00BA1842">
        <w:rPr>
          <w:rStyle w:val="CardTextChar"/>
          <w:rFonts w:asciiTheme="minorHAnsi" w:hAnsiTheme="minorHAnsi" w:cstheme="minorHAnsi"/>
          <w:sz w:val="14"/>
          <w:szCs w:val="20"/>
        </w:rPr>
        <w:t xml:space="preserve"> of the fantasy’ </w:t>
      </w:r>
      <w:r w:rsidRPr="00BA1842">
        <w:rPr>
          <w:rStyle w:val="StyleUnderline"/>
          <w:rFonts w:asciiTheme="minorHAnsi" w:hAnsiTheme="minorHAnsi" w:cstheme="minorHAnsi"/>
          <w:szCs w:val="20"/>
        </w:rPr>
        <w:t>is immediately identical with</w:t>
      </w:r>
      <w:r w:rsidRPr="00BA1842">
        <w:rPr>
          <w:rStyle w:val="CardTextChar"/>
          <w:rFonts w:asciiTheme="minorHAnsi" w:hAnsiTheme="minorHAnsi" w:cstheme="minorHAnsi"/>
          <w:sz w:val="14"/>
          <w:szCs w:val="20"/>
        </w:rPr>
        <w:t xml:space="preserve"> his </w:t>
      </w:r>
      <w:r w:rsidRPr="00BA1842">
        <w:rPr>
          <w:rStyle w:val="StyleUnderline"/>
          <w:rFonts w:asciiTheme="minorHAnsi" w:hAnsiTheme="minorHAnsi" w:cstheme="minorHAnsi"/>
          <w:szCs w:val="20"/>
        </w:rPr>
        <w:t>transformation of the socio- political system</w:t>
      </w:r>
      <w:r w:rsidRPr="00BA1842">
        <w:rPr>
          <w:rStyle w:val="CardTextChar"/>
          <w:rFonts w:asciiTheme="minorHAnsi" w:hAnsiTheme="minorHAnsi" w:cstheme="minorHAnsi"/>
          <w:sz w:val="14"/>
          <w:szCs w:val="20"/>
        </w:rPr>
        <w:t xml:space="preserve"> or Other. Hence, according to Žižek, we can analyse the institutional embodiments of this Other using psychoanalytic categories. In Chapter 4, we saw Žižek’s resulting elision of the distinction between the (subjective) Ego Ideal and the (objective) Symbolic Order. </w:t>
      </w:r>
      <w:r w:rsidRPr="00BA1842">
        <w:rPr>
          <w:rStyle w:val="StyleUnderline"/>
          <w:rFonts w:asciiTheme="minorHAnsi" w:hAnsiTheme="minorHAnsi" w:cstheme="minorHAnsi"/>
          <w:szCs w:val="20"/>
        </w:rPr>
        <w:t>This leads him to analyse our entire culture as a single subject–object,</w:t>
      </w:r>
      <w:r w:rsidRPr="00BA1842">
        <w:rPr>
          <w:rStyle w:val="CardTextChar"/>
          <w:rFonts w:asciiTheme="minorHAnsi" w:hAnsiTheme="minorHAnsi" w:cstheme="minorHAnsi"/>
          <w:sz w:val="14"/>
          <w:szCs w:val="20"/>
        </w:rPr>
        <w:t xml:space="preserve"> whose perverse (or perhaps even psychotic) structure is expressed in every manifestation of contemporary life. Žižek’s decisive political- theoretic errors, one substantive and the other methodological, are different (see Figure 5.1) </w:t>
      </w:r>
      <w:r w:rsidRPr="00BA1842">
        <w:rPr>
          <w:rStyle w:val="StyleUnderline"/>
          <w:rFonts w:asciiTheme="minorHAnsi" w:hAnsiTheme="minorHAnsi" w:cstheme="minorHAnsi"/>
          <w:szCs w:val="20"/>
          <w:highlight w:val="cyan"/>
        </w:rPr>
        <w:t>The substantive problem is to equate</w:t>
      </w:r>
      <w:r w:rsidRPr="00BA1842">
        <w:rPr>
          <w:rStyle w:val="StyleUnderline"/>
          <w:rFonts w:asciiTheme="minorHAnsi" w:hAnsiTheme="minorHAnsi" w:cstheme="minorHAnsi"/>
          <w:szCs w:val="20"/>
        </w:rPr>
        <w:t xml:space="preserve"> any </w:t>
      </w:r>
      <w:r w:rsidRPr="00BA1842">
        <w:rPr>
          <w:rStyle w:val="StyleUnderline"/>
          <w:rFonts w:asciiTheme="minorHAnsi" w:hAnsiTheme="minorHAnsi" w:cstheme="minorHAnsi"/>
          <w:szCs w:val="20"/>
          <w:highlight w:val="cyan"/>
        </w:rPr>
        <w:t>political change</w:t>
      </w:r>
      <w:r w:rsidRPr="00BA1842">
        <w:rPr>
          <w:rStyle w:val="CardTextChar"/>
          <w:rFonts w:asciiTheme="minorHAnsi" w:hAnsiTheme="minorHAnsi" w:cstheme="minorHAnsi"/>
          <w:sz w:val="14"/>
          <w:szCs w:val="20"/>
        </w:rPr>
        <w:t xml:space="preserve"> worth the name </w:t>
      </w:r>
      <w:r w:rsidRPr="00BA1842">
        <w:rPr>
          <w:rStyle w:val="StyleUnderline"/>
          <w:rFonts w:asciiTheme="minorHAnsi" w:hAnsiTheme="minorHAnsi" w:cstheme="minorHAnsi"/>
          <w:szCs w:val="20"/>
          <w:highlight w:val="cyan"/>
        </w:rPr>
        <w:t>with</w:t>
      </w:r>
      <w:r w:rsidRPr="00BA1842">
        <w:rPr>
          <w:rStyle w:val="CardTextChar"/>
          <w:rFonts w:asciiTheme="minorHAnsi" w:hAnsiTheme="minorHAnsi" w:cstheme="minorHAnsi"/>
          <w:sz w:val="14"/>
          <w:szCs w:val="20"/>
        </w:rPr>
        <w:t xml:space="preserve"> the </w:t>
      </w:r>
      <w:r w:rsidRPr="00BA1842">
        <w:rPr>
          <w:rStyle w:val="StyleUnderline"/>
          <w:rFonts w:asciiTheme="minorHAnsi" w:hAnsiTheme="minorHAnsi" w:cstheme="minorHAnsi"/>
          <w:szCs w:val="20"/>
        </w:rPr>
        <w:t xml:space="preserve">total </w:t>
      </w:r>
      <w:r w:rsidRPr="00BA1842">
        <w:rPr>
          <w:rStyle w:val="StyleUnderline"/>
          <w:rFonts w:asciiTheme="minorHAnsi" w:hAnsiTheme="minorHAnsi" w:cstheme="minorHAnsi"/>
          <w:szCs w:val="20"/>
          <w:highlight w:val="cyan"/>
        </w:rPr>
        <w:t>change of the subject–object</w:t>
      </w:r>
      <w:r w:rsidRPr="00BA1842">
        <w:rPr>
          <w:rStyle w:val="CardTextChar"/>
          <w:rFonts w:asciiTheme="minorHAnsi" w:hAnsiTheme="minorHAnsi" w:cstheme="minorHAnsi"/>
          <w:sz w:val="14"/>
          <w:szCs w:val="20"/>
        </w:rPr>
        <w:t xml:space="preserve"> that is, today, global capitalism. This is a type of change that can only mean equating politics with violent regime change, and ultimately embracing dictatorial government, as Žižek now frankly avows (</w:t>
      </w:r>
      <w:r w:rsidRPr="00BA1842">
        <w:rPr>
          <w:rFonts w:asciiTheme="minorHAnsi" w:hAnsiTheme="minorHAnsi" w:cstheme="minorHAnsi"/>
          <w:i/>
          <w:iCs/>
          <w:sz w:val="14"/>
          <w:szCs w:val="20"/>
        </w:rPr>
        <w:t xml:space="preserve">IDLC </w:t>
      </w:r>
      <w:r w:rsidRPr="00BA1842">
        <w:rPr>
          <w:rStyle w:val="CardTextChar"/>
          <w:rFonts w:asciiTheme="minorHAnsi" w:hAnsiTheme="minorHAnsi" w:cstheme="minorHAnsi"/>
          <w:sz w:val="14"/>
          <w:szCs w:val="20"/>
        </w:rPr>
        <w:t xml:space="preserve">412–19). We have seen that the ultra- political form of Žižek’s criticism of everyone else, </w:t>
      </w:r>
      <w:r w:rsidRPr="00BA1842">
        <w:rPr>
          <w:rStyle w:val="StyleUnderline"/>
          <w:rFonts w:asciiTheme="minorHAnsi" w:hAnsiTheme="minorHAnsi" w:cstheme="minorHAnsi"/>
          <w:szCs w:val="20"/>
        </w:rPr>
        <w:t>the theoretical Left and</w:t>
      </w:r>
      <w:r w:rsidRPr="00BA1842">
        <w:rPr>
          <w:rStyle w:val="CardTextChar"/>
          <w:rFonts w:asciiTheme="minorHAnsi" w:hAnsiTheme="minorHAnsi" w:cstheme="minorHAnsi"/>
          <w:sz w:val="14"/>
          <w:szCs w:val="20"/>
        </w:rPr>
        <w:t xml:space="preserve"> the </w:t>
      </w:r>
      <w:r w:rsidRPr="00BA1842">
        <w:rPr>
          <w:rStyle w:val="StyleUnderline"/>
          <w:rFonts w:asciiTheme="minorHAnsi" w:hAnsiTheme="minorHAnsi" w:cstheme="minorHAnsi"/>
          <w:szCs w:val="20"/>
        </w:rPr>
        <w:t>wider politics</w:t>
      </w:r>
      <w:r w:rsidRPr="00BA1842">
        <w:rPr>
          <w:rStyle w:val="CardTextChar"/>
          <w:rFonts w:asciiTheme="minorHAnsi" w:hAnsiTheme="minorHAnsi" w:cstheme="minorHAnsi"/>
          <w:sz w:val="14"/>
          <w:szCs w:val="20"/>
        </w:rPr>
        <w:t xml:space="preserve">, is that </w:t>
      </w:r>
      <w:r w:rsidRPr="00BA1842">
        <w:rPr>
          <w:rStyle w:val="StyleUnderline"/>
          <w:rFonts w:asciiTheme="minorHAnsi" w:hAnsiTheme="minorHAnsi" w:cstheme="minorHAnsi"/>
          <w:szCs w:val="20"/>
        </w:rPr>
        <w:t>no one is sufficiently radical for him</w:t>
      </w:r>
      <w:r w:rsidRPr="00BA1842">
        <w:rPr>
          <w:rStyle w:val="CardTextChar"/>
          <w:rFonts w:asciiTheme="minorHAnsi" w:hAnsiTheme="minorHAnsi" w:cstheme="minorHAnsi"/>
          <w:sz w:val="14"/>
          <w:szCs w:val="20"/>
        </w:rPr>
        <w:t xml:space="preserve"> – even, we will discover, Chairman Mao. We now see that </w:t>
      </w:r>
      <w:r w:rsidRPr="00BA1842">
        <w:rPr>
          <w:rStyle w:val="StyleUnderline"/>
          <w:rFonts w:asciiTheme="minorHAnsi" w:hAnsiTheme="minorHAnsi" w:cstheme="minorHAnsi"/>
          <w:szCs w:val="20"/>
        </w:rPr>
        <w:t xml:space="preserve">this is because </w:t>
      </w:r>
      <w:r w:rsidRPr="00BA1842">
        <w:rPr>
          <w:rStyle w:val="StyleUnderline"/>
          <w:rFonts w:asciiTheme="minorHAnsi" w:hAnsiTheme="minorHAnsi" w:cstheme="minorHAnsi"/>
          <w:szCs w:val="20"/>
          <w:highlight w:val="cyan"/>
        </w:rPr>
        <w:t>Žižek’s</w:t>
      </w:r>
      <w:r w:rsidRPr="00BA1842">
        <w:rPr>
          <w:rStyle w:val="StyleUnderline"/>
          <w:rFonts w:asciiTheme="minorHAnsi" w:hAnsiTheme="minorHAnsi" w:cstheme="minorHAnsi"/>
          <w:szCs w:val="20"/>
        </w:rPr>
        <w:t xml:space="preserve"> model of </w:t>
      </w:r>
      <w:r w:rsidRPr="00BA1842">
        <w:rPr>
          <w:rStyle w:val="StyleUnderline"/>
          <w:rFonts w:asciiTheme="minorHAnsi" w:hAnsiTheme="minorHAnsi" w:cstheme="minorHAnsi"/>
          <w:szCs w:val="20"/>
          <w:highlight w:val="cyan"/>
        </w:rPr>
        <w:t>politics</w:t>
      </w:r>
      <w:r w:rsidRPr="00BA1842">
        <w:rPr>
          <w:rStyle w:val="CardTextChar"/>
          <w:rFonts w:asciiTheme="minorHAnsi" w:hAnsiTheme="minorHAnsi" w:cstheme="minorHAnsi"/>
          <w:sz w:val="14"/>
          <w:szCs w:val="20"/>
        </w:rPr>
        <w:t xml:space="preserve"> proper </w:t>
      </w:r>
      <w:r w:rsidRPr="00BA1842">
        <w:rPr>
          <w:rStyle w:val="StyleUnderline"/>
          <w:rFonts w:asciiTheme="minorHAnsi" w:hAnsiTheme="minorHAnsi" w:cstheme="minorHAnsi"/>
          <w:szCs w:val="20"/>
          <w:highlight w:val="cyan"/>
        </w:rPr>
        <w:t>is modelled on</w:t>
      </w:r>
      <w:r w:rsidRPr="00BA1842">
        <w:rPr>
          <w:rStyle w:val="CardTextChar"/>
          <w:rFonts w:asciiTheme="minorHAnsi" w:hAnsiTheme="minorHAnsi" w:cstheme="minorHAnsi"/>
          <w:sz w:val="14"/>
          <w:szCs w:val="20"/>
        </w:rPr>
        <w:t xml:space="preserve"> a pre- critical </w:t>
      </w:r>
      <w:r w:rsidRPr="00BA1842">
        <w:rPr>
          <w:rStyle w:val="StyleUnderline"/>
          <w:rFonts w:asciiTheme="minorHAnsi" w:hAnsiTheme="minorHAnsi" w:cstheme="minorHAnsi"/>
          <w:szCs w:val="20"/>
          <w:highlight w:val="cyan"/>
        </w:rPr>
        <w:t>analogy with</w:t>
      </w:r>
      <w:r w:rsidRPr="00BA1842">
        <w:rPr>
          <w:rStyle w:val="CardTextChar"/>
          <w:rFonts w:asciiTheme="minorHAnsi" w:hAnsiTheme="minorHAnsi" w:cstheme="minorHAnsi"/>
          <w:sz w:val="14"/>
          <w:szCs w:val="20"/>
        </w:rPr>
        <w:t xml:space="preserve"> the total transformation of </w:t>
      </w:r>
      <w:r w:rsidRPr="00BA1842">
        <w:rPr>
          <w:rStyle w:val="StyleUnderline"/>
          <w:rFonts w:asciiTheme="minorHAnsi" w:hAnsiTheme="minorHAnsi" w:cstheme="minorHAnsi"/>
          <w:szCs w:val="20"/>
        </w:rPr>
        <w:t>a subject’s</w:t>
      </w:r>
      <w:r w:rsidRPr="00BA1842">
        <w:rPr>
          <w:rStyle w:val="CardTextChar"/>
          <w:rFonts w:asciiTheme="minorHAnsi" w:hAnsiTheme="minorHAnsi" w:cstheme="minorHAnsi"/>
          <w:sz w:val="14"/>
          <w:szCs w:val="20"/>
        </w:rPr>
        <w:t xml:space="preserve"> entire </w:t>
      </w:r>
      <w:r w:rsidRPr="00BA1842">
        <w:rPr>
          <w:rStyle w:val="StyleUnderline"/>
          <w:rFonts w:asciiTheme="minorHAnsi" w:hAnsiTheme="minorHAnsi" w:cstheme="minorHAnsi"/>
          <w:szCs w:val="20"/>
          <w:highlight w:val="cyan"/>
        </w:rPr>
        <w:t>subjective structure</w:t>
      </w:r>
      <w:r w:rsidRPr="00BA1842">
        <w:rPr>
          <w:rStyle w:val="StyleUnderline"/>
          <w:rFonts w:asciiTheme="minorHAnsi" w:hAnsiTheme="minorHAnsi" w:cstheme="minorHAnsi"/>
          <w:szCs w:val="20"/>
        </w:rPr>
        <w:t>, at the end of the talking cure.</w:t>
      </w:r>
      <w:r w:rsidRPr="00BA1842">
        <w:rPr>
          <w:rStyle w:val="CardTextChar"/>
          <w:rFonts w:asciiTheme="minorHAnsi" w:hAnsiTheme="minorHAnsi" w:cstheme="minorHAnsi"/>
          <w:sz w:val="14"/>
          <w:szCs w:val="20"/>
        </w:rPr>
        <w:t xml:space="preserve"> For what could the concrete consequences of this governing analogy be? We have seen that </w:t>
      </w:r>
      <w:r w:rsidRPr="00BA1842">
        <w:rPr>
          <w:rStyle w:val="StyleUnderline"/>
          <w:rFonts w:asciiTheme="minorHAnsi" w:hAnsiTheme="minorHAnsi" w:cstheme="minorHAnsi"/>
          <w:szCs w:val="20"/>
          <w:highlight w:val="cyan"/>
        </w:rPr>
        <w:t>Žižek equates the individual</w:t>
      </w:r>
      <w:r w:rsidRPr="00BA1842">
        <w:rPr>
          <w:rStyle w:val="CardTextChar"/>
          <w:rFonts w:asciiTheme="minorHAnsi" w:hAnsiTheme="minorHAnsi" w:cstheme="minorHAnsi"/>
          <w:sz w:val="14"/>
          <w:szCs w:val="20"/>
        </w:rPr>
        <w:t xml:space="preserve"> fantasy </w:t>
      </w:r>
      <w:r w:rsidRPr="00BA1842">
        <w:rPr>
          <w:rStyle w:val="StyleUnderline"/>
          <w:rFonts w:asciiTheme="minorHAnsi" w:hAnsiTheme="minorHAnsi" w:cstheme="minorHAnsi"/>
          <w:szCs w:val="20"/>
          <w:highlight w:val="cyan"/>
        </w:rPr>
        <w:t>with</w:t>
      </w:r>
      <w:r w:rsidRPr="00BA1842">
        <w:rPr>
          <w:rStyle w:val="CardTextChar"/>
          <w:rFonts w:asciiTheme="minorHAnsi" w:hAnsiTheme="minorHAnsi" w:cstheme="minorHAnsi"/>
          <w:sz w:val="14"/>
          <w:szCs w:val="20"/>
        </w:rPr>
        <w:t xml:space="preserve"> the </w:t>
      </w:r>
      <w:r w:rsidRPr="00BA1842">
        <w:rPr>
          <w:rStyle w:val="StyleUnderline"/>
          <w:rFonts w:asciiTheme="minorHAnsi" w:hAnsiTheme="minorHAnsi" w:cstheme="minorHAnsi"/>
          <w:szCs w:val="20"/>
          <w:highlight w:val="cyan"/>
        </w:rPr>
        <w:t xml:space="preserve">collective identity of </w:t>
      </w:r>
      <w:r w:rsidRPr="00BA1842">
        <w:rPr>
          <w:rStyle w:val="Emphasis"/>
          <w:rFonts w:asciiTheme="minorHAnsi" w:hAnsiTheme="minorHAnsi" w:cstheme="minorHAnsi"/>
          <w:szCs w:val="20"/>
          <w:highlight w:val="cyan"/>
        </w:rPr>
        <w:t>an entire people</w:t>
      </w:r>
      <w:r w:rsidRPr="00BA1842">
        <w:rPr>
          <w:rStyle w:val="StyleUnderline"/>
          <w:rFonts w:asciiTheme="minorHAnsi" w:hAnsiTheme="minorHAnsi" w:cstheme="minorHAnsi"/>
          <w:szCs w:val="20"/>
          <w:highlight w:val="cyan"/>
        </w:rPr>
        <w:t>.</w:t>
      </w:r>
      <w:r w:rsidRPr="00BA1842">
        <w:rPr>
          <w:rStyle w:val="CardTextChar"/>
          <w:rFonts w:asciiTheme="minorHAnsi" w:hAnsiTheme="minorHAnsi" w:cstheme="minorHAnsi"/>
          <w:sz w:val="14"/>
          <w:szCs w:val="20"/>
        </w:rPr>
        <w:t xml:space="preserve"> The social fantasy, he says, structures the regime’s ‘inherent transgressions’: at once subjects’ habitual ways of living the letter of the law, and the regime’s myths of origin and of identity. </w:t>
      </w:r>
      <w:r w:rsidRPr="00BA1842">
        <w:rPr>
          <w:rStyle w:val="StyleUnderline"/>
          <w:rFonts w:asciiTheme="minorHAnsi" w:hAnsiTheme="minorHAnsi" w:cstheme="minorHAnsi"/>
          <w:szCs w:val="20"/>
        </w:rPr>
        <w:t>If political action is modelled on the Lacanian cure, it must involve the complete ‘traversal’</w:t>
      </w:r>
      <w:r w:rsidRPr="00BA1842">
        <w:rPr>
          <w:rStyle w:val="CardTextChar"/>
          <w:rFonts w:asciiTheme="minorHAnsi" w:hAnsiTheme="minorHAnsi" w:cstheme="minorHAnsi"/>
          <w:sz w:val="14"/>
          <w:szCs w:val="20"/>
        </w:rPr>
        <w:t xml:space="preserve"> – in Hegel’s terms, the abstract versus the determinate negation – </w:t>
      </w:r>
      <w:r w:rsidRPr="00BA1842">
        <w:rPr>
          <w:rStyle w:val="StyleUnderline"/>
          <w:rFonts w:asciiTheme="minorHAnsi" w:hAnsiTheme="minorHAnsi" w:cstheme="minorHAnsi"/>
          <w:szCs w:val="20"/>
        </w:rPr>
        <w:t>of</w:t>
      </w:r>
      <w:r w:rsidRPr="00BA1842">
        <w:rPr>
          <w:rStyle w:val="CardTextChar"/>
          <w:rFonts w:asciiTheme="minorHAnsi" w:hAnsiTheme="minorHAnsi" w:cstheme="minorHAnsi"/>
          <w:sz w:val="14"/>
          <w:szCs w:val="20"/>
        </w:rPr>
        <w:t xml:space="preserve"> all these </w:t>
      </w:r>
      <w:r w:rsidRPr="00BA1842">
        <w:rPr>
          <w:rStyle w:val="StyleUnderline"/>
          <w:rFonts w:asciiTheme="minorHAnsi" w:hAnsiTheme="minorHAnsi" w:cstheme="minorHAnsi"/>
          <w:szCs w:val="20"/>
        </w:rPr>
        <w:t>lived myths</w:t>
      </w:r>
      <w:r w:rsidRPr="00BA1842">
        <w:rPr>
          <w:rStyle w:val="CardTextChar"/>
          <w:rFonts w:asciiTheme="minorHAnsi" w:hAnsiTheme="minorHAnsi" w:cstheme="minorHAnsi"/>
          <w:sz w:val="14"/>
          <w:szCs w:val="20"/>
        </w:rPr>
        <w:t>, practices and habits. Politics must involve the periodic founding of entire new subject–objects. Providing the model for this set of ideas, the fi rst Žižekian political subject was Schelling’s divided God, who gave birth to the entire Symbolic Order before the beginning of time (</w:t>
      </w:r>
      <w:r w:rsidRPr="00BA1842">
        <w:rPr>
          <w:rFonts w:asciiTheme="minorHAnsi" w:hAnsiTheme="minorHAnsi" w:cstheme="minorHAnsi"/>
          <w:i/>
          <w:iCs/>
          <w:sz w:val="14"/>
          <w:szCs w:val="20"/>
        </w:rPr>
        <w:t xml:space="preserve">IDLC </w:t>
      </w:r>
      <w:r w:rsidRPr="00BA1842">
        <w:rPr>
          <w:rStyle w:val="CardTextChar"/>
          <w:rFonts w:asciiTheme="minorHAnsi" w:hAnsiTheme="minorHAnsi" w:cstheme="minorHAnsi"/>
          <w:sz w:val="14"/>
          <w:szCs w:val="20"/>
        </w:rPr>
        <w:t xml:space="preserve">153; </w:t>
      </w:r>
      <w:r w:rsidRPr="00BA1842">
        <w:rPr>
          <w:rFonts w:asciiTheme="minorHAnsi" w:hAnsiTheme="minorHAnsi" w:cstheme="minorHAnsi"/>
          <w:i/>
          <w:iCs/>
          <w:sz w:val="14"/>
          <w:szCs w:val="20"/>
        </w:rPr>
        <w:t xml:space="preserve">OB </w:t>
      </w:r>
      <w:r w:rsidRPr="00BA1842">
        <w:rPr>
          <w:rStyle w:val="CardTextChar"/>
          <w:rFonts w:asciiTheme="minorHAnsi" w:hAnsiTheme="minorHAnsi" w:cstheme="minorHAnsi"/>
          <w:sz w:val="14"/>
          <w:szCs w:val="20"/>
        </w:rPr>
        <w:t xml:space="preserve">144–8). But </w:t>
      </w:r>
      <w:r w:rsidRPr="00BA1842">
        <w:rPr>
          <w:rStyle w:val="StyleUnderline"/>
          <w:rFonts w:asciiTheme="minorHAnsi" w:hAnsiTheme="minorHAnsi" w:cstheme="minorHAnsi"/>
          <w:szCs w:val="20"/>
          <w:highlight w:val="cyan"/>
        </w:rPr>
        <w:t>can the political theorist</w:t>
      </w:r>
      <w:r w:rsidRPr="00BA1842">
        <w:rPr>
          <w:rStyle w:val="StyleUnderline"/>
          <w:rFonts w:asciiTheme="minorHAnsi" w:hAnsiTheme="minorHAnsi" w:cstheme="minorHAnsi"/>
          <w:szCs w:val="20"/>
        </w:rPr>
        <w:t xml:space="preserve"> reasonably</w:t>
      </w:r>
      <w:r w:rsidRPr="00BA1842">
        <w:rPr>
          <w:rStyle w:val="CardTextChar"/>
          <w:rFonts w:asciiTheme="minorHAnsi" w:hAnsiTheme="minorHAnsi" w:cstheme="minorHAnsi"/>
          <w:sz w:val="14"/>
          <w:szCs w:val="20"/>
        </w:rPr>
        <w:t xml:space="preserve"> hope or </w:t>
      </w:r>
      <w:r w:rsidRPr="00BA1842">
        <w:rPr>
          <w:rStyle w:val="StyleUnderline"/>
          <w:rFonts w:asciiTheme="minorHAnsi" w:hAnsiTheme="minorHAnsi" w:cstheme="minorHAnsi"/>
          <w:szCs w:val="20"/>
          <w:highlight w:val="cyan"/>
        </w:rPr>
        <w:t>expect</w:t>
      </w:r>
      <w:r w:rsidRPr="00BA1842">
        <w:rPr>
          <w:rStyle w:val="CardTextChar"/>
          <w:rFonts w:asciiTheme="minorHAnsi" w:hAnsiTheme="minorHAnsi" w:cstheme="minorHAnsi"/>
          <w:sz w:val="14"/>
          <w:szCs w:val="20"/>
        </w:rPr>
        <w:t xml:space="preserve"> that </w:t>
      </w:r>
      <w:r w:rsidRPr="00BA1842">
        <w:rPr>
          <w:rStyle w:val="StyleUnderline"/>
          <w:rFonts w:asciiTheme="minorHAnsi" w:hAnsiTheme="minorHAnsi" w:cstheme="minorHAnsi"/>
          <w:szCs w:val="20"/>
          <w:highlight w:val="cyan"/>
        </w:rPr>
        <w:t>subjects will</w:t>
      </w:r>
      <w:r w:rsidRPr="00BA1842">
        <w:rPr>
          <w:rStyle w:val="StyleUnderline"/>
          <w:rFonts w:asciiTheme="minorHAnsi" w:hAnsiTheme="minorHAnsi" w:cstheme="minorHAnsi"/>
          <w:szCs w:val="20"/>
        </w:rPr>
        <w:t xml:space="preserve"> simply </w:t>
      </w:r>
      <w:r w:rsidRPr="00BA1842">
        <w:rPr>
          <w:rStyle w:val="StyleUnderline"/>
          <w:rFonts w:asciiTheme="minorHAnsi" w:hAnsiTheme="minorHAnsi" w:cstheme="minorHAnsi"/>
          <w:szCs w:val="20"/>
          <w:highlight w:val="cyan"/>
        </w:rPr>
        <w:t>give up on</w:t>
      </w:r>
      <w:r w:rsidRPr="00BA1842">
        <w:rPr>
          <w:rStyle w:val="StyleUnderline"/>
          <w:rFonts w:asciiTheme="minorHAnsi" w:hAnsiTheme="minorHAnsi" w:cstheme="minorHAnsi"/>
          <w:szCs w:val="20"/>
        </w:rPr>
        <w:t xml:space="preserve"> all </w:t>
      </w:r>
      <w:r w:rsidRPr="00BA1842">
        <w:rPr>
          <w:rStyle w:val="StyleUnderline"/>
          <w:rFonts w:asciiTheme="minorHAnsi" w:hAnsiTheme="minorHAnsi" w:cstheme="minorHAnsi"/>
          <w:szCs w:val="20"/>
          <w:highlight w:val="cyan"/>
        </w:rPr>
        <w:t>their inherited ways</w:t>
      </w:r>
      <w:r w:rsidRPr="00BA1842">
        <w:rPr>
          <w:rStyle w:val="CardTextChar"/>
          <w:rFonts w:asciiTheme="minorHAnsi" w:hAnsiTheme="minorHAnsi" w:cstheme="minorHAnsi"/>
          <w:sz w:val="14"/>
          <w:szCs w:val="20"/>
        </w:rPr>
        <w:t xml:space="preserve">, myths and beliefs, all </w:t>
      </w:r>
      <w:r w:rsidRPr="00BA1842">
        <w:rPr>
          <w:rStyle w:val="StyleUnderline"/>
          <w:rFonts w:asciiTheme="minorHAnsi" w:hAnsiTheme="minorHAnsi" w:cstheme="minorHAnsi"/>
          <w:szCs w:val="20"/>
          <w:highlight w:val="cyan"/>
        </w:rPr>
        <w:t>in one world- creating moment?</w:t>
      </w:r>
      <w:r w:rsidRPr="00BA1842">
        <w:rPr>
          <w:rStyle w:val="CardTextChar"/>
          <w:rFonts w:asciiTheme="minorHAnsi" w:hAnsiTheme="minorHAnsi" w:cstheme="minorHAnsi"/>
          <w:sz w:val="14"/>
          <w:szCs w:val="20"/>
        </w:rPr>
        <w:t xml:space="preserve"> And can they be legitimately asked or expected to, on the basis of a set of ideals whose legitimacy they will only retrospectively see, after they have acceded to the Great Leap Forward? And </w:t>
      </w:r>
      <w:r w:rsidRPr="00BA1842">
        <w:rPr>
          <w:rStyle w:val="StyleUnderline"/>
          <w:rFonts w:asciiTheme="minorHAnsi" w:hAnsiTheme="minorHAnsi" w:cstheme="minorHAnsi"/>
          <w:szCs w:val="20"/>
        </w:rPr>
        <w:t>if they do not</w:t>
      </w:r>
      <w:r w:rsidRPr="00BA1842">
        <w:rPr>
          <w:rStyle w:val="CardTextChar"/>
          <w:rFonts w:asciiTheme="minorHAnsi" w:hAnsiTheme="minorHAnsi" w:cstheme="minorHAnsi"/>
          <w:sz w:val="14"/>
          <w:szCs w:val="20"/>
        </w:rPr>
        <w:t xml:space="preserve"> – for Žižek laments that today subjects are politically disengaged in unprecedented ways – </w:t>
      </w:r>
      <w:r w:rsidRPr="00BA1842">
        <w:rPr>
          <w:rStyle w:val="StyleUnderline"/>
          <w:rFonts w:asciiTheme="minorHAnsi" w:hAnsiTheme="minorHAnsi" w:cstheme="minorHAnsi"/>
          <w:szCs w:val="20"/>
        </w:rPr>
        <w:t>what means can the theorist and his allies use to move them to do so?</w:t>
      </w:r>
    </w:p>
    <w:p w14:paraId="6FC7A183" w14:textId="77777777" w:rsidR="00884AB8" w:rsidRDefault="00884AB8" w:rsidP="00884AB8">
      <w:pPr>
        <w:pStyle w:val="Heading2"/>
      </w:pPr>
      <w:r>
        <w:t>Policymaking good</w:t>
      </w:r>
    </w:p>
    <w:p w14:paraId="588C101B" w14:textId="77777777" w:rsidR="00884AB8" w:rsidRPr="00FA115A" w:rsidRDefault="00884AB8" w:rsidP="00884AB8">
      <w:pPr>
        <w:rPr>
          <w:b/>
          <w:iCs/>
        </w:rPr>
      </w:pPr>
      <w:r w:rsidRPr="00FA115A">
        <w:rPr>
          <w:b/>
          <w:iCs/>
        </w:rPr>
        <w:t>Policy making good</w:t>
      </w:r>
    </w:p>
    <w:p w14:paraId="1052BCD8" w14:textId="77777777" w:rsidR="00884AB8" w:rsidRPr="00FA115A" w:rsidRDefault="00884AB8" w:rsidP="00884AB8">
      <w:r w:rsidRPr="00FA115A">
        <w:rPr>
          <w:b/>
        </w:rPr>
        <w:t>Niemeyer &amp; Goodin 03’</w:t>
      </w:r>
      <w:r w:rsidRPr="00FA115A">
        <w:t xml:space="preserve"> – Australian National Uni (Robert and Simon, “When Does Deliberation Begin? Internal Reflection versus Public Discussion in Deliberative Democracy” Political Studies Vol 50 p 627-649,)!VAR*</w:t>
      </w:r>
    </w:p>
    <w:p w14:paraId="5123668F" w14:textId="77777777" w:rsidR="00884AB8" w:rsidRPr="00FA115A" w:rsidRDefault="00884AB8" w:rsidP="00884AB8">
      <w:r w:rsidRPr="00FA115A">
        <w:t xml:space="preserve">What happened in this particular case, as in any particular case, was in some respects peculiar unto itself. The problem of the Bloomfield Track had been well known and much discussed in the local community for a long time. Exaggerated claims and counter-claims had become entrenched, and unreflective public opinion polarized around them. In this circumstance, </w:t>
      </w:r>
      <w:r w:rsidRPr="00FA115A">
        <w:rPr>
          <w:bCs/>
          <w:iCs/>
          <w:u w:val="single"/>
        </w:rPr>
        <w:t>the effect of the information phase of deliberative processes was to brush away those highly polarized attitudes, dispel the myths and symbolic posturing</w:t>
      </w:r>
      <w:r w:rsidRPr="00FA115A">
        <w:t xml:space="preserve"> on both sides that had come to dominate the debate, </w:t>
      </w:r>
      <w:r w:rsidRPr="00FA115A">
        <w:rPr>
          <w:bCs/>
          <w:iCs/>
          <w:u w:val="single"/>
        </w:rPr>
        <w:t>and liberate people to act upon their attitudes</w:t>
      </w:r>
      <w:r w:rsidRPr="00FA115A">
        <w:t xml:space="preserve"> toward the protection of rainforest itself. The key point, from the perspective of ‘democratic deliberation within’, is that </w:t>
      </w:r>
      <w:r w:rsidRPr="00FA115A">
        <w:rPr>
          <w:bCs/>
          <w:iCs/>
          <w:u w:val="single"/>
        </w:rPr>
        <w:t>that happened in the earlier stages of deliberation – before the formal discussions</w:t>
      </w:r>
      <w:r w:rsidRPr="00FA115A">
        <w:t xml:space="preserve"> (‘deliberations’,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(Lupia, 1994). These shorthand approaches involve the use of available cues such as ‘expertness’ or ‘attractiveness’ (Petty and Cacioppo,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The suggestion here is that </w:t>
      </w:r>
      <w:r w:rsidRPr="00FA115A">
        <w:rPr>
          <w:bCs/>
          <w:iCs/>
          <w:u w:val="single"/>
        </w:rPr>
        <w:t>we lead our ordinary lives largely on autopilot, doing routine things in routine ways without much thought or reflection. When we come across something ‘new’, we update our routines – our ‘running’ beliefs and pro cedures, attitudes and evaluations – accordingly. But having updated, we then drop the impetus for the update into deep-stored ‘memory’</w:t>
      </w:r>
      <w:r w:rsidRPr="00FA115A">
        <w:t xml:space="preserve">. A consequence of this procedure is that, when asked in the ordinary course of events ‘what we believe’ or ‘what attitude we take’ toward something, </w:t>
      </w:r>
      <w:r w:rsidRPr="00FA115A">
        <w:rPr>
          <w:bCs/>
          <w:iCs/>
          <w:u w:val="single"/>
        </w:rPr>
        <w:t>we easily retrieve what we think but we cannot so easily retrieve the reasons why. That more fully reasoned assessment – the sort of thing we have been calling internal-reflective deliberation – requires us to call up reasons from stored memory rather than just consulting our running on-line ‘summary judgments’</w:t>
      </w:r>
      <w:r w:rsidRPr="00FA115A">
        <w:t xml:space="preserve">. 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 </w:t>
      </w:r>
      <w:r w:rsidRPr="00FA115A">
        <w:rPr>
          <w:bCs/>
          <w:iCs/>
          <w:u w:val="single"/>
        </w:rPr>
        <w:t>elements of the pre-discursive process are likely to prove crucial to the shaping and reshaping of people’s attitudes</w:t>
      </w:r>
      <w:r w:rsidRPr="00FA115A">
        <w:t xml:space="preserve"> in a citizens’ jury-style process. The initial processes of </w:t>
      </w:r>
      <w:r w:rsidRPr="00FA115A">
        <w:rPr>
          <w:bCs/>
          <w:iCs/>
          <w:u w:val="single"/>
        </w:rPr>
        <w:t xml:space="preserve">focusing attention on a topic, providing information about it and inviting people to think hard about it is likely to provide a strong impetus to internal-reflective deliberation, altering not just the information people have about the issue but also the way people process that information and hence (perhaps) what they think </w:t>
      </w:r>
      <w:r w:rsidRPr="00FA115A">
        <w:t xml:space="preserve">about the issue. What happens once people have shifted into this more internal-reflective mode is, obviously, an open question. Maybe people would then come to an easy consensus, as they did in their attitudes toward the Daintree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well-ordered deliberative settings? Even in citizens’ juries, deliberation will work only if people are attentive, open and willing to change their minds as appropriate. So, too, in mass politics. In citizens’ juries the need to participate (or </w:t>
      </w:r>
      <w:r w:rsidRPr="00FA115A">
        <w:rPr>
          <w:bCs/>
          <w:iCs/>
          <w:u w:val="single"/>
        </w:rPr>
        <w:t>the anticipation of participating) in formally organized group discussions might be the ‘prompt’ that evokes those attributes</w:t>
      </w:r>
      <w:r w:rsidRPr="00FA115A">
        <w:rPr>
          <w:b/>
          <w:i/>
        </w:rPr>
        <w:t>.</w:t>
      </w:r>
      <w:r w:rsidRPr="00FA115A">
        <w:t xml:space="preserve"> But there might be many other possible ‘prompts’ that can be found in less formally structured mass-political settings. Here are a few ways citizens’ juries (and all cognate </w:t>
      </w:r>
      <w:r w:rsidRPr="00FA115A">
        <w:rPr>
          <w:bCs/>
          <w:iCs/>
          <w:u w:val="single"/>
        </w:rPr>
        <w:t>micro-deliberative processes)37 might be different from mass politics</w:t>
      </w:r>
      <w:r w:rsidRPr="00FA115A">
        <w:rPr>
          <w:b/>
          <w:i/>
        </w:rPr>
        <w:t>,</w:t>
      </w:r>
      <w:r w:rsidRPr="00FA115A">
        <w:t xml:space="preserve"> and in which lessons drawn from that experience might not therefore carry over to ordinary politics: • </w:t>
      </w:r>
      <w:r w:rsidRPr="00FA115A">
        <w:rPr>
          <w:bCs/>
          <w:iCs/>
        </w:rPr>
        <w:t>A citizens’ jury concentrates people’s minds on a single issue</w:t>
      </w:r>
      <w:r w:rsidRPr="00FA115A">
        <w:rPr>
          <w:b/>
          <w:i/>
        </w:rPr>
        <w:t>.</w:t>
      </w:r>
      <w:r w:rsidRPr="00FA115A">
        <w:t xml:space="preserve"> Ordinary politics involve many issues at once. • A citizens’ jury is often supplied a background briefing that has been </w:t>
      </w:r>
      <w:r w:rsidRPr="00FA115A">
        <w:rPr>
          <w:bCs/>
          <w:iCs/>
          <w:u w:val="single"/>
        </w:rPr>
        <w:t>agreed by all stakeholders</w:t>
      </w:r>
      <w:r w:rsidRPr="00FA115A">
        <w:t xml:space="preserve"> (Smith and Wales, 2000, p. 58). </w:t>
      </w:r>
      <w:r w:rsidRPr="00FA115A">
        <w:rPr>
          <w:bCs/>
          <w:iCs/>
          <w:u w:val="single"/>
        </w:rPr>
        <w:t>In ordinary mass politics, there is rarely any equivalent common ground on which debates are conducted</w:t>
      </w:r>
      <w:r w:rsidRPr="00FA115A">
        <w:t xml:space="preserve">. • 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 In a citizens’ jury, </w:t>
      </w:r>
      <w:r w:rsidRPr="00FA115A">
        <w:rPr>
          <w:bCs/>
          <w:iCs/>
        </w:rPr>
        <w:t>we think and listen in anticipation of the discussion phase, knowing that we soon will have to defend our views in a discursive setting where they will be probed intensivel</w:t>
      </w:r>
      <w:r w:rsidRPr="00FA115A">
        <w:rPr>
          <w:b/>
          <w:i/>
        </w:rPr>
        <w:t>y</w:t>
      </w:r>
      <w:r w:rsidRPr="00FA115A">
        <w:t>.39 In ordinary mass-political settings, there is no such incentive for paying attention. It is perfectly true that citizens’ juries are ‘special’ in all those ways. But if being special in all those ways makes for a better – more ‘reflective’, more ‘deliberative’ – political process, then those are design features that we ought try to mimic as best we can in ordinary mass politics as well. 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Fishkin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14:paraId="56226FB6" w14:textId="77777777" w:rsidR="00884AB8" w:rsidRPr="00FA115A" w:rsidRDefault="00884AB8" w:rsidP="00884AB8"/>
    <w:p w14:paraId="02248B50" w14:textId="77777777" w:rsidR="00884AB8" w:rsidRPr="00332AF6" w:rsidRDefault="00884AB8" w:rsidP="00884AB8"/>
    <w:p w14:paraId="4F0128A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449054385">
    <w:abstractNumId w:val="9"/>
  </w:num>
  <w:num w:numId="2" w16cid:durableId="936476138">
    <w:abstractNumId w:val="7"/>
  </w:num>
  <w:num w:numId="3" w16cid:durableId="2103259030">
    <w:abstractNumId w:val="6"/>
  </w:num>
  <w:num w:numId="4" w16cid:durableId="1049954536">
    <w:abstractNumId w:val="5"/>
  </w:num>
  <w:num w:numId="5" w16cid:durableId="761998024">
    <w:abstractNumId w:val="4"/>
  </w:num>
  <w:num w:numId="6" w16cid:durableId="1630164243">
    <w:abstractNumId w:val="8"/>
  </w:num>
  <w:num w:numId="7" w16cid:durableId="1156728963">
    <w:abstractNumId w:val="3"/>
  </w:num>
  <w:num w:numId="8" w16cid:durableId="2079013515">
    <w:abstractNumId w:val="2"/>
  </w:num>
  <w:num w:numId="9" w16cid:durableId="1415206722">
    <w:abstractNumId w:val="1"/>
  </w:num>
  <w:num w:numId="10" w16cid:durableId="394356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84AB8"/>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84AB8"/>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3AD53"/>
  <w15:chartTrackingRefBased/>
  <w15:docId w15:val="{779AA6C4-567E-4884-822D-F5234C6E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84AB8"/>
    <w:pPr>
      <w:spacing w:after="0" w:line="240" w:lineRule="auto"/>
    </w:pPr>
    <w:rPr>
      <w:rFonts w:ascii="Georgia" w:hAnsi="Georgia"/>
      <w:sz w:val="20"/>
    </w:rPr>
  </w:style>
  <w:style w:type="paragraph" w:styleId="Heading1">
    <w:name w:val="heading 1"/>
    <w:aliases w:val="Pocket"/>
    <w:basedOn w:val="Normal"/>
    <w:next w:val="Normal"/>
    <w:link w:val="Heading1Char"/>
    <w:qFormat/>
    <w:rsid w:val="00884A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84AB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84AB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1,Ch,CD - Cite,no read,No Spacing211,No Spacing12,No Spacing2111,ta,small space,Heading 2 Char2 Char,TAG,Heading 2 Char1 Char Char,Heading 2 Char Char Char Char,No Spacing112,No Spacing1121,Tags"/>
    <w:basedOn w:val="Normal"/>
    <w:next w:val="Normal"/>
    <w:link w:val="Heading4Char"/>
    <w:uiPriority w:val="3"/>
    <w:unhideWhenUsed/>
    <w:qFormat/>
    <w:rsid w:val="00884AB8"/>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884A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4AB8"/>
  </w:style>
  <w:style w:type="character" w:customStyle="1" w:styleId="Heading1Char">
    <w:name w:val="Heading 1 Char"/>
    <w:aliases w:val="Pocket Char"/>
    <w:basedOn w:val="DefaultParagraphFont"/>
    <w:link w:val="Heading1"/>
    <w:rsid w:val="00884AB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84AB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84AB8"/>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1 Char,Ch Char,CD - Cite Char,no read Char,No Spacing211 Char,No Spacing12 Char,No Spacing2111 Char,ta Char,small space Char,Heading 2 Char2 Char Char,TAG Char"/>
    <w:basedOn w:val="DefaultParagraphFont"/>
    <w:link w:val="Heading4"/>
    <w:uiPriority w:val="3"/>
    <w:rsid w:val="00884AB8"/>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7"/>
    <w:qFormat/>
    <w:rsid w:val="00884AB8"/>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84AB8"/>
    <w:rPr>
      <w:b/>
      <w:bCs/>
      <w:sz w:val="22"/>
      <w:u w:val="none"/>
    </w:rPr>
  </w:style>
  <w:style w:type="character" w:customStyle="1" w:styleId="StyleUnderline">
    <w:name w:val="Style Underline"/>
    <w:aliases w:val="Underline,Style Bold Underline,Intense Emphasis1,Style,apple-style-span + 6 pt,Kern at 16 pt,Intense Emphasis11,Intense Emphasis2,HHeading 3 + 12 pt,Cards + Font: 12 pt Char,Title Char,ci,c,Intense Emphasis111,Intense Emphasis21,Bold,Bo"/>
    <w:basedOn w:val="DefaultParagraphFont"/>
    <w:uiPriority w:val="6"/>
    <w:qFormat/>
    <w:rsid w:val="00884AB8"/>
    <w:rPr>
      <w:b w:val="0"/>
      <w:sz w:val="22"/>
      <w:u w:val="single"/>
    </w:rPr>
  </w:style>
  <w:style w:type="character" w:styleId="Hyperlink">
    <w:name w:val="Hyperlink"/>
    <w:basedOn w:val="DefaultParagraphFont"/>
    <w:uiPriority w:val="99"/>
    <w:unhideWhenUsed/>
    <w:rsid w:val="00884AB8"/>
    <w:rPr>
      <w:color w:val="auto"/>
      <w:u w:val="none"/>
    </w:rPr>
  </w:style>
  <w:style w:type="character" w:styleId="FollowedHyperlink">
    <w:name w:val="FollowedHyperlink"/>
    <w:basedOn w:val="DefaultParagraphFont"/>
    <w:uiPriority w:val="99"/>
    <w:semiHidden/>
    <w:unhideWhenUsed/>
    <w:rsid w:val="00884AB8"/>
    <w:rPr>
      <w:color w:val="auto"/>
      <w:u w:val="none"/>
    </w:rPr>
  </w:style>
  <w:style w:type="paragraph" w:customStyle="1" w:styleId="textbold">
    <w:name w:val="text bold"/>
    <w:basedOn w:val="Normal"/>
    <w:link w:val="Emphasis"/>
    <w:uiPriority w:val="7"/>
    <w:qFormat/>
    <w:rsid w:val="00884AB8"/>
    <w:pPr>
      <w:ind w:left="720"/>
      <w:contextualSpacing/>
      <w:jc w:val="both"/>
    </w:pPr>
    <w:rPr>
      <w:b/>
      <w:iCs/>
      <w:sz w:val="22"/>
      <w:u w:val="single"/>
    </w:rPr>
  </w:style>
  <w:style w:type="character" w:customStyle="1" w:styleId="UnderlineBold">
    <w:name w:val="Underline + Bold"/>
    <w:uiPriority w:val="1"/>
    <w:qFormat/>
    <w:rsid w:val="00884AB8"/>
    <w:rPr>
      <w:b/>
      <w:sz w:val="20"/>
      <w:u w:val="single"/>
    </w:rPr>
  </w:style>
  <w:style w:type="character" w:customStyle="1" w:styleId="CardTextChar">
    <w:name w:val="CardText Char"/>
    <w:basedOn w:val="DefaultParagraphFont"/>
    <w:link w:val="CardText"/>
    <w:locked/>
    <w:rsid w:val="00884AB8"/>
    <w:rPr>
      <w:rFonts w:ascii="Times New Roman" w:hAnsi="Times New Roman" w:cs="Times New Roman"/>
      <w:sz w:val="20"/>
    </w:rPr>
  </w:style>
  <w:style w:type="paragraph" w:customStyle="1" w:styleId="CardText">
    <w:name w:val="CardText"/>
    <w:basedOn w:val="Normal"/>
    <w:link w:val="CardTextChar"/>
    <w:qFormat/>
    <w:rsid w:val="00884AB8"/>
    <w:pPr>
      <w:ind w:left="288"/>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cademia.edu/1958627/Driving_Death_Away_Death_and_Freuds_Theory_of_the_Death_Drive"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7380</Words>
  <Characters>42068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2023-07-25T19:15:00Z</dcterms:created>
  <dcterms:modified xsi:type="dcterms:W3CDTF">2023-07-25T19:16:00Z</dcterms:modified>
</cp:coreProperties>
</file>