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65D20" w14:textId="0FDF2EA4" w:rsidR="00A95652" w:rsidRDefault="00495CC8" w:rsidP="00495CC8">
      <w:pPr>
        <w:pStyle w:val="Heading1"/>
      </w:pPr>
      <w:r>
        <w:t>UTNIF GRIPE File – Adv CPs – 2023</w:t>
      </w:r>
    </w:p>
    <w:p w14:paraId="0F86A3A0" w14:textId="638D6CA0" w:rsidR="00820BBE" w:rsidRPr="00820BBE" w:rsidRDefault="00820BBE" w:rsidP="007D16D2">
      <w:pPr>
        <w:pStyle w:val="Heading4"/>
      </w:pPr>
      <w:r>
        <w:t>Thanks to all the UTNIF Students who worked on this file: Theo, Hasan, Lauren, Hadley, Sanjana, Addy, Dylan, Akash, Elizabeth, Alex, Varsha, Paris, and David</w:t>
      </w:r>
    </w:p>
    <w:p w14:paraId="3DFC2DBF" w14:textId="77777777" w:rsidR="00B02EBF" w:rsidRDefault="00B02EBF" w:rsidP="00B02EBF">
      <w:pPr>
        <w:pStyle w:val="Heading1"/>
      </w:pPr>
      <w:r>
        <w:t>Art</w:t>
      </w:r>
    </w:p>
    <w:p w14:paraId="0E73BC0D" w14:textId="77777777" w:rsidR="00B02EBF" w:rsidRDefault="00B02EBF" w:rsidP="00B02EBF">
      <w:pPr>
        <w:pStyle w:val="Heading2"/>
      </w:pPr>
      <w:r>
        <w:br w:type="page"/>
        <w:t>Neg</w:t>
      </w:r>
    </w:p>
    <w:p w14:paraId="0901F307" w14:textId="77777777" w:rsidR="00B02EBF" w:rsidRPr="004207D0" w:rsidRDefault="00B02EBF" w:rsidP="00B02EBF">
      <w:pPr>
        <w:pStyle w:val="Heading3"/>
      </w:pPr>
      <w:r>
        <w:t>1NC</w:t>
      </w:r>
    </w:p>
    <w:p w14:paraId="2AD4FEC7" w14:textId="77777777" w:rsidR="00B02EBF" w:rsidRDefault="00B02EBF" w:rsidP="00B02EBF">
      <w:pPr>
        <w:rPr>
          <w:rStyle w:val="Style13ptBold"/>
        </w:rPr>
      </w:pPr>
      <w:r>
        <w:rPr>
          <w:rStyle w:val="Style13ptBold"/>
        </w:rPr>
        <w:t xml:space="preserve">CP Text: The United States federal government ought to increase funding towards environmental art. </w:t>
      </w:r>
    </w:p>
    <w:p w14:paraId="483EEAB7" w14:textId="77777777" w:rsidR="00B02EBF" w:rsidRPr="00673916" w:rsidRDefault="00B02EBF" w:rsidP="00B02EBF">
      <w:pPr>
        <w:pStyle w:val="Heading4"/>
        <w:rPr>
          <w:rStyle w:val="Style13ptBold"/>
          <w:b/>
          <w:bCs w:val="0"/>
        </w:rPr>
      </w:pPr>
      <w:r w:rsidRPr="00673916">
        <w:rPr>
          <w:rStyle w:val="Style13ptBold"/>
        </w:rPr>
        <w:t>Connecting art to science increases human engagement—that’s key to addressing climate change</w:t>
      </w:r>
    </w:p>
    <w:p w14:paraId="30BF40D4" w14:textId="77777777" w:rsidR="00B02EBF" w:rsidRPr="00AA5F00" w:rsidRDefault="00B02EBF" w:rsidP="00B02EBF">
      <w:pPr>
        <w:rPr>
          <w:sz w:val="16"/>
        </w:rPr>
      </w:pPr>
      <w:r w:rsidRPr="00AA5F00">
        <w:rPr>
          <w:sz w:val="16"/>
        </w:rPr>
        <w:t xml:space="preserve">Mika </w:t>
      </w:r>
      <w:r w:rsidRPr="00AA5F00">
        <w:rPr>
          <w:rStyle w:val="Style13ptBold"/>
        </w:rPr>
        <w:t xml:space="preserve">Tosca and </w:t>
      </w:r>
      <w:r w:rsidRPr="00AA5F00">
        <w:t xml:space="preserve">Adrian </w:t>
      </w:r>
      <w:r w:rsidRPr="00AA5F00">
        <w:rPr>
          <w:rStyle w:val="Style13ptBold"/>
        </w:rPr>
        <w:t>Galvin 19</w:t>
      </w:r>
      <w:r w:rsidRPr="00AA5F00">
        <w:rPr>
          <w:u w:val="single"/>
        </w:rPr>
        <w:t xml:space="preserve"> </w:t>
      </w:r>
      <w:r w:rsidRPr="00AA5F00">
        <w:rPr>
          <w:sz w:val="16"/>
        </w:rPr>
        <w:t xml:space="preserve">(Mika is a trained climate scientist, having completed her Ph.D. work with Drs. Charlie Zender and James Randerson at the University of California, Irvine in 2012. While at Irvine, Dr. Tosca researched the interconnectivity of the climate with landscape fires and particulate (aerosol) emissions. Galvin went to graduate school at Carnegie Mellon University to study interaction design, and is now primarily a UX/UI designer with a specialization in data visualization for scientific research tools.) “Transcending Science: Can artists and designers help scientists solve the climate crisis?” ADS https://ui.adsabs.harvard.edu/abs/2019AGUFMED53B.05T/abstract Access Date: 7/1/23—VS </w:t>
      </w:r>
    </w:p>
    <w:p w14:paraId="3426D065" w14:textId="77777777" w:rsidR="00B02EBF" w:rsidRPr="00EF60FF" w:rsidRDefault="00B02EBF" w:rsidP="00B02EBF">
      <w:pPr>
        <w:rPr>
          <w:u w:val="single"/>
        </w:rPr>
      </w:pPr>
      <w:r w:rsidRPr="000D49A9">
        <w:rPr>
          <w:sz w:val="16"/>
        </w:rPr>
        <w:t xml:space="preserve">In recent decades, despite glaring and </w:t>
      </w:r>
      <w:r w:rsidRPr="00832F40">
        <w:rPr>
          <w:u w:val="single"/>
        </w:rPr>
        <w:t xml:space="preserve">increasing evidence of </w:t>
      </w:r>
      <w:r w:rsidRPr="005B42A1">
        <w:rPr>
          <w:b/>
          <w:bCs/>
          <w:highlight w:val="green"/>
          <w:u w:val="single"/>
        </w:rPr>
        <w:t>climate change</w:t>
      </w:r>
      <w:r w:rsidRPr="000D49A9">
        <w:rPr>
          <w:sz w:val="16"/>
        </w:rPr>
        <w:t xml:space="preserve">, much of this knowledge remains abstruse, cumbersomely documented, and opaquely presented, making </w:t>
      </w:r>
      <w:r w:rsidRPr="005B42A1">
        <w:rPr>
          <w:highlight w:val="green"/>
          <w:u w:val="single"/>
        </w:rPr>
        <w:t>engagement</w:t>
      </w:r>
      <w:r w:rsidRPr="00902509">
        <w:rPr>
          <w:u w:val="single"/>
        </w:rPr>
        <w:t xml:space="preserve"> with it by "nonscientists" </w:t>
      </w:r>
      <w:r w:rsidRPr="005B42A1">
        <w:rPr>
          <w:highlight w:val="green"/>
          <w:u w:val="single"/>
        </w:rPr>
        <w:t>difficult</w:t>
      </w:r>
      <w:r w:rsidRPr="000D49A9">
        <w:rPr>
          <w:sz w:val="16"/>
        </w:rPr>
        <w:t xml:space="preserve">. Perhaps this is the reason why a </w:t>
      </w:r>
      <w:r w:rsidRPr="00902509">
        <w:rPr>
          <w:u w:val="single"/>
        </w:rPr>
        <w:t xml:space="preserve">large segment of the </w:t>
      </w:r>
      <w:r w:rsidRPr="005B42A1">
        <w:rPr>
          <w:b/>
          <w:bCs/>
          <w:highlight w:val="green"/>
          <w:u w:val="single"/>
        </w:rPr>
        <w:t>general population</w:t>
      </w:r>
      <w:r w:rsidRPr="000D49A9">
        <w:rPr>
          <w:sz w:val="16"/>
        </w:rPr>
        <w:t xml:space="preserve"> remains </w:t>
      </w:r>
      <w:r w:rsidRPr="005B42A1">
        <w:rPr>
          <w:b/>
          <w:bCs/>
          <w:highlight w:val="green"/>
          <w:u w:val="single"/>
        </w:rPr>
        <w:t>convinced</w:t>
      </w:r>
      <w:r w:rsidRPr="00902509">
        <w:rPr>
          <w:u w:val="single"/>
        </w:rPr>
        <w:t xml:space="preserve"> that </w:t>
      </w:r>
      <w:r w:rsidRPr="005B42A1">
        <w:rPr>
          <w:b/>
          <w:bCs/>
          <w:highlight w:val="green"/>
          <w:u w:val="single"/>
        </w:rPr>
        <w:t>human</w:t>
      </w:r>
      <w:r w:rsidRPr="000D49A9">
        <w:rPr>
          <w:b/>
          <w:bCs/>
          <w:u w:val="single"/>
        </w:rPr>
        <w:t xml:space="preserve"> beings have </w:t>
      </w:r>
      <w:r w:rsidRPr="005B42A1">
        <w:rPr>
          <w:b/>
          <w:bCs/>
          <w:highlight w:val="green"/>
          <w:u w:val="single"/>
        </w:rPr>
        <w:t>not</w:t>
      </w:r>
      <w:r w:rsidRPr="000D49A9">
        <w:rPr>
          <w:b/>
          <w:bCs/>
          <w:u w:val="single"/>
        </w:rPr>
        <w:t xml:space="preserve"> </w:t>
      </w:r>
      <w:r w:rsidRPr="005B42A1">
        <w:rPr>
          <w:b/>
          <w:bCs/>
          <w:highlight w:val="green"/>
          <w:u w:val="single"/>
        </w:rPr>
        <w:t>caused</w:t>
      </w:r>
      <w:r w:rsidRPr="000D49A9">
        <w:rPr>
          <w:sz w:val="16"/>
        </w:rPr>
        <w:t xml:space="preserve"> the observed 20th and 21st century </w:t>
      </w:r>
      <w:r w:rsidRPr="00967601">
        <w:rPr>
          <w:b/>
          <w:bCs/>
          <w:highlight w:val="green"/>
          <w:u w:val="single"/>
        </w:rPr>
        <w:t>climate change</w:t>
      </w:r>
      <w:r w:rsidRPr="00EF60FF">
        <w:rPr>
          <w:u w:val="single"/>
        </w:rPr>
        <w:t>.</w:t>
      </w:r>
    </w:p>
    <w:p w14:paraId="50158231" w14:textId="77777777" w:rsidR="00B02EBF" w:rsidRPr="000D49A9" w:rsidRDefault="00B02EBF" w:rsidP="00B02EBF">
      <w:pPr>
        <w:rPr>
          <w:sz w:val="16"/>
        </w:rPr>
      </w:pPr>
      <w:r w:rsidRPr="000D49A9">
        <w:rPr>
          <w:sz w:val="16"/>
        </w:rPr>
        <w:t xml:space="preserve">There exists, therefore, an exciting and </w:t>
      </w:r>
      <w:r w:rsidRPr="00EF60FF">
        <w:rPr>
          <w:u w:val="single"/>
        </w:rPr>
        <w:t xml:space="preserve">necessary </w:t>
      </w:r>
      <w:r w:rsidRPr="005B42A1">
        <w:rPr>
          <w:b/>
          <w:bCs/>
          <w:highlight w:val="green"/>
          <w:u w:val="single"/>
        </w:rPr>
        <w:t>opportunity</w:t>
      </w:r>
      <w:r w:rsidRPr="005B42A1">
        <w:rPr>
          <w:highlight w:val="green"/>
          <w:u w:val="single"/>
        </w:rPr>
        <w:t xml:space="preserve"> </w:t>
      </w:r>
      <w:r w:rsidRPr="005B42A1">
        <w:rPr>
          <w:u w:val="single"/>
        </w:rPr>
        <w:t>f</w:t>
      </w:r>
      <w:r w:rsidRPr="00EF60FF">
        <w:rPr>
          <w:u w:val="single"/>
        </w:rPr>
        <w:t xml:space="preserve">or scientists </w:t>
      </w:r>
      <w:r w:rsidRPr="005B42A1">
        <w:rPr>
          <w:b/>
          <w:bCs/>
          <w:highlight w:val="green"/>
          <w:u w:val="single"/>
        </w:rPr>
        <w:t>to collab</w:t>
      </w:r>
      <w:r w:rsidRPr="000D49A9">
        <w:rPr>
          <w:b/>
          <w:bCs/>
          <w:u w:val="single"/>
        </w:rPr>
        <w:t xml:space="preserve">orate </w:t>
      </w:r>
      <w:r w:rsidRPr="005B42A1">
        <w:rPr>
          <w:b/>
          <w:bCs/>
          <w:highlight w:val="green"/>
          <w:u w:val="single"/>
        </w:rPr>
        <w:t>with artists</w:t>
      </w:r>
      <w:r w:rsidRPr="00EF60FF">
        <w:rPr>
          <w:u w:val="single"/>
        </w:rPr>
        <w:t>.</w:t>
      </w:r>
      <w:r w:rsidRPr="000D49A9">
        <w:rPr>
          <w:sz w:val="16"/>
        </w:rPr>
        <w:t xml:space="preserve"> In school, we learn that the scientific method begins with a hypothesis, progresses through research and analysis, and concludes with a result. </w:t>
      </w:r>
      <w:r w:rsidRPr="00EF60FF">
        <w:rPr>
          <w:u w:val="single"/>
        </w:rPr>
        <w:t xml:space="preserve">The design </w:t>
      </w:r>
      <w:r w:rsidRPr="005B42A1">
        <w:rPr>
          <w:highlight w:val="green"/>
          <w:u w:val="single"/>
        </w:rPr>
        <w:t>process</w:t>
      </w:r>
      <w:r w:rsidRPr="000D49A9">
        <w:rPr>
          <w:sz w:val="16"/>
        </w:rPr>
        <w:t>, in contrast</w:t>
      </w:r>
      <w:r w:rsidRPr="00EF60FF">
        <w:rPr>
          <w:u w:val="single"/>
        </w:rPr>
        <w:t xml:space="preserve">, </w:t>
      </w:r>
      <w:r w:rsidRPr="005B42A1">
        <w:rPr>
          <w:highlight w:val="green"/>
          <w:u w:val="single"/>
        </w:rPr>
        <w:t xml:space="preserve">begins with </w:t>
      </w:r>
      <w:r w:rsidRPr="005B42A1">
        <w:rPr>
          <w:b/>
          <w:bCs/>
          <w:highlight w:val="green"/>
          <w:u w:val="single"/>
        </w:rPr>
        <w:t>human engagement</w:t>
      </w:r>
      <w:r w:rsidRPr="00EF60FF">
        <w:rPr>
          <w:u w:val="single"/>
        </w:rPr>
        <w:t xml:space="preserve"> and inquiry</w:t>
      </w:r>
      <w:r w:rsidRPr="000D49A9">
        <w:rPr>
          <w:sz w:val="16"/>
        </w:rPr>
        <w:t xml:space="preserve">, progresses through ideation and prototyping, and concludes with a refined artifact. Perhaps the revolution </w:t>
      </w:r>
      <w:r w:rsidRPr="00EF60FF">
        <w:rPr>
          <w:u w:val="single"/>
        </w:rPr>
        <w:t xml:space="preserve">we need to </w:t>
      </w:r>
      <w:r w:rsidRPr="000D49A9">
        <w:rPr>
          <w:b/>
          <w:bCs/>
          <w:u w:val="single"/>
        </w:rPr>
        <w:t>address climate change</w:t>
      </w:r>
      <w:r w:rsidRPr="00EF60FF">
        <w:rPr>
          <w:u w:val="single"/>
        </w:rPr>
        <w:t xml:space="preserve"> </w:t>
      </w:r>
      <w:r w:rsidRPr="000D49A9">
        <w:rPr>
          <w:sz w:val="16"/>
        </w:rPr>
        <w:t xml:space="preserve">begins </w:t>
      </w:r>
      <w:r w:rsidRPr="00EF60FF">
        <w:rPr>
          <w:u w:val="single"/>
        </w:rPr>
        <w:t xml:space="preserve">by making the human engagement of </w:t>
      </w:r>
      <w:r w:rsidRPr="005B42A1">
        <w:rPr>
          <w:b/>
          <w:bCs/>
          <w:highlight w:val="green"/>
          <w:u w:val="single"/>
        </w:rPr>
        <w:t>art-making</w:t>
      </w:r>
      <w:r w:rsidRPr="00EF60FF">
        <w:rPr>
          <w:u w:val="single"/>
        </w:rPr>
        <w:t xml:space="preserve"> an </w:t>
      </w:r>
      <w:r w:rsidRPr="005B42A1">
        <w:rPr>
          <w:b/>
          <w:bCs/>
          <w:highlight w:val="green"/>
          <w:u w:val="single"/>
        </w:rPr>
        <w:t>integral</w:t>
      </w:r>
      <w:r w:rsidRPr="005B42A1">
        <w:rPr>
          <w:highlight w:val="green"/>
          <w:u w:val="single"/>
        </w:rPr>
        <w:t xml:space="preserve"> part</w:t>
      </w:r>
      <w:r w:rsidRPr="00EF60FF">
        <w:rPr>
          <w:u w:val="single"/>
        </w:rPr>
        <w:t xml:space="preserve"> of the scientific method. </w:t>
      </w:r>
      <w:r w:rsidRPr="000D49A9">
        <w:rPr>
          <w:sz w:val="16"/>
        </w:rPr>
        <w:t>As a climate scientist teaching full time at an art university, I am uniquely positioned to explore these possibilities.</w:t>
      </w:r>
    </w:p>
    <w:p w14:paraId="643060EC" w14:textId="77777777" w:rsidR="00B02EBF" w:rsidRPr="000D49A9" w:rsidRDefault="00B02EBF" w:rsidP="00B02EBF">
      <w:pPr>
        <w:rPr>
          <w:sz w:val="16"/>
        </w:rPr>
      </w:pPr>
      <w:r w:rsidRPr="000D49A9">
        <w:rPr>
          <w:sz w:val="16"/>
        </w:rPr>
        <w:t xml:space="preserve">I also maintain that improvements in </w:t>
      </w:r>
      <w:r w:rsidRPr="006D6D5B">
        <w:rPr>
          <w:u w:val="single"/>
        </w:rPr>
        <w:t xml:space="preserve">data </w:t>
      </w:r>
      <w:r w:rsidRPr="00E52650">
        <w:rPr>
          <w:b/>
          <w:bCs/>
          <w:highlight w:val="green"/>
          <w:u w:val="single"/>
        </w:rPr>
        <w:t>visualization</w:t>
      </w:r>
      <w:r w:rsidRPr="006D6D5B">
        <w:rPr>
          <w:u w:val="single"/>
        </w:rPr>
        <w:t xml:space="preserve"> can </w:t>
      </w:r>
      <w:r w:rsidRPr="000D49A9">
        <w:rPr>
          <w:sz w:val="16"/>
        </w:rPr>
        <w:t xml:space="preserve">not only </w:t>
      </w:r>
      <w:r w:rsidRPr="00E52650">
        <w:rPr>
          <w:b/>
          <w:bCs/>
          <w:highlight w:val="green"/>
          <w:u w:val="single"/>
        </w:rPr>
        <w:t>improve communication</w:t>
      </w:r>
      <w:r w:rsidRPr="006D6D5B">
        <w:rPr>
          <w:u w:val="single"/>
        </w:rPr>
        <w:t xml:space="preserve"> of climate change</w:t>
      </w:r>
      <w:r w:rsidRPr="000D49A9">
        <w:rPr>
          <w:sz w:val="16"/>
        </w:rPr>
        <w:t xml:space="preserve">, but also </w:t>
      </w:r>
      <w:r w:rsidRPr="006D6D5B">
        <w:rPr>
          <w:u w:val="single"/>
        </w:rPr>
        <w:t xml:space="preserve">facilitate </w:t>
      </w:r>
      <w:r w:rsidRPr="00E52650">
        <w:rPr>
          <w:highlight w:val="green"/>
          <w:u w:val="single"/>
        </w:rPr>
        <w:t>exploratory research</w:t>
      </w:r>
      <w:r w:rsidRPr="006D6D5B">
        <w:rPr>
          <w:u w:val="single"/>
        </w:rPr>
        <w:t xml:space="preserve"> and help researchers ask</w:t>
      </w:r>
      <w:r w:rsidRPr="000D49A9">
        <w:rPr>
          <w:sz w:val="16"/>
        </w:rPr>
        <w:t xml:space="preserve"> qualitatively </w:t>
      </w:r>
      <w:r w:rsidRPr="006D6D5B">
        <w:rPr>
          <w:u w:val="single"/>
        </w:rPr>
        <w:t>"better" scientific questions</w:t>
      </w:r>
      <w:r w:rsidRPr="000D49A9">
        <w:rPr>
          <w:sz w:val="16"/>
        </w:rPr>
        <w:t>. Exploratory analysis, or a precursory evaluation of data with the intent of generating a research inquiry or hypothesis, is often hampered in efficacy by an arduous data-parsing process or incomplete and confusing data visualization.</w:t>
      </w:r>
    </w:p>
    <w:p w14:paraId="2F0336BF" w14:textId="77777777" w:rsidR="00B02EBF" w:rsidRPr="000D49A9" w:rsidRDefault="00B02EBF" w:rsidP="00B02EBF">
      <w:pPr>
        <w:rPr>
          <w:sz w:val="16"/>
        </w:rPr>
      </w:pPr>
      <w:r w:rsidRPr="000D49A9">
        <w:rPr>
          <w:sz w:val="16"/>
        </w:rPr>
        <w:t xml:space="preserve">Here I present </w:t>
      </w:r>
      <w:r w:rsidRPr="00C425D5">
        <w:rPr>
          <w:u w:val="single"/>
        </w:rPr>
        <w:t xml:space="preserve">a </w:t>
      </w:r>
      <w:r w:rsidRPr="009A2AC9">
        <w:rPr>
          <w:highlight w:val="green"/>
          <w:u w:val="single"/>
        </w:rPr>
        <w:t>collaboration with designer</w:t>
      </w:r>
      <w:r w:rsidRPr="00C425D5">
        <w:rPr>
          <w:u w:val="single"/>
        </w:rPr>
        <w:t xml:space="preserve"> Adrian Galvin</w:t>
      </w:r>
      <w:r w:rsidRPr="000D49A9">
        <w:rPr>
          <w:sz w:val="16"/>
        </w:rPr>
        <w:t xml:space="preserve">, in which we </w:t>
      </w:r>
      <w:r w:rsidRPr="00C425D5">
        <w:rPr>
          <w:u w:val="single"/>
        </w:rPr>
        <w:t xml:space="preserve">conducted a thorough workflow inquiry and iterative prototyping sessions </w:t>
      </w:r>
      <w:r w:rsidRPr="000D49A9">
        <w:rPr>
          <w:sz w:val="16"/>
        </w:rPr>
        <w:t xml:space="preserve">to refine and redesign interactions and visual representations of a data delivery interface. The </w:t>
      </w:r>
      <w:r w:rsidRPr="00C425D5">
        <w:rPr>
          <w:u w:val="single"/>
        </w:rPr>
        <w:t>result</w:t>
      </w:r>
      <w:r w:rsidRPr="000D49A9">
        <w:rPr>
          <w:sz w:val="16"/>
        </w:rPr>
        <w:t xml:space="preserve"> of these efforts </w:t>
      </w:r>
      <w:r w:rsidRPr="009A2AC9">
        <w:rPr>
          <w:highlight w:val="green"/>
          <w:u w:val="single"/>
        </w:rPr>
        <w:t xml:space="preserve">facilitated </w:t>
      </w:r>
      <w:r w:rsidRPr="009A2AC9">
        <w:rPr>
          <w:b/>
          <w:bCs/>
          <w:highlight w:val="green"/>
          <w:u w:val="single"/>
        </w:rPr>
        <w:t>better science</w:t>
      </w:r>
      <w:r w:rsidRPr="00C425D5">
        <w:rPr>
          <w:u w:val="single"/>
        </w:rPr>
        <w:t xml:space="preserve"> through streamlined </w:t>
      </w:r>
      <w:r w:rsidRPr="000D49A9">
        <w:rPr>
          <w:b/>
          <w:bCs/>
          <w:u w:val="single"/>
        </w:rPr>
        <w:t>exploratory investigation</w:t>
      </w:r>
      <w:r w:rsidRPr="000D49A9">
        <w:rPr>
          <w:sz w:val="16"/>
        </w:rPr>
        <w:t>, and reduced the time taken to generate visualizations and correlations.</w:t>
      </w:r>
    </w:p>
    <w:p w14:paraId="2957FE47" w14:textId="77777777" w:rsidR="00B02EBF" w:rsidRDefault="00B02EBF" w:rsidP="00B02EBF">
      <w:pPr>
        <w:rPr>
          <w:u w:val="single"/>
        </w:rPr>
      </w:pPr>
      <w:r w:rsidRPr="000D49A9">
        <w:rPr>
          <w:sz w:val="16"/>
        </w:rPr>
        <w:t xml:space="preserve">Through the examples presented here, there is </w:t>
      </w:r>
      <w:r w:rsidRPr="00D04ADA">
        <w:rPr>
          <w:u w:val="single"/>
        </w:rPr>
        <w:t xml:space="preserve">real </w:t>
      </w:r>
      <w:r w:rsidRPr="009A2AC9">
        <w:rPr>
          <w:b/>
          <w:bCs/>
          <w:highlight w:val="green"/>
          <w:u w:val="single"/>
        </w:rPr>
        <w:t>potential for art</w:t>
      </w:r>
      <w:r w:rsidRPr="00D04ADA">
        <w:rPr>
          <w:u w:val="single"/>
        </w:rPr>
        <w:t xml:space="preserve"> </w:t>
      </w:r>
      <w:r w:rsidRPr="00200ED4">
        <w:rPr>
          <w:u w:val="single"/>
        </w:rPr>
        <w:t>and design</w:t>
      </w:r>
      <w:r w:rsidRPr="00200ED4">
        <w:rPr>
          <w:b/>
          <w:bCs/>
          <w:u w:val="single"/>
        </w:rPr>
        <w:t xml:space="preserve"> </w:t>
      </w:r>
      <w:r w:rsidRPr="00A77B96">
        <w:rPr>
          <w:b/>
          <w:bCs/>
          <w:highlight w:val="green"/>
          <w:u w:val="single"/>
        </w:rPr>
        <w:t xml:space="preserve">to dramatically </w:t>
      </w:r>
      <w:r w:rsidRPr="009A2AC9">
        <w:rPr>
          <w:b/>
          <w:bCs/>
          <w:highlight w:val="green"/>
          <w:u w:val="single"/>
        </w:rPr>
        <w:t>improve</w:t>
      </w:r>
      <w:r w:rsidRPr="000D49A9">
        <w:rPr>
          <w:sz w:val="16"/>
        </w:rPr>
        <w:t xml:space="preserve"> the way </w:t>
      </w:r>
      <w:r w:rsidRPr="009A2AC9">
        <w:rPr>
          <w:b/>
          <w:bCs/>
          <w:highlight w:val="green"/>
          <w:u w:val="single"/>
        </w:rPr>
        <w:t>climate research</w:t>
      </w:r>
      <w:r w:rsidRPr="000D49A9">
        <w:rPr>
          <w:sz w:val="16"/>
        </w:rPr>
        <w:t xml:space="preserve"> is conducted and communicated. As we update our understanding of the environment, </w:t>
      </w:r>
      <w:r w:rsidRPr="00D04ADA">
        <w:rPr>
          <w:u w:val="single"/>
        </w:rPr>
        <w:t xml:space="preserve">we </w:t>
      </w:r>
      <w:r w:rsidRPr="00200ED4">
        <w:rPr>
          <w:b/>
          <w:bCs/>
          <w:u w:val="single"/>
        </w:rPr>
        <w:t>must</w:t>
      </w:r>
      <w:r w:rsidRPr="000D49A9">
        <w:rPr>
          <w:sz w:val="16"/>
        </w:rPr>
        <w:t xml:space="preserve"> also </w:t>
      </w:r>
      <w:r w:rsidRPr="00200ED4">
        <w:rPr>
          <w:b/>
          <w:bCs/>
          <w:u w:val="single"/>
        </w:rPr>
        <w:t xml:space="preserve">update the tools </w:t>
      </w:r>
      <w:r w:rsidRPr="00D04ADA">
        <w:rPr>
          <w:u w:val="single"/>
        </w:rPr>
        <w:t>we use to study it and the methods we use to present it to the public.</w:t>
      </w:r>
    </w:p>
    <w:p w14:paraId="2FC2A8CF" w14:textId="77777777" w:rsidR="00B02EBF" w:rsidRDefault="00B02EBF" w:rsidP="00B02EBF">
      <w:pPr>
        <w:pStyle w:val="Heading4"/>
      </w:pPr>
      <w:r>
        <w:t xml:space="preserve">Eco Artists have the power to transform our models of economy </w:t>
      </w:r>
    </w:p>
    <w:p w14:paraId="59D2DDD2" w14:textId="77777777" w:rsidR="00B02EBF" w:rsidRPr="00693F7E" w:rsidRDefault="00B02EBF" w:rsidP="00B02EBF">
      <w:pPr>
        <w:rPr>
          <w:b/>
          <w:bCs/>
          <w:sz w:val="16"/>
        </w:rPr>
      </w:pPr>
      <w:r w:rsidRPr="00693F7E">
        <w:rPr>
          <w:sz w:val="16"/>
        </w:rPr>
        <w:t xml:space="preserve">Ariunaa </w:t>
      </w:r>
      <w:r w:rsidRPr="00693F7E">
        <w:rPr>
          <w:rStyle w:val="Style13ptBold"/>
        </w:rPr>
        <w:t>Jargalsaikhan 21</w:t>
      </w:r>
      <w:r w:rsidRPr="00AA5F00">
        <w:rPr>
          <w:rStyle w:val="Style13ptBold"/>
          <w:u w:val="single"/>
        </w:rPr>
        <w:t xml:space="preserve"> </w:t>
      </w:r>
      <w:r w:rsidRPr="00693F7E">
        <w:rPr>
          <w:sz w:val="16"/>
        </w:rPr>
        <w:t xml:space="preserve">(Certified Public Accountant (Lifetime) MONICPA. Certified Tax Accountant. MACTA. Licensed Auditor. Mongolian Institute of Certified Public Accountants) “CAN ECO ART HELP MONGOLIA SOLVE THE CLIMATE CRISIS?” Jargal Defacto https://jargaldefacto.com/article/can-eco-art-help-mongolia-solve-the-climate-crisis?lang=en Access Date: 7/1/23—VS  </w:t>
      </w:r>
    </w:p>
    <w:p w14:paraId="0994AC37" w14:textId="77777777" w:rsidR="00B02EBF" w:rsidRPr="00176222" w:rsidRDefault="00B02EBF" w:rsidP="00B02EBF">
      <w:pPr>
        <w:rPr>
          <w:u w:val="single"/>
        </w:rPr>
      </w:pPr>
      <w:r w:rsidRPr="00176222">
        <w:rPr>
          <w:sz w:val="16"/>
        </w:rPr>
        <w:t xml:space="preserve">One of the </w:t>
      </w:r>
      <w:r w:rsidRPr="00176222">
        <w:rPr>
          <w:u w:val="single"/>
        </w:rPr>
        <w:t xml:space="preserve">major </w:t>
      </w:r>
      <w:r w:rsidRPr="00176222">
        <w:rPr>
          <w:highlight w:val="green"/>
          <w:u w:val="single"/>
        </w:rPr>
        <w:t>dilemmas</w:t>
      </w:r>
      <w:r w:rsidRPr="00176222">
        <w:rPr>
          <w:u w:val="single"/>
        </w:rPr>
        <w:t xml:space="preserve"> in </w:t>
      </w:r>
      <w:r w:rsidRPr="00176222">
        <w:rPr>
          <w:highlight w:val="green"/>
          <w:u w:val="single"/>
        </w:rPr>
        <w:t>resolving</w:t>
      </w:r>
      <w:r w:rsidRPr="00176222">
        <w:rPr>
          <w:u w:val="single"/>
        </w:rPr>
        <w:t xml:space="preserve"> the </w:t>
      </w:r>
      <w:r w:rsidRPr="00176222">
        <w:rPr>
          <w:b/>
          <w:bCs/>
          <w:highlight w:val="green"/>
          <w:u w:val="single"/>
        </w:rPr>
        <w:t>climate crisis</w:t>
      </w:r>
      <w:r w:rsidRPr="00176222">
        <w:rPr>
          <w:sz w:val="16"/>
        </w:rPr>
        <w:t xml:space="preserve"> is the </w:t>
      </w:r>
      <w:r w:rsidRPr="00176222">
        <w:rPr>
          <w:u w:val="single"/>
        </w:rPr>
        <w:t>linear “take–make–consume–dispose</w:t>
      </w:r>
      <w:r w:rsidRPr="00176222">
        <w:rPr>
          <w:sz w:val="16"/>
        </w:rPr>
        <w:t>” approach to natural resources.</w:t>
      </w:r>
      <w:r w:rsidRPr="00176222">
        <w:rPr>
          <w:sz w:val="16"/>
          <w:vertAlign w:val="superscript"/>
        </w:rPr>
        <w:t>2</w:t>
      </w:r>
      <w:r w:rsidRPr="002E5AFA">
        <w:rPr>
          <w:sz w:val="16"/>
        </w:rPr>
        <w:t xml:space="preserve"> </w:t>
      </w:r>
      <w:r w:rsidRPr="00176222">
        <w:rPr>
          <w:sz w:val="16"/>
        </w:rPr>
        <w:t xml:space="preserve">For this reason, </w:t>
      </w:r>
      <w:r w:rsidRPr="00176222">
        <w:rPr>
          <w:highlight w:val="green"/>
          <w:u w:val="single"/>
        </w:rPr>
        <w:t>countries</w:t>
      </w:r>
      <w:r w:rsidRPr="00176222">
        <w:rPr>
          <w:sz w:val="16"/>
        </w:rPr>
        <w:t xml:space="preserve"> have begun to </w:t>
      </w:r>
      <w:r w:rsidRPr="00176222">
        <w:rPr>
          <w:highlight w:val="green"/>
          <w:u w:val="single"/>
        </w:rPr>
        <w:t>recognize</w:t>
      </w:r>
      <w:r w:rsidRPr="00176222">
        <w:rPr>
          <w:u w:val="single"/>
        </w:rPr>
        <w:t xml:space="preserve"> the fundamental </w:t>
      </w:r>
      <w:r w:rsidRPr="00176222">
        <w:rPr>
          <w:b/>
          <w:bCs/>
          <w:highlight w:val="green"/>
          <w:u w:val="single"/>
        </w:rPr>
        <w:t>rights of nature</w:t>
      </w:r>
      <w:r w:rsidRPr="00176222">
        <w:rPr>
          <w:u w:val="single"/>
        </w:rPr>
        <w:t xml:space="preserve"> as </w:t>
      </w:r>
      <w:r w:rsidRPr="00176222">
        <w:rPr>
          <w:b/>
          <w:bCs/>
          <w:highlight w:val="green"/>
          <w:u w:val="single"/>
        </w:rPr>
        <w:t>part of</w:t>
      </w:r>
      <w:r w:rsidRPr="00176222">
        <w:rPr>
          <w:b/>
          <w:bCs/>
          <w:u w:val="single"/>
        </w:rPr>
        <w:t xml:space="preserve"> their </w:t>
      </w:r>
      <w:r w:rsidRPr="00176222">
        <w:rPr>
          <w:b/>
          <w:bCs/>
          <w:highlight w:val="green"/>
          <w:u w:val="single"/>
        </w:rPr>
        <w:t>constitutions</w:t>
      </w:r>
      <w:r w:rsidRPr="00176222">
        <w:rPr>
          <w:sz w:val="16"/>
        </w:rPr>
        <w:t>. Initiated by Ecuador in 2008, this principle accepts that humans are part and parcel of nature, and not its independent proprietors.</w:t>
      </w:r>
      <w:r w:rsidRPr="00176222">
        <w:rPr>
          <w:sz w:val="16"/>
          <w:vertAlign w:val="superscript"/>
        </w:rPr>
        <w:t>3</w:t>
      </w:r>
      <w:r w:rsidRPr="002E5AFA">
        <w:rPr>
          <w:sz w:val="16"/>
        </w:rPr>
        <w:t xml:space="preserve"> </w:t>
      </w:r>
      <w:r w:rsidRPr="00176222">
        <w:rPr>
          <w:sz w:val="16"/>
        </w:rPr>
        <w:t xml:space="preserve">The </w:t>
      </w:r>
      <w:r w:rsidRPr="00176222">
        <w:rPr>
          <w:u w:val="single"/>
        </w:rPr>
        <w:t>rights of nature</w:t>
      </w:r>
      <w:r w:rsidRPr="00176222">
        <w:rPr>
          <w:sz w:val="16"/>
        </w:rPr>
        <w:t xml:space="preserve"> can </w:t>
      </w:r>
      <w:r w:rsidRPr="00176222">
        <w:rPr>
          <w:b/>
          <w:bCs/>
          <w:highlight w:val="green"/>
          <w:u w:val="single"/>
        </w:rPr>
        <w:t>endorse a new</w:t>
      </w:r>
      <w:r w:rsidRPr="00176222">
        <w:rPr>
          <w:b/>
          <w:bCs/>
          <w:u w:val="single"/>
        </w:rPr>
        <w:t xml:space="preserve"> model</w:t>
      </w:r>
      <w:r w:rsidRPr="00176222">
        <w:rPr>
          <w:u w:val="single"/>
        </w:rPr>
        <w:t xml:space="preserve"> of </w:t>
      </w:r>
      <w:r w:rsidRPr="00176222">
        <w:rPr>
          <w:highlight w:val="green"/>
          <w:u w:val="single"/>
        </w:rPr>
        <w:t>circular economy</w:t>
      </w:r>
      <w:r w:rsidRPr="00176222">
        <w:rPr>
          <w:sz w:val="16"/>
        </w:rPr>
        <w:t xml:space="preserve"> where each economic sector receives from and provides for another. The </w:t>
      </w:r>
      <w:r w:rsidRPr="00176222">
        <w:rPr>
          <w:highlight w:val="green"/>
          <w:u w:val="single"/>
        </w:rPr>
        <w:t>resulting</w:t>
      </w:r>
      <w:r w:rsidRPr="00176222">
        <w:rPr>
          <w:b/>
          <w:bCs/>
          <w:highlight w:val="green"/>
          <w:u w:val="single"/>
        </w:rPr>
        <w:t xml:space="preserve"> networks eliminate waste</w:t>
      </w:r>
      <w:r w:rsidRPr="00176222">
        <w:rPr>
          <w:sz w:val="16"/>
        </w:rPr>
        <w:t xml:space="preserve"> by continuing the use of resources </w:t>
      </w:r>
      <w:r w:rsidRPr="00176222">
        <w:rPr>
          <w:u w:val="single"/>
        </w:rPr>
        <w:t>and develop like ecosystems do.</w:t>
      </w:r>
    </w:p>
    <w:p w14:paraId="279F752D" w14:textId="77777777" w:rsidR="00B02EBF" w:rsidRPr="00176222" w:rsidRDefault="00B02EBF" w:rsidP="00B02EBF">
      <w:pPr>
        <w:rPr>
          <w:sz w:val="16"/>
        </w:rPr>
      </w:pPr>
      <w:r w:rsidRPr="00176222">
        <w:rPr>
          <w:sz w:val="16"/>
        </w:rPr>
        <w:t xml:space="preserve">Still, modes of operation adopted from the advent of </w:t>
      </w:r>
      <w:r w:rsidRPr="00176222">
        <w:rPr>
          <w:u w:val="single"/>
        </w:rPr>
        <w:t>industrialization</w:t>
      </w:r>
      <w:r w:rsidRPr="00176222">
        <w:rPr>
          <w:sz w:val="16"/>
        </w:rPr>
        <w:t xml:space="preserve"> are </w:t>
      </w:r>
      <w:r w:rsidRPr="00176222">
        <w:rPr>
          <w:u w:val="single"/>
        </w:rPr>
        <w:t xml:space="preserve">proving </w:t>
      </w:r>
      <w:r w:rsidRPr="00176222">
        <w:rPr>
          <w:b/>
          <w:bCs/>
          <w:u w:val="single"/>
        </w:rPr>
        <w:t>difficult to change</w:t>
      </w:r>
      <w:r w:rsidRPr="00176222">
        <w:rPr>
          <w:sz w:val="16"/>
        </w:rPr>
        <w:t xml:space="preserve">. </w:t>
      </w:r>
      <w:r w:rsidRPr="00176222">
        <w:rPr>
          <w:u w:val="single"/>
        </w:rPr>
        <w:t xml:space="preserve">Rapid </w:t>
      </w:r>
      <w:r w:rsidRPr="00176222">
        <w:rPr>
          <w:b/>
          <w:bCs/>
          <w:u w:val="single"/>
        </w:rPr>
        <w:t>urbanization increases</w:t>
      </w:r>
      <w:r w:rsidRPr="00176222">
        <w:rPr>
          <w:sz w:val="16"/>
        </w:rPr>
        <w:t xml:space="preserve"> the sense of human </w:t>
      </w:r>
      <w:r w:rsidRPr="00176222">
        <w:rPr>
          <w:b/>
          <w:bCs/>
          <w:u w:val="single"/>
        </w:rPr>
        <w:t xml:space="preserve">detachment </w:t>
      </w:r>
      <w:r w:rsidRPr="00176222">
        <w:rPr>
          <w:u w:val="single"/>
        </w:rPr>
        <w:t>from the price it costs to make</w:t>
      </w:r>
      <w:r w:rsidRPr="00176222">
        <w:rPr>
          <w:sz w:val="16"/>
        </w:rPr>
        <w:t xml:space="preserve"> the energy, transport, food, and </w:t>
      </w:r>
      <w:r w:rsidRPr="00176222">
        <w:rPr>
          <w:u w:val="single"/>
        </w:rPr>
        <w:t xml:space="preserve">goods we consume. </w:t>
      </w:r>
      <w:r w:rsidRPr="00176222">
        <w:rPr>
          <w:highlight w:val="green"/>
          <w:u w:val="single"/>
        </w:rPr>
        <w:t xml:space="preserve">Eco artists are </w:t>
      </w:r>
      <w:r w:rsidRPr="00176222">
        <w:rPr>
          <w:b/>
          <w:bCs/>
          <w:highlight w:val="green"/>
          <w:u w:val="single"/>
        </w:rPr>
        <w:t>agents of transformation</w:t>
      </w:r>
      <w:r w:rsidRPr="00176222">
        <w:rPr>
          <w:sz w:val="16"/>
        </w:rPr>
        <w:t xml:space="preserve"> in attitudes toward the use of natural resources.</w:t>
      </w:r>
    </w:p>
    <w:p w14:paraId="2B5F05DB" w14:textId="77777777" w:rsidR="00B02EBF" w:rsidRDefault="00B02EBF" w:rsidP="00B02EBF">
      <w:pPr>
        <w:rPr>
          <w:b/>
          <w:bCs/>
        </w:rPr>
      </w:pPr>
    </w:p>
    <w:p w14:paraId="77707979" w14:textId="77777777" w:rsidR="00B02EBF" w:rsidRDefault="00B02EBF" w:rsidP="00B02EBF">
      <w:pPr>
        <w:pStyle w:val="Heading4"/>
      </w:pPr>
      <w:r>
        <w:t xml:space="preserve">People become aware of the impacts of climate change through Eco Art </w:t>
      </w:r>
    </w:p>
    <w:p w14:paraId="30F10BC6" w14:textId="77777777" w:rsidR="00B02EBF" w:rsidRPr="00693F7E" w:rsidRDefault="00B02EBF" w:rsidP="00B02EBF">
      <w:pPr>
        <w:rPr>
          <w:b/>
          <w:bCs/>
          <w:sz w:val="16"/>
        </w:rPr>
      </w:pPr>
      <w:r w:rsidRPr="00693F7E">
        <w:rPr>
          <w:sz w:val="16"/>
        </w:rPr>
        <w:t xml:space="preserve">Ariunaa </w:t>
      </w:r>
      <w:r w:rsidRPr="00693F7E">
        <w:rPr>
          <w:rStyle w:val="Style13ptBold"/>
        </w:rPr>
        <w:t>Jargalsaikhan 21</w:t>
      </w:r>
      <w:r w:rsidRPr="00693F7E">
        <w:rPr>
          <w:rStyle w:val="Style13ptBold"/>
          <w:sz w:val="16"/>
        </w:rPr>
        <w:t xml:space="preserve"> </w:t>
      </w:r>
      <w:r w:rsidRPr="00693F7E">
        <w:rPr>
          <w:sz w:val="16"/>
        </w:rPr>
        <w:t xml:space="preserve">(Certified Public Accountant (Lifetime) MONICPA. Certified Tax Accountant. MACTA. Licensed Auditor. Mongolian Institute of Certified Public Accountants) “CAN ECO ART HELP MONGOLIA SOLVE THE CLIMATE CRISIS?” Jargal Defacto https://jargaldefacto.com/article/can-eco-art-help-mongolia-solve-the-climate-crisis?lang=en Access Date: 7/1/23—VS  </w:t>
      </w:r>
    </w:p>
    <w:p w14:paraId="2A5D654D" w14:textId="77777777" w:rsidR="00B02EBF" w:rsidRPr="004806EB" w:rsidRDefault="00B02EBF" w:rsidP="00B02EBF">
      <w:pPr>
        <w:rPr>
          <w:sz w:val="16"/>
        </w:rPr>
      </w:pPr>
      <w:r w:rsidRPr="00176222">
        <w:rPr>
          <w:b/>
          <w:bCs/>
          <w:highlight w:val="green"/>
          <w:u w:val="single"/>
        </w:rPr>
        <w:t>Eco Art</w:t>
      </w:r>
      <w:r w:rsidRPr="00176222">
        <w:rPr>
          <w:b/>
          <w:bCs/>
          <w:u w:val="single"/>
        </w:rPr>
        <w:t xml:space="preserve"> is an </w:t>
      </w:r>
      <w:r w:rsidRPr="00176222">
        <w:rPr>
          <w:b/>
          <w:bCs/>
          <w:highlight w:val="green"/>
          <w:u w:val="single"/>
        </w:rPr>
        <w:t>influential agent</w:t>
      </w:r>
      <w:r w:rsidRPr="00176222">
        <w:rPr>
          <w:b/>
          <w:bCs/>
          <w:u w:val="single"/>
        </w:rPr>
        <w:t xml:space="preserve"> of education</w:t>
      </w:r>
      <w:r w:rsidRPr="00176222">
        <w:rPr>
          <w:u w:val="single"/>
        </w:rPr>
        <w:t xml:space="preserve">, civic mobilization, and </w:t>
      </w:r>
      <w:r w:rsidRPr="00176222">
        <w:rPr>
          <w:b/>
          <w:bCs/>
          <w:u w:val="single"/>
        </w:rPr>
        <w:t>community activism</w:t>
      </w:r>
      <w:r w:rsidRPr="00176222">
        <w:rPr>
          <w:sz w:val="16"/>
        </w:rPr>
        <w:t xml:space="preserve">. This spring, twelve graphic design students from the Mongolian Academy of Fine Arts and 111 children participated in the “Nogoonbaatar” (Green Hero) Eco Art Festival. Their </w:t>
      </w:r>
      <w:r w:rsidRPr="00176222">
        <w:rPr>
          <w:b/>
          <w:bCs/>
          <w:highlight w:val="green"/>
          <w:u w:val="single"/>
        </w:rPr>
        <w:t>art is a sobering reminder</w:t>
      </w:r>
      <w:r w:rsidRPr="00176222">
        <w:rPr>
          <w:highlight w:val="green"/>
          <w:u w:val="single"/>
        </w:rPr>
        <w:t xml:space="preserve"> o</w:t>
      </w:r>
      <w:r w:rsidRPr="00176222">
        <w:rPr>
          <w:u w:val="single"/>
        </w:rPr>
        <w:t xml:space="preserve">f the </w:t>
      </w:r>
      <w:r w:rsidRPr="00176222">
        <w:rPr>
          <w:b/>
          <w:bCs/>
          <w:highlight w:val="green"/>
          <w:u w:val="single"/>
        </w:rPr>
        <w:t>destructive impacts</w:t>
      </w:r>
      <w:r w:rsidRPr="00176222">
        <w:rPr>
          <w:u w:val="single"/>
        </w:rPr>
        <w:t xml:space="preserve"> of </w:t>
      </w:r>
      <w:r w:rsidRPr="00176222">
        <w:rPr>
          <w:b/>
          <w:bCs/>
          <w:highlight w:val="green"/>
          <w:u w:val="single"/>
        </w:rPr>
        <w:t>greenhouse gas emissions</w:t>
      </w:r>
      <w:r w:rsidRPr="00176222">
        <w:rPr>
          <w:u w:val="single"/>
        </w:rPr>
        <w:t>.</w:t>
      </w:r>
      <w:r w:rsidRPr="00176222">
        <w:rPr>
          <w:sz w:val="16"/>
        </w:rPr>
        <w:t xml:space="preserve"> Below are just a few examples of their work:</w:t>
      </w:r>
    </w:p>
    <w:p w14:paraId="5C04018E" w14:textId="77777777" w:rsidR="00B02EBF" w:rsidRPr="00176222" w:rsidRDefault="00B02EBF" w:rsidP="00B02EBF">
      <w:pPr>
        <w:rPr>
          <w:sz w:val="16"/>
        </w:rPr>
      </w:pPr>
      <w:r w:rsidRPr="00176222">
        <w:rPr>
          <w:sz w:val="16"/>
        </w:rPr>
        <w:t>Alongside children’s art, the “Nogoonbaatar” Eco Art Festival presented artworks by sixteen artists who turned the streets of a northern Ulaanbaatar ger district into a vibrant outdoor exhibition. The main site was once a wasteyard. Mr. S. Ulziitogtokh turned it into “Uulyn Park” in 2012 (Google maps mistakes it for Nogoon Nuuryn Park). The key attraction is a reservoir where neighborhood children can ice-skate in the winter and row boats in the summer.</w:t>
      </w:r>
    </w:p>
    <w:p w14:paraId="20BC8279" w14:textId="77777777" w:rsidR="00B02EBF" w:rsidRPr="00176222" w:rsidRDefault="00B02EBF" w:rsidP="00B02EBF">
      <w:pPr>
        <w:rPr>
          <w:sz w:val="16"/>
        </w:rPr>
      </w:pPr>
      <w:r w:rsidRPr="00176222">
        <w:rPr>
          <w:sz w:val="16"/>
        </w:rPr>
        <w:t xml:space="preserve">When I met Mr. Ulziitogtokh, he had just been presented with two cherry blossom trees by a kind elderly gentleman. “Did you know that there are 1,000 different types of Sakuras and that two of them grow </w:t>
      </w:r>
      <w:r w:rsidRPr="00176222">
        <w:rPr>
          <w:u w:val="single"/>
        </w:rPr>
        <w:t xml:space="preserve">in </w:t>
      </w:r>
      <w:r w:rsidRPr="00176222">
        <w:rPr>
          <w:highlight w:val="green"/>
          <w:u w:val="single"/>
        </w:rPr>
        <w:t>Mongolia</w:t>
      </w:r>
      <w:r w:rsidRPr="00176222">
        <w:rPr>
          <w:sz w:val="16"/>
        </w:rPr>
        <w:t>?” he asked me with enthusiasm. He has planted trees all around the reservoir and waters them regularly – that is how the lake stays clean. This year, he is working to turn the boathouse into a small community center for children, where they can read books and learn to play musical instruments.</w:t>
      </w:r>
    </w:p>
    <w:p w14:paraId="7AE62648" w14:textId="77777777" w:rsidR="00B02EBF" w:rsidRPr="00176222" w:rsidRDefault="00B02EBF" w:rsidP="00B02EBF">
      <w:pPr>
        <w:rPr>
          <w:sz w:val="16"/>
        </w:rPr>
      </w:pPr>
      <w:r w:rsidRPr="00176222">
        <w:rPr>
          <w:sz w:val="16"/>
        </w:rPr>
        <w:t xml:space="preserve">The newly created </w:t>
      </w:r>
      <w:r w:rsidRPr="00176222">
        <w:rPr>
          <w:u w:val="single"/>
        </w:rPr>
        <w:t xml:space="preserve">artworks render </w:t>
      </w:r>
      <w:r w:rsidRPr="00176222">
        <w:rPr>
          <w:highlight w:val="green"/>
          <w:u w:val="single"/>
        </w:rPr>
        <w:t>the neighborhood</w:t>
      </w:r>
      <w:r w:rsidRPr="00176222">
        <w:rPr>
          <w:u w:val="single"/>
        </w:rPr>
        <w:t xml:space="preserve"> a place full of color</w:t>
      </w:r>
      <w:r w:rsidRPr="00176222">
        <w:rPr>
          <w:sz w:val="16"/>
        </w:rPr>
        <w:t xml:space="preserve"> and character. The street is </w:t>
      </w:r>
      <w:r w:rsidRPr="00176222">
        <w:rPr>
          <w:highlight w:val="green"/>
          <w:u w:val="single"/>
        </w:rPr>
        <w:t>livened</w:t>
      </w:r>
      <w:r w:rsidRPr="00176222">
        <w:rPr>
          <w:u w:val="single"/>
        </w:rPr>
        <w:t xml:space="preserve"> up </w:t>
      </w:r>
      <w:r w:rsidRPr="00176222">
        <w:rPr>
          <w:highlight w:val="green"/>
          <w:u w:val="single"/>
        </w:rPr>
        <w:t xml:space="preserve">with </w:t>
      </w:r>
      <w:r w:rsidRPr="00176222">
        <w:rPr>
          <w:b/>
          <w:bCs/>
          <w:highlight w:val="green"/>
          <w:u w:val="single"/>
        </w:rPr>
        <w:t>decorative murals</w:t>
      </w:r>
      <w:r w:rsidRPr="00176222">
        <w:rPr>
          <w:sz w:val="16"/>
        </w:rPr>
        <w:t xml:space="preserve"> by Ts.Tuvshinjargal and S.Batsaikhan, graffiti art by B.Ider (Ren) and O.Tuguldur, a mongol zurag mural by R.Chinzorig, mixed media prints on wood by J.Shijirbaatar, and printed illustrations by students A.Undramsan, B.Narankhuu and others. The messages in some of them are neutral and more decorative. Others depict scenes from nomadic traditions, children with happy faces and writings in Mongolian Cyrillic reminding viewers to “spread love.”</w:t>
      </w:r>
    </w:p>
    <w:p w14:paraId="6A579F8D" w14:textId="77777777" w:rsidR="00B02EBF" w:rsidRPr="00176222" w:rsidRDefault="00B02EBF" w:rsidP="00B02EBF">
      <w:pPr>
        <w:rPr>
          <w:sz w:val="16"/>
        </w:rPr>
      </w:pPr>
      <w:r w:rsidRPr="00176222">
        <w:rPr>
          <w:sz w:val="16"/>
        </w:rPr>
        <w:t xml:space="preserve">Still, </w:t>
      </w:r>
      <w:r w:rsidRPr="00176222">
        <w:rPr>
          <w:highlight w:val="green"/>
          <w:u w:val="single"/>
        </w:rPr>
        <w:t>messages</w:t>
      </w:r>
      <w:r w:rsidRPr="00176222">
        <w:rPr>
          <w:u w:val="single"/>
        </w:rPr>
        <w:t xml:space="preserve"> i</w:t>
      </w:r>
      <w:r w:rsidRPr="00176222">
        <w:rPr>
          <w:sz w:val="16"/>
        </w:rPr>
        <w:t>n others are more cautionary and sardonic</w:t>
      </w:r>
      <w:r w:rsidRPr="00176222">
        <w:rPr>
          <w:sz w:val="16"/>
          <w:highlight w:val="green"/>
        </w:rPr>
        <w:t xml:space="preserve">, </w:t>
      </w:r>
      <w:r w:rsidRPr="00176222">
        <w:rPr>
          <w:highlight w:val="green"/>
          <w:u w:val="single"/>
        </w:rPr>
        <w:t>show</w:t>
      </w:r>
      <w:r w:rsidRPr="00176222">
        <w:rPr>
          <w:u w:val="single"/>
        </w:rPr>
        <w:t xml:space="preserve">ing images of childhood </w:t>
      </w:r>
      <w:r w:rsidRPr="00176222">
        <w:rPr>
          <w:highlight w:val="green"/>
          <w:u w:val="single"/>
        </w:rPr>
        <w:t>innocence</w:t>
      </w:r>
      <w:r w:rsidRPr="00176222">
        <w:rPr>
          <w:u w:val="single"/>
        </w:rPr>
        <w:t xml:space="preserve"> set </w:t>
      </w:r>
      <w:r w:rsidRPr="00176222">
        <w:rPr>
          <w:highlight w:val="green"/>
          <w:u w:val="single"/>
        </w:rPr>
        <w:t>against</w:t>
      </w:r>
      <w:r w:rsidRPr="00176222">
        <w:rPr>
          <w:u w:val="single"/>
        </w:rPr>
        <w:t xml:space="preserve"> </w:t>
      </w:r>
      <w:r w:rsidRPr="00176222">
        <w:rPr>
          <w:b/>
          <w:bCs/>
          <w:highlight w:val="green"/>
          <w:u w:val="single"/>
        </w:rPr>
        <w:t>pictures of smoke from powerplants</w:t>
      </w:r>
      <w:r w:rsidRPr="00176222">
        <w:rPr>
          <w:b/>
          <w:bCs/>
          <w:u w:val="single"/>
        </w:rPr>
        <w:t>,</w:t>
      </w:r>
      <w:r w:rsidRPr="00176222">
        <w:rPr>
          <w:u w:val="single"/>
        </w:rPr>
        <w:t xml:space="preserve"> or </w:t>
      </w:r>
      <w:r w:rsidRPr="00176222">
        <w:rPr>
          <w:sz w:val="16"/>
        </w:rPr>
        <w:t xml:space="preserve">the question, “What color is the sky?” written in a font that suggests a children’s book but </w:t>
      </w:r>
      <w:r w:rsidRPr="00176222">
        <w:rPr>
          <w:u w:val="single"/>
        </w:rPr>
        <w:t xml:space="preserve">placed in the foreground of a suburban scene </w:t>
      </w:r>
      <w:r w:rsidRPr="00176222">
        <w:rPr>
          <w:highlight w:val="green"/>
          <w:u w:val="single"/>
        </w:rPr>
        <w:t>with a black sky</w:t>
      </w:r>
      <w:r w:rsidRPr="00176222">
        <w:rPr>
          <w:sz w:val="16"/>
        </w:rPr>
        <w:t xml:space="preserve">. The eclectic collection of artworks turns the street into an unconventional gallery </w:t>
      </w:r>
      <w:r w:rsidRPr="00176222">
        <w:rPr>
          <w:u w:val="single"/>
        </w:rPr>
        <w:t xml:space="preserve">that </w:t>
      </w:r>
      <w:r w:rsidRPr="00176222">
        <w:rPr>
          <w:b/>
          <w:bCs/>
          <w:highlight w:val="green"/>
          <w:u w:val="single"/>
        </w:rPr>
        <w:t>tickles the minds of passers</w:t>
      </w:r>
      <w:r w:rsidRPr="00176222">
        <w:rPr>
          <w:sz w:val="16"/>
        </w:rPr>
        <w:t>-by in spite of themselves.</w:t>
      </w:r>
    </w:p>
    <w:p w14:paraId="3E90C6C1" w14:textId="77777777" w:rsidR="00B02EBF" w:rsidRPr="004806EB" w:rsidRDefault="00B02EBF" w:rsidP="00B02EBF">
      <w:pPr>
        <w:rPr>
          <w:sz w:val="16"/>
        </w:rPr>
      </w:pPr>
      <w:r w:rsidRPr="00176222">
        <w:rPr>
          <w:sz w:val="16"/>
        </w:rPr>
        <w:t>Inside the park</w:t>
      </w:r>
      <w:r w:rsidRPr="00176222">
        <w:rPr>
          <w:u w:val="single"/>
        </w:rPr>
        <w:t xml:space="preserve">, </w:t>
      </w:r>
      <w:r w:rsidRPr="00176222">
        <w:rPr>
          <w:highlight w:val="green"/>
          <w:u w:val="single"/>
        </w:rPr>
        <w:t>artworks enhance</w:t>
      </w:r>
      <w:r w:rsidRPr="00176222">
        <w:rPr>
          <w:u w:val="single"/>
        </w:rPr>
        <w:t xml:space="preserve"> the fun and </w:t>
      </w:r>
      <w:r w:rsidRPr="00176222">
        <w:rPr>
          <w:highlight w:val="green"/>
          <w:u w:val="single"/>
        </w:rPr>
        <w:t>friendly atmosphere</w:t>
      </w:r>
      <w:r w:rsidRPr="00176222">
        <w:rPr>
          <w:u w:val="single"/>
        </w:rPr>
        <w:t xml:space="preserve"> for children</w:t>
      </w:r>
      <w:r w:rsidRPr="00176222">
        <w:rPr>
          <w:sz w:val="16"/>
        </w:rPr>
        <w:t xml:space="preserve"> and </w:t>
      </w:r>
      <w:r w:rsidRPr="00176222">
        <w:rPr>
          <w:highlight w:val="green"/>
          <w:u w:val="single"/>
        </w:rPr>
        <w:t>invite visitors to enjoy the views</w:t>
      </w:r>
      <w:r w:rsidRPr="00176222">
        <w:rPr>
          <w:u w:val="single"/>
        </w:rPr>
        <w:t xml:space="preserve"> </w:t>
      </w:r>
      <w:r w:rsidRPr="00176222">
        <w:rPr>
          <w:sz w:val="16"/>
        </w:rPr>
        <w:t>of the lake from various vantage points. Paintings by Ts.Ariuntugs and M.Batzorig, ceramic sculptures by D.Otgonbayar, sculptures from recycled metal, wood, and other materials such as mirrors, bicycles by T.Enkhbold and plastic by R.Luvsandorj enrich the imagination and channel creative inspiration. There are unique sculptures that pay heartfelt homage to childhood in</w:t>
      </w:r>
      <w:r w:rsidRPr="004806EB">
        <w:rPr>
          <w:sz w:val="16"/>
        </w:rPr>
        <w:t xml:space="preserve"> </w:t>
      </w:r>
      <w:r w:rsidRPr="00176222">
        <w:rPr>
          <w:i/>
          <w:iCs/>
          <w:sz w:val="16"/>
        </w:rPr>
        <w:t>Sunny Rain</w:t>
      </w:r>
      <w:r w:rsidRPr="004806EB">
        <w:rPr>
          <w:i/>
          <w:iCs/>
          <w:sz w:val="16"/>
        </w:rPr>
        <w:t xml:space="preserve"> </w:t>
      </w:r>
      <w:r w:rsidRPr="00176222">
        <w:rPr>
          <w:sz w:val="16"/>
        </w:rPr>
        <w:t>by E.Tsagaantsooj and B.Bat-Erdene, and endangered wildlife in</w:t>
      </w:r>
      <w:r w:rsidRPr="004806EB">
        <w:rPr>
          <w:sz w:val="16"/>
        </w:rPr>
        <w:t xml:space="preserve"> </w:t>
      </w:r>
      <w:r w:rsidRPr="00176222">
        <w:rPr>
          <w:i/>
          <w:iCs/>
          <w:sz w:val="16"/>
        </w:rPr>
        <w:t>Spirit</w:t>
      </w:r>
      <w:r w:rsidRPr="004806EB">
        <w:rPr>
          <w:i/>
          <w:iCs/>
          <w:sz w:val="16"/>
        </w:rPr>
        <w:t xml:space="preserve"> </w:t>
      </w:r>
      <w:r w:rsidRPr="00176222">
        <w:rPr>
          <w:sz w:val="16"/>
        </w:rPr>
        <w:t>by M-Munkh-Erdene.</w:t>
      </w:r>
      <w:r w:rsidRPr="004806EB">
        <w:rPr>
          <w:sz w:val="16"/>
        </w:rPr>
        <w:t xml:space="preserve"> </w:t>
      </w:r>
    </w:p>
    <w:p w14:paraId="5325AE7B" w14:textId="77777777" w:rsidR="00B02EBF" w:rsidRPr="00176222" w:rsidRDefault="00B02EBF" w:rsidP="00B02EBF">
      <w:pPr>
        <w:rPr>
          <w:sz w:val="16"/>
        </w:rPr>
      </w:pPr>
      <w:r w:rsidRPr="00176222">
        <w:rPr>
          <w:highlight w:val="green"/>
          <w:u w:val="single"/>
        </w:rPr>
        <w:t>One can play basketball at</w:t>
      </w:r>
      <w:r w:rsidRPr="00176222">
        <w:rPr>
          <w:u w:val="single"/>
        </w:rPr>
        <w:t xml:space="preserve"> fun-size </w:t>
      </w:r>
      <w:r w:rsidRPr="00176222">
        <w:rPr>
          <w:highlight w:val="green"/>
          <w:u w:val="single"/>
        </w:rPr>
        <w:t>hoops in the shape of trees</w:t>
      </w:r>
      <w:r w:rsidRPr="00176222">
        <w:rPr>
          <w:sz w:val="16"/>
        </w:rPr>
        <w:t xml:space="preserve"> created by E.Jantsankhorol. They will chime when you score, as the ball collides with tiny bells attached to the net. Everyone is happy when you </w:t>
      </w:r>
      <w:r w:rsidRPr="00176222">
        <w:rPr>
          <w:highlight w:val="green"/>
          <w:u w:val="single"/>
        </w:rPr>
        <w:t>score</w:t>
      </w:r>
      <w:r w:rsidRPr="00176222">
        <w:rPr>
          <w:sz w:val="16"/>
        </w:rPr>
        <w:t xml:space="preserve"> your </w:t>
      </w:r>
      <w:r w:rsidRPr="00176222">
        <w:rPr>
          <w:highlight w:val="green"/>
          <w:u w:val="single"/>
        </w:rPr>
        <w:t>green goals</w:t>
      </w:r>
      <w:r w:rsidRPr="00176222">
        <w:rPr>
          <w:sz w:val="16"/>
        </w:rPr>
        <w:t>. On top of the hill, overlooking the lake, N.Amarsaikhan's gregarious bench with an impressive mane of windfallen trees will embrace visitors. If they’re nice and gentle, it might show them green visions through its eye.</w:t>
      </w:r>
    </w:p>
    <w:p w14:paraId="67A392C0" w14:textId="77777777" w:rsidR="00B02EBF" w:rsidRDefault="00B02EBF" w:rsidP="00B02EBF">
      <w:pPr>
        <w:pStyle w:val="Heading2"/>
      </w:pPr>
      <w:r>
        <w:t>AFF</w:t>
      </w:r>
    </w:p>
    <w:p w14:paraId="0941C970" w14:textId="77777777" w:rsidR="00B02EBF" w:rsidRPr="004207D0" w:rsidRDefault="00B02EBF" w:rsidP="00B02EBF">
      <w:pPr>
        <w:pStyle w:val="Heading3"/>
      </w:pPr>
      <w:r>
        <w:t>2AC</w:t>
      </w:r>
    </w:p>
    <w:p w14:paraId="3BD98090" w14:textId="77777777" w:rsidR="00B02EBF" w:rsidRDefault="00B02EBF" w:rsidP="00B02EBF">
      <w:pPr>
        <w:pStyle w:val="Heading4"/>
      </w:pPr>
      <w:r>
        <w:t xml:space="preserve">Climate change too much of a risk now—CP takes too long </w:t>
      </w:r>
    </w:p>
    <w:p w14:paraId="2225FAF7" w14:textId="77777777" w:rsidR="00B02EBF" w:rsidRDefault="00B02EBF" w:rsidP="00B02EBF">
      <w:pPr>
        <w:rPr>
          <w:b/>
          <w:bCs/>
          <w:sz w:val="16"/>
        </w:rPr>
      </w:pPr>
      <w:r w:rsidRPr="00AF077F">
        <w:rPr>
          <w:sz w:val="16"/>
          <w:szCs w:val="24"/>
        </w:rPr>
        <w:t xml:space="preserve">Luke </w:t>
      </w:r>
      <w:r w:rsidRPr="00AF077F">
        <w:rPr>
          <w:rStyle w:val="Style13ptBold"/>
        </w:rPr>
        <w:t>Kempt et al 22</w:t>
      </w:r>
      <w:r w:rsidRPr="00AF077F">
        <w:rPr>
          <w:rStyle w:val="Style13ptBold"/>
          <w:sz w:val="16"/>
        </w:rPr>
        <w:t xml:space="preserve"> (Kempt was in the </w:t>
      </w:r>
      <w:r w:rsidRPr="00AF077F">
        <w:rPr>
          <w:sz w:val="16"/>
        </w:rPr>
        <w:t xml:space="preserve">Centre for the Study of Existential Risk, and Darwin College, University of Cambridge, Cambridge CB2 1SB, United Kingdom. Chi Xu; School of Life Sciences, Nanjing University, Nanjing 210023, China. Joanna Depledge; Cambridge Centre for Environment, Energy and Natural Resource Governance, University of Cambridge, Cambridge CB2 3QZ, United Kingdom. Kristie L. Ebi; Center for Health and the Global Environment, University of Washington, Seattle, WA 98195. Goodwin Gibbins; Future of Humanity Institute, University of Oxford, Oxford OX2 0DJ, United Kingdom. Timothy A. Kohler; Department of Anthropology, Washington State University, Pullman, WA 99164-4910 </w:t>
      </w:r>
      <w:r w:rsidRPr="00D53B5B">
        <w:rPr>
          <w:sz w:val="16"/>
        </w:rPr>
        <w:t>Santa Fe Institute, Santa Fe, NM 87501</w:t>
      </w:r>
      <w:r w:rsidRPr="00AF077F">
        <w:rPr>
          <w:sz w:val="16"/>
        </w:rPr>
        <w:t xml:space="preserve"> </w:t>
      </w:r>
      <w:r w:rsidRPr="00D53B5B">
        <w:rPr>
          <w:sz w:val="16"/>
        </w:rPr>
        <w:t>Cluster of Excellence ROOTS – Social, Environmental, and Cultural Connectivity in Past Societies, Christian-Albrechts-Universität, Kiel, 24118 German</w:t>
      </w:r>
      <w:r w:rsidRPr="00AF077F">
        <w:rPr>
          <w:sz w:val="16"/>
        </w:rPr>
        <w:t xml:space="preserve">y. Johan Rockström; Potsdam Institute for Climate Impact Research, 14473 Potsdam, Germany. Marten Scheffer; Department of Environmental Sciences, University of Wageningen, 6708PB Wageningen, The Netherlands. Hans Joachim Schellnhuber; Potsdam Institute for Climate Impact Research, 14473 Potsdam, Germany, </w:t>
      </w:r>
      <w:r w:rsidRPr="000C62FE">
        <w:rPr>
          <w:sz w:val="16"/>
        </w:rPr>
        <w:t>Earth System Science Department, Tsinghua University, Beijing 100190, China</w:t>
      </w:r>
      <w:r w:rsidRPr="00AF077F">
        <w:rPr>
          <w:sz w:val="16"/>
        </w:rPr>
        <w:t>. Will Steffen; Fenner School of Environment and Society, The Australian National University, Canberra, ACT 2601, Australia. Timothy M. Lenton; Global Systems Institute, University of Exeter, Exeter EX4 4QE, United Kingdom.</w:t>
      </w:r>
      <w:r>
        <w:rPr>
          <w:sz w:val="16"/>
        </w:rPr>
        <w:t>) “</w:t>
      </w:r>
      <w:r w:rsidRPr="00361D67">
        <w:rPr>
          <w:sz w:val="16"/>
        </w:rPr>
        <w:t>Climate Endgame: Exploring catastrophic climate change scenarios”</w:t>
      </w:r>
      <w:r>
        <w:rPr>
          <w:sz w:val="16"/>
        </w:rPr>
        <w:t xml:space="preserve"> PNAS </w:t>
      </w:r>
      <w:r w:rsidRPr="00F14455">
        <w:rPr>
          <w:sz w:val="16"/>
        </w:rPr>
        <w:t>https://www.pnas.org/doi/full/10.1073/pnas.2108146119#sec-3</w:t>
      </w:r>
      <w:r>
        <w:rPr>
          <w:sz w:val="16"/>
        </w:rPr>
        <w:t xml:space="preserve"> Access Date: 7/1/23—VS</w:t>
      </w:r>
    </w:p>
    <w:p w14:paraId="2619A9BA" w14:textId="77777777" w:rsidR="00B02EBF" w:rsidRPr="00F14455" w:rsidRDefault="00B02EBF" w:rsidP="00B02EBF">
      <w:pPr>
        <w:rPr>
          <w:b/>
          <w:bCs/>
          <w:sz w:val="16"/>
        </w:rPr>
      </w:pPr>
      <w:r w:rsidRPr="001C4B49">
        <w:rPr>
          <w:sz w:val="16"/>
        </w:rPr>
        <w:t xml:space="preserve">There are four key reasons to be concerned over the </w:t>
      </w:r>
      <w:r w:rsidRPr="004335A5">
        <w:rPr>
          <w:highlight w:val="green"/>
          <w:u w:val="single"/>
        </w:rPr>
        <w:t>potential</w:t>
      </w:r>
      <w:r w:rsidRPr="001C4B49">
        <w:rPr>
          <w:u w:val="single"/>
        </w:rPr>
        <w:t xml:space="preserve"> of a </w:t>
      </w:r>
      <w:r w:rsidRPr="004335A5">
        <w:rPr>
          <w:b/>
          <w:bCs/>
          <w:highlight w:val="green"/>
          <w:u w:val="single"/>
        </w:rPr>
        <w:t>global climate catastrophe</w:t>
      </w:r>
      <w:r w:rsidRPr="001C4B49">
        <w:rPr>
          <w:sz w:val="16"/>
        </w:rPr>
        <w:t xml:space="preserve">. First, </w:t>
      </w:r>
      <w:r w:rsidRPr="00BF282B">
        <w:rPr>
          <w:u w:val="single"/>
        </w:rPr>
        <w:t xml:space="preserve">there </w:t>
      </w:r>
      <w:r w:rsidRPr="001C4B49">
        <w:rPr>
          <w:b/>
          <w:bCs/>
          <w:u w:val="single"/>
        </w:rPr>
        <w:t xml:space="preserve">are </w:t>
      </w:r>
      <w:r w:rsidRPr="004335A5">
        <w:rPr>
          <w:b/>
          <w:bCs/>
          <w:highlight w:val="green"/>
          <w:u w:val="single"/>
        </w:rPr>
        <w:t>warnings from history</w:t>
      </w:r>
      <w:r w:rsidRPr="004335A5">
        <w:rPr>
          <w:highlight w:val="green"/>
          <w:u w:val="single"/>
        </w:rPr>
        <w:t>.</w:t>
      </w:r>
      <w:r w:rsidRPr="00BF282B">
        <w:rPr>
          <w:u w:val="single"/>
        </w:rPr>
        <w:t xml:space="preserve"> </w:t>
      </w:r>
      <w:r w:rsidRPr="004335A5">
        <w:rPr>
          <w:highlight w:val="green"/>
          <w:u w:val="single"/>
        </w:rPr>
        <w:t>Climate change</w:t>
      </w:r>
      <w:r w:rsidRPr="001C4B49">
        <w:rPr>
          <w:sz w:val="16"/>
        </w:rPr>
        <w:t xml:space="preserve"> (either regional or global) </w:t>
      </w:r>
      <w:r w:rsidRPr="00BF282B">
        <w:rPr>
          <w:u w:val="single"/>
        </w:rPr>
        <w:t xml:space="preserve">has played </w:t>
      </w:r>
      <w:r w:rsidRPr="004335A5">
        <w:rPr>
          <w:b/>
          <w:bCs/>
          <w:u w:val="single"/>
        </w:rPr>
        <w:t xml:space="preserve">a </w:t>
      </w:r>
      <w:r w:rsidRPr="004335A5">
        <w:rPr>
          <w:b/>
          <w:bCs/>
          <w:highlight w:val="green"/>
          <w:u w:val="single"/>
        </w:rPr>
        <w:t>role in the</w:t>
      </w:r>
      <w:r w:rsidRPr="004335A5">
        <w:rPr>
          <w:b/>
          <w:bCs/>
          <w:sz w:val="16"/>
          <w:highlight w:val="green"/>
        </w:rPr>
        <w:t xml:space="preserve"> </w:t>
      </w:r>
      <w:r w:rsidRPr="004335A5">
        <w:rPr>
          <w:b/>
          <w:bCs/>
          <w:highlight w:val="green"/>
          <w:u w:val="single"/>
        </w:rPr>
        <w:t>collapse</w:t>
      </w:r>
      <w:r w:rsidRPr="001C4B49">
        <w:rPr>
          <w:sz w:val="16"/>
        </w:rPr>
        <w:t xml:space="preserve"> or transformation </w:t>
      </w:r>
      <w:r w:rsidRPr="004335A5">
        <w:rPr>
          <w:highlight w:val="green"/>
          <w:u w:val="single"/>
        </w:rPr>
        <w:t>of</w:t>
      </w:r>
      <w:r w:rsidRPr="00BF282B">
        <w:rPr>
          <w:u w:val="single"/>
        </w:rPr>
        <w:t xml:space="preserve"> numerous previous societies</w:t>
      </w:r>
      <w:r w:rsidRPr="001C4B49">
        <w:rPr>
          <w:sz w:val="16"/>
        </w:rPr>
        <w:t xml:space="preserve"> (</w:t>
      </w:r>
      <w:r w:rsidRPr="001C4B49">
        <w:rPr>
          <w:rFonts w:ascii="Open Sans" w:hAnsi="Open Sans" w:cs="Open Sans"/>
          <w:sz w:val="16"/>
          <w:szCs w:val="27"/>
        </w:rPr>
        <w:t>37</w:t>
      </w:r>
      <w:r w:rsidRPr="001C4B49">
        <w:rPr>
          <w:sz w:val="16"/>
        </w:rPr>
        <w:t xml:space="preserve">) and </w:t>
      </w:r>
      <w:r w:rsidRPr="00BF282B">
        <w:rPr>
          <w:u w:val="single"/>
        </w:rPr>
        <w:t xml:space="preserve">in </w:t>
      </w:r>
      <w:r w:rsidRPr="004335A5">
        <w:rPr>
          <w:highlight w:val="green"/>
          <w:u w:val="single"/>
        </w:rPr>
        <w:t xml:space="preserve">each of the </w:t>
      </w:r>
      <w:r w:rsidRPr="004335A5">
        <w:rPr>
          <w:b/>
          <w:bCs/>
          <w:highlight w:val="green"/>
          <w:u w:val="single"/>
        </w:rPr>
        <w:t>five mass extinction</w:t>
      </w:r>
      <w:r w:rsidRPr="004335A5">
        <w:rPr>
          <w:b/>
          <w:bCs/>
          <w:sz w:val="16"/>
          <w:highlight w:val="green"/>
        </w:rPr>
        <w:t xml:space="preserve"> </w:t>
      </w:r>
      <w:r w:rsidRPr="004335A5">
        <w:rPr>
          <w:b/>
          <w:bCs/>
          <w:highlight w:val="green"/>
          <w:u w:val="single"/>
        </w:rPr>
        <w:t>events</w:t>
      </w:r>
      <w:r w:rsidRPr="00BF282B">
        <w:rPr>
          <w:u w:val="single"/>
        </w:rPr>
        <w:t xml:space="preserve"> </w:t>
      </w:r>
      <w:r w:rsidRPr="001C4B49">
        <w:rPr>
          <w:sz w:val="16"/>
        </w:rPr>
        <w:t>in Phanerozoic Earth history (</w:t>
      </w:r>
      <w:r w:rsidRPr="001C4B49">
        <w:rPr>
          <w:rFonts w:ascii="Open Sans" w:hAnsi="Open Sans" w:cs="Open Sans"/>
          <w:sz w:val="16"/>
          <w:szCs w:val="27"/>
        </w:rPr>
        <w:t>38</w:t>
      </w:r>
      <w:r w:rsidRPr="001C4B49">
        <w:rPr>
          <w:sz w:val="16"/>
        </w:rPr>
        <w:t xml:space="preserve">). The current </w:t>
      </w:r>
      <w:r w:rsidRPr="00BF282B">
        <w:rPr>
          <w:u w:val="single"/>
        </w:rPr>
        <w:t>carbon pulse</w:t>
      </w:r>
      <w:r w:rsidRPr="001C4B49">
        <w:rPr>
          <w:sz w:val="16"/>
        </w:rPr>
        <w:t xml:space="preserve"> is occurring at an </w:t>
      </w:r>
      <w:r w:rsidRPr="00BF282B">
        <w:rPr>
          <w:u w:val="single"/>
        </w:rPr>
        <w:t>unprecedented geological speed</w:t>
      </w:r>
      <w:r w:rsidRPr="001C4B49">
        <w:rPr>
          <w:sz w:val="16"/>
        </w:rPr>
        <w:t xml:space="preserve"> and, by the end of the century</w:t>
      </w:r>
      <w:r w:rsidRPr="004335A5">
        <w:rPr>
          <w:b/>
          <w:bCs/>
          <w:sz w:val="16"/>
          <w:highlight w:val="green"/>
        </w:rPr>
        <w:t xml:space="preserve">, </w:t>
      </w:r>
      <w:r w:rsidRPr="004335A5">
        <w:rPr>
          <w:b/>
          <w:bCs/>
          <w:highlight w:val="green"/>
          <w:u w:val="single"/>
        </w:rPr>
        <w:t>may surpass thresholds</w:t>
      </w:r>
      <w:r w:rsidRPr="00BF282B">
        <w:rPr>
          <w:u w:val="single"/>
        </w:rPr>
        <w:t xml:space="preserve"> that triggered </w:t>
      </w:r>
      <w:r w:rsidRPr="004335A5">
        <w:rPr>
          <w:highlight w:val="green"/>
          <w:u w:val="single"/>
        </w:rPr>
        <w:t>previous mass extinctions</w:t>
      </w:r>
      <w:r w:rsidRPr="00BF282B">
        <w:rPr>
          <w:u w:val="single"/>
        </w:rPr>
        <w:t xml:space="preserve"> </w:t>
      </w:r>
      <w:r w:rsidRPr="001C4B49">
        <w:rPr>
          <w:sz w:val="16"/>
        </w:rPr>
        <w:t>(</w:t>
      </w:r>
      <w:r w:rsidRPr="001C4B49">
        <w:rPr>
          <w:rFonts w:ascii="Open Sans" w:hAnsi="Open Sans" w:cs="Open Sans"/>
          <w:sz w:val="16"/>
          <w:szCs w:val="27"/>
        </w:rPr>
        <w:t>39</w:t>
      </w:r>
      <w:r w:rsidRPr="001C4B49">
        <w:rPr>
          <w:sz w:val="16"/>
        </w:rPr>
        <w:t xml:space="preserve">, </w:t>
      </w:r>
      <w:r w:rsidRPr="001C4B49">
        <w:rPr>
          <w:rFonts w:ascii="Open Sans" w:hAnsi="Open Sans" w:cs="Open Sans"/>
          <w:sz w:val="16"/>
          <w:szCs w:val="27"/>
        </w:rPr>
        <w:t>40</w:t>
      </w:r>
      <w:r w:rsidRPr="001C4B49">
        <w:rPr>
          <w:sz w:val="16"/>
        </w:rPr>
        <w:t>). The worst-case scenarios in the IPCC report project temperatures by the 22nd century that last prevailed in the Early Eocene, reversing 50 million years of cooler climates in the space of two centuries (</w:t>
      </w:r>
      <w:r w:rsidRPr="001C4B49">
        <w:rPr>
          <w:rFonts w:ascii="Open Sans" w:hAnsi="Open Sans" w:cs="Open Sans"/>
          <w:sz w:val="16"/>
          <w:szCs w:val="27"/>
        </w:rPr>
        <w:t>41</w:t>
      </w:r>
      <w:r w:rsidRPr="001C4B49">
        <w:rPr>
          <w:sz w:val="16"/>
        </w:rPr>
        <w:t>).</w:t>
      </w:r>
    </w:p>
    <w:p w14:paraId="41910FCC" w14:textId="77777777" w:rsidR="00B02EBF" w:rsidRPr="001C4B49" w:rsidRDefault="00B02EBF" w:rsidP="00B02EBF">
      <w:pPr>
        <w:rPr>
          <w:sz w:val="16"/>
        </w:rPr>
      </w:pPr>
      <w:r w:rsidRPr="001C4B49">
        <w:rPr>
          <w:sz w:val="16"/>
        </w:rPr>
        <w:t xml:space="preserve">This is particularly alarming, as human societies are locally adapted to a specific climatic niche. The rise of large-scale, urbanized agrarian societies began with the shift to the stable climate of the Holocene </w:t>
      </w:r>
      <w:r w:rsidRPr="001C4B49">
        <w:rPr>
          <w:rFonts w:ascii="Cambria Math" w:hAnsi="Cambria Math" w:cs="Cambria Math"/>
          <w:sz w:val="16"/>
        </w:rPr>
        <w:t>∼</w:t>
      </w:r>
      <w:r w:rsidRPr="001C4B49">
        <w:rPr>
          <w:sz w:val="16"/>
        </w:rPr>
        <w:t>12,000 y ago (</w:t>
      </w:r>
      <w:r w:rsidRPr="001C4B49">
        <w:rPr>
          <w:rFonts w:ascii="Open Sans" w:hAnsi="Open Sans" w:cs="Open Sans"/>
          <w:sz w:val="16"/>
          <w:szCs w:val="27"/>
        </w:rPr>
        <w:t>42</w:t>
      </w:r>
      <w:r w:rsidRPr="001C4B49">
        <w:rPr>
          <w:sz w:val="16"/>
        </w:rPr>
        <w:t xml:space="preserve">). Since then, human population density peaked within a narrow climatic envelope with a mean annual average temperature of </w:t>
      </w:r>
      <w:r w:rsidRPr="001C4B49">
        <w:rPr>
          <w:rFonts w:ascii="Cambria Math" w:hAnsi="Cambria Math" w:cs="Cambria Math"/>
          <w:sz w:val="16"/>
        </w:rPr>
        <w:t>∼</w:t>
      </w:r>
      <w:r w:rsidRPr="001C4B49">
        <w:rPr>
          <w:sz w:val="16"/>
        </w:rPr>
        <w:t>13</w:t>
      </w:r>
      <w:r w:rsidRPr="001C4B49">
        <w:rPr>
          <w:rFonts w:ascii="Arial" w:hAnsi="Arial" w:cs="Arial"/>
          <w:sz w:val="16"/>
        </w:rPr>
        <w:t> </w:t>
      </w:r>
      <w:r w:rsidRPr="001C4B49">
        <w:rPr>
          <w:sz w:val="16"/>
        </w:rPr>
        <w:t>°C. Even today, the most economically productive centers of human activity are concentrated in those areas (</w:t>
      </w:r>
      <w:r w:rsidRPr="001C4B49">
        <w:rPr>
          <w:rFonts w:ascii="Open Sans" w:hAnsi="Open Sans" w:cs="Open Sans"/>
          <w:sz w:val="16"/>
          <w:szCs w:val="27"/>
        </w:rPr>
        <w:t>43</w:t>
      </w:r>
      <w:r w:rsidRPr="001C4B49">
        <w:rPr>
          <w:sz w:val="16"/>
        </w:rPr>
        <w:t>). The cumulative impacts of warming may overwhelm societal adaptive capacity.</w:t>
      </w:r>
    </w:p>
    <w:p w14:paraId="7517ED08" w14:textId="77777777" w:rsidR="00B02EBF" w:rsidRPr="001C4B49" w:rsidRDefault="00B02EBF" w:rsidP="00B02EBF">
      <w:pPr>
        <w:rPr>
          <w:sz w:val="16"/>
        </w:rPr>
      </w:pPr>
      <w:r w:rsidRPr="001C4B49">
        <w:rPr>
          <w:sz w:val="16"/>
        </w:rPr>
        <w:t xml:space="preserve">Second, </w:t>
      </w:r>
      <w:r w:rsidRPr="00800C17">
        <w:rPr>
          <w:u w:val="single"/>
        </w:rPr>
        <w:t xml:space="preserve">climate change </w:t>
      </w:r>
      <w:r w:rsidRPr="004335A5">
        <w:rPr>
          <w:highlight w:val="green"/>
          <w:u w:val="single"/>
        </w:rPr>
        <w:t xml:space="preserve">could </w:t>
      </w:r>
      <w:r w:rsidRPr="004335A5">
        <w:rPr>
          <w:b/>
          <w:bCs/>
          <w:highlight w:val="green"/>
          <w:u w:val="single"/>
        </w:rPr>
        <w:t xml:space="preserve">directly trigger </w:t>
      </w:r>
      <w:r w:rsidRPr="004335A5">
        <w:rPr>
          <w:b/>
          <w:bCs/>
          <w:u w:val="single"/>
        </w:rPr>
        <w:t xml:space="preserve">other </w:t>
      </w:r>
      <w:r w:rsidRPr="004335A5">
        <w:rPr>
          <w:b/>
          <w:bCs/>
          <w:highlight w:val="green"/>
          <w:u w:val="single"/>
        </w:rPr>
        <w:t>catastrophic risks</w:t>
      </w:r>
      <w:r w:rsidRPr="001C4B49">
        <w:rPr>
          <w:sz w:val="16"/>
        </w:rPr>
        <w:t xml:space="preserve">, such as </w:t>
      </w:r>
      <w:r w:rsidRPr="00800C17">
        <w:rPr>
          <w:u w:val="single"/>
        </w:rPr>
        <w:t>international conflict,</w:t>
      </w:r>
      <w:r w:rsidRPr="001C4B49">
        <w:rPr>
          <w:sz w:val="16"/>
        </w:rPr>
        <w:t xml:space="preserve"> or exacerbate infectious </w:t>
      </w:r>
      <w:r w:rsidRPr="00800C17">
        <w:rPr>
          <w:u w:val="single"/>
        </w:rPr>
        <w:t>disease spread</w:t>
      </w:r>
      <w:r w:rsidRPr="001C4B49">
        <w:rPr>
          <w:sz w:val="16"/>
        </w:rPr>
        <w:t xml:space="preserve">, and </w:t>
      </w:r>
      <w:r w:rsidRPr="00800C17">
        <w:rPr>
          <w:u w:val="single"/>
        </w:rPr>
        <w:t>spillover risk</w:t>
      </w:r>
      <w:r w:rsidRPr="001C4B49">
        <w:rPr>
          <w:sz w:val="16"/>
        </w:rPr>
        <w:t>. These could be potent extreme threat multipliers.</w:t>
      </w:r>
    </w:p>
    <w:p w14:paraId="31ED49A3" w14:textId="77777777" w:rsidR="00B02EBF" w:rsidRPr="004335A5" w:rsidRDefault="00B02EBF" w:rsidP="00B02EBF">
      <w:pPr>
        <w:rPr>
          <w:b/>
          <w:bCs/>
          <w:u w:val="single"/>
        </w:rPr>
      </w:pPr>
      <w:r w:rsidRPr="001C4B49">
        <w:rPr>
          <w:sz w:val="16"/>
        </w:rPr>
        <w:t xml:space="preserve">Third, </w:t>
      </w:r>
      <w:r w:rsidRPr="00800C17">
        <w:rPr>
          <w:u w:val="single"/>
        </w:rPr>
        <w:t xml:space="preserve">climate change </w:t>
      </w:r>
      <w:r w:rsidRPr="004335A5">
        <w:rPr>
          <w:b/>
          <w:bCs/>
          <w:u w:val="single"/>
        </w:rPr>
        <w:t xml:space="preserve">could </w:t>
      </w:r>
      <w:r w:rsidRPr="004335A5">
        <w:rPr>
          <w:b/>
          <w:bCs/>
          <w:highlight w:val="green"/>
          <w:u w:val="single"/>
        </w:rPr>
        <w:t>exacerbate vulnerabilities</w:t>
      </w:r>
      <w:r w:rsidRPr="00800C17">
        <w:rPr>
          <w:u w:val="single"/>
        </w:rPr>
        <w:t xml:space="preserve"> and cause multiple, indirect stresses</w:t>
      </w:r>
      <w:r w:rsidRPr="001C4B49">
        <w:rPr>
          <w:sz w:val="16"/>
        </w:rPr>
        <w:t xml:space="preserve"> (such as economic damage, loss of land, and water and food insecurity) that coalesce into system-wide synchronous failures. This is the path of systemic risk. Global crises tend to occur through such reinforcing “synchronous failures” that spread across countries and systems, as with the 2007–2008 global financial crisis (</w:t>
      </w:r>
      <w:r w:rsidRPr="001C4B49">
        <w:rPr>
          <w:rFonts w:ascii="Open Sans" w:hAnsi="Open Sans" w:cs="Open Sans"/>
          <w:sz w:val="16"/>
          <w:szCs w:val="27"/>
        </w:rPr>
        <w:t>44</w:t>
      </w:r>
      <w:r w:rsidRPr="001C4B49">
        <w:rPr>
          <w:sz w:val="16"/>
        </w:rPr>
        <w:t xml:space="preserve">). It is plausible that a sudden </w:t>
      </w:r>
      <w:r w:rsidRPr="00800C17">
        <w:rPr>
          <w:u w:val="single"/>
        </w:rPr>
        <w:t xml:space="preserve">shift in </w:t>
      </w:r>
      <w:r w:rsidRPr="004335A5">
        <w:rPr>
          <w:b/>
          <w:bCs/>
          <w:u w:val="single"/>
        </w:rPr>
        <w:t xml:space="preserve">climate </w:t>
      </w:r>
      <w:r w:rsidRPr="004335A5">
        <w:rPr>
          <w:b/>
          <w:bCs/>
          <w:highlight w:val="green"/>
          <w:u w:val="single"/>
        </w:rPr>
        <w:t>could trigger systems failures</w:t>
      </w:r>
      <w:r w:rsidRPr="00800C17">
        <w:rPr>
          <w:u w:val="single"/>
        </w:rPr>
        <w:t xml:space="preserve"> that unravel </w:t>
      </w:r>
      <w:r w:rsidRPr="004335A5">
        <w:rPr>
          <w:b/>
          <w:bCs/>
          <w:u w:val="single"/>
        </w:rPr>
        <w:t xml:space="preserve">societies </w:t>
      </w:r>
      <w:r w:rsidRPr="004335A5">
        <w:rPr>
          <w:b/>
          <w:bCs/>
          <w:highlight w:val="green"/>
          <w:u w:val="single"/>
        </w:rPr>
        <w:t>across the globe.</w:t>
      </w:r>
    </w:p>
    <w:p w14:paraId="772EC442" w14:textId="77777777" w:rsidR="00B02EBF" w:rsidRDefault="00B02EBF" w:rsidP="00B02EBF">
      <w:pPr>
        <w:rPr>
          <w:sz w:val="16"/>
        </w:rPr>
      </w:pPr>
    </w:p>
    <w:p w14:paraId="582C1435" w14:textId="77777777" w:rsidR="00B02EBF" w:rsidRDefault="00B02EBF" w:rsidP="00B02EBF">
      <w:pPr>
        <w:rPr>
          <w:sz w:val="16"/>
        </w:rPr>
      </w:pPr>
    </w:p>
    <w:p w14:paraId="2E101563" w14:textId="77777777" w:rsidR="00B02EBF" w:rsidRPr="00D53B5B" w:rsidRDefault="00B02EBF" w:rsidP="00B02EBF">
      <w:pPr>
        <w:rPr>
          <w:sz w:val="26"/>
        </w:rPr>
      </w:pPr>
    </w:p>
    <w:p w14:paraId="3A115287" w14:textId="77777777" w:rsidR="00B02EBF" w:rsidRDefault="00B02EBF" w:rsidP="00B02EBF">
      <w:pPr>
        <w:pStyle w:val="Heading4"/>
        <w:rPr>
          <w:rFonts w:eastAsiaTheme="minorHAnsi"/>
        </w:rPr>
      </w:pPr>
      <w:r>
        <w:rPr>
          <w:rFonts w:eastAsiaTheme="minorHAnsi"/>
        </w:rPr>
        <w:t>Perm Do Both-- Human engagement is still possible through the policies enacted by the plan</w:t>
      </w:r>
    </w:p>
    <w:p w14:paraId="4597DD89" w14:textId="77777777" w:rsidR="00B02EBF" w:rsidRPr="002C712F" w:rsidRDefault="00B02EBF" w:rsidP="00B02EBF">
      <w:pPr>
        <w:rPr>
          <w:sz w:val="16"/>
          <w:szCs w:val="24"/>
        </w:rPr>
      </w:pPr>
      <w:r w:rsidRPr="00865DE8">
        <w:rPr>
          <w:sz w:val="16"/>
          <w:szCs w:val="24"/>
        </w:rPr>
        <w:t xml:space="preserve">Stewart </w:t>
      </w:r>
      <w:r w:rsidRPr="00865DE8">
        <w:rPr>
          <w:rStyle w:val="Style13ptBold"/>
          <w:u w:val="single"/>
        </w:rPr>
        <w:t>Lockie 1-20</w:t>
      </w:r>
      <w:r w:rsidRPr="00865DE8">
        <w:rPr>
          <w:sz w:val="24"/>
          <w:szCs w:val="24"/>
          <w:u w:val="single"/>
        </w:rPr>
        <w:t>-</w:t>
      </w:r>
      <w:r w:rsidRPr="00865DE8">
        <w:rPr>
          <w:sz w:val="16"/>
          <w:szCs w:val="24"/>
        </w:rPr>
        <w:t xml:space="preserve">23 (James Cook University, Cairns, Australia, environmental sociologist.) “Sociologies of climate change are not enough. Putting the global biodiversity crisis on the sociological agenda” Taylor Francis Online https://www.tandfonline.com/doi/full/10.1080/23251042.2023.2170310 Access Date: 7/1/23—VS </w:t>
      </w:r>
    </w:p>
    <w:p w14:paraId="6E1A9819" w14:textId="77777777" w:rsidR="00B02EBF" w:rsidRDefault="00B02EBF" w:rsidP="00B02EBF">
      <w:r w:rsidRPr="002C712F">
        <w:rPr>
          <w:b/>
          <w:bCs/>
          <w:highlight w:val="green"/>
          <w:u w:val="single"/>
        </w:rPr>
        <w:t>Biodiversity</w:t>
      </w:r>
      <w:r w:rsidRPr="004C4BB2">
        <w:rPr>
          <w:u w:val="single"/>
        </w:rPr>
        <w:t xml:space="preserve"> and the ecosystem</w:t>
      </w:r>
      <w:r>
        <w:t xml:space="preserve"> services it provides </w:t>
      </w:r>
      <w:r w:rsidRPr="004C4BB2">
        <w:rPr>
          <w:u w:val="single"/>
        </w:rPr>
        <w:t xml:space="preserve">are </w:t>
      </w:r>
      <w:r w:rsidRPr="002C712F">
        <w:rPr>
          <w:b/>
          <w:bCs/>
          <w:highlight w:val="green"/>
          <w:u w:val="single"/>
        </w:rPr>
        <w:t>deteriorating at rates unprecedented</w:t>
      </w:r>
      <w:r w:rsidRPr="004C4BB2">
        <w:rPr>
          <w:u w:val="single"/>
        </w:rPr>
        <w:t xml:space="preserve"> in human history</w:t>
      </w:r>
      <w:r>
        <w:t xml:space="preserve"> – deterioration driven, principally, by land and sea use change, overexploitation of biodiversity resources, climate change, pollution, and invasive alien species (IPBES </w:t>
      </w:r>
      <w:r w:rsidRPr="004C4BB2">
        <w:rPr>
          <w:rStyle w:val="off-screen"/>
          <w:rFonts w:ascii="Open Sans" w:hAnsi="Open Sans" w:cs="Open Sans"/>
          <w:sz w:val="26"/>
          <w:szCs w:val="26"/>
        </w:rPr>
        <w:t>Citation</w:t>
      </w:r>
      <w:r w:rsidRPr="004C4BB2">
        <w:rPr>
          <w:rStyle w:val="ref-lnk"/>
          <w:rFonts w:ascii="Open Sans" w:hAnsi="Open Sans" w:cs="Open Sans"/>
          <w:sz w:val="26"/>
          <w:szCs w:val="26"/>
        </w:rPr>
        <w:t>2019</w:t>
      </w:r>
      <w:r>
        <w:t xml:space="preserve">). The </w:t>
      </w:r>
      <w:r w:rsidRPr="004C4BB2">
        <w:rPr>
          <w:u w:val="single"/>
        </w:rPr>
        <w:t xml:space="preserve">Kunming-Montreal </w:t>
      </w:r>
      <w:r w:rsidRPr="002C712F">
        <w:rPr>
          <w:highlight w:val="green"/>
          <w:u w:val="single"/>
        </w:rPr>
        <w:t>Framework</w:t>
      </w:r>
      <w:r w:rsidRPr="004C4BB2">
        <w:rPr>
          <w:u w:val="single"/>
        </w:rPr>
        <w:t xml:space="preserve"> thus </w:t>
      </w:r>
      <w:r w:rsidRPr="002C712F">
        <w:rPr>
          <w:b/>
          <w:bCs/>
          <w:highlight w:val="green"/>
          <w:u w:val="single"/>
        </w:rPr>
        <w:t>aims to transform societies’ relationship</w:t>
      </w:r>
      <w:r w:rsidRPr="004C4BB2">
        <w:rPr>
          <w:u w:val="single"/>
        </w:rPr>
        <w:t xml:space="preserve"> </w:t>
      </w:r>
      <w:r>
        <w:t xml:space="preserve">with biodiversity and </w:t>
      </w:r>
      <w:r w:rsidRPr="0031068A">
        <w:rPr>
          <w:u w:val="single"/>
        </w:rPr>
        <w:t xml:space="preserve">to galvanize ‘urgent and </w:t>
      </w:r>
      <w:r w:rsidRPr="002C712F">
        <w:rPr>
          <w:highlight w:val="green"/>
          <w:u w:val="single"/>
        </w:rPr>
        <w:t xml:space="preserve">transformative </w:t>
      </w:r>
      <w:r w:rsidRPr="002C712F">
        <w:rPr>
          <w:b/>
          <w:bCs/>
          <w:highlight w:val="green"/>
          <w:u w:val="single"/>
        </w:rPr>
        <w:t>action’ by government</w:t>
      </w:r>
      <w:r>
        <w:t xml:space="preserve"> and non-government </w:t>
      </w:r>
      <w:r w:rsidRPr="006050FB">
        <w:rPr>
          <w:b/>
          <w:bCs/>
          <w:u w:val="single"/>
        </w:rPr>
        <w:t>actors</w:t>
      </w:r>
      <w:r w:rsidRPr="0031068A">
        <w:rPr>
          <w:u w:val="single"/>
        </w:rPr>
        <w:t xml:space="preserve"> </w:t>
      </w:r>
      <w:r w:rsidRPr="002C712F">
        <w:rPr>
          <w:b/>
          <w:bCs/>
          <w:highlight w:val="green"/>
          <w:u w:val="single"/>
        </w:rPr>
        <w:t>to reverse biodiversity</w:t>
      </w:r>
      <w:r w:rsidRPr="002C712F">
        <w:rPr>
          <w:highlight w:val="green"/>
          <w:u w:val="single"/>
        </w:rPr>
        <w:t xml:space="preserve"> </w:t>
      </w:r>
      <w:r w:rsidRPr="002C712F">
        <w:rPr>
          <w:b/>
          <w:bCs/>
          <w:highlight w:val="green"/>
          <w:u w:val="single"/>
        </w:rPr>
        <w:t>loss</w:t>
      </w:r>
      <w:r w:rsidRPr="006050FB">
        <w:rPr>
          <w:b/>
          <w:bCs/>
          <w:u w:val="single"/>
        </w:rPr>
        <w:t>.</w:t>
      </w:r>
      <w:r w:rsidRPr="0031068A">
        <w:rPr>
          <w:u w:val="single"/>
        </w:rPr>
        <w:t xml:space="preserve"> </w:t>
      </w:r>
      <w:r>
        <w:t xml:space="preserve">At the same time, </w:t>
      </w:r>
      <w:r w:rsidRPr="0031068A">
        <w:rPr>
          <w:u w:val="single"/>
        </w:rPr>
        <w:t xml:space="preserve">the </w:t>
      </w:r>
      <w:r w:rsidRPr="002C712F">
        <w:rPr>
          <w:highlight w:val="green"/>
          <w:u w:val="single"/>
        </w:rPr>
        <w:t xml:space="preserve">framework </w:t>
      </w:r>
      <w:r w:rsidRPr="002C712F">
        <w:rPr>
          <w:b/>
          <w:bCs/>
          <w:highlight w:val="green"/>
          <w:u w:val="single"/>
        </w:rPr>
        <w:t>respects national sovereignty</w:t>
      </w:r>
      <w:r w:rsidRPr="006050FB">
        <w:rPr>
          <w:b/>
          <w:bCs/>
          <w:u w:val="single"/>
        </w:rPr>
        <w:t>, human rights</w:t>
      </w:r>
      <w:r>
        <w:t xml:space="preserve">, the contributions and rights of indigenous peoples and local communities, the diversity of concepts and values people bring to understanding and managing biodiversity, the importance of gender equality, socioeconomic development, and inter-generational equity, </w:t>
      </w:r>
      <w:r w:rsidRPr="0031068A">
        <w:rPr>
          <w:u w:val="single"/>
        </w:rPr>
        <w:t>and so on.</w:t>
      </w:r>
      <w:r>
        <w:t xml:space="preserve"> </w:t>
      </w:r>
      <w:r w:rsidRPr="0031068A">
        <w:rPr>
          <w:u w:val="single"/>
        </w:rPr>
        <w:t>Implementation is to be based on</w:t>
      </w:r>
      <w:r>
        <w:t xml:space="preserve"> an ecosystem approach underpinned by </w:t>
      </w:r>
      <w:r w:rsidRPr="002C712F">
        <w:rPr>
          <w:b/>
          <w:bCs/>
          <w:highlight w:val="green"/>
          <w:u w:val="single"/>
        </w:rPr>
        <w:t>science, traditional knowledge</w:t>
      </w:r>
      <w:r w:rsidRPr="0031068A">
        <w:rPr>
          <w:u w:val="single"/>
        </w:rPr>
        <w:t>, innovation, education, and finance</w:t>
      </w:r>
      <w:r>
        <w:t>.</w:t>
      </w:r>
    </w:p>
    <w:p w14:paraId="0D49F44A" w14:textId="77777777" w:rsidR="00B02EBF" w:rsidRDefault="00B02EBF" w:rsidP="00B02EBF">
      <w:pPr>
        <w:rPr>
          <w:sz w:val="24"/>
          <w:szCs w:val="24"/>
        </w:rPr>
      </w:pPr>
    </w:p>
    <w:p w14:paraId="692D8270" w14:textId="77777777" w:rsidR="00B02EBF" w:rsidRPr="00865DE8" w:rsidRDefault="00B02EBF" w:rsidP="00B02EBF">
      <w:pPr>
        <w:rPr>
          <w:sz w:val="16"/>
          <w:szCs w:val="24"/>
        </w:rPr>
      </w:pPr>
    </w:p>
    <w:p w14:paraId="51BF9677" w14:textId="77777777" w:rsidR="00B02EBF" w:rsidRDefault="00B02EBF" w:rsidP="00B02EBF"/>
    <w:p w14:paraId="60DE2A70" w14:textId="03D9B348" w:rsidR="00B02EBF" w:rsidRDefault="00B02EBF" w:rsidP="00B02EBF">
      <w:pPr>
        <w:pStyle w:val="Heading1"/>
      </w:pPr>
      <w:r>
        <w:t>Ban Meat</w:t>
      </w:r>
    </w:p>
    <w:p w14:paraId="460EE760" w14:textId="77777777" w:rsidR="00B02EBF" w:rsidRDefault="00B02EBF" w:rsidP="00B02EBF">
      <w:pPr>
        <w:pStyle w:val="Heading2"/>
      </w:pPr>
      <w:r>
        <w:t>NEG</w:t>
      </w:r>
    </w:p>
    <w:p w14:paraId="44CF1BCD" w14:textId="77777777" w:rsidR="00B02EBF" w:rsidRDefault="00B02EBF" w:rsidP="00B02EBF">
      <w:pPr>
        <w:pStyle w:val="Heading3"/>
      </w:pPr>
      <w:r>
        <w:t>1NC</w:t>
      </w:r>
    </w:p>
    <w:p w14:paraId="586A5DB7" w14:textId="77777777" w:rsidR="00B02EBF" w:rsidRPr="002B0669" w:rsidRDefault="00B02EBF" w:rsidP="00B02EBF">
      <w:pPr>
        <w:pStyle w:val="Heading4"/>
      </w:pPr>
      <w:r>
        <w:t>Text: The United States federal government should ban meat production.</w:t>
      </w:r>
    </w:p>
    <w:p w14:paraId="039A11F2" w14:textId="77777777" w:rsidR="00B02EBF" w:rsidRPr="002B0669" w:rsidRDefault="00B02EBF" w:rsidP="00B02EBF">
      <w:pPr>
        <w:pStyle w:val="Heading4"/>
        <w:rPr>
          <w:rStyle w:val="Style13ptBold"/>
          <w:b/>
          <w:bCs w:val="0"/>
        </w:rPr>
      </w:pPr>
      <w:r w:rsidRPr="002B0669">
        <w:rPr>
          <w:rStyle w:val="Style13ptBold"/>
          <w:b/>
          <w:bCs w:val="0"/>
        </w:rPr>
        <w:t>Meat demand “creates future pandemics,” making “Covid-19 pandemic look like a ‘dress rehearsal’ says scientists.”</w:t>
      </w:r>
      <w:r>
        <w:rPr>
          <w:rStyle w:val="Style13ptBold"/>
          <w:b/>
          <w:bCs w:val="0"/>
        </w:rPr>
        <w:t xml:space="preserve"> </w:t>
      </w:r>
      <w:r w:rsidRPr="002B0669">
        <w:rPr>
          <w:rStyle w:val="Style13ptBold"/>
          <w:b/>
          <w:bCs w:val="0"/>
        </w:rPr>
        <w:t xml:space="preserve">History of pandemics agrees. </w:t>
      </w:r>
    </w:p>
    <w:p w14:paraId="48AF29EF" w14:textId="77777777" w:rsidR="00B02EBF" w:rsidRPr="002B0669" w:rsidRDefault="00B02EBF" w:rsidP="00B02EBF">
      <w:pPr>
        <w:rPr>
          <w:rStyle w:val="Style13ptBold"/>
        </w:rPr>
      </w:pPr>
      <w:r w:rsidRPr="002B0669">
        <w:rPr>
          <w:rStyle w:val="Style13ptBold"/>
        </w:rPr>
        <w:t>Dalton 21</w:t>
      </w:r>
    </w:p>
    <w:p w14:paraId="02E8986F" w14:textId="77777777" w:rsidR="00B02EBF" w:rsidRDefault="00B02EBF" w:rsidP="00B02EBF">
      <w:r>
        <w:t xml:space="preserve">Jane Dalton 1 – 30 – 21 (trained journalist </w:t>
      </w:r>
      <w:r w:rsidRPr="009A6DF5">
        <w:t>writes news, features and opinion pieces at The Independent, often specialising in animal welfare and conservation. She frequently exposes cruelty and wrongdoing through hard-hitting exclusives. She is also interested in adult social care. During her early career on local papers, Jane won the Feature Writer of the Year award at Senews and was runner-up Reporter of the Year for the Emap media group. A graduate in French and Russian, she was regional editor at The Sunday Times before joining The Independent</w:t>
      </w:r>
      <w:r>
        <w:t>) “</w:t>
      </w:r>
      <w:r w:rsidRPr="009A6DF5">
        <w:t>Meat-eating creates risk of future pandemic that ‘would make Covid seem a dress rehearsal’, scientists warn</w:t>
      </w:r>
      <w:r>
        <w:t xml:space="preserve">” The Independent 7 – 1 – 23 </w:t>
      </w:r>
      <w:r w:rsidRPr="009A6DF5">
        <w:t>https://www.independent.co.uk/climate-change/news/meat-coronavirus-pandemic-science-animals-b1794996.html</w:t>
      </w:r>
      <w:r>
        <w:t xml:space="preserve"> //EKoo</w:t>
      </w:r>
    </w:p>
    <w:p w14:paraId="302C8F4D" w14:textId="77777777" w:rsidR="00B02EBF" w:rsidRPr="008D2624" w:rsidRDefault="00B02EBF" w:rsidP="00B02EBF">
      <w:pPr>
        <w:rPr>
          <w:rStyle w:val="Style13ptBold"/>
          <w:sz w:val="16"/>
        </w:rPr>
      </w:pPr>
      <w:r w:rsidRPr="008D2624">
        <w:rPr>
          <w:rStyle w:val="Style13ptBold"/>
          <w:sz w:val="16"/>
        </w:rPr>
        <w:t xml:space="preserve">Demand for regular supplies of </w:t>
      </w:r>
      <w:r w:rsidRPr="00E77115">
        <w:rPr>
          <w:rStyle w:val="StyleUnderline"/>
        </w:rPr>
        <w:t>affordable meat</w:t>
      </w:r>
      <w:r w:rsidRPr="008D2624">
        <w:rPr>
          <w:rStyle w:val="Style13ptBold"/>
          <w:sz w:val="16"/>
        </w:rPr>
        <w:t xml:space="preserve"> will </w:t>
      </w:r>
      <w:r w:rsidRPr="00E77115">
        <w:rPr>
          <w:rStyle w:val="StyleUnderline"/>
        </w:rPr>
        <w:t>create future pandemics</w:t>
      </w:r>
      <w:r w:rsidRPr="008D2624">
        <w:rPr>
          <w:rStyle w:val="Style13ptBold"/>
          <w:sz w:val="16"/>
        </w:rPr>
        <w:t xml:space="preserve"> that will </w:t>
      </w:r>
      <w:r w:rsidRPr="00E77115">
        <w:rPr>
          <w:rStyle w:val="Emphasis"/>
        </w:rPr>
        <w:t>make Covid-19 pandemic look like a “dress rehearsal"</w:t>
      </w:r>
      <w:r w:rsidRPr="008D2624">
        <w:rPr>
          <w:rStyle w:val="Style13ptBold"/>
          <w:sz w:val="16"/>
        </w:rPr>
        <w:t xml:space="preserve">, </w:t>
      </w:r>
      <w:r w:rsidRPr="00E77115">
        <w:rPr>
          <w:rStyle w:val="StyleUnderline"/>
        </w:rPr>
        <w:t>scientists are warning</w:t>
      </w:r>
      <w:r w:rsidRPr="008D2624">
        <w:rPr>
          <w:rStyle w:val="Style13ptBold"/>
          <w:sz w:val="16"/>
        </w:rPr>
        <w:t xml:space="preserve">.  </w:t>
      </w:r>
    </w:p>
    <w:p w14:paraId="38824090" w14:textId="77777777" w:rsidR="00B02EBF" w:rsidRPr="008D2624" w:rsidRDefault="00B02EBF" w:rsidP="00B02EBF">
      <w:pPr>
        <w:rPr>
          <w:rStyle w:val="Style13ptBold"/>
          <w:sz w:val="16"/>
        </w:rPr>
      </w:pPr>
      <w:r w:rsidRPr="000364EF">
        <w:rPr>
          <w:rStyle w:val="Emphasis"/>
          <w:highlight w:val="magenta"/>
        </w:rPr>
        <w:t>Producing meat</w:t>
      </w:r>
      <w:r w:rsidRPr="008D2624">
        <w:rPr>
          <w:rStyle w:val="Style13ptBold"/>
          <w:sz w:val="16"/>
        </w:rPr>
        <w:t xml:space="preserve"> is creating the perfect </w:t>
      </w:r>
      <w:r w:rsidRPr="000364EF">
        <w:rPr>
          <w:rStyle w:val="Emphasis"/>
          <w:highlight w:val="magenta"/>
        </w:rPr>
        <w:t>breeding ground for diseases</w:t>
      </w:r>
      <w:r w:rsidRPr="008D2624">
        <w:rPr>
          <w:rStyle w:val="Style13ptBold"/>
          <w:sz w:val="16"/>
        </w:rPr>
        <w:t xml:space="preserve"> of the </w:t>
      </w:r>
      <w:r w:rsidRPr="00E77115">
        <w:rPr>
          <w:rStyle w:val="StyleUnderline"/>
        </w:rPr>
        <w:t>same kind to emerge, according to the South African academics</w:t>
      </w:r>
      <w:r w:rsidRPr="008D2624">
        <w:rPr>
          <w:rStyle w:val="Style13ptBold"/>
          <w:sz w:val="16"/>
        </w:rPr>
        <w:t>.</w:t>
      </w:r>
    </w:p>
    <w:p w14:paraId="77F398A5" w14:textId="77777777" w:rsidR="00B02EBF" w:rsidRPr="008D2624" w:rsidRDefault="00B02EBF" w:rsidP="00B02EBF">
      <w:pPr>
        <w:rPr>
          <w:rStyle w:val="Style13ptBold"/>
          <w:sz w:val="16"/>
        </w:rPr>
      </w:pPr>
      <w:r w:rsidRPr="008D2624">
        <w:rPr>
          <w:rStyle w:val="Style13ptBold"/>
          <w:sz w:val="16"/>
        </w:rPr>
        <w:t>The risk is created by humans’ interactions with animals and a lack of learning from the past, they say.</w:t>
      </w:r>
    </w:p>
    <w:p w14:paraId="5733E4F5" w14:textId="77777777" w:rsidR="00B02EBF" w:rsidRPr="008D2624" w:rsidRDefault="00B02EBF" w:rsidP="00B02EBF">
      <w:pPr>
        <w:rPr>
          <w:rStyle w:val="Style13ptBold"/>
          <w:sz w:val="16"/>
        </w:rPr>
      </w:pPr>
      <w:r w:rsidRPr="008D2624">
        <w:rPr>
          <w:rStyle w:val="Style13ptBold"/>
          <w:sz w:val="16"/>
        </w:rPr>
        <w:t xml:space="preserve">The </w:t>
      </w:r>
      <w:r w:rsidRPr="000364EF">
        <w:rPr>
          <w:rStyle w:val="StyleUnderline"/>
          <w:highlight w:val="magenta"/>
        </w:rPr>
        <w:t>coronavirus</w:t>
      </w:r>
      <w:r w:rsidRPr="00E77115">
        <w:rPr>
          <w:rStyle w:val="StyleUnderline"/>
        </w:rPr>
        <w:t xml:space="preserve"> pandemic</w:t>
      </w:r>
      <w:r w:rsidRPr="008D2624">
        <w:rPr>
          <w:rStyle w:val="Style13ptBold"/>
          <w:sz w:val="16"/>
        </w:rPr>
        <w:t xml:space="preserve">, </w:t>
      </w:r>
      <w:r w:rsidRPr="00E77115">
        <w:rPr>
          <w:rStyle w:val="StyleUnderline"/>
        </w:rPr>
        <w:t>many</w:t>
      </w:r>
      <w:r w:rsidRPr="008D2624">
        <w:rPr>
          <w:rStyle w:val="Style13ptBold"/>
          <w:sz w:val="16"/>
        </w:rPr>
        <w:t xml:space="preserve"> of the </w:t>
      </w:r>
      <w:r w:rsidRPr="00E77115">
        <w:rPr>
          <w:rStyle w:val="StyleUnderline"/>
        </w:rPr>
        <w:t>early cases</w:t>
      </w:r>
      <w:r w:rsidRPr="008D2624">
        <w:rPr>
          <w:rStyle w:val="Style13ptBold"/>
          <w:sz w:val="16"/>
        </w:rPr>
        <w:t xml:space="preserve"> of which were </w:t>
      </w:r>
      <w:r w:rsidRPr="000364EF">
        <w:rPr>
          <w:rStyle w:val="StyleUnderline"/>
          <w:highlight w:val="magenta"/>
        </w:rPr>
        <w:t>linked</w:t>
      </w:r>
      <w:r w:rsidRPr="008D2624">
        <w:rPr>
          <w:rStyle w:val="Style13ptBold"/>
          <w:sz w:val="16"/>
        </w:rPr>
        <w:t xml:space="preserve"> to a </w:t>
      </w:r>
      <w:r w:rsidRPr="000364EF">
        <w:rPr>
          <w:rStyle w:val="StyleUnderline"/>
          <w:highlight w:val="magenta"/>
        </w:rPr>
        <w:t>live-animal-slaughter market</w:t>
      </w:r>
      <w:r w:rsidRPr="008D2624">
        <w:rPr>
          <w:rStyle w:val="Style13ptBold"/>
          <w:sz w:val="16"/>
        </w:rPr>
        <w:t xml:space="preserve"> in </w:t>
      </w:r>
      <w:r w:rsidRPr="00E77115">
        <w:rPr>
          <w:rStyle w:val="StyleUnderline"/>
        </w:rPr>
        <w:t>China</w:t>
      </w:r>
      <w:r w:rsidRPr="008D2624">
        <w:rPr>
          <w:rStyle w:val="Style13ptBold"/>
          <w:sz w:val="16"/>
        </w:rPr>
        <w:t xml:space="preserve">, has </w:t>
      </w:r>
      <w:r w:rsidRPr="000364EF">
        <w:rPr>
          <w:rStyle w:val="StyleUnderline"/>
          <w:highlight w:val="magenta"/>
        </w:rPr>
        <w:t>killed around 2.2 million people worldwide</w:t>
      </w:r>
      <w:r w:rsidRPr="008D2624">
        <w:rPr>
          <w:rStyle w:val="Style13ptBold"/>
          <w:sz w:val="16"/>
        </w:rPr>
        <w:t xml:space="preserve"> in a </w:t>
      </w:r>
      <w:r w:rsidRPr="000364EF">
        <w:rPr>
          <w:rStyle w:val="StyleUnderline"/>
          <w:highlight w:val="magenta"/>
        </w:rPr>
        <w:t>year</w:t>
      </w:r>
      <w:r w:rsidRPr="008D2624">
        <w:rPr>
          <w:rStyle w:val="Style13ptBold"/>
          <w:sz w:val="16"/>
        </w:rPr>
        <w:t>.</w:t>
      </w:r>
    </w:p>
    <w:p w14:paraId="7CE35DF2" w14:textId="77777777" w:rsidR="00B02EBF" w:rsidRPr="008D2624" w:rsidRDefault="00B02EBF" w:rsidP="00B02EBF">
      <w:pPr>
        <w:rPr>
          <w:rStyle w:val="Style13ptBold"/>
          <w:sz w:val="16"/>
        </w:rPr>
      </w:pPr>
      <w:r w:rsidRPr="00E77115">
        <w:rPr>
          <w:rStyle w:val="StyleUnderline"/>
        </w:rPr>
        <w:t>Experts</w:t>
      </w:r>
      <w:r w:rsidRPr="008D2624">
        <w:rPr>
          <w:rStyle w:val="Style13ptBold"/>
          <w:sz w:val="16"/>
        </w:rPr>
        <w:t xml:space="preserve"> from both the </w:t>
      </w:r>
      <w:r w:rsidRPr="00E77115">
        <w:rPr>
          <w:rStyle w:val="StyleUnderline"/>
        </w:rPr>
        <w:t>UN</w:t>
      </w:r>
      <w:r w:rsidRPr="008D2624">
        <w:rPr>
          <w:rStyle w:val="Style13ptBold"/>
          <w:sz w:val="16"/>
        </w:rPr>
        <w:t xml:space="preserve"> and the </w:t>
      </w:r>
      <w:r w:rsidRPr="00E77115">
        <w:rPr>
          <w:rStyle w:val="StyleUnderline"/>
        </w:rPr>
        <w:t>European Food Safety Authority</w:t>
      </w:r>
      <w:r w:rsidRPr="008D2624">
        <w:rPr>
          <w:rStyle w:val="Style13ptBold"/>
          <w:sz w:val="16"/>
        </w:rPr>
        <w:t xml:space="preserve"> have previously identified </w:t>
      </w:r>
      <w:r w:rsidRPr="00E77115">
        <w:rPr>
          <w:rStyle w:val="StyleUnderline"/>
        </w:rPr>
        <w:t>industrial animal farming</w:t>
      </w:r>
      <w:r w:rsidRPr="008D2624">
        <w:rPr>
          <w:rStyle w:val="Style13ptBold"/>
          <w:sz w:val="16"/>
        </w:rPr>
        <w:t xml:space="preserve"> as the </w:t>
      </w:r>
      <w:r w:rsidRPr="00E77115">
        <w:rPr>
          <w:rStyle w:val="StyleUnderline"/>
        </w:rPr>
        <w:t>cause</w:t>
      </w:r>
      <w:r w:rsidRPr="008D2624">
        <w:rPr>
          <w:rStyle w:val="Style13ptBold"/>
          <w:sz w:val="16"/>
        </w:rPr>
        <w:t xml:space="preserve"> of most </w:t>
      </w:r>
      <w:r w:rsidRPr="00E77115">
        <w:rPr>
          <w:rStyle w:val="StyleUnderline"/>
        </w:rPr>
        <w:t>new infectious diseases in humans</w:t>
      </w:r>
      <w:r w:rsidRPr="008D2624">
        <w:rPr>
          <w:rStyle w:val="Style13ptBold"/>
          <w:sz w:val="16"/>
        </w:rPr>
        <w:t xml:space="preserve"> in the </w:t>
      </w:r>
      <w:r w:rsidRPr="00E77115">
        <w:rPr>
          <w:rStyle w:val="StyleUnderline"/>
        </w:rPr>
        <w:t>past decade</w:t>
      </w:r>
      <w:r w:rsidRPr="008D2624">
        <w:rPr>
          <w:rStyle w:val="Style13ptBold"/>
          <w:sz w:val="16"/>
        </w:rPr>
        <w:t xml:space="preserve">, and have likewise warned it </w:t>
      </w:r>
      <w:r w:rsidRPr="00E77115">
        <w:rPr>
          <w:rStyle w:val="StyleUnderline"/>
        </w:rPr>
        <w:t>risks starting</w:t>
      </w:r>
      <w:r w:rsidRPr="008D2624">
        <w:rPr>
          <w:rStyle w:val="Style13ptBold"/>
          <w:sz w:val="16"/>
        </w:rPr>
        <w:t xml:space="preserve"> new </w:t>
      </w:r>
      <w:r w:rsidRPr="00E77115">
        <w:rPr>
          <w:rStyle w:val="StyleUnderline"/>
        </w:rPr>
        <w:t>pandemics</w:t>
      </w:r>
      <w:r w:rsidRPr="008D2624">
        <w:rPr>
          <w:rStyle w:val="Style13ptBold"/>
          <w:sz w:val="16"/>
        </w:rPr>
        <w:t>.</w:t>
      </w:r>
    </w:p>
    <w:p w14:paraId="3998100A" w14:textId="77777777" w:rsidR="00B02EBF" w:rsidRPr="008D2624" w:rsidRDefault="00B02EBF" w:rsidP="00B02EBF">
      <w:pPr>
        <w:rPr>
          <w:rStyle w:val="Style13ptBold"/>
          <w:sz w:val="16"/>
        </w:rPr>
      </w:pPr>
      <w:r w:rsidRPr="000364EF">
        <w:rPr>
          <w:rStyle w:val="Emphasis"/>
          <w:highlight w:val="magenta"/>
        </w:rPr>
        <w:t>Zoonotic diseases</w:t>
      </w:r>
      <w:r w:rsidRPr="008D2624">
        <w:rPr>
          <w:rStyle w:val="Style13ptBold"/>
          <w:sz w:val="16"/>
        </w:rPr>
        <w:t xml:space="preserve"> -  those that jump from animals to humans - have become </w:t>
      </w:r>
      <w:r w:rsidRPr="000364EF">
        <w:rPr>
          <w:rStyle w:val="Emphasis"/>
          <w:highlight w:val="magenta"/>
        </w:rPr>
        <w:t>four times</w:t>
      </w:r>
      <w:r w:rsidRPr="008D2624">
        <w:rPr>
          <w:rStyle w:val="Style13ptBold"/>
          <w:sz w:val="16"/>
        </w:rPr>
        <w:t xml:space="preserve"> as </w:t>
      </w:r>
      <w:r w:rsidRPr="000364EF">
        <w:rPr>
          <w:rStyle w:val="Emphasis"/>
          <w:highlight w:val="magenta"/>
        </w:rPr>
        <w:t>frequent</w:t>
      </w:r>
      <w:r w:rsidRPr="008D2624">
        <w:rPr>
          <w:rStyle w:val="Style13ptBold"/>
          <w:sz w:val="16"/>
        </w:rPr>
        <w:t xml:space="preserve"> in the </w:t>
      </w:r>
      <w:r w:rsidRPr="000364EF">
        <w:rPr>
          <w:rStyle w:val="Emphasis"/>
          <w:highlight w:val="magenta"/>
        </w:rPr>
        <w:t>past 50 years.</w:t>
      </w:r>
    </w:p>
    <w:p w14:paraId="19AC24AE" w14:textId="77777777" w:rsidR="00B02EBF" w:rsidRPr="008D2624" w:rsidRDefault="00B02EBF" w:rsidP="00B02EBF">
      <w:pPr>
        <w:rPr>
          <w:rStyle w:val="Style13ptBold"/>
          <w:sz w:val="16"/>
        </w:rPr>
      </w:pPr>
      <w:r w:rsidRPr="000364EF">
        <w:rPr>
          <w:rStyle w:val="StyleUnderline"/>
          <w:highlight w:val="magenta"/>
        </w:rPr>
        <w:t>Animals</w:t>
      </w:r>
      <w:r w:rsidRPr="008D2624">
        <w:rPr>
          <w:rStyle w:val="Style13ptBold"/>
          <w:sz w:val="16"/>
        </w:rPr>
        <w:t xml:space="preserve"> kept in </w:t>
      </w:r>
      <w:r w:rsidRPr="00855041">
        <w:rPr>
          <w:rStyle w:val="StyleUnderline"/>
          <w:highlight w:val="magenta"/>
        </w:rPr>
        <w:t>close confinement</w:t>
      </w:r>
      <w:r w:rsidRPr="008D2624">
        <w:rPr>
          <w:rStyle w:val="Style13ptBold"/>
          <w:sz w:val="16"/>
        </w:rPr>
        <w:t>, either</w:t>
      </w:r>
      <w:r w:rsidRPr="00E77115">
        <w:rPr>
          <w:rStyle w:val="StyleUnderline"/>
        </w:rPr>
        <w:t xml:space="preserve"> </w:t>
      </w:r>
      <w:r w:rsidRPr="000364EF">
        <w:rPr>
          <w:rStyle w:val="StyleUnderline"/>
          <w:highlight w:val="magenta"/>
        </w:rPr>
        <w:t>in</w:t>
      </w:r>
      <w:r w:rsidRPr="008D2624">
        <w:rPr>
          <w:rStyle w:val="Style13ptBold"/>
          <w:sz w:val="16"/>
        </w:rPr>
        <w:t xml:space="preserve"> street markets or intensive </w:t>
      </w:r>
      <w:r w:rsidRPr="000364EF">
        <w:rPr>
          <w:rStyle w:val="StyleUnderline"/>
          <w:highlight w:val="magenta"/>
        </w:rPr>
        <w:t>farming</w:t>
      </w:r>
      <w:r w:rsidRPr="008D2624">
        <w:rPr>
          <w:rStyle w:val="Style13ptBold"/>
          <w:sz w:val="16"/>
        </w:rPr>
        <w:t xml:space="preserve">, are </w:t>
      </w:r>
      <w:r w:rsidRPr="000364EF">
        <w:rPr>
          <w:rStyle w:val="StyleUnderline"/>
          <w:highlight w:val="magenta"/>
        </w:rPr>
        <w:t>susceptible to disease</w:t>
      </w:r>
      <w:r w:rsidRPr="008D2624">
        <w:rPr>
          <w:rStyle w:val="Style13ptBold"/>
          <w:sz w:val="16"/>
        </w:rPr>
        <w:t xml:space="preserve"> because the </w:t>
      </w:r>
      <w:r w:rsidRPr="00E77115">
        <w:rPr>
          <w:rStyle w:val="StyleUnderline"/>
        </w:rPr>
        <w:t>stress of</w:t>
      </w:r>
      <w:r w:rsidRPr="008D2624">
        <w:rPr>
          <w:rStyle w:val="Style13ptBold"/>
          <w:sz w:val="16"/>
        </w:rPr>
        <w:t xml:space="preserve"> the </w:t>
      </w:r>
      <w:r w:rsidRPr="00E77115">
        <w:rPr>
          <w:rStyle w:val="StyleUnderline"/>
        </w:rPr>
        <w:t xml:space="preserve">conditions </w:t>
      </w:r>
      <w:r w:rsidRPr="008D2624">
        <w:rPr>
          <w:rStyle w:val="Style13ptBold"/>
          <w:sz w:val="16"/>
        </w:rPr>
        <w:t xml:space="preserve">and even the </w:t>
      </w:r>
      <w:r w:rsidRPr="00E77115">
        <w:rPr>
          <w:rStyle w:val="StyleUnderline"/>
        </w:rPr>
        <w:t>sight of others being slaughtered</w:t>
      </w:r>
      <w:r w:rsidRPr="008D2624">
        <w:rPr>
          <w:rStyle w:val="Style13ptBold"/>
          <w:sz w:val="16"/>
        </w:rPr>
        <w:t xml:space="preserve"> </w:t>
      </w:r>
      <w:r w:rsidRPr="00E77115">
        <w:rPr>
          <w:rStyle w:val="StyleUnderline"/>
        </w:rPr>
        <w:t>weakens</w:t>
      </w:r>
      <w:r w:rsidRPr="008D2624">
        <w:rPr>
          <w:rStyle w:val="Style13ptBold"/>
          <w:sz w:val="16"/>
        </w:rPr>
        <w:t xml:space="preserve"> their </w:t>
      </w:r>
      <w:r w:rsidRPr="00E77115">
        <w:rPr>
          <w:rStyle w:val="StyleUnderline"/>
        </w:rPr>
        <w:t>immune systems</w:t>
      </w:r>
      <w:r w:rsidRPr="008D2624">
        <w:rPr>
          <w:rStyle w:val="Style13ptBold"/>
          <w:sz w:val="16"/>
        </w:rPr>
        <w:t>, experts say.</w:t>
      </w:r>
    </w:p>
    <w:p w14:paraId="7C07E0E7" w14:textId="77777777" w:rsidR="00B02EBF" w:rsidRPr="008D2624" w:rsidRDefault="00B02EBF" w:rsidP="00B02EBF">
      <w:pPr>
        <w:rPr>
          <w:rStyle w:val="Style13ptBold"/>
          <w:sz w:val="16"/>
        </w:rPr>
      </w:pPr>
      <w:r w:rsidRPr="008D2624">
        <w:rPr>
          <w:rStyle w:val="Style13ptBold"/>
          <w:sz w:val="16"/>
        </w:rPr>
        <w:t xml:space="preserve">A report last May, called Is the next Pandemic on our Plate?, outlined how </w:t>
      </w:r>
      <w:r w:rsidRPr="00E77115">
        <w:rPr>
          <w:rStyle w:val="StyleUnderline"/>
        </w:rPr>
        <w:t>factory farming</w:t>
      </w:r>
      <w:r w:rsidRPr="008D2624">
        <w:rPr>
          <w:rStyle w:val="Style13ptBold"/>
          <w:sz w:val="16"/>
        </w:rPr>
        <w:t xml:space="preserve"> </w:t>
      </w:r>
      <w:r w:rsidRPr="00E77115">
        <w:rPr>
          <w:rStyle w:val="StyleUnderline"/>
        </w:rPr>
        <w:t>allowed pathogens</w:t>
      </w:r>
      <w:r w:rsidRPr="008D2624">
        <w:rPr>
          <w:rStyle w:val="Style13ptBold"/>
          <w:sz w:val="16"/>
        </w:rPr>
        <w:t xml:space="preserve"> to emerge and spread, and was supported by </w:t>
      </w:r>
      <w:r w:rsidRPr="00855041">
        <w:rPr>
          <w:rStyle w:val="StyleUnderline"/>
          <w:highlight w:val="magenta"/>
        </w:rPr>
        <w:t>routine use of antibiotics</w:t>
      </w:r>
      <w:r w:rsidRPr="00855041">
        <w:rPr>
          <w:rStyle w:val="Style13ptBold"/>
          <w:sz w:val="16"/>
          <w:highlight w:val="magenta"/>
        </w:rPr>
        <w:t xml:space="preserve">, </w:t>
      </w:r>
      <w:r w:rsidRPr="00855041">
        <w:rPr>
          <w:rStyle w:val="StyleUnderline"/>
          <w:highlight w:val="magenta"/>
        </w:rPr>
        <w:t>leading to the drugs</w:t>
      </w:r>
      <w:r w:rsidRPr="008D2624">
        <w:rPr>
          <w:rStyle w:val="Style13ptBold"/>
          <w:sz w:val="16"/>
        </w:rPr>
        <w:t xml:space="preserve"> becoming </w:t>
      </w:r>
      <w:r w:rsidRPr="00855041">
        <w:rPr>
          <w:rStyle w:val="StyleUnderline"/>
          <w:highlight w:val="magenta"/>
        </w:rPr>
        <w:t>less effective</w:t>
      </w:r>
      <w:r w:rsidRPr="00855041">
        <w:rPr>
          <w:rStyle w:val="Style13ptBold"/>
          <w:sz w:val="16"/>
          <w:highlight w:val="magenta"/>
        </w:rPr>
        <w:t>.</w:t>
      </w:r>
    </w:p>
    <w:p w14:paraId="554BF8E0" w14:textId="77777777" w:rsidR="00B02EBF" w:rsidRPr="008D2624" w:rsidRDefault="00B02EBF" w:rsidP="00B02EBF">
      <w:pPr>
        <w:rPr>
          <w:rStyle w:val="Style13ptBold"/>
          <w:sz w:val="16"/>
        </w:rPr>
      </w:pPr>
      <w:r w:rsidRPr="008D2624">
        <w:rPr>
          <w:rStyle w:val="Style13ptBold"/>
          <w:sz w:val="16"/>
        </w:rPr>
        <w:t xml:space="preserve">The </w:t>
      </w:r>
      <w:r w:rsidRPr="00E77115">
        <w:rPr>
          <w:rStyle w:val="StyleUnderline"/>
        </w:rPr>
        <w:t>World Health Organisation</w:t>
      </w:r>
      <w:r w:rsidRPr="008D2624">
        <w:rPr>
          <w:rStyle w:val="Style13ptBold"/>
          <w:sz w:val="16"/>
        </w:rPr>
        <w:t xml:space="preserve"> says that globally, about a </w:t>
      </w:r>
      <w:r w:rsidRPr="00E77115">
        <w:rPr>
          <w:rStyle w:val="StyleUnderline"/>
        </w:rPr>
        <w:t>billion cases</w:t>
      </w:r>
      <w:r w:rsidRPr="008D2624">
        <w:rPr>
          <w:rStyle w:val="Style13ptBold"/>
          <w:sz w:val="16"/>
        </w:rPr>
        <w:t xml:space="preserve"> of </w:t>
      </w:r>
      <w:r w:rsidRPr="00E77115">
        <w:rPr>
          <w:rStyle w:val="StyleUnderline"/>
        </w:rPr>
        <w:t>illness</w:t>
      </w:r>
      <w:r w:rsidRPr="008D2624">
        <w:rPr>
          <w:rStyle w:val="Style13ptBold"/>
          <w:sz w:val="16"/>
        </w:rPr>
        <w:t xml:space="preserve"> and </w:t>
      </w:r>
      <w:r w:rsidRPr="00E77115">
        <w:rPr>
          <w:rStyle w:val="StyleUnderline"/>
        </w:rPr>
        <w:t>millions of deaths occur every year</w:t>
      </w:r>
      <w:r w:rsidRPr="008D2624">
        <w:rPr>
          <w:rStyle w:val="Style13ptBold"/>
          <w:sz w:val="16"/>
        </w:rPr>
        <w:t xml:space="preserve"> </w:t>
      </w:r>
      <w:r w:rsidRPr="00E77115">
        <w:rPr>
          <w:rStyle w:val="StyleUnderline"/>
        </w:rPr>
        <w:t>from zoonoses</w:t>
      </w:r>
      <w:r w:rsidRPr="008D2624">
        <w:rPr>
          <w:rStyle w:val="Style13ptBold"/>
          <w:sz w:val="16"/>
        </w:rPr>
        <w:t xml:space="preserve"> – diseases that spread from animals to humans – and that 75 per cent of emerging zoonotic infectious diseases originate in wild animals.  </w:t>
      </w:r>
    </w:p>
    <w:p w14:paraId="5E97860F" w14:textId="77777777" w:rsidR="00B02EBF" w:rsidRPr="008D2624" w:rsidRDefault="00B02EBF" w:rsidP="00B02EBF">
      <w:pPr>
        <w:rPr>
          <w:rStyle w:val="Style13ptBold"/>
          <w:sz w:val="16"/>
        </w:rPr>
      </w:pPr>
      <w:r w:rsidRPr="008D2624">
        <w:rPr>
          <w:rStyle w:val="Style13ptBold"/>
          <w:sz w:val="16"/>
        </w:rPr>
        <w:t xml:space="preserve">Prof Aliza le Roux, assistant dean of natural and agricultural sciences and associate professor of zoology at the University of the Free State (UFS), said: “Our </w:t>
      </w:r>
      <w:r w:rsidRPr="00855041">
        <w:rPr>
          <w:rStyle w:val="StyleUnderline"/>
          <w:highlight w:val="magenta"/>
        </w:rPr>
        <w:t>demand for meat</w:t>
      </w:r>
      <w:r w:rsidRPr="008D2624">
        <w:rPr>
          <w:rStyle w:val="Style13ptBold"/>
          <w:sz w:val="16"/>
        </w:rPr>
        <w:t xml:space="preserve"> is </w:t>
      </w:r>
      <w:r w:rsidRPr="00855041">
        <w:rPr>
          <w:rStyle w:val="StyleUnderline"/>
          <w:highlight w:val="magenta"/>
        </w:rPr>
        <w:t>driving cheaper</w:t>
      </w:r>
      <w:r w:rsidRPr="008D2624">
        <w:rPr>
          <w:rStyle w:val="Style13ptBold"/>
          <w:sz w:val="16"/>
        </w:rPr>
        <w:t xml:space="preserve"> and </w:t>
      </w:r>
      <w:r w:rsidRPr="00855041">
        <w:rPr>
          <w:rStyle w:val="StyleUnderline"/>
          <w:highlight w:val="magenta"/>
        </w:rPr>
        <w:t>less controlled agricultural practices</w:t>
      </w:r>
      <w:r w:rsidRPr="00855041">
        <w:rPr>
          <w:rStyle w:val="Style13ptBold"/>
          <w:sz w:val="16"/>
          <w:highlight w:val="magenta"/>
        </w:rPr>
        <w:t xml:space="preserve">, </w:t>
      </w:r>
      <w:r w:rsidRPr="00855041">
        <w:rPr>
          <w:rStyle w:val="StyleUnderline"/>
          <w:highlight w:val="magenta"/>
        </w:rPr>
        <w:t>cramming more animals into smaller spaces</w:t>
      </w:r>
      <w:r w:rsidRPr="00855041">
        <w:rPr>
          <w:rStyle w:val="Style13ptBold"/>
          <w:sz w:val="16"/>
          <w:highlight w:val="magenta"/>
        </w:rPr>
        <w:t xml:space="preserve">, </w:t>
      </w:r>
      <w:r w:rsidRPr="00855041">
        <w:rPr>
          <w:rStyle w:val="StyleUnderline"/>
          <w:highlight w:val="magenta"/>
        </w:rPr>
        <w:t>feeding them less</w:t>
      </w:r>
      <w:r w:rsidRPr="008D2624">
        <w:rPr>
          <w:rStyle w:val="Style13ptBold"/>
          <w:sz w:val="16"/>
        </w:rPr>
        <w:t xml:space="preserve"> and less </w:t>
      </w:r>
      <w:r w:rsidRPr="00855041">
        <w:rPr>
          <w:rStyle w:val="StyleUnderline"/>
          <w:highlight w:val="magenta"/>
        </w:rPr>
        <w:t>natural fodder</w:t>
      </w:r>
      <w:r w:rsidRPr="008D2624">
        <w:rPr>
          <w:rStyle w:val="Style13ptBold"/>
          <w:sz w:val="16"/>
        </w:rPr>
        <w:t xml:space="preserve">.  </w:t>
      </w:r>
    </w:p>
    <w:p w14:paraId="75FEE1BC" w14:textId="77777777" w:rsidR="00B02EBF" w:rsidRPr="008D2624" w:rsidRDefault="00B02EBF" w:rsidP="00B02EBF">
      <w:pPr>
        <w:rPr>
          <w:rStyle w:val="Style13ptBold"/>
          <w:sz w:val="16"/>
        </w:rPr>
      </w:pPr>
      <w:r w:rsidRPr="008D2624">
        <w:rPr>
          <w:rStyle w:val="Style13ptBold"/>
          <w:sz w:val="16"/>
        </w:rPr>
        <w:t xml:space="preserve">“Remember mad cow disease? Have you seen chicken batteries? We should not blame ‘exotic’ eating practices, but look at our own.  </w:t>
      </w:r>
    </w:p>
    <w:p w14:paraId="4E26E5E7" w14:textId="77777777" w:rsidR="00B02EBF" w:rsidRPr="008D2624" w:rsidRDefault="00B02EBF" w:rsidP="00B02EBF">
      <w:pPr>
        <w:rPr>
          <w:rStyle w:val="Style13ptBold"/>
          <w:sz w:val="16"/>
        </w:rPr>
      </w:pPr>
      <w:r w:rsidRPr="008D2624">
        <w:rPr>
          <w:rStyle w:val="Style13ptBold"/>
          <w:sz w:val="16"/>
        </w:rPr>
        <w:t xml:space="preserve">“If we could see eating meat as a ‘treat’ and not a daily ‘right’, we can </w:t>
      </w:r>
      <w:r w:rsidRPr="00E77115">
        <w:rPr>
          <w:rStyle w:val="StyleUnderline"/>
        </w:rPr>
        <w:t>reduce pressure</w:t>
      </w:r>
      <w:r w:rsidRPr="008D2624">
        <w:rPr>
          <w:rStyle w:val="Style13ptBold"/>
          <w:sz w:val="16"/>
        </w:rPr>
        <w:t xml:space="preserve"> </w:t>
      </w:r>
      <w:r w:rsidRPr="00E77115">
        <w:rPr>
          <w:rStyle w:val="StyleUnderline"/>
        </w:rPr>
        <w:t>on the environment</w:t>
      </w:r>
      <w:r w:rsidRPr="008D2624">
        <w:rPr>
          <w:rStyle w:val="Style13ptBold"/>
          <w:sz w:val="16"/>
        </w:rPr>
        <w:t xml:space="preserve"> and </w:t>
      </w:r>
      <w:r w:rsidRPr="00E77115">
        <w:rPr>
          <w:rStyle w:val="StyleUnderline"/>
        </w:rPr>
        <w:t>reduce the speed</w:t>
      </w:r>
      <w:r w:rsidRPr="008D2624">
        <w:rPr>
          <w:rStyle w:val="Style13ptBold"/>
          <w:sz w:val="16"/>
        </w:rPr>
        <w:t xml:space="preserve"> at which another </w:t>
      </w:r>
      <w:r w:rsidRPr="00E77115">
        <w:rPr>
          <w:rStyle w:val="StyleUnderline"/>
        </w:rPr>
        <w:t>zoonotic virus can evolve</w:t>
      </w:r>
      <w:r w:rsidRPr="008D2624">
        <w:rPr>
          <w:rStyle w:val="Style13ptBold"/>
          <w:sz w:val="16"/>
        </w:rPr>
        <w:t>.”</w:t>
      </w:r>
    </w:p>
    <w:p w14:paraId="454EAB74" w14:textId="77777777" w:rsidR="00B02EBF" w:rsidRPr="008D2624" w:rsidRDefault="00B02EBF" w:rsidP="00B02EBF">
      <w:pPr>
        <w:rPr>
          <w:rStyle w:val="Style13ptBold"/>
          <w:sz w:val="16"/>
        </w:rPr>
      </w:pPr>
      <w:r w:rsidRPr="008D2624">
        <w:rPr>
          <w:rStyle w:val="Style13ptBold"/>
          <w:sz w:val="16"/>
        </w:rPr>
        <w:t xml:space="preserve">Prof Robert Bragg, of the department of microbial, biochemical and food biotechnology, said: “There will be more pandemics, and there is a feeling among some scientists that this could just be a dress rehearsal for the real big pandemic.  </w:t>
      </w:r>
    </w:p>
    <w:p w14:paraId="7614677D" w14:textId="77777777" w:rsidR="00B02EBF" w:rsidRPr="008D2624" w:rsidRDefault="00B02EBF" w:rsidP="00B02EBF">
      <w:pPr>
        <w:rPr>
          <w:rStyle w:val="Style13ptBold"/>
          <w:sz w:val="16"/>
        </w:rPr>
      </w:pPr>
      <w:r w:rsidRPr="008D2624">
        <w:rPr>
          <w:rStyle w:val="Style13ptBold"/>
          <w:sz w:val="16"/>
        </w:rPr>
        <w:t xml:space="preserve">“Many </w:t>
      </w:r>
      <w:r w:rsidRPr="008D2624">
        <w:rPr>
          <w:rStyle w:val="StyleUnderline"/>
        </w:rPr>
        <w:t>virologists</w:t>
      </w:r>
      <w:r w:rsidRPr="008D2624">
        <w:rPr>
          <w:rStyle w:val="Style13ptBold"/>
          <w:sz w:val="16"/>
        </w:rPr>
        <w:t xml:space="preserve">, including me, have been </w:t>
      </w:r>
      <w:r w:rsidRPr="00855041">
        <w:rPr>
          <w:rStyle w:val="Emphasis"/>
          <w:highlight w:val="magenta"/>
        </w:rPr>
        <w:t>predicting an influenza pandemic</w:t>
      </w:r>
      <w:r w:rsidRPr="008D2624">
        <w:rPr>
          <w:rStyle w:val="Style13ptBold"/>
          <w:sz w:val="16"/>
        </w:rPr>
        <w:t xml:space="preserve"> for many years. Mankind has been </w:t>
      </w:r>
      <w:r w:rsidRPr="00855041">
        <w:rPr>
          <w:rStyle w:val="Emphasis"/>
          <w:highlight w:val="magenta"/>
        </w:rPr>
        <w:t>warned about coming pandemics for many years</w:t>
      </w:r>
      <w:r w:rsidRPr="008D2624">
        <w:rPr>
          <w:rStyle w:val="Style13ptBold"/>
          <w:sz w:val="16"/>
        </w:rPr>
        <w:t>, but people seem to want to listen only when they are in the midst of one.”</w:t>
      </w:r>
    </w:p>
    <w:p w14:paraId="07D32B43" w14:textId="77777777" w:rsidR="00B02EBF" w:rsidRPr="008D2624" w:rsidRDefault="00B02EBF" w:rsidP="00B02EBF">
      <w:pPr>
        <w:rPr>
          <w:rStyle w:val="Style13ptBold"/>
          <w:sz w:val="16"/>
        </w:rPr>
      </w:pPr>
      <w:r w:rsidRPr="008D2624">
        <w:rPr>
          <w:rStyle w:val="Style13ptBold"/>
          <w:sz w:val="16"/>
        </w:rPr>
        <w:t xml:space="preserve">The </w:t>
      </w:r>
      <w:r w:rsidRPr="008D2624">
        <w:rPr>
          <w:rStyle w:val="StyleUnderline"/>
        </w:rPr>
        <w:t>bird flu virus</w:t>
      </w:r>
      <w:r w:rsidRPr="008D2624">
        <w:rPr>
          <w:rStyle w:val="Style13ptBold"/>
          <w:sz w:val="16"/>
        </w:rPr>
        <w:t xml:space="preserve">, </w:t>
      </w:r>
      <w:r w:rsidRPr="008D2624">
        <w:rPr>
          <w:rStyle w:val="StyleUnderline"/>
        </w:rPr>
        <w:t>H5N1</w:t>
      </w:r>
      <w:r w:rsidRPr="008D2624">
        <w:rPr>
          <w:rStyle w:val="Style13ptBold"/>
          <w:sz w:val="16"/>
        </w:rPr>
        <w:t xml:space="preserve">, has </w:t>
      </w:r>
      <w:r w:rsidRPr="008D2624">
        <w:rPr>
          <w:rStyle w:val="StyleUnderline"/>
        </w:rPr>
        <w:t>a mortality rate of 60-65 per cent</w:t>
      </w:r>
      <w:r w:rsidRPr="008D2624">
        <w:rPr>
          <w:rStyle w:val="Style13ptBold"/>
          <w:sz w:val="16"/>
        </w:rPr>
        <w:t xml:space="preserve">, he said. If it develops human-to-human transmission, “we could be in for a really </w:t>
      </w:r>
      <w:r w:rsidRPr="008D2624">
        <w:rPr>
          <w:rStyle w:val="StyleUnderline"/>
        </w:rPr>
        <w:t>serious pandemic</w:t>
      </w:r>
      <w:r w:rsidRPr="008D2624">
        <w:rPr>
          <w:rStyle w:val="Style13ptBold"/>
          <w:sz w:val="16"/>
        </w:rPr>
        <w:t>”, he warned.</w:t>
      </w:r>
    </w:p>
    <w:p w14:paraId="4B2F5EC3" w14:textId="77777777" w:rsidR="00B02EBF" w:rsidRPr="008D2624" w:rsidRDefault="00B02EBF" w:rsidP="00B02EBF">
      <w:pPr>
        <w:rPr>
          <w:rStyle w:val="Style13ptBold"/>
          <w:sz w:val="16"/>
        </w:rPr>
      </w:pPr>
      <w:r w:rsidRPr="00855041">
        <w:rPr>
          <w:rStyle w:val="StyleUnderline"/>
          <w:highlight w:val="magenta"/>
        </w:rPr>
        <w:t>Ebola</w:t>
      </w:r>
      <w:r w:rsidRPr="008D2624">
        <w:rPr>
          <w:rStyle w:val="Style13ptBold"/>
          <w:sz w:val="16"/>
        </w:rPr>
        <w:t xml:space="preserve"> was </w:t>
      </w:r>
      <w:r w:rsidRPr="008D2624">
        <w:rPr>
          <w:rStyle w:val="StyleUnderline"/>
        </w:rPr>
        <w:t>traced</w:t>
      </w:r>
      <w:r w:rsidRPr="008D2624">
        <w:rPr>
          <w:rStyle w:val="Style13ptBold"/>
          <w:sz w:val="16"/>
        </w:rPr>
        <w:t xml:space="preserve"> to </w:t>
      </w:r>
      <w:r w:rsidRPr="00855041">
        <w:rPr>
          <w:rStyle w:val="StyleUnderline"/>
          <w:highlight w:val="magenta"/>
        </w:rPr>
        <w:t>people eating bats</w:t>
      </w:r>
      <w:r w:rsidRPr="008D2624">
        <w:rPr>
          <w:rStyle w:val="Style13ptBold"/>
          <w:sz w:val="16"/>
        </w:rPr>
        <w:t xml:space="preserve">, and </w:t>
      </w:r>
      <w:r w:rsidRPr="00855041">
        <w:rPr>
          <w:rStyle w:val="StyleUnderline"/>
          <w:highlight w:val="magenta"/>
        </w:rPr>
        <w:t>HIV</w:t>
      </w:r>
      <w:r w:rsidRPr="008D2624">
        <w:rPr>
          <w:rStyle w:val="Style13ptBold"/>
          <w:sz w:val="16"/>
        </w:rPr>
        <w:t xml:space="preserve"> was believed to </w:t>
      </w:r>
      <w:r w:rsidRPr="00855041">
        <w:rPr>
          <w:rStyle w:val="Style13ptBold"/>
          <w:sz w:val="16"/>
          <w:highlight w:val="magenta"/>
        </w:rPr>
        <w:t xml:space="preserve">have </w:t>
      </w:r>
      <w:r w:rsidRPr="00855041">
        <w:rPr>
          <w:rStyle w:val="StyleUnderline"/>
          <w:highlight w:val="magenta"/>
        </w:rPr>
        <w:t>emerged from people eating chimpanzee meat</w:t>
      </w:r>
      <w:r w:rsidRPr="008D2624">
        <w:rPr>
          <w:rStyle w:val="Style13ptBold"/>
          <w:sz w:val="16"/>
        </w:rPr>
        <w:t xml:space="preserve">, he said.  </w:t>
      </w:r>
    </w:p>
    <w:p w14:paraId="73534C3B" w14:textId="77777777" w:rsidR="00B02EBF" w:rsidRPr="008D2624" w:rsidRDefault="00B02EBF" w:rsidP="00B02EBF">
      <w:pPr>
        <w:rPr>
          <w:rStyle w:val="Style13ptBold"/>
          <w:sz w:val="16"/>
        </w:rPr>
      </w:pPr>
      <w:r w:rsidRPr="008D2624">
        <w:rPr>
          <w:rStyle w:val="Style13ptBold"/>
          <w:sz w:val="16"/>
        </w:rPr>
        <w:t xml:space="preserve">And the </w:t>
      </w:r>
      <w:r w:rsidRPr="00855041">
        <w:rPr>
          <w:rStyle w:val="StyleUnderline"/>
          <w:highlight w:val="magenta"/>
        </w:rPr>
        <w:t>1918 Spanish flu</w:t>
      </w:r>
      <w:r w:rsidRPr="008D2624">
        <w:rPr>
          <w:rStyle w:val="Style13ptBold"/>
          <w:sz w:val="16"/>
        </w:rPr>
        <w:t xml:space="preserve">, which </w:t>
      </w:r>
      <w:r w:rsidRPr="00855041">
        <w:rPr>
          <w:rStyle w:val="StyleUnderline"/>
          <w:highlight w:val="magenta"/>
        </w:rPr>
        <w:t>killed 50 million people</w:t>
      </w:r>
      <w:r w:rsidRPr="00855041">
        <w:rPr>
          <w:rStyle w:val="Style13ptBold"/>
          <w:sz w:val="16"/>
          <w:highlight w:val="magenta"/>
        </w:rPr>
        <w:t xml:space="preserve">, </w:t>
      </w:r>
      <w:r w:rsidRPr="00855041">
        <w:rPr>
          <w:rStyle w:val="StyleUnderline"/>
          <w:highlight w:val="magenta"/>
        </w:rPr>
        <w:t>started in pigs</w:t>
      </w:r>
      <w:r w:rsidRPr="008D2624">
        <w:rPr>
          <w:rStyle w:val="Style13ptBold"/>
          <w:sz w:val="16"/>
        </w:rPr>
        <w:t>. “All of these have to do with the mistreatment of animals by man,” said Prof Bragg.</w:t>
      </w:r>
    </w:p>
    <w:p w14:paraId="5DA07B21" w14:textId="77777777" w:rsidR="00B02EBF" w:rsidRDefault="00B02EBF" w:rsidP="00B02EBF">
      <w:pPr>
        <w:rPr>
          <w:rStyle w:val="Style13ptBold"/>
          <w:sz w:val="16"/>
        </w:rPr>
      </w:pPr>
      <w:r w:rsidRPr="008D2624">
        <w:rPr>
          <w:rStyle w:val="Style13ptBold"/>
          <w:sz w:val="16"/>
        </w:rPr>
        <w:t>“Mankind should also have learnt from the 1918 pandemic, but man is notoriously slow at learning lessons from the past.”</w:t>
      </w:r>
    </w:p>
    <w:p w14:paraId="70A07907" w14:textId="77777777" w:rsidR="00B02EBF" w:rsidRDefault="00B02EBF" w:rsidP="00B02EBF">
      <w:pPr>
        <w:rPr>
          <w:rStyle w:val="Style13ptBold"/>
          <w:sz w:val="16"/>
        </w:rPr>
      </w:pPr>
    </w:p>
    <w:p w14:paraId="574FEBCA" w14:textId="77777777" w:rsidR="00B02EBF" w:rsidRPr="002B0669" w:rsidRDefault="00B02EBF" w:rsidP="00B02EBF">
      <w:pPr>
        <w:pStyle w:val="Heading4"/>
        <w:rPr>
          <w:rStyle w:val="Style13ptBold"/>
          <w:b/>
          <w:bCs w:val="0"/>
        </w:rPr>
      </w:pPr>
      <w:r w:rsidRPr="002B0669">
        <w:rPr>
          <w:rStyle w:val="Style13ptBold"/>
          <w:b/>
          <w:bCs w:val="0"/>
        </w:rPr>
        <w:t>Key to stop climate change is cutting meat demand.</w:t>
      </w:r>
    </w:p>
    <w:p w14:paraId="3015941A" w14:textId="77777777" w:rsidR="00B02EBF" w:rsidRDefault="00B02EBF" w:rsidP="00B02EBF">
      <w:r>
        <w:t xml:space="preserve">Fiona </w:t>
      </w:r>
      <w:r w:rsidRPr="002B0669">
        <w:rPr>
          <w:rStyle w:val="Style13ptBold"/>
        </w:rPr>
        <w:t>Harvey</w:t>
      </w:r>
      <w:r>
        <w:t xml:space="preserve"> 10 – 26 – </w:t>
      </w:r>
      <w:r w:rsidRPr="002B0669">
        <w:rPr>
          <w:rStyle w:val="Style13ptBold"/>
        </w:rPr>
        <w:t>22</w:t>
      </w:r>
      <w:r>
        <w:t xml:space="preserve"> (environment editor of the Guardian) “M</w:t>
      </w:r>
      <w:r w:rsidRPr="009C24EF">
        <w:t>eat consumption to two burgers a week to save planet, study suggests</w:t>
      </w:r>
      <w:r>
        <w:t xml:space="preserve">” The Guardian 7-1-23 </w:t>
      </w:r>
      <w:r w:rsidRPr="009C24EF">
        <w:t>https://www.theguardian.com/environment/2022/oct/26/cut-meat-consumption-save-planet-climate-crisis-fossil-fuels</w:t>
      </w:r>
      <w:r>
        <w:t xml:space="preserve"> //EKoo</w:t>
      </w:r>
    </w:p>
    <w:p w14:paraId="46DF7C9E" w14:textId="77777777" w:rsidR="00B02EBF" w:rsidRPr="009A6DF5" w:rsidRDefault="00B02EBF" w:rsidP="00B02EBF">
      <w:pPr>
        <w:rPr>
          <w:rStyle w:val="Style13ptBold"/>
          <w:sz w:val="16"/>
        </w:rPr>
      </w:pPr>
      <w:r w:rsidRPr="00855041">
        <w:rPr>
          <w:rStyle w:val="StyleUnderline"/>
          <w:highlight w:val="magenta"/>
        </w:rPr>
        <w:t>Meat consumption</w:t>
      </w:r>
      <w:r w:rsidRPr="009C24EF">
        <w:rPr>
          <w:rStyle w:val="StyleUnderline"/>
        </w:rPr>
        <w:t xml:space="preserve"> should be </w:t>
      </w:r>
      <w:r w:rsidRPr="00855041">
        <w:rPr>
          <w:rStyle w:val="StyleUnderline"/>
          <w:highlight w:val="magenta"/>
        </w:rPr>
        <w:t>reduced</w:t>
      </w:r>
      <w:r w:rsidRPr="009C24EF">
        <w:rPr>
          <w:rStyle w:val="StyleUnderline"/>
        </w:rPr>
        <w:t xml:space="preserve"> </w:t>
      </w:r>
      <w:r w:rsidRPr="009A6DF5">
        <w:rPr>
          <w:rStyle w:val="Style13ptBold"/>
          <w:sz w:val="16"/>
        </w:rPr>
        <w:t xml:space="preserve">to the equivalent of about </w:t>
      </w:r>
      <w:r w:rsidRPr="00855041">
        <w:rPr>
          <w:rStyle w:val="StyleUnderline"/>
          <w:highlight w:val="magenta"/>
        </w:rPr>
        <w:t>two burgers</w:t>
      </w:r>
      <w:r w:rsidRPr="009A6DF5">
        <w:rPr>
          <w:rStyle w:val="Style13ptBold"/>
          <w:sz w:val="16"/>
        </w:rPr>
        <w:t xml:space="preserve"> a </w:t>
      </w:r>
      <w:r w:rsidRPr="00855041">
        <w:rPr>
          <w:rStyle w:val="StyleUnderline"/>
          <w:highlight w:val="magenta"/>
        </w:rPr>
        <w:t>week</w:t>
      </w:r>
      <w:r w:rsidRPr="009A6DF5">
        <w:rPr>
          <w:rStyle w:val="Style13ptBold"/>
          <w:sz w:val="16"/>
        </w:rPr>
        <w:t xml:space="preserve"> in the developed world, and public transport expanded about six times faster than its current rate, </w:t>
      </w:r>
      <w:r w:rsidRPr="00855041">
        <w:rPr>
          <w:rStyle w:val="StyleUnderline"/>
          <w:highlight w:val="magenta"/>
        </w:rPr>
        <w:t>if</w:t>
      </w:r>
      <w:r w:rsidRPr="009A6DF5">
        <w:rPr>
          <w:rStyle w:val="Style13ptBold"/>
          <w:sz w:val="16"/>
        </w:rPr>
        <w:t xml:space="preserve"> the </w:t>
      </w:r>
      <w:r w:rsidRPr="00855041">
        <w:rPr>
          <w:rStyle w:val="StyleUnderline"/>
          <w:highlight w:val="magenta"/>
        </w:rPr>
        <w:t>world</w:t>
      </w:r>
      <w:r w:rsidRPr="009A6DF5">
        <w:rPr>
          <w:rStyle w:val="Style13ptBold"/>
          <w:sz w:val="16"/>
        </w:rPr>
        <w:t xml:space="preserve"> is to </w:t>
      </w:r>
      <w:r w:rsidRPr="00855041">
        <w:rPr>
          <w:rStyle w:val="StyleUnderline"/>
          <w:highlight w:val="magenta"/>
        </w:rPr>
        <w:t>avoid</w:t>
      </w:r>
      <w:r w:rsidRPr="009A6DF5">
        <w:rPr>
          <w:rStyle w:val="Style13ptBold"/>
          <w:sz w:val="16"/>
        </w:rPr>
        <w:t xml:space="preserve"> the </w:t>
      </w:r>
      <w:r w:rsidRPr="00855041">
        <w:rPr>
          <w:rStyle w:val="StyleUnderline"/>
          <w:highlight w:val="magenta"/>
        </w:rPr>
        <w:t>worst ravages</w:t>
      </w:r>
      <w:r w:rsidRPr="009A6DF5">
        <w:rPr>
          <w:rStyle w:val="Style13ptBold"/>
          <w:sz w:val="16"/>
        </w:rPr>
        <w:t xml:space="preserve"> of the </w:t>
      </w:r>
      <w:r w:rsidRPr="00855041">
        <w:rPr>
          <w:rStyle w:val="StyleUnderline"/>
          <w:highlight w:val="magenta"/>
        </w:rPr>
        <w:t>climate crisis</w:t>
      </w:r>
      <w:r w:rsidRPr="00855041">
        <w:rPr>
          <w:rStyle w:val="Style13ptBold"/>
          <w:sz w:val="16"/>
          <w:highlight w:val="magenta"/>
        </w:rPr>
        <w:t xml:space="preserve">, </w:t>
      </w:r>
      <w:r w:rsidRPr="00855041">
        <w:rPr>
          <w:rStyle w:val="StyleUnderline"/>
          <w:highlight w:val="magenta"/>
        </w:rPr>
        <w:t>research</w:t>
      </w:r>
      <w:r w:rsidRPr="009A6DF5">
        <w:rPr>
          <w:rStyle w:val="Style13ptBold"/>
          <w:sz w:val="16"/>
        </w:rPr>
        <w:t xml:space="preserve"> has suggested.</w:t>
      </w:r>
    </w:p>
    <w:p w14:paraId="06BC84B5" w14:textId="77777777" w:rsidR="00B02EBF" w:rsidRDefault="00B02EBF" w:rsidP="00B02EBF">
      <w:pPr>
        <w:rPr>
          <w:rStyle w:val="Style13ptBold"/>
          <w:sz w:val="16"/>
        </w:rPr>
      </w:pPr>
      <w:r w:rsidRPr="009A6DF5">
        <w:rPr>
          <w:rStyle w:val="Style13ptBold"/>
          <w:sz w:val="16"/>
        </w:rPr>
        <w:t xml:space="preserve">The </w:t>
      </w:r>
      <w:r w:rsidRPr="009A6DF5">
        <w:rPr>
          <w:rStyle w:val="StyleUnderline"/>
        </w:rPr>
        <w:t xml:space="preserve">State of Climate Action 2022 </w:t>
      </w:r>
      <w:r w:rsidRPr="009A6DF5">
        <w:rPr>
          <w:rStyle w:val="Style13ptBold"/>
          <w:sz w:val="16"/>
        </w:rPr>
        <w:t xml:space="preserve">report examined global progress on 40 indicators that </w:t>
      </w:r>
      <w:r w:rsidRPr="00855041">
        <w:rPr>
          <w:rStyle w:val="StyleUnderline"/>
          <w:highlight w:val="magenta"/>
        </w:rPr>
        <w:t>would be</w:t>
      </w:r>
      <w:r w:rsidRPr="009A6DF5">
        <w:rPr>
          <w:rStyle w:val="Style13ptBold"/>
          <w:sz w:val="16"/>
        </w:rPr>
        <w:t xml:space="preserve"> </w:t>
      </w:r>
      <w:r w:rsidRPr="00855041">
        <w:rPr>
          <w:rStyle w:val="StyleUnderline"/>
          <w:highlight w:val="magenta"/>
        </w:rPr>
        <w:t>key</w:t>
      </w:r>
      <w:r w:rsidRPr="009A6DF5">
        <w:rPr>
          <w:rStyle w:val="Style13ptBold"/>
          <w:sz w:val="16"/>
        </w:rPr>
        <w:t xml:space="preserve"> to halving global greenhouse gas (</w:t>
      </w:r>
      <w:r w:rsidRPr="009A6DF5">
        <w:rPr>
          <w:rStyle w:val="StyleUnderline"/>
        </w:rPr>
        <w:t>GHG</w:t>
      </w:r>
      <w:r w:rsidRPr="009A6DF5">
        <w:rPr>
          <w:rStyle w:val="Style13ptBold"/>
          <w:sz w:val="16"/>
        </w:rPr>
        <w:t xml:space="preserve">) </w:t>
      </w:r>
      <w:r w:rsidRPr="009A6DF5">
        <w:rPr>
          <w:rStyle w:val="StyleUnderline"/>
        </w:rPr>
        <w:t>emissions</w:t>
      </w:r>
      <w:r w:rsidRPr="009A6DF5">
        <w:rPr>
          <w:rStyle w:val="Style13ptBold"/>
          <w:sz w:val="16"/>
        </w:rPr>
        <w:t xml:space="preserve"> by </w:t>
      </w:r>
      <w:r w:rsidRPr="00855041">
        <w:rPr>
          <w:rStyle w:val="StyleUnderline"/>
          <w:highlight w:val="magenta"/>
        </w:rPr>
        <w:t>2030</w:t>
      </w:r>
      <w:r w:rsidRPr="009A6DF5">
        <w:rPr>
          <w:rStyle w:val="Style13ptBold"/>
          <w:sz w:val="16"/>
        </w:rPr>
        <w:t xml:space="preserve">, in line with the goal of </w:t>
      </w:r>
      <w:r w:rsidRPr="00855041">
        <w:rPr>
          <w:rStyle w:val="StyleUnderline"/>
          <w:highlight w:val="magenta"/>
        </w:rPr>
        <w:t>limiting temperature</w:t>
      </w:r>
      <w:r w:rsidRPr="009A6DF5">
        <w:rPr>
          <w:rStyle w:val="Style13ptBold"/>
          <w:sz w:val="16"/>
        </w:rPr>
        <w:t xml:space="preserve"> </w:t>
      </w:r>
      <w:r w:rsidRPr="009A6DF5">
        <w:rPr>
          <w:rStyle w:val="StyleUnderline"/>
        </w:rPr>
        <w:t xml:space="preserve">rises </w:t>
      </w:r>
      <w:r w:rsidRPr="00855041">
        <w:rPr>
          <w:rStyle w:val="StyleUnderline"/>
          <w:highlight w:val="magenta"/>
        </w:rPr>
        <w:t>to 1.5C above pre-industrial levels</w:t>
      </w:r>
      <w:r w:rsidRPr="00855041">
        <w:rPr>
          <w:rStyle w:val="Style13ptBold"/>
          <w:sz w:val="16"/>
          <w:highlight w:val="magenta"/>
        </w:rPr>
        <w:t>.</w:t>
      </w:r>
    </w:p>
    <w:p w14:paraId="093BB5ED" w14:textId="77777777" w:rsidR="00B02EBF" w:rsidRDefault="00B02EBF" w:rsidP="00B02EBF">
      <w:pPr>
        <w:rPr>
          <w:rStyle w:val="Style13ptBold"/>
          <w:sz w:val="16"/>
        </w:rPr>
      </w:pPr>
    </w:p>
    <w:p w14:paraId="52BEF1FB" w14:textId="77777777" w:rsidR="00B02EBF" w:rsidRDefault="00B02EBF" w:rsidP="00B02EBF">
      <w:pPr>
        <w:pStyle w:val="Heading3"/>
        <w:rPr>
          <w:rStyle w:val="Style13ptBold"/>
          <w:b/>
          <w:bCs w:val="0"/>
        </w:rPr>
      </w:pPr>
      <w:r>
        <w:rPr>
          <w:rStyle w:val="Style13ptBold"/>
          <w:b/>
          <w:bCs w:val="0"/>
        </w:rPr>
        <w:t>2NC</w:t>
      </w:r>
    </w:p>
    <w:p w14:paraId="0255FC75" w14:textId="77777777" w:rsidR="00B02EBF" w:rsidRPr="002B0669" w:rsidRDefault="00B02EBF" w:rsidP="00B02EBF">
      <w:pPr>
        <w:pStyle w:val="Heading4"/>
      </w:pPr>
      <w:r w:rsidRPr="002B0669">
        <w:rPr>
          <w:rStyle w:val="Style13ptBold"/>
          <w:b/>
          <w:bCs w:val="0"/>
        </w:rPr>
        <w:t xml:space="preserve">Violence against women connected historically and symbolically to violence against animals. Killing or using either’s reproductive systems forcibly is “not that bad.” </w:t>
      </w:r>
    </w:p>
    <w:p w14:paraId="37C2D8EA" w14:textId="77777777" w:rsidR="00B02EBF" w:rsidRDefault="00B02EBF" w:rsidP="00B02EBF">
      <w:r w:rsidRPr="002B0669">
        <w:rPr>
          <w:rStyle w:val="Style13ptBold"/>
        </w:rPr>
        <w:t>Girlboss ND</w:t>
      </w:r>
      <w:r>
        <w:t xml:space="preserve"> (</w:t>
      </w:r>
      <w:r w:rsidRPr="0092136C">
        <w:t>a community of strong, curious, and ambitious women redefining success on our own terms. We are here to inform, entertain, and inspire action through the content and experiences we create. We are unapologetic in our beliefs and values of supporting girls and women who are chasing dreams both big and small</w:t>
      </w:r>
      <w:r>
        <w:t xml:space="preserve">) “Why I See Meat Eating As A Femnist Issue – And I Wish More Women Did” Girlboss 7 – 1 – 23 </w:t>
      </w:r>
      <w:r w:rsidRPr="009F76E9">
        <w:t>https://girlboss.com/blogs/read/meat-eating-is-a-feminist-issue</w:t>
      </w:r>
      <w:r>
        <w:t xml:space="preserve"> //EKoo</w:t>
      </w:r>
    </w:p>
    <w:p w14:paraId="49085CA1" w14:textId="77777777" w:rsidR="00B02EBF" w:rsidRPr="001904D8" w:rsidRDefault="00B02EBF" w:rsidP="00B02EBF">
      <w:pPr>
        <w:rPr>
          <w:sz w:val="16"/>
        </w:rPr>
      </w:pPr>
      <w:r w:rsidRPr="001904D8">
        <w:rPr>
          <w:sz w:val="16"/>
        </w:rPr>
        <w:t xml:space="preserve">Perhaps only subconsciously, </w:t>
      </w:r>
      <w:r w:rsidRPr="00CB77E1">
        <w:rPr>
          <w:rStyle w:val="StyleUnderline"/>
        </w:rPr>
        <w:t>violence against women</w:t>
      </w:r>
      <w:r w:rsidRPr="001904D8">
        <w:rPr>
          <w:sz w:val="16"/>
        </w:rPr>
        <w:t xml:space="preserve"> and girls has been </w:t>
      </w:r>
      <w:r w:rsidRPr="001904D8">
        <w:rPr>
          <w:rStyle w:val="StyleUnderline"/>
          <w:highlight w:val="magenta"/>
        </w:rPr>
        <w:t>linked</w:t>
      </w:r>
      <w:r w:rsidRPr="001904D8">
        <w:rPr>
          <w:sz w:val="16"/>
        </w:rPr>
        <w:t xml:space="preserve"> to </w:t>
      </w:r>
      <w:r w:rsidRPr="001904D8">
        <w:rPr>
          <w:rStyle w:val="StyleUnderline"/>
          <w:highlight w:val="magenta"/>
        </w:rPr>
        <w:t>violence against animals</w:t>
      </w:r>
      <w:r w:rsidRPr="001904D8">
        <w:rPr>
          <w:sz w:val="16"/>
        </w:rPr>
        <w:t xml:space="preserve"> in my mind since childhood. Growing up, I remember hearing, “Animals belong to mankind,” almost as often as hearing, “Wives, submit to your husbands.” I’ve never been hunting, but I passed my hunter safety course the same year that my fundamentalist Christian church hosted its first “rape prevention” class for pre-teen and teenage girls. This is the story of how being vegan, for me, is as much about ending a lineage of abuse against—and ownership of—human female bodies as it is about fighting animal cruelty.</w:t>
      </w:r>
    </w:p>
    <w:p w14:paraId="60D6723D" w14:textId="77777777" w:rsidR="00B02EBF" w:rsidRPr="001904D8" w:rsidRDefault="00B02EBF" w:rsidP="00B02EBF">
      <w:pPr>
        <w:rPr>
          <w:sz w:val="16"/>
        </w:rPr>
      </w:pPr>
      <w:r w:rsidRPr="001904D8">
        <w:rPr>
          <w:sz w:val="16"/>
        </w:rPr>
        <w:t>“It must not have been that bad then,” my mom said between sips of coffee. I’d just finished telling her that, although I’d long since fallen out of love with him, I would always care about my physically, emotionally, and sexually abusive ex.</w:t>
      </w:r>
    </w:p>
    <w:p w14:paraId="1DE981A1" w14:textId="77777777" w:rsidR="00B02EBF" w:rsidRPr="001904D8" w:rsidRDefault="00B02EBF" w:rsidP="00B02EBF">
      <w:pPr>
        <w:rPr>
          <w:sz w:val="16"/>
        </w:rPr>
      </w:pPr>
      <w:r w:rsidRPr="001904D8">
        <w:rPr>
          <w:sz w:val="16"/>
        </w:rPr>
        <w:t>I remember wanting to yell at her—to tell her that she couldn’t have been more wrong, that it absolutely had been “that bad,” and that you can love someone whether they deserve it or not. But I was both unable and unwilling to express any of this or get into the details of my past abuse, so I focused on the lofty oak in my front yard and took another sip of coffee.</w:t>
      </w:r>
    </w:p>
    <w:p w14:paraId="221EAD72" w14:textId="77777777" w:rsidR="00B02EBF" w:rsidRPr="001904D8" w:rsidRDefault="00B02EBF" w:rsidP="00B02EBF">
      <w:pPr>
        <w:rPr>
          <w:sz w:val="16"/>
        </w:rPr>
      </w:pPr>
      <w:r w:rsidRPr="001904D8">
        <w:rPr>
          <w:sz w:val="16"/>
        </w:rPr>
        <w:t xml:space="preserve">I’ve spent a lot of time thinking about the ways in which generations of women in my family must have internalized the concept that some forms of </w:t>
      </w:r>
      <w:r w:rsidRPr="00CB77E1">
        <w:rPr>
          <w:rStyle w:val="StyleUnderline"/>
        </w:rPr>
        <w:t>sexual violence</w:t>
      </w:r>
      <w:r w:rsidRPr="001904D8">
        <w:rPr>
          <w:sz w:val="16"/>
        </w:rPr>
        <w:t xml:space="preserve"> against women and girls—like sexual </w:t>
      </w:r>
      <w:r w:rsidRPr="00CB77E1">
        <w:rPr>
          <w:rStyle w:val="StyleUnderline"/>
        </w:rPr>
        <w:t>assault</w:t>
      </w:r>
      <w:r w:rsidRPr="001904D8">
        <w:rPr>
          <w:sz w:val="16"/>
        </w:rPr>
        <w:t xml:space="preserve"> by a partner versus by a stranger—</w:t>
      </w:r>
      <w:r w:rsidRPr="00CB77E1">
        <w:rPr>
          <w:rStyle w:val="StyleUnderline"/>
        </w:rPr>
        <w:t>aren’t “that bad.”</w:t>
      </w:r>
    </w:p>
    <w:p w14:paraId="0DF0AB7C" w14:textId="77777777" w:rsidR="00B02EBF" w:rsidRPr="001904D8" w:rsidRDefault="00B02EBF" w:rsidP="00B02EBF">
      <w:pPr>
        <w:rPr>
          <w:sz w:val="16"/>
        </w:rPr>
      </w:pPr>
      <w:r w:rsidRPr="001904D8">
        <w:rPr>
          <w:sz w:val="16"/>
        </w:rPr>
        <w:t>Lately, I can’t stop thinking about my great great grandmother’s story. A man married her when she was 10 years old and made her a mother by the time she was 12. She reportedly died during childbirth in her late twenties. I don’t remember anyone in my family ever describing that man as abusive. I do remember hearing, “But apparently he was good to her,” and “It was a different time.” As if it could ever be possible to “be good” to the child you impregnated.</w:t>
      </w:r>
    </w:p>
    <w:p w14:paraId="64EF68F2" w14:textId="77777777" w:rsidR="00B02EBF" w:rsidRPr="001904D8" w:rsidRDefault="00B02EBF" w:rsidP="00B02EBF">
      <w:pPr>
        <w:rPr>
          <w:sz w:val="16"/>
        </w:rPr>
      </w:pPr>
      <w:r w:rsidRPr="001904D8">
        <w:rPr>
          <w:sz w:val="16"/>
        </w:rPr>
        <w:t>“’It must not have been that bad then,’ my mom said between sips of coffee.”</w:t>
      </w:r>
    </w:p>
    <w:p w14:paraId="4F99EEE5" w14:textId="77777777" w:rsidR="00B02EBF" w:rsidRPr="001904D8" w:rsidRDefault="00B02EBF" w:rsidP="00B02EBF">
      <w:pPr>
        <w:rPr>
          <w:sz w:val="16"/>
        </w:rPr>
      </w:pPr>
      <w:r w:rsidRPr="001904D8">
        <w:rPr>
          <w:sz w:val="16"/>
        </w:rPr>
        <w:t>I remember the stories my aunts told me about my great grandfather. How he pinched their breasts and butts when they were growing up, and how my grandmother evidently responded to their protests with, “Oh, don’t mind that dirty old man.” I’ve often wondered how many times he groped them, whether he groped my grandmother as well, and whether their stories were part of the reason I didn’t tell anyone when a relative started groping me during hugs at age 15.</w:t>
      </w:r>
    </w:p>
    <w:p w14:paraId="5F6E9F01" w14:textId="77777777" w:rsidR="00B02EBF" w:rsidRPr="001904D8" w:rsidRDefault="00B02EBF" w:rsidP="00B02EBF">
      <w:pPr>
        <w:rPr>
          <w:sz w:val="16"/>
        </w:rPr>
      </w:pPr>
      <w:r w:rsidRPr="001904D8">
        <w:rPr>
          <w:sz w:val="16"/>
        </w:rPr>
        <w:t>“There’s this very interesting book called The Sexual Contract which argues that, not only was there a social contract, but that most Western cultures also had a sort of de facto sexual contract that what happened in the home was private,” Carol Adams tells me.</w:t>
      </w:r>
    </w:p>
    <w:p w14:paraId="31D6E512" w14:textId="77777777" w:rsidR="00B02EBF" w:rsidRPr="001904D8" w:rsidRDefault="00B02EBF" w:rsidP="00B02EBF">
      <w:pPr>
        <w:rPr>
          <w:sz w:val="16"/>
        </w:rPr>
      </w:pPr>
      <w:r w:rsidRPr="00CB77E1">
        <w:rPr>
          <w:rStyle w:val="StyleUnderline"/>
        </w:rPr>
        <w:t>Adams</w:t>
      </w:r>
      <w:r w:rsidRPr="001904D8">
        <w:rPr>
          <w:sz w:val="16"/>
        </w:rPr>
        <w:t xml:space="preserve"> is </w:t>
      </w:r>
      <w:r w:rsidRPr="00CB77E1">
        <w:rPr>
          <w:sz w:val="16"/>
        </w:rPr>
        <w:t xml:space="preserve">a </w:t>
      </w:r>
      <w:r w:rsidRPr="00CB77E1">
        <w:rPr>
          <w:rStyle w:val="StyleUnderline"/>
        </w:rPr>
        <w:t>feminist-vegan advocate</w:t>
      </w:r>
      <w:r w:rsidRPr="001904D8">
        <w:rPr>
          <w:sz w:val="16"/>
        </w:rPr>
        <w:t xml:space="preserve">, an </w:t>
      </w:r>
      <w:r w:rsidRPr="00CB77E1">
        <w:rPr>
          <w:rStyle w:val="StyleUnderline"/>
        </w:rPr>
        <w:t>activist</w:t>
      </w:r>
      <w:r w:rsidRPr="001904D8">
        <w:rPr>
          <w:sz w:val="16"/>
        </w:rPr>
        <w:t xml:space="preserve">, an </w:t>
      </w:r>
      <w:r w:rsidRPr="00CB77E1">
        <w:rPr>
          <w:rStyle w:val="StyleUnderline"/>
        </w:rPr>
        <w:t>independent scholar</w:t>
      </w:r>
      <w:r w:rsidRPr="001904D8">
        <w:rPr>
          <w:sz w:val="16"/>
        </w:rPr>
        <w:t xml:space="preserve">, and the </w:t>
      </w:r>
      <w:r w:rsidRPr="00CB77E1">
        <w:rPr>
          <w:rStyle w:val="StyleUnderline"/>
        </w:rPr>
        <w:t>author of</w:t>
      </w:r>
      <w:r w:rsidRPr="001904D8">
        <w:rPr>
          <w:sz w:val="16"/>
        </w:rPr>
        <w:t xml:space="preserve"> numerous books including the groundbreaking </w:t>
      </w:r>
      <w:r w:rsidRPr="00CB77E1">
        <w:rPr>
          <w:rStyle w:val="StyleUnderline"/>
        </w:rPr>
        <w:t>Sexual Politics of Meat</w:t>
      </w:r>
      <w:r w:rsidRPr="001904D8">
        <w:rPr>
          <w:sz w:val="16"/>
        </w:rPr>
        <w:t>. “</w:t>
      </w:r>
      <w:r w:rsidRPr="009F76E9">
        <w:rPr>
          <w:rStyle w:val="StyleUnderline"/>
        </w:rPr>
        <w:t>Until</w:t>
      </w:r>
      <w:r w:rsidRPr="001904D8">
        <w:rPr>
          <w:sz w:val="16"/>
        </w:rPr>
        <w:t xml:space="preserve"> the </w:t>
      </w:r>
      <w:r w:rsidRPr="009F76E9">
        <w:rPr>
          <w:rStyle w:val="StyleUnderline"/>
        </w:rPr>
        <w:t>second wave of feminism</w:t>
      </w:r>
      <w:r w:rsidRPr="001904D8">
        <w:rPr>
          <w:sz w:val="16"/>
        </w:rPr>
        <w:t xml:space="preserve"> in the </w:t>
      </w:r>
      <w:r w:rsidRPr="00F5471E">
        <w:rPr>
          <w:rStyle w:val="StyleUnderline"/>
          <w:highlight w:val="magenta"/>
        </w:rPr>
        <w:t>1970s</w:t>
      </w:r>
      <w:r w:rsidRPr="00F5471E">
        <w:rPr>
          <w:sz w:val="16"/>
          <w:highlight w:val="magenta"/>
        </w:rPr>
        <w:t xml:space="preserve">, </w:t>
      </w:r>
      <w:r w:rsidRPr="00F5471E">
        <w:rPr>
          <w:rStyle w:val="StyleUnderline"/>
          <w:highlight w:val="magenta"/>
        </w:rPr>
        <w:t>marital rape wasn’t illegal</w:t>
      </w:r>
      <w:r w:rsidRPr="001904D8">
        <w:rPr>
          <w:sz w:val="16"/>
        </w:rPr>
        <w:t>,” she says. “</w:t>
      </w:r>
      <w:r w:rsidRPr="009F76E9">
        <w:rPr>
          <w:rStyle w:val="StyleUnderline"/>
        </w:rPr>
        <w:t>There wasn’t a concept</w:t>
      </w:r>
      <w:r w:rsidRPr="001904D8">
        <w:rPr>
          <w:sz w:val="16"/>
        </w:rPr>
        <w:t xml:space="preserve"> of marital rape. So the </w:t>
      </w:r>
      <w:r w:rsidRPr="009F76E9">
        <w:rPr>
          <w:rStyle w:val="StyleUnderline"/>
        </w:rPr>
        <w:t>idea</w:t>
      </w:r>
      <w:r w:rsidRPr="001904D8">
        <w:rPr>
          <w:sz w:val="16"/>
        </w:rPr>
        <w:t xml:space="preserve"> that </w:t>
      </w:r>
      <w:r w:rsidRPr="009F76E9">
        <w:rPr>
          <w:rStyle w:val="StyleUnderline"/>
        </w:rPr>
        <w:t>one could be raped by</w:t>
      </w:r>
      <w:r w:rsidRPr="001904D8">
        <w:rPr>
          <w:sz w:val="16"/>
        </w:rPr>
        <w:t xml:space="preserve"> one’s </w:t>
      </w:r>
      <w:r w:rsidRPr="009F76E9">
        <w:rPr>
          <w:rStyle w:val="StyleUnderline"/>
        </w:rPr>
        <w:t>partner</w:t>
      </w:r>
      <w:r w:rsidRPr="001904D8">
        <w:rPr>
          <w:sz w:val="16"/>
        </w:rPr>
        <w:t xml:space="preserve"> … it was something that </w:t>
      </w:r>
      <w:r w:rsidRPr="00F5471E">
        <w:rPr>
          <w:rStyle w:val="StyleUnderline"/>
          <w:highlight w:val="magenta"/>
        </w:rPr>
        <w:t>feminists had to name</w:t>
      </w:r>
      <w:r w:rsidRPr="001904D8">
        <w:rPr>
          <w:sz w:val="16"/>
        </w:rPr>
        <w:t xml:space="preserve">.” She’s at home in Dallas, walking with dogs who sound elated to be outside. I’m at home in Long Beach, watching my cats sleep nearby. “Our </w:t>
      </w:r>
      <w:r w:rsidRPr="00F5471E">
        <w:rPr>
          <w:rStyle w:val="Emphasis"/>
          <w:highlight w:val="magenta"/>
        </w:rPr>
        <w:t>culture’s always sacrificed women</w:t>
      </w:r>
      <w:r w:rsidRPr="001904D8">
        <w:rPr>
          <w:sz w:val="16"/>
        </w:rPr>
        <w:t xml:space="preserve"> and children.”</w:t>
      </w:r>
    </w:p>
    <w:p w14:paraId="1C1EB91C" w14:textId="77777777" w:rsidR="00B02EBF" w:rsidRPr="001904D8" w:rsidRDefault="00B02EBF" w:rsidP="00B02EBF">
      <w:pPr>
        <w:rPr>
          <w:sz w:val="16"/>
        </w:rPr>
      </w:pPr>
      <w:r w:rsidRPr="001904D8">
        <w:rPr>
          <w:sz w:val="16"/>
        </w:rPr>
        <w:t>I tell her my family is fundamentalist Christian and lives in rural Missouri. “The context is there—your family wasn’t out of the norm,” she says, and I know she’s right.</w:t>
      </w:r>
    </w:p>
    <w:p w14:paraId="61B02B48" w14:textId="77777777" w:rsidR="00B02EBF" w:rsidRPr="001904D8" w:rsidRDefault="00B02EBF" w:rsidP="00B02EBF">
      <w:pPr>
        <w:rPr>
          <w:sz w:val="16"/>
        </w:rPr>
      </w:pPr>
      <w:r w:rsidRPr="001904D8">
        <w:rPr>
          <w:sz w:val="16"/>
        </w:rPr>
        <w:t xml:space="preserve">“What your family passed down was the norm until a few decades ago. And for many, many households, it remains that because of … a conservative, patriarchal </w:t>
      </w:r>
      <w:r w:rsidRPr="009F76E9">
        <w:rPr>
          <w:rStyle w:val="StyleUnderline"/>
        </w:rPr>
        <w:t>family</w:t>
      </w:r>
      <w:r w:rsidRPr="001904D8">
        <w:rPr>
          <w:sz w:val="16"/>
        </w:rPr>
        <w:t xml:space="preserve"> that’s reinforced by certain trends in evangelical and conservative Christian religion.” Adams tells me how some evangelical pastors have </w:t>
      </w:r>
      <w:r w:rsidRPr="009F76E9">
        <w:rPr>
          <w:rStyle w:val="StyleUnderline"/>
        </w:rPr>
        <w:t>routinely advised women</w:t>
      </w:r>
      <w:r w:rsidRPr="001904D8">
        <w:rPr>
          <w:sz w:val="16"/>
        </w:rPr>
        <w:t xml:space="preserve"> that it’s </w:t>
      </w:r>
      <w:r w:rsidRPr="009F76E9">
        <w:rPr>
          <w:rStyle w:val="StyleUnderline"/>
        </w:rPr>
        <w:t>worse</w:t>
      </w:r>
      <w:r w:rsidRPr="001904D8">
        <w:rPr>
          <w:sz w:val="16"/>
        </w:rPr>
        <w:t xml:space="preserve"> to </w:t>
      </w:r>
      <w:r w:rsidRPr="009F76E9">
        <w:rPr>
          <w:rStyle w:val="StyleUnderline"/>
        </w:rPr>
        <w:t>break up</w:t>
      </w:r>
      <w:r w:rsidRPr="001904D8">
        <w:rPr>
          <w:sz w:val="16"/>
        </w:rPr>
        <w:t xml:space="preserve"> a </w:t>
      </w:r>
      <w:r w:rsidRPr="009F76E9">
        <w:rPr>
          <w:rStyle w:val="StyleUnderline"/>
        </w:rPr>
        <w:t>marriage</w:t>
      </w:r>
      <w:r w:rsidRPr="001904D8">
        <w:rPr>
          <w:sz w:val="16"/>
        </w:rPr>
        <w:t xml:space="preserve"> and </w:t>
      </w:r>
      <w:r w:rsidRPr="009F76E9">
        <w:rPr>
          <w:rStyle w:val="StyleUnderline"/>
        </w:rPr>
        <w:t>report battery than</w:t>
      </w:r>
      <w:r w:rsidRPr="001904D8">
        <w:rPr>
          <w:sz w:val="16"/>
        </w:rPr>
        <w:t xml:space="preserve"> to </w:t>
      </w:r>
      <w:r w:rsidRPr="009F76E9">
        <w:rPr>
          <w:rStyle w:val="StyleUnderline"/>
        </w:rPr>
        <w:t>go home and suffer</w:t>
      </w:r>
      <w:r w:rsidRPr="001904D8">
        <w:rPr>
          <w:sz w:val="16"/>
        </w:rPr>
        <w:t xml:space="preserve">, and </w:t>
      </w:r>
      <w:r w:rsidRPr="009F76E9">
        <w:rPr>
          <w:rStyle w:val="StyleUnderline"/>
        </w:rPr>
        <w:t>give the man forgiveness</w:t>
      </w:r>
      <w:r w:rsidRPr="001904D8">
        <w:rPr>
          <w:sz w:val="16"/>
        </w:rPr>
        <w:t>.</w:t>
      </w:r>
    </w:p>
    <w:p w14:paraId="3E794744" w14:textId="77777777" w:rsidR="00B02EBF" w:rsidRPr="001904D8" w:rsidRDefault="00B02EBF" w:rsidP="00B02EBF">
      <w:pPr>
        <w:rPr>
          <w:sz w:val="16"/>
        </w:rPr>
      </w:pPr>
      <w:r w:rsidRPr="001904D8">
        <w:rPr>
          <w:sz w:val="16"/>
        </w:rPr>
        <w:t>These days, when I refuse to eat animals, the responses I hear remind me of that conversation with my mom. Most meat eaters are quick to minimize the suffering that makes eating animals possible, saying things like, “I only eat free-range eggs.” “Free-range” hens still have part of their beaks seared off, are crammed into sheds, and will never play in a pasture.</w:t>
      </w:r>
    </w:p>
    <w:p w14:paraId="4DAFDAF0" w14:textId="77777777" w:rsidR="00B02EBF" w:rsidRPr="001904D8" w:rsidRDefault="00B02EBF" w:rsidP="00B02EBF">
      <w:pPr>
        <w:rPr>
          <w:sz w:val="16"/>
        </w:rPr>
      </w:pPr>
      <w:r w:rsidRPr="001904D8">
        <w:rPr>
          <w:sz w:val="16"/>
        </w:rPr>
        <w:t>“These days, when I refuse to eat animals, the responses I hear remind me of that conversation with my mom.”</w:t>
      </w:r>
    </w:p>
    <w:p w14:paraId="6E6EFDDB" w14:textId="77777777" w:rsidR="00B02EBF" w:rsidRPr="001904D8" w:rsidRDefault="00B02EBF" w:rsidP="00B02EBF">
      <w:pPr>
        <w:rPr>
          <w:sz w:val="16"/>
        </w:rPr>
      </w:pPr>
      <w:r w:rsidRPr="001904D8">
        <w:rPr>
          <w:sz w:val="16"/>
        </w:rPr>
        <w:t xml:space="preserve">Since becoming vegan, the </w:t>
      </w:r>
      <w:r w:rsidRPr="00315D4B">
        <w:rPr>
          <w:rStyle w:val="StyleUnderline"/>
        </w:rPr>
        <w:t>connection between</w:t>
      </w:r>
      <w:r w:rsidRPr="001904D8">
        <w:rPr>
          <w:sz w:val="16"/>
        </w:rPr>
        <w:t xml:space="preserve"> </w:t>
      </w:r>
      <w:r w:rsidRPr="00315D4B">
        <w:rPr>
          <w:rStyle w:val="StyleUnderline"/>
        </w:rPr>
        <w:t>animal cruelty</w:t>
      </w:r>
      <w:r w:rsidRPr="001904D8">
        <w:rPr>
          <w:sz w:val="16"/>
        </w:rPr>
        <w:t xml:space="preserve"> and </w:t>
      </w:r>
      <w:r w:rsidRPr="00315D4B">
        <w:rPr>
          <w:rStyle w:val="StyleUnderline"/>
        </w:rPr>
        <w:t>violence against women</w:t>
      </w:r>
      <w:r w:rsidRPr="001904D8">
        <w:rPr>
          <w:sz w:val="16"/>
        </w:rPr>
        <w:t xml:space="preserve"> and girls has grown so strong for me that it’s virtually impossible to avoid. When I see a photo of </w:t>
      </w:r>
      <w:r w:rsidRPr="00F5471E">
        <w:rPr>
          <w:rStyle w:val="StyleUnderline"/>
          <w:highlight w:val="magenta"/>
        </w:rPr>
        <w:t>Trump biting into</w:t>
      </w:r>
      <w:r w:rsidRPr="001904D8">
        <w:rPr>
          <w:sz w:val="16"/>
        </w:rPr>
        <w:t xml:space="preserve"> a piece of </w:t>
      </w:r>
      <w:r w:rsidRPr="00F5471E">
        <w:rPr>
          <w:rStyle w:val="StyleUnderline"/>
          <w:highlight w:val="magenta"/>
        </w:rPr>
        <w:t>meat</w:t>
      </w:r>
      <w:r w:rsidRPr="001904D8">
        <w:rPr>
          <w:sz w:val="16"/>
        </w:rPr>
        <w:t xml:space="preserve">, I immediately think of the </w:t>
      </w:r>
      <w:r w:rsidRPr="00F5471E">
        <w:rPr>
          <w:rStyle w:val="StyleUnderline"/>
          <w:highlight w:val="magenta"/>
        </w:rPr>
        <w:t>22 brave women</w:t>
      </w:r>
      <w:r w:rsidRPr="001904D8">
        <w:rPr>
          <w:sz w:val="16"/>
        </w:rPr>
        <w:t xml:space="preserve"> who have </w:t>
      </w:r>
      <w:r w:rsidRPr="00F5471E">
        <w:rPr>
          <w:rStyle w:val="StyleUnderline"/>
          <w:highlight w:val="magenta"/>
        </w:rPr>
        <w:t>publicly accused him of sexual assault and harassment</w:t>
      </w:r>
      <w:r w:rsidRPr="001904D8">
        <w:rPr>
          <w:sz w:val="16"/>
        </w:rPr>
        <w:t xml:space="preserve">—and then I think of the </w:t>
      </w:r>
      <w:r w:rsidRPr="00F5471E">
        <w:rPr>
          <w:rStyle w:val="StyleUnderline"/>
          <w:highlight w:val="magenta"/>
        </w:rPr>
        <w:t>millions of Americans</w:t>
      </w:r>
      <w:r w:rsidRPr="001904D8">
        <w:rPr>
          <w:sz w:val="16"/>
        </w:rPr>
        <w:t xml:space="preserve">, many of them white women, </w:t>
      </w:r>
      <w:r w:rsidRPr="00F5471E">
        <w:rPr>
          <w:rStyle w:val="StyleUnderline"/>
          <w:highlight w:val="magenta"/>
        </w:rPr>
        <w:t>who voted for him anyway</w:t>
      </w:r>
      <w:r w:rsidRPr="001904D8">
        <w:rPr>
          <w:sz w:val="16"/>
        </w:rPr>
        <w:t xml:space="preserve">, because grabbing someone by the pussy is, evidently, </w:t>
      </w:r>
      <w:r w:rsidRPr="00F5471E">
        <w:rPr>
          <w:rStyle w:val="StyleUnderline"/>
          <w:highlight w:val="magenta"/>
        </w:rPr>
        <w:t>“not that bad.”</w:t>
      </w:r>
    </w:p>
    <w:p w14:paraId="330D9E24" w14:textId="77777777" w:rsidR="00B02EBF" w:rsidRPr="001904D8" w:rsidRDefault="00B02EBF" w:rsidP="00B02EBF">
      <w:pPr>
        <w:rPr>
          <w:sz w:val="16"/>
        </w:rPr>
      </w:pPr>
      <w:r w:rsidRPr="001904D8">
        <w:rPr>
          <w:sz w:val="16"/>
        </w:rPr>
        <w:t xml:space="preserve">Whenever I see a father being abusive to his dog, even if he’s just yelling, I’m instantly fearful for the well-being of his daughters. Whenever I meet a </w:t>
      </w:r>
      <w:r w:rsidRPr="00F5471E">
        <w:rPr>
          <w:rStyle w:val="StyleUnderline"/>
          <w:highlight w:val="magenta"/>
        </w:rPr>
        <w:t>man who loves hunting</w:t>
      </w:r>
      <w:r w:rsidRPr="001904D8">
        <w:rPr>
          <w:sz w:val="16"/>
        </w:rPr>
        <w:t xml:space="preserve">, I’m reminded that an </w:t>
      </w:r>
      <w:r w:rsidRPr="00F5471E">
        <w:rPr>
          <w:rStyle w:val="StyleUnderline"/>
          <w:highlight w:val="magenta"/>
        </w:rPr>
        <w:t>American woman</w:t>
      </w:r>
      <w:r w:rsidRPr="001904D8">
        <w:rPr>
          <w:sz w:val="16"/>
        </w:rPr>
        <w:t xml:space="preserve"> is </w:t>
      </w:r>
      <w:r w:rsidRPr="00F5471E">
        <w:rPr>
          <w:rStyle w:val="StyleUnderline"/>
          <w:highlight w:val="magenta"/>
        </w:rPr>
        <w:t>fatally shot by her partner every 16 hours</w:t>
      </w:r>
      <w:r w:rsidRPr="001904D8">
        <w:rPr>
          <w:sz w:val="16"/>
        </w:rPr>
        <w:t xml:space="preserve">. Whenever I think about </w:t>
      </w:r>
      <w:r w:rsidRPr="00315D4B">
        <w:rPr>
          <w:rStyle w:val="StyleUnderline"/>
        </w:rPr>
        <w:t>chickens</w:t>
      </w:r>
      <w:r w:rsidRPr="001904D8">
        <w:rPr>
          <w:sz w:val="16"/>
        </w:rPr>
        <w:t xml:space="preserve">, I remember the time my abusive ex told me about </w:t>
      </w:r>
      <w:r w:rsidRPr="00315D4B">
        <w:rPr>
          <w:rStyle w:val="StyleUnderline"/>
        </w:rPr>
        <w:t>a video</w:t>
      </w:r>
      <w:r w:rsidRPr="001904D8">
        <w:rPr>
          <w:sz w:val="16"/>
        </w:rPr>
        <w:t xml:space="preserve"> he’d watched </w:t>
      </w:r>
      <w:r w:rsidRPr="00315D4B">
        <w:rPr>
          <w:rStyle w:val="StyleUnderline"/>
        </w:rPr>
        <w:t>where a man</w:t>
      </w:r>
      <w:r w:rsidRPr="001904D8">
        <w:rPr>
          <w:sz w:val="16"/>
        </w:rPr>
        <w:t xml:space="preserve"> was shown </w:t>
      </w:r>
      <w:r w:rsidRPr="00315D4B">
        <w:rPr>
          <w:rStyle w:val="StyleUnderline"/>
        </w:rPr>
        <w:t>sexually assaulting a chicken</w:t>
      </w:r>
      <w:r w:rsidRPr="001904D8">
        <w:rPr>
          <w:sz w:val="16"/>
        </w:rPr>
        <w:t xml:space="preserve">—and then bragging about it, apparently </w:t>
      </w:r>
      <w:r w:rsidRPr="00315D4B">
        <w:rPr>
          <w:rStyle w:val="StyleUnderline"/>
        </w:rPr>
        <w:t>excusing</w:t>
      </w:r>
      <w:r w:rsidRPr="001904D8">
        <w:rPr>
          <w:sz w:val="16"/>
        </w:rPr>
        <w:t xml:space="preserve"> his behavior by claiming that the </w:t>
      </w:r>
      <w:r w:rsidRPr="00315D4B">
        <w:rPr>
          <w:rStyle w:val="StyleUnderline"/>
        </w:rPr>
        <w:t>bird “liked it.”</w:t>
      </w:r>
      <w:r w:rsidRPr="001904D8">
        <w:rPr>
          <w:sz w:val="16"/>
        </w:rPr>
        <w:t xml:space="preserve"> And whenever I hear people </w:t>
      </w:r>
      <w:r w:rsidRPr="00F5471E">
        <w:rPr>
          <w:rStyle w:val="StyleUnderline"/>
          <w:highlight w:val="magenta"/>
        </w:rPr>
        <w:t>defending</w:t>
      </w:r>
      <w:r w:rsidRPr="001904D8">
        <w:rPr>
          <w:sz w:val="16"/>
        </w:rPr>
        <w:t xml:space="preserve"> their </w:t>
      </w:r>
      <w:r w:rsidRPr="00F5471E">
        <w:rPr>
          <w:rStyle w:val="StyleUnderline"/>
          <w:highlight w:val="magenta"/>
        </w:rPr>
        <w:t>meat eating</w:t>
      </w:r>
      <w:r w:rsidRPr="001904D8">
        <w:rPr>
          <w:sz w:val="16"/>
        </w:rPr>
        <w:t xml:space="preserve"> by saying that they only buy </w:t>
      </w:r>
      <w:r w:rsidRPr="00F5471E">
        <w:rPr>
          <w:rStyle w:val="StyleUnderline"/>
          <w:highlight w:val="magenta"/>
        </w:rPr>
        <w:t>“organic”</w:t>
      </w:r>
      <w:r w:rsidRPr="001904D8">
        <w:rPr>
          <w:sz w:val="16"/>
        </w:rPr>
        <w:t xml:space="preserve"> or </w:t>
      </w:r>
      <w:r w:rsidRPr="00F5471E">
        <w:rPr>
          <w:rStyle w:val="StyleUnderline"/>
          <w:highlight w:val="magenta"/>
        </w:rPr>
        <w:t>“grass-fed,”</w:t>
      </w:r>
      <w:r w:rsidRPr="001904D8">
        <w:rPr>
          <w:sz w:val="16"/>
        </w:rPr>
        <w:t xml:space="preserve"> I simultaneously hear: </w:t>
      </w:r>
      <w:r w:rsidRPr="00315D4B">
        <w:rPr>
          <w:rStyle w:val="StyleUnderline"/>
        </w:rPr>
        <w:t>“</w:t>
      </w:r>
      <w:r w:rsidRPr="00F5471E">
        <w:rPr>
          <w:rStyle w:val="StyleUnderline"/>
          <w:highlight w:val="magenta"/>
        </w:rPr>
        <w:t>It must not have been that bad then.”</w:t>
      </w:r>
    </w:p>
    <w:p w14:paraId="2C788DFE" w14:textId="77777777" w:rsidR="00B02EBF" w:rsidRPr="001904D8" w:rsidRDefault="00B02EBF" w:rsidP="00B02EBF">
      <w:pPr>
        <w:rPr>
          <w:sz w:val="16"/>
        </w:rPr>
      </w:pPr>
      <w:r w:rsidRPr="001904D8">
        <w:rPr>
          <w:sz w:val="16"/>
        </w:rPr>
        <w:t xml:space="preserve">Don’t get me wrong; I applaud all efforts to </w:t>
      </w:r>
      <w:r w:rsidRPr="00315D4B">
        <w:rPr>
          <w:rStyle w:val="StyleUnderline"/>
        </w:rPr>
        <w:t xml:space="preserve">reduce </w:t>
      </w:r>
      <w:r w:rsidRPr="001904D8">
        <w:rPr>
          <w:sz w:val="16"/>
        </w:rPr>
        <w:t xml:space="preserve">the </w:t>
      </w:r>
      <w:r w:rsidRPr="00315D4B">
        <w:rPr>
          <w:rStyle w:val="StyleUnderline"/>
        </w:rPr>
        <w:t>suffering of farmed animals</w:t>
      </w:r>
      <w:r w:rsidRPr="001904D8">
        <w:rPr>
          <w:sz w:val="16"/>
        </w:rPr>
        <w:t xml:space="preserve">. Free-range eggs aren’t as bad as caged eggs, and some companies treat animals better than others. Animal welfare is a spectrum. But the reality is that </w:t>
      </w:r>
      <w:r w:rsidRPr="00315D4B">
        <w:rPr>
          <w:rStyle w:val="StyleUnderline"/>
        </w:rPr>
        <w:t>factory-farming rules America</w:t>
      </w:r>
      <w:r w:rsidRPr="001904D8">
        <w:rPr>
          <w:sz w:val="16"/>
        </w:rPr>
        <w:t xml:space="preserve">. A survey by the </w:t>
      </w:r>
      <w:r w:rsidRPr="00F5471E">
        <w:rPr>
          <w:rStyle w:val="StyleUnderline"/>
          <w:highlight w:val="magenta"/>
        </w:rPr>
        <w:t>Sentience Institute</w:t>
      </w:r>
      <w:r w:rsidRPr="001904D8">
        <w:rPr>
          <w:sz w:val="16"/>
        </w:rPr>
        <w:t xml:space="preserve"> found that “</w:t>
      </w:r>
      <w:r w:rsidRPr="00F5471E">
        <w:rPr>
          <w:rStyle w:val="StyleUnderline"/>
          <w:highlight w:val="magenta"/>
        </w:rPr>
        <w:t>75 percent</w:t>
      </w:r>
      <w:r w:rsidRPr="001904D8">
        <w:rPr>
          <w:sz w:val="16"/>
        </w:rPr>
        <w:t xml:space="preserve"> of </w:t>
      </w:r>
      <w:r w:rsidRPr="00F5471E">
        <w:rPr>
          <w:rStyle w:val="StyleUnderline"/>
          <w:highlight w:val="magenta"/>
        </w:rPr>
        <w:t>US adults say they usually buy animal products ‘from animals</w:t>
      </w:r>
      <w:r w:rsidRPr="001904D8">
        <w:rPr>
          <w:sz w:val="16"/>
        </w:rPr>
        <w:t xml:space="preserve"> that are </w:t>
      </w:r>
      <w:r w:rsidRPr="00F5471E">
        <w:rPr>
          <w:rStyle w:val="StyleUnderline"/>
          <w:highlight w:val="magenta"/>
        </w:rPr>
        <w:t>treated humanely</w:t>
      </w:r>
      <w:r w:rsidRPr="001904D8">
        <w:rPr>
          <w:sz w:val="16"/>
        </w:rPr>
        <w:t xml:space="preserve">,’ despite </w:t>
      </w:r>
      <w:r w:rsidRPr="00F5471E">
        <w:rPr>
          <w:rStyle w:val="StyleUnderline"/>
          <w:highlight w:val="magenta"/>
        </w:rPr>
        <w:t>estimates suggest</w:t>
      </w:r>
      <w:r w:rsidRPr="001904D8">
        <w:rPr>
          <w:sz w:val="16"/>
        </w:rPr>
        <w:t xml:space="preserve">ing </w:t>
      </w:r>
      <w:r w:rsidRPr="00F5471E">
        <w:rPr>
          <w:rStyle w:val="StyleUnderline"/>
          <w:highlight w:val="magenta"/>
        </w:rPr>
        <w:t>fewer than 1 percent</w:t>
      </w:r>
      <w:r w:rsidRPr="001904D8">
        <w:rPr>
          <w:sz w:val="16"/>
        </w:rPr>
        <w:t xml:space="preserve"> of </w:t>
      </w:r>
      <w:r w:rsidRPr="00F5471E">
        <w:rPr>
          <w:rStyle w:val="StyleUnderline"/>
          <w:highlight w:val="magenta"/>
        </w:rPr>
        <w:t>US farmed animals live on non-factory farms</w:t>
      </w:r>
      <w:r w:rsidRPr="001904D8">
        <w:rPr>
          <w:sz w:val="16"/>
        </w:rPr>
        <w:t>.”</w:t>
      </w:r>
    </w:p>
    <w:p w14:paraId="27EC049E" w14:textId="77777777" w:rsidR="00B02EBF" w:rsidRPr="001904D8" w:rsidRDefault="00B02EBF" w:rsidP="00B02EBF">
      <w:pPr>
        <w:rPr>
          <w:sz w:val="16"/>
        </w:rPr>
      </w:pPr>
      <w:r w:rsidRPr="001904D8">
        <w:rPr>
          <w:sz w:val="16"/>
        </w:rPr>
        <w:t xml:space="preserve">As the organization put it “This suggests a </w:t>
      </w:r>
      <w:r w:rsidRPr="00F5471E">
        <w:rPr>
          <w:rStyle w:val="StyleUnderline"/>
          <w:highlight w:val="magenta"/>
        </w:rPr>
        <w:t>psychological refuge affect</w:t>
      </w:r>
      <w:r w:rsidRPr="001904D8">
        <w:rPr>
          <w:sz w:val="16"/>
        </w:rPr>
        <w:t xml:space="preserve"> where </w:t>
      </w:r>
      <w:r w:rsidRPr="00F5471E">
        <w:rPr>
          <w:rStyle w:val="StyleUnderline"/>
          <w:highlight w:val="magenta"/>
        </w:rPr>
        <w:t>people justify</w:t>
      </w:r>
      <w:r w:rsidRPr="001904D8">
        <w:rPr>
          <w:sz w:val="16"/>
        </w:rPr>
        <w:t xml:space="preserve"> their </w:t>
      </w:r>
      <w:r w:rsidRPr="00F5471E">
        <w:rPr>
          <w:rStyle w:val="StyleUnderline"/>
          <w:highlight w:val="magenta"/>
        </w:rPr>
        <w:t>animal product consumption</w:t>
      </w:r>
      <w:r w:rsidRPr="001904D8">
        <w:rPr>
          <w:sz w:val="16"/>
        </w:rPr>
        <w:t xml:space="preserve"> by </w:t>
      </w:r>
      <w:r w:rsidRPr="00F5471E">
        <w:rPr>
          <w:rStyle w:val="StyleUnderline"/>
          <w:highlight w:val="magenta"/>
        </w:rPr>
        <w:t>incorrectly assuming</w:t>
      </w:r>
      <w:r w:rsidRPr="001904D8">
        <w:rPr>
          <w:sz w:val="16"/>
        </w:rPr>
        <w:t xml:space="preserve"> they are </w:t>
      </w:r>
      <w:r w:rsidRPr="00F5471E">
        <w:rPr>
          <w:rStyle w:val="StyleUnderline"/>
          <w:highlight w:val="magenta"/>
        </w:rPr>
        <w:t>eating ethically-produced food</w:t>
      </w:r>
      <w:r w:rsidRPr="001904D8">
        <w:rPr>
          <w:sz w:val="16"/>
        </w:rPr>
        <w:t xml:space="preserve">.” We tell ourselves it’s not that bad, perhaps as a </w:t>
      </w:r>
      <w:r w:rsidRPr="00F5471E">
        <w:rPr>
          <w:rStyle w:val="StyleUnderline"/>
          <w:highlight w:val="magenta"/>
        </w:rPr>
        <w:t>mechanism for coping</w:t>
      </w:r>
      <w:r w:rsidRPr="001904D8">
        <w:rPr>
          <w:sz w:val="16"/>
        </w:rPr>
        <w:t xml:space="preserve"> with the </w:t>
      </w:r>
      <w:r w:rsidRPr="00F5471E">
        <w:rPr>
          <w:rStyle w:val="StyleUnderline"/>
          <w:highlight w:val="magenta"/>
        </w:rPr>
        <w:t>grim reality</w:t>
      </w:r>
      <w:r w:rsidRPr="001904D8">
        <w:rPr>
          <w:sz w:val="16"/>
        </w:rPr>
        <w:t>.</w:t>
      </w:r>
    </w:p>
    <w:p w14:paraId="2479F5D8" w14:textId="77777777" w:rsidR="00B02EBF" w:rsidRPr="001904D8" w:rsidRDefault="00B02EBF" w:rsidP="00B02EBF">
      <w:pPr>
        <w:rPr>
          <w:sz w:val="16"/>
        </w:rPr>
      </w:pPr>
      <w:r w:rsidRPr="001904D8">
        <w:rPr>
          <w:sz w:val="16"/>
        </w:rPr>
        <w:t>“We tell ourselves it’s not that bad, perhaps as a mechanism for coping with the grim reality.”</w:t>
      </w:r>
    </w:p>
    <w:p w14:paraId="75D92E24" w14:textId="77777777" w:rsidR="00B02EBF" w:rsidRPr="001904D8" w:rsidRDefault="00B02EBF" w:rsidP="00B02EBF">
      <w:pPr>
        <w:rPr>
          <w:sz w:val="16"/>
        </w:rPr>
      </w:pPr>
      <w:r w:rsidRPr="001904D8">
        <w:rPr>
          <w:sz w:val="16"/>
        </w:rPr>
        <w:t xml:space="preserve">And I get it. With so many causes competing for our attention, it’s easier to just accept what food companies tell us, rather than </w:t>
      </w:r>
      <w:r w:rsidRPr="00315D4B">
        <w:rPr>
          <w:rStyle w:val="StyleUnderline"/>
        </w:rPr>
        <w:t>confront</w:t>
      </w:r>
      <w:r w:rsidRPr="001904D8">
        <w:rPr>
          <w:sz w:val="16"/>
        </w:rPr>
        <w:t xml:space="preserve"> what happens to </w:t>
      </w:r>
      <w:r w:rsidRPr="00F5471E">
        <w:rPr>
          <w:rStyle w:val="StyleUnderline"/>
          <w:highlight w:val="magenta"/>
        </w:rPr>
        <w:t>animals behind</w:t>
      </w:r>
      <w:r w:rsidRPr="00315D4B">
        <w:rPr>
          <w:rStyle w:val="StyleUnderline"/>
        </w:rPr>
        <w:t xml:space="preserve"> </w:t>
      </w:r>
      <w:r w:rsidRPr="001904D8">
        <w:rPr>
          <w:sz w:val="16"/>
        </w:rPr>
        <w:t xml:space="preserve">the </w:t>
      </w:r>
      <w:r w:rsidRPr="00F5471E">
        <w:rPr>
          <w:rStyle w:val="StyleUnderline"/>
          <w:highlight w:val="magenta"/>
        </w:rPr>
        <w:t>closed doors</w:t>
      </w:r>
      <w:r w:rsidRPr="001904D8">
        <w:rPr>
          <w:sz w:val="16"/>
        </w:rPr>
        <w:t xml:space="preserve">. But just as easily, we can </w:t>
      </w:r>
      <w:r w:rsidRPr="00315D4B">
        <w:rPr>
          <w:rStyle w:val="StyleUnderline"/>
        </w:rPr>
        <w:t>demand companies</w:t>
      </w:r>
      <w:r w:rsidRPr="001904D8">
        <w:rPr>
          <w:sz w:val="16"/>
        </w:rPr>
        <w:t xml:space="preserve"> and </w:t>
      </w:r>
      <w:r w:rsidRPr="00315D4B">
        <w:rPr>
          <w:rStyle w:val="StyleUnderline"/>
        </w:rPr>
        <w:t>governments</w:t>
      </w:r>
      <w:r w:rsidRPr="001904D8">
        <w:rPr>
          <w:sz w:val="16"/>
        </w:rPr>
        <w:t xml:space="preserve"> </w:t>
      </w:r>
      <w:r w:rsidRPr="00315D4B">
        <w:rPr>
          <w:rStyle w:val="StyleUnderline"/>
        </w:rPr>
        <w:t>do better</w:t>
      </w:r>
      <w:r w:rsidRPr="001904D8">
        <w:rPr>
          <w:sz w:val="16"/>
        </w:rPr>
        <w:t xml:space="preserve"> by making more compassionate food choices ourselves. Because all </w:t>
      </w:r>
      <w:r w:rsidRPr="00315D4B">
        <w:rPr>
          <w:rStyle w:val="StyleUnderline"/>
        </w:rPr>
        <w:t>violence</w:t>
      </w:r>
      <w:r w:rsidRPr="001904D8">
        <w:rPr>
          <w:sz w:val="16"/>
        </w:rPr>
        <w:t xml:space="preserve">—whether it’s fast and brutal or slow and subtle, whether it’s against women and girls or animals—really </w:t>
      </w:r>
      <w:r w:rsidRPr="00315D4B">
        <w:rPr>
          <w:rStyle w:val="StyleUnderline"/>
        </w:rPr>
        <w:t>is “that bad.”</w:t>
      </w:r>
    </w:p>
    <w:p w14:paraId="27CC10A4" w14:textId="77777777" w:rsidR="00B02EBF" w:rsidRPr="001904D8" w:rsidRDefault="00B02EBF" w:rsidP="00B02EBF">
      <w:pPr>
        <w:rPr>
          <w:sz w:val="16"/>
        </w:rPr>
      </w:pPr>
      <w:r w:rsidRPr="001904D8">
        <w:rPr>
          <w:sz w:val="16"/>
        </w:rPr>
        <w:t xml:space="preserve">As writer and animal </w:t>
      </w:r>
      <w:r w:rsidRPr="00F5471E">
        <w:rPr>
          <w:rStyle w:val="StyleUnderline"/>
          <w:highlight w:val="magenta"/>
        </w:rPr>
        <w:t>activist Dallas Rising</w:t>
      </w:r>
      <w:r w:rsidRPr="001904D8">
        <w:rPr>
          <w:sz w:val="16"/>
        </w:rPr>
        <w:t xml:space="preserve"> explains in her essay </w:t>
      </w:r>
      <w:r w:rsidRPr="00315D4B">
        <w:rPr>
          <w:rStyle w:val="StyleUnderline"/>
        </w:rPr>
        <w:t>“Happy Rape, Happy Meat,”</w:t>
      </w:r>
      <w:r w:rsidRPr="001904D8">
        <w:rPr>
          <w:sz w:val="16"/>
        </w:rPr>
        <w:t xml:space="preserve"> there is </w:t>
      </w:r>
      <w:r w:rsidRPr="00F5471E">
        <w:rPr>
          <w:rStyle w:val="StyleUnderline"/>
          <w:highlight w:val="magenta"/>
        </w:rPr>
        <w:t>no good way to</w:t>
      </w:r>
      <w:r w:rsidRPr="00315D4B">
        <w:rPr>
          <w:rStyle w:val="StyleUnderline"/>
        </w:rPr>
        <w:t xml:space="preserve"> </w:t>
      </w:r>
      <w:r w:rsidRPr="00F5471E">
        <w:rPr>
          <w:rStyle w:val="StyleUnderline"/>
          <w:highlight w:val="magenta"/>
        </w:rPr>
        <w:t>hurt</w:t>
      </w:r>
      <w:r w:rsidRPr="00F5471E">
        <w:rPr>
          <w:sz w:val="16"/>
          <w:highlight w:val="magenta"/>
        </w:rPr>
        <w:t xml:space="preserve">, </w:t>
      </w:r>
      <w:r w:rsidRPr="00F5471E">
        <w:rPr>
          <w:rStyle w:val="StyleUnderline"/>
          <w:highlight w:val="magenta"/>
        </w:rPr>
        <w:t>forcibly dominate</w:t>
      </w:r>
      <w:r w:rsidRPr="001904D8">
        <w:rPr>
          <w:sz w:val="16"/>
        </w:rPr>
        <w:t xml:space="preserve">, or </w:t>
      </w:r>
      <w:r w:rsidRPr="00F5471E">
        <w:rPr>
          <w:rStyle w:val="StyleUnderline"/>
          <w:highlight w:val="magenta"/>
        </w:rPr>
        <w:t>exploit someone else</w:t>
      </w:r>
      <w:r w:rsidRPr="001904D8">
        <w:rPr>
          <w:sz w:val="16"/>
        </w:rPr>
        <w:t xml:space="preserve">. As Rising says, “It </w:t>
      </w:r>
      <w:r w:rsidRPr="00F5471E">
        <w:rPr>
          <w:rStyle w:val="StyleUnderline"/>
          <w:highlight w:val="magenta"/>
        </w:rPr>
        <w:t>doesn’t matter if</w:t>
      </w:r>
      <w:r w:rsidRPr="00315D4B">
        <w:rPr>
          <w:rStyle w:val="StyleUnderline"/>
        </w:rPr>
        <w:t xml:space="preserve"> </w:t>
      </w:r>
      <w:r w:rsidRPr="001904D8">
        <w:rPr>
          <w:sz w:val="16"/>
        </w:rPr>
        <w:t xml:space="preserve">the </w:t>
      </w:r>
      <w:r w:rsidRPr="00F5471E">
        <w:rPr>
          <w:rStyle w:val="StyleUnderline"/>
          <w:highlight w:val="magenta"/>
        </w:rPr>
        <w:t>victim</w:t>
      </w:r>
      <w:r w:rsidRPr="001904D8">
        <w:rPr>
          <w:sz w:val="16"/>
        </w:rPr>
        <w:t xml:space="preserve"> is </w:t>
      </w:r>
      <w:r w:rsidRPr="00F5471E">
        <w:rPr>
          <w:rStyle w:val="StyleUnderline"/>
          <w:highlight w:val="magenta"/>
        </w:rPr>
        <w:t>human or not</w:t>
      </w:r>
      <w:r w:rsidRPr="00F5471E">
        <w:rPr>
          <w:sz w:val="16"/>
          <w:highlight w:val="magenta"/>
        </w:rPr>
        <w:t>.</w:t>
      </w:r>
      <w:r w:rsidRPr="001904D8">
        <w:rPr>
          <w:sz w:val="16"/>
        </w:rPr>
        <w:t xml:space="preserve"> It doesn’t matter if the violence occurred in the nineteenth century or the twentieth century … It’s all painful.”</w:t>
      </w:r>
    </w:p>
    <w:p w14:paraId="5AA73D44" w14:textId="77777777" w:rsidR="00B02EBF" w:rsidRPr="001904D8" w:rsidRDefault="00B02EBF" w:rsidP="00B02EBF">
      <w:pPr>
        <w:rPr>
          <w:sz w:val="16"/>
        </w:rPr>
      </w:pPr>
      <w:r w:rsidRPr="001904D8">
        <w:rPr>
          <w:sz w:val="16"/>
        </w:rPr>
        <w:t xml:space="preserve">And it’s </w:t>
      </w:r>
      <w:r w:rsidRPr="00F5471E">
        <w:rPr>
          <w:rStyle w:val="StyleUnderline"/>
          <w:highlight w:val="magenta"/>
        </w:rPr>
        <w:t>all connected</w:t>
      </w:r>
      <w:r w:rsidRPr="001904D8">
        <w:rPr>
          <w:sz w:val="16"/>
        </w:rPr>
        <w:t>.</w:t>
      </w:r>
    </w:p>
    <w:p w14:paraId="5CE643CD" w14:textId="77777777" w:rsidR="00B02EBF" w:rsidRPr="001904D8" w:rsidRDefault="00B02EBF" w:rsidP="00B02EBF">
      <w:pPr>
        <w:rPr>
          <w:sz w:val="16"/>
        </w:rPr>
      </w:pPr>
      <w:r w:rsidRPr="001904D8">
        <w:rPr>
          <w:sz w:val="16"/>
        </w:rPr>
        <w:t>“</w:t>
      </w:r>
      <w:r w:rsidRPr="00F5471E">
        <w:rPr>
          <w:rStyle w:val="StyleUnderline"/>
          <w:highlight w:val="magenta"/>
        </w:rPr>
        <w:t>Propaganda</w:t>
      </w:r>
      <w:r w:rsidRPr="001904D8">
        <w:rPr>
          <w:sz w:val="16"/>
        </w:rPr>
        <w:t xml:space="preserve"> about </w:t>
      </w:r>
      <w:r w:rsidRPr="00F5471E">
        <w:rPr>
          <w:rStyle w:val="StyleUnderline"/>
          <w:highlight w:val="magenta"/>
        </w:rPr>
        <w:t>meat-eating</w:t>
      </w:r>
      <w:r w:rsidRPr="001904D8">
        <w:rPr>
          <w:sz w:val="16"/>
        </w:rPr>
        <w:t xml:space="preserve"> is everywhere, </w:t>
      </w:r>
      <w:r w:rsidRPr="00F5471E">
        <w:rPr>
          <w:rStyle w:val="StyleUnderline"/>
          <w:highlight w:val="magenta"/>
        </w:rPr>
        <w:t>ubiquitous</w:t>
      </w:r>
      <w:r w:rsidRPr="001904D8">
        <w:rPr>
          <w:sz w:val="16"/>
        </w:rPr>
        <w:t xml:space="preserve">, and why? Because, as I argue in The Sexual Politics of Meat, </w:t>
      </w:r>
      <w:r w:rsidRPr="00F5471E">
        <w:rPr>
          <w:rStyle w:val="StyleUnderline"/>
          <w:highlight w:val="magenta"/>
        </w:rPr>
        <w:t>meat represents male dominance</w:t>
      </w:r>
      <w:r w:rsidRPr="001904D8">
        <w:rPr>
          <w:sz w:val="16"/>
        </w:rPr>
        <w:t xml:space="preserve">,” says </w:t>
      </w:r>
      <w:r w:rsidRPr="00F5471E">
        <w:rPr>
          <w:rStyle w:val="StyleUnderline"/>
          <w:highlight w:val="magenta"/>
        </w:rPr>
        <w:t>Adams</w:t>
      </w:r>
      <w:r w:rsidRPr="001904D8">
        <w:rPr>
          <w:sz w:val="16"/>
        </w:rPr>
        <w:t xml:space="preserve">. She points out that, </w:t>
      </w:r>
      <w:r w:rsidRPr="00F5471E">
        <w:rPr>
          <w:rStyle w:val="StyleUnderline"/>
          <w:highlight w:val="magenta"/>
        </w:rPr>
        <w:t>historically</w:t>
      </w:r>
      <w:r w:rsidRPr="00F5471E">
        <w:rPr>
          <w:sz w:val="16"/>
          <w:highlight w:val="magenta"/>
        </w:rPr>
        <w:t xml:space="preserve">, </w:t>
      </w:r>
      <w:r w:rsidRPr="00F5471E">
        <w:rPr>
          <w:rStyle w:val="StyleUnderline"/>
          <w:highlight w:val="magenta"/>
        </w:rPr>
        <w:t>men</w:t>
      </w:r>
      <w:r w:rsidRPr="001904D8">
        <w:rPr>
          <w:sz w:val="16"/>
        </w:rPr>
        <w:t xml:space="preserve"> have often </w:t>
      </w:r>
      <w:r w:rsidRPr="00F5471E">
        <w:rPr>
          <w:rStyle w:val="StyleUnderline"/>
          <w:highlight w:val="magenta"/>
        </w:rPr>
        <w:t>used</w:t>
      </w:r>
      <w:r w:rsidRPr="001904D8">
        <w:rPr>
          <w:sz w:val="16"/>
        </w:rPr>
        <w:t xml:space="preserve"> the </w:t>
      </w:r>
      <w:r w:rsidRPr="00F5471E">
        <w:rPr>
          <w:rStyle w:val="StyleUnderline"/>
          <w:highlight w:val="magenta"/>
        </w:rPr>
        <w:t>idea of meat as</w:t>
      </w:r>
      <w:r w:rsidRPr="00F5471E">
        <w:rPr>
          <w:sz w:val="16"/>
          <w:highlight w:val="magenta"/>
        </w:rPr>
        <w:t xml:space="preserve"> </w:t>
      </w:r>
      <w:r w:rsidRPr="00F5471E">
        <w:rPr>
          <w:rStyle w:val="StyleUnderline"/>
          <w:highlight w:val="magenta"/>
        </w:rPr>
        <w:t>“a right within the home” as</w:t>
      </w:r>
      <w:r w:rsidRPr="001904D8">
        <w:rPr>
          <w:sz w:val="16"/>
        </w:rPr>
        <w:t xml:space="preserve"> an </w:t>
      </w:r>
      <w:r w:rsidRPr="00F5471E">
        <w:rPr>
          <w:rStyle w:val="StyleUnderline"/>
          <w:highlight w:val="magenta"/>
        </w:rPr>
        <w:t>excuse for abusing women</w:t>
      </w:r>
      <w:r w:rsidRPr="001904D8">
        <w:rPr>
          <w:sz w:val="16"/>
        </w:rPr>
        <w:t xml:space="preserve">. As recently as 2014, </w:t>
      </w:r>
      <w:r w:rsidRPr="00315D4B">
        <w:rPr>
          <w:rStyle w:val="StyleUnderline"/>
        </w:rPr>
        <w:t>a Brooklyn man</w:t>
      </w:r>
      <w:r w:rsidRPr="001904D8">
        <w:rPr>
          <w:sz w:val="16"/>
        </w:rPr>
        <w:t xml:space="preserve"> reportedly </w:t>
      </w:r>
      <w:r w:rsidRPr="00315D4B">
        <w:rPr>
          <w:rStyle w:val="StyleUnderline"/>
        </w:rPr>
        <w:t>killed his wife</w:t>
      </w:r>
      <w:r w:rsidRPr="001904D8">
        <w:rPr>
          <w:sz w:val="16"/>
        </w:rPr>
        <w:t xml:space="preserve"> after </w:t>
      </w:r>
      <w:r w:rsidRPr="00315D4B">
        <w:rPr>
          <w:rStyle w:val="StyleUnderline"/>
        </w:rPr>
        <w:t>she’d made him a vegetarian dinner</w:t>
      </w:r>
      <w:r w:rsidRPr="001904D8">
        <w:rPr>
          <w:sz w:val="16"/>
        </w:rPr>
        <w:t xml:space="preserve"> when </w:t>
      </w:r>
      <w:r w:rsidRPr="00315D4B">
        <w:rPr>
          <w:rStyle w:val="StyleUnderline"/>
        </w:rPr>
        <w:t>he’d asked for goat meat</w:t>
      </w:r>
      <w:r w:rsidRPr="001904D8">
        <w:rPr>
          <w:sz w:val="16"/>
        </w:rPr>
        <w:t xml:space="preserve">. “Every meat meal,” Adams says, “is </w:t>
      </w:r>
      <w:r w:rsidRPr="00F5471E">
        <w:rPr>
          <w:rStyle w:val="StyleUnderline"/>
          <w:highlight w:val="magenta"/>
        </w:rPr>
        <w:t>recalling, symbolically, male dominance</w:t>
      </w:r>
      <w:r w:rsidRPr="001904D8">
        <w:rPr>
          <w:sz w:val="16"/>
        </w:rPr>
        <w:t xml:space="preserve">, so that </w:t>
      </w:r>
      <w:r w:rsidRPr="00F5471E">
        <w:rPr>
          <w:rStyle w:val="StyleUnderline"/>
          <w:highlight w:val="magenta"/>
        </w:rPr>
        <w:t>participation</w:t>
      </w:r>
      <w:r w:rsidRPr="001904D8">
        <w:rPr>
          <w:sz w:val="16"/>
        </w:rPr>
        <w:t xml:space="preserve"> is going to be there </w:t>
      </w:r>
      <w:r w:rsidRPr="00F5471E">
        <w:rPr>
          <w:rStyle w:val="StyleUnderline"/>
          <w:highlight w:val="magenta"/>
        </w:rPr>
        <w:t>tacit</w:t>
      </w:r>
      <w:r w:rsidRPr="00315D4B">
        <w:rPr>
          <w:rStyle w:val="StyleUnderline"/>
        </w:rPr>
        <w:t>ly</w:t>
      </w:r>
      <w:r w:rsidRPr="001904D8">
        <w:rPr>
          <w:sz w:val="16"/>
        </w:rPr>
        <w:t xml:space="preserve"> and covertly rather than necessarily overtly.”</w:t>
      </w:r>
    </w:p>
    <w:p w14:paraId="08C3F11C" w14:textId="77777777" w:rsidR="00B02EBF" w:rsidRPr="001904D8" w:rsidRDefault="00B02EBF" w:rsidP="00B02EBF">
      <w:pPr>
        <w:rPr>
          <w:sz w:val="16"/>
        </w:rPr>
      </w:pPr>
      <w:r w:rsidRPr="001904D8">
        <w:rPr>
          <w:sz w:val="16"/>
        </w:rPr>
        <w:t xml:space="preserve">Because the truth is, at least for me, </w:t>
      </w:r>
      <w:r w:rsidRPr="00F5471E">
        <w:rPr>
          <w:rStyle w:val="StyleUnderline"/>
          <w:highlight w:val="magenta"/>
        </w:rPr>
        <w:t>factory farming</w:t>
      </w:r>
      <w:r w:rsidRPr="001904D8">
        <w:rPr>
          <w:sz w:val="16"/>
        </w:rPr>
        <w:t xml:space="preserve"> is </w:t>
      </w:r>
      <w:r w:rsidRPr="00F5471E">
        <w:rPr>
          <w:rStyle w:val="StyleUnderline"/>
          <w:highlight w:val="magenta"/>
        </w:rPr>
        <w:t>inherently misogynistic</w:t>
      </w:r>
      <w:r w:rsidRPr="001904D8">
        <w:rPr>
          <w:sz w:val="16"/>
        </w:rPr>
        <w:t xml:space="preserve">. The </w:t>
      </w:r>
      <w:r w:rsidRPr="00F5471E">
        <w:rPr>
          <w:rStyle w:val="StyleUnderline"/>
          <w:highlight w:val="magenta"/>
        </w:rPr>
        <w:t>meat, dairy, and egg industries</w:t>
      </w:r>
      <w:r w:rsidRPr="001904D8">
        <w:rPr>
          <w:sz w:val="16"/>
        </w:rPr>
        <w:t xml:space="preserve"> exist to </w:t>
      </w:r>
      <w:r w:rsidRPr="00F5471E">
        <w:rPr>
          <w:rStyle w:val="StyleUnderline"/>
          <w:highlight w:val="magenta"/>
        </w:rPr>
        <w:t>profit off</w:t>
      </w:r>
      <w:r w:rsidRPr="00F5471E">
        <w:rPr>
          <w:sz w:val="16"/>
          <w:highlight w:val="magenta"/>
        </w:rPr>
        <w:t xml:space="preserve"> </w:t>
      </w:r>
      <w:r w:rsidRPr="00F5471E">
        <w:rPr>
          <w:rStyle w:val="StyleUnderline"/>
          <w:highlight w:val="magenta"/>
        </w:rPr>
        <w:t>female reproductive systems</w:t>
      </w:r>
      <w:r w:rsidRPr="001904D8">
        <w:rPr>
          <w:sz w:val="16"/>
        </w:rPr>
        <w:t xml:space="preserve">. Starting at around </w:t>
      </w:r>
      <w:r w:rsidRPr="00F5471E">
        <w:rPr>
          <w:rStyle w:val="StyleUnderline"/>
          <w:highlight w:val="magenta"/>
        </w:rPr>
        <w:t>12 months of age</w:t>
      </w:r>
      <w:r w:rsidRPr="00F5471E">
        <w:rPr>
          <w:sz w:val="16"/>
          <w:highlight w:val="magenta"/>
        </w:rPr>
        <w:t xml:space="preserve">, </w:t>
      </w:r>
      <w:r w:rsidRPr="00F5471E">
        <w:rPr>
          <w:rStyle w:val="StyleUnderline"/>
          <w:highlight w:val="magenta"/>
        </w:rPr>
        <w:t>cows</w:t>
      </w:r>
      <w:r w:rsidRPr="001904D8">
        <w:rPr>
          <w:sz w:val="16"/>
        </w:rPr>
        <w:t xml:space="preserve"> living at </w:t>
      </w:r>
      <w:r w:rsidRPr="00F5471E">
        <w:rPr>
          <w:rStyle w:val="StyleUnderline"/>
          <w:highlight w:val="magenta"/>
        </w:rPr>
        <w:t>dairy factory farms</w:t>
      </w:r>
      <w:r w:rsidRPr="001904D8">
        <w:rPr>
          <w:sz w:val="16"/>
        </w:rPr>
        <w:t xml:space="preserve"> are </w:t>
      </w:r>
      <w:r w:rsidRPr="00F5471E">
        <w:rPr>
          <w:rStyle w:val="StyleUnderline"/>
          <w:highlight w:val="magenta"/>
        </w:rPr>
        <w:t>forcibly impregnated</w:t>
      </w:r>
      <w:r w:rsidRPr="001904D8">
        <w:rPr>
          <w:sz w:val="16"/>
        </w:rPr>
        <w:t xml:space="preserve"> through </w:t>
      </w:r>
      <w:r w:rsidRPr="00F5471E">
        <w:rPr>
          <w:rStyle w:val="StyleUnderline"/>
          <w:highlight w:val="magenta"/>
        </w:rPr>
        <w:t>artificial insemination</w:t>
      </w:r>
      <w:r w:rsidRPr="001904D8">
        <w:rPr>
          <w:sz w:val="16"/>
        </w:rPr>
        <w:t xml:space="preserve">—and then they’re </w:t>
      </w:r>
      <w:r w:rsidRPr="00F5471E">
        <w:rPr>
          <w:rStyle w:val="StyleUnderline"/>
          <w:highlight w:val="magenta"/>
        </w:rPr>
        <w:t>impregnated again</w:t>
      </w:r>
      <w:r w:rsidRPr="001904D8">
        <w:rPr>
          <w:sz w:val="16"/>
        </w:rPr>
        <w:t xml:space="preserve"> only </w:t>
      </w:r>
      <w:r w:rsidRPr="00F5471E">
        <w:rPr>
          <w:rStyle w:val="StyleUnderline"/>
          <w:highlight w:val="magenta"/>
        </w:rPr>
        <w:t>two to three months</w:t>
      </w:r>
      <w:r w:rsidRPr="00F5471E">
        <w:rPr>
          <w:sz w:val="16"/>
          <w:highlight w:val="magenta"/>
        </w:rPr>
        <w:t xml:space="preserve"> </w:t>
      </w:r>
      <w:r w:rsidRPr="00F5471E">
        <w:rPr>
          <w:rStyle w:val="StyleUnderline"/>
          <w:highlight w:val="magenta"/>
        </w:rPr>
        <w:t>after giving birth</w:t>
      </w:r>
      <w:r w:rsidRPr="001904D8">
        <w:rPr>
          <w:sz w:val="16"/>
        </w:rPr>
        <w:t xml:space="preserve">. This </w:t>
      </w:r>
      <w:r w:rsidRPr="00F5471E">
        <w:rPr>
          <w:rStyle w:val="StyleUnderline"/>
          <w:highlight w:val="magenta"/>
        </w:rPr>
        <w:t>cycle continues</w:t>
      </w:r>
      <w:r w:rsidRPr="001904D8">
        <w:rPr>
          <w:sz w:val="16"/>
        </w:rPr>
        <w:t xml:space="preserve"> until their </w:t>
      </w:r>
      <w:r w:rsidRPr="00F5471E">
        <w:rPr>
          <w:rStyle w:val="StyleUnderline"/>
          <w:highlight w:val="magenta"/>
        </w:rPr>
        <w:t>production</w:t>
      </w:r>
      <w:r w:rsidRPr="001904D8">
        <w:rPr>
          <w:rStyle w:val="StyleUnderline"/>
        </w:rPr>
        <w:t xml:space="preserve"> </w:t>
      </w:r>
      <w:r w:rsidRPr="001904D8">
        <w:rPr>
          <w:sz w:val="16"/>
        </w:rPr>
        <w:t xml:space="preserve">begins to </w:t>
      </w:r>
      <w:r w:rsidRPr="00F5471E">
        <w:rPr>
          <w:rStyle w:val="StyleUnderline"/>
          <w:highlight w:val="magenta"/>
        </w:rPr>
        <w:t>wane</w:t>
      </w:r>
      <w:r w:rsidRPr="001904D8">
        <w:rPr>
          <w:sz w:val="16"/>
        </w:rPr>
        <w:t xml:space="preserve">, at which point the </w:t>
      </w:r>
      <w:r w:rsidRPr="00F5471E">
        <w:rPr>
          <w:rStyle w:val="StyleUnderline"/>
          <w:highlight w:val="magenta"/>
        </w:rPr>
        <w:t>cows</w:t>
      </w:r>
      <w:r w:rsidRPr="001904D8">
        <w:rPr>
          <w:sz w:val="16"/>
        </w:rPr>
        <w:t xml:space="preserve"> are </w:t>
      </w:r>
      <w:r w:rsidRPr="00F5471E">
        <w:rPr>
          <w:rStyle w:val="StyleUnderline"/>
          <w:highlight w:val="magenta"/>
        </w:rPr>
        <w:t>sent to slaughter</w:t>
      </w:r>
      <w:r w:rsidRPr="001904D8">
        <w:rPr>
          <w:sz w:val="16"/>
        </w:rPr>
        <w:t xml:space="preserve">. Although their natural </w:t>
      </w:r>
      <w:r w:rsidRPr="00F5471E">
        <w:rPr>
          <w:rStyle w:val="StyleUnderline"/>
          <w:highlight w:val="magenta"/>
        </w:rPr>
        <w:t>lifespan</w:t>
      </w:r>
      <w:r w:rsidRPr="001904D8">
        <w:rPr>
          <w:sz w:val="16"/>
        </w:rPr>
        <w:t xml:space="preserve"> can be up to </w:t>
      </w:r>
      <w:r w:rsidRPr="00F5471E">
        <w:rPr>
          <w:rStyle w:val="StyleUnderline"/>
          <w:highlight w:val="magenta"/>
        </w:rPr>
        <w:t>20 years</w:t>
      </w:r>
      <w:r w:rsidRPr="00F5471E">
        <w:rPr>
          <w:sz w:val="16"/>
          <w:highlight w:val="magenta"/>
        </w:rPr>
        <w:t xml:space="preserve">, </w:t>
      </w:r>
      <w:r w:rsidRPr="00F5471E">
        <w:rPr>
          <w:rStyle w:val="StyleUnderline"/>
          <w:highlight w:val="magenta"/>
        </w:rPr>
        <w:t>cows</w:t>
      </w:r>
      <w:r w:rsidRPr="001904D8">
        <w:rPr>
          <w:sz w:val="16"/>
        </w:rPr>
        <w:t xml:space="preserve"> raised at dairy factory farms become </w:t>
      </w:r>
      <w:r w:rsidRPr="00F5471E">
        <w:rPr>
          <w:rStyle w:val="StyleUnderline"/>
          <w:highlight w:val="magenta"/>
        </w:rPr>
        <w:t>so exhausted</w:t>
      </w:r>
      <w:r w:rsidRPr="001904D8">
        <w:rPr>
          <w:sz w:val="16"/>
        </w:rPr>
        <w:t xml:space="preserve"> that they’re often </w:t>
      </w:r>
      <w:r w:rsidRPr="00F5471E">
        <w:rPr>
          <w:rStyle w:val="StyleUnderline"/>
          <w:highlight w:val="magenta"/>
        </w:rPr>
        <w:t>killed at</w:t>
      </w:r>
      <w:r w:rsidRPr="001904D8">
        <w:rPr>
          <w:sz w:val="16"/>
        </w:rPr>
        <w:t xml:space="preserve"> only </w:t>
      </w:r>
      <w:r w:rsidRPr="00F5471E">
        <w:rPr>
          <w:rStyle w:val="StyleUnderline"/>
          <w:highlight w:val="magenta"/>
        </w:rPr>
        <w:t>four or five years of age</w:t>
      </w:r>
      <w:r w:rsidRPr="00F5471E">
        <w:rPr>
          <w:sz w:val="16"/>
          <w:highlight w:val="magenta"/>
        </w:rPr>
        <w:t>.</w:t>
      </w:r>
    </w:p>
    <w:p w14:paraId="60056648" w14:textId="77777777" w:rsidR="00B02EBF" w:rsidRPr="001904D8" w:rsidRDefault="00B02EBF" w:rsidP="00B02EBF">
      <w:pPr>
        <w:rPr>
          <w:sz w:val="16"/>
        </w:rPr>
      </w:pPr>
      <w:r w:rsidRPr="001904D8">
        <w:rPr>
          <w:sz w:val="16"/>
        </w:rPr>
        <w:t xml:space="preserve">As someone who was quietly raped by her partner in a bed—who was pushed, pinned, and choked but never punched, kicked, or cut—I can’t participate in a system that enables </w:t>
      </w:r>
      <w:r w:rsidRPr="00F5471E">
        <w:rPr>
          <w:rStyle w:val="StyleUnderline"/>
          <w:highlight w:val="magenta"/>
        </w:rPr>
        <w:t>consumers</w:t>
      </w:r>
      <w:r w:rsidRPr="001904D8">
        <w:rPr>
          <w:sz w:val="16"/>
        </w:rPr>
        <w:t xml:space="preserve"> to </w:t>
      </w:r>
      <w:r w:rsidRPr="00F5471E">
        <w:rPr>
          <w:rStyle w:val="StyleUnderline"/>
          <w:highlight w:val="magenta"/>
        </w:rPr>
        <w:t>absolve</w:t>
      </w:r>
      <w:r w:rsidRPr="001904D8">
        <w:rPr>
          <w:sz w:val="16"/>
        </w:rPr>
        <w:t xml:space="preserve"> their </w:t>
      </w:r>
      <w:r w:rsidRPr="00F5471E">
        <w:rPr>
          <w:rStyle w:val="StyleUnderline"/>
          <w:highlight w:val="magenta"/>
        </w:rPr>
        <w:t>guilt</w:t>
      </w:r>
      <w:r w:rsidRPr="001904D8">
        <w:rPr>
          <w:sz w:val="16"/>
        </w:rPr>
        <w:t xml:space="preserve"> by ranking someone else’s suffering as worse. It’s a concept that I wish more feminists could embrace. </w:t>
      </w:r>
      <w:r w:rsidRPr="001904D8">
        <w:rPr>
          <w:rStyle w:val="StyleUnderline"/>
        </w:rPr>
        <w:t>Pain is pain</w:t>
      </w:r>
      <w:r w:rsidRPr="001904D8">
        <w:rPr>
          <w:sz w:val="16"/>
        </w:rPr>
        <w:t>.</w:t>
      </w:r>
    </w:p>
    <w:p w14:paraId="4A31D151" w14:textId="77777777" w:rsidR="00B02EBF" w:rsidRPr="001904D8" w:rsidRDefault="00B02EBF" w:rsidP="00B02EBF">
      <w:pPr>
        <w:rPr>
          <w:sz w:val="16"/>
        </w:rPr>
      </w:pPr>
      <w:r w:rsidRPr="001904D8">
        <w:rPr>
          <w:sz w:val="16"/>
        </w:rPr>
        <w:t>“I can’t participate in a system that enables consumers to absolve their guilt by ranking someone else’s suffering as worse.”</w:t>
      </w:r>
    </w:p>
    <w:p w14:paraId="7437DF3F" w14:textId="77777777" w:rsidR="00B02EBF" w:rsidRPr="001904D8" w:rsidRDefault="00B02EBF" w:rsidP="00B02EBF">
      <w:pPr>
        <w:rPr>
          <w:sz w:val="16"/>
        </w:rPr>
      </w:pPr>
      <w:r w:rsidRPr="001904D8">
        <w:rPr>
          <w:sz w:val="16"/>
        </w:rPr>
        <w:t xml:space="preserve">I’m grateful that, in both my own family and many others, my generation of women seems to have reached a </w:t>
      </w:r>
      <w:r w:rsidRPr="00F5471E">
        <w:rPr>
          <w:rStyle w:val="StyleUnderline"/>
          <w:highlight w:val="magenta"/>
        </w:rPr>
        <w:t>breaking point</w:t>
      </w:r>
      <w:r w:rsidRPr="001904D8">
        <w:rPr>
          <w:sz w:val="16"/>
        </w:rPr>
        <w:t xml:space="preserve"> when it comes to </w:t>
      </w:r>
      <w:r w:rsidRPr="00F5471E">
        <w:rPr>
          <w:rStyle w:val="StyleUnderline"/>
          <w:highlight w:val="magenta"/>
        </w:rPr>
        <w:t>accepting</w:t>
      </w:r>
      <w:r w:rsidRPr="001904D8">
        <w:rPr>
          <w:sz w:val="16"/>
        </w:rPr>
        <w:t xml:space="preserve"> any level of </w:t>
      </w:r>
      <w:r w:rsidRPr="00F5471E">
        <w:rPr>
          <w:rStyle w:val="StyleUnderline"/>
          <w:highlight w:val="magenta"/>
        </w:rPr>
        <w:t>violence</w:t>
      </w:r>
      <w:r w:rsidRPr="00F5471E">
        <w:rPr>
          <w:sz w:val="16"/>
          <w:highlight w:val="magenta"/>
        </w:rPr>
        <w:t xml:space="preserve"> </w:t>
      </w:r>
      <w:r w:rsidRPr="00F5471E">
        <w:rPr>
          <w:rStyle w:val="StyleUnderline"/>
          <w:highlight w:val="magenta"/>
        </w:rPr>
        <w:t>against women</w:t>
      </w:r>
      <w:r w:rsidRPr="001904D8">
        <w:rPr>
          <w:sz w:val="16"/>
        </w:rPr>
        <w:t xml:space="preserve"> and girls. The </w:t>
      </w:r>
      <w:r w:rsidRPr="00F5471E">
        <w:rPr>
          <w:rStyle w:val="StyleUnderline"/>
          <w:highlight w:val="magenta"/>
        </w:rPr>
        <w:t>#MeToo movement</w:t>
      </w:r>
      <w:r w:rsidRPr="001904D8">
        <w:rPr>
          <w:sz w:val="16"/>
        </w:rPr>
        <w:t xml:space="preserve"> challenged many of us to </w:t>
      </w:r>
      <w:r w:rsidRPr="00F5471E">
        <w:rPr>
          <w:rStyle w:val="StyleUnderline"/>
          <w:highlight w:val="magenta"/>
        </w:rPr>
        <w:t>rethink</w:t>
      </w:r>
      <w:r w:rsidRPr="001904D8">
        <w:rPr>
          <w:sz w:val="16"/>
        </w:rPr>
        <w:t xml:space="preserve"> our </w:t>
      </w:r>
      <w:r w:rsidRPr="001904D8">
        <w:rPr>
          <w:rStyle w:val="StyleUnderline"/>
        </w:rPr>
        <w:t>“not that bad” stories</w:t>
      </w:r>
      <w:r w:rsidRPr="001904D8">
        <w:rPr>
          <w:sz w:val="16"/>
        </w:rPr>
        <w:t xml:space="preserve"> of </w:t>
      </w:r>
      <w:r w:rsidRPr="001904D8">
        <w:rPr>
          <w:rStyle w:val="StyleUnderline"/>
        </w:rPr>
        <w:t xml:space="preserve">sexual harassment </w:t>
      </w:r>
      <w:r w:rsidRPr="001904D8">
        <w:rPr>
          <w:sz w:val="16"/>
        </w:rPr>
        <w:t xml:space="preserve">and </w:t>
      </w:r>
      <w:r w:rsidRPr="001904D8">
        <w:rPr>
          <w:rStyle w:val="StyleUnderline"/>
        </w:rPr>
        <w:t>assault</w:t>
      </w:r>
      <w:r w:rsidRPr="001904D8">
        <w:rPr>
          <w:sz w:val="16"/>
        </w:rPr>
        <w:t xml:space="preserve">. And for those of us who were just babies when </w:t>
      </w:r>
      <w:r w:rsidRPr="00F5471E">
        <w:rPr>
          <w:rStyle w:val="StyleUnderline"/>
          <w:highlight w:val="magenta"/>
        </w:rPr>
        <w:t>Anita Hill testified against Clarence Thomas</w:t>
      </w:r>
      <w:r w:rsidRPr="001904D8">
        <w:rPr>
          <w:sz w:val="16"/>
        </w:rPr>
        <w:t xml:space="preserve">, the </w:t>
      </w:r>
      <w:r w:rsidRPr="00F5471E">
        <w:rPr>
          <w:rStyle w:val="StyleUnderline"/>
          <w:highlight w:val="magenta"/>
        </w:rPr>
        <w:t>Kavanaugh hearings</w:t>
      </w:r>
      <w:r w:rsidRPr="001904D8">
        <w:rPr>
          <w:sz w:val="16"/>
        </w:rPr>
        <w:t xml:space="preserve"> made it painfully clear that </w:t>
      </w:r>
      <w:r w:rsidRPr="00F5471E">
        <w:rPr>
          <w:rStyle w:val="StyleUnderline"/>
          <w:highlight w:val="magenta"/>
        </w:rPr>
        <w:t>allegedly violating young women isn’t</w:t>
      </w:r>
      <w:r w:rsidRPr="001904D8">
        <w:rPr>
          <w:sz w:val="16"/>
        </w:rPr>
        <w:t xml:space="preserve"> considered </w:t>
      </w:r>
      <w:r w:rsidRPr="00F5471E">
        <w:rPr>
          <w:rStyle w:val="StyleUnderline"/>
          <w:highlight w:val="magenta"/>
        </w:rPr>
        <w:t>“bad enough”</w:t>
      </w:r>
      <w:r w:rsidRPr="001904D8">
        <w:rPr>
          <w:sz w:val="16"/>
        </w:rPr>
        <w:t xml:space="preserve"> to </w:t>
      </w:r>
      <w:r w:rsidRPr="00F5471E">
        <w:rPr>
          <w:rStyle w:val="StyleUnderline"/>
          <w:highlight w:val="magenta"/>
        </w:rPr>
        <w:t>prevent</w:t>
      </w:r>
      <w:r w:rsidRPr="001904D8">
        <w:rPr>
          <w:sz w:val="16"/>
        </w:rPr>
        <w:t xml:space="preserve"> a </w:t>
      </w:r>
      <w:r w:rsidRPr="00F5471E">
        <w:rPr>
          <w:rStyle w:val="StyleUnderline"/>
          <w:highlight w:val="magenta"/>
        </w:rPr>
        <w:t>man</w:t>
      </w:r>
      <w:r w:rsidRPr="001904D8">
        <w:rPr>
          <w:sz w:val="16"/>
        </w:rPr>
        <w:t xml:space="preserve"> of power from </w:t>
      </w:r>
      <w:r w:rsidRPr="00F5471E">
        <w:rPr>
          <w:rStyle w:val="StyleUnderline"/>
          <w:highlight w:val="magenta"/>
        </w:rPr>
        <w:t>rising to</w:t>
      </w:r>
      <w:r w:rsidRPr="001904D8">
        <w:rPr>
          <w:sz w:val="16"/>
        </w:rPr>
        <w:t xml:space="preserve"> our </w:t>
      </w:r>
      <w:r w:rsidRPr="00F5471E">
        <w:rPr>
          <w:rStyle w:val="StyleUnderline"/>
          <w:highlight w:val="magenta"/>
        </w:rPr>
        <w:t>nation’s highest judicial tribunal</w:t>
      </w:r>
      <w:r w:rsidRPr="001904D8">
        <w:rPr>
          <w:sz w:val="16"/>
        </w:rPr>
        <w:t>. And that our vote matters now more than ever.</w:t>
      </w:r>
    </w:p>
    <w:p w14:paraId="1E7C7763" w14:textId="77777777" w:rsidR="00B02EBF" w:rsidRPr="001904D8" w:rsidRDefault="00B02EBF" w:rsidP="00B02EBF">
      <w:pPr>
        <w:rPr>
          <w:sz w:val="16"/>
        </w:rPr>
      </w:pPr>
      <w:r w:rsidRPr="001904D8">
        <w:rPr>
          <w:sz w:val="16"/>
        </w:rPr>
        <w:t xml:space="preserve">Still, I fear as long as </w:t>
      </w:r>
      <w:r w:rsidRPr="001904D8">
        <w:rPr>
          <w:rStyle w:val="StyleUnderline"/>
        </w:rPr>
        <w:t xml:space="preserve">we </w:t>
      </w:r>
      <w:r w:rsidRPr="00F5471E">
        <w:rPr>
          <w:rStyle w:val="StyleUnderline"/>
          <w:highlight w:val="magenta"/>
        </w:rPr>
        <w:t>keep teaching</w:t>
      </w:r>
      <w:r w:rsidRPr="001904D8">
        <w:rPr>
          <w:sz w:val="16"/>
        </w:rPr>
        <w:t xml:space="preserve"> our </w:t>
      </w:r>
      <w:r w:rsidRPr="001904D8">
        <w:rPr>
          <w:rStyle w:val="StyleUnderline"/>
        </w:rPr>
        <w:t>girls</w:t>
      </w:r>
      <w:r w:rsidRPr="001904D8">
        <w:rPr>
          <w:sz w:val="16"/>
        </w:rPr>
        <w:t xml:space="preserve"> that </w:t>
      </w:r>
      <w:r w:rsidRPr="00F5471E">
        <w:rPr>
          <w:rStyle w:val="StyleUnderline"/>
          <w:highlight w:val="magenta"/>
        </w:rPr>
        <w:t>some bodies deserve</w:t>
      </w:r>
      <w:r w:rsidRPr="001904D8">
        <w:rPr>
          <w:sz w:val="16"/>
        </w:rPr>
        <w:t xml:space="preserve"> to </w:t>
      </w:r>
      <w:r w:rsidRPr="00F5471E">
        <w:rPr>
          <w:rStyle w:val="StyleUnderline"/>
          <w:highlight w:val="magenta"/>
        </w:rPr>
        <w:t>experience violence</w:t>
      </w:r>
      <w:r w:rsidRPr="00F5471E">
        <w:rPr>
          <w:sz w:val="16"/>
          <w:highlight w:val="magenta"/>
        </w:rPr>
        <w:t xml:space="preserve"> </w:t>
      </w:r>
      <w:r w:rsidRPr="00F5471E">
        <w:rPr>
          <w:rStyle w:val="StyleUnderline"/>
          <w:highlight w:val="magenta"/>
        </w:rPr>
        <w:t>while others don’t</w:t>
      </w:r>
      <w:r w:rsidRPr="00F5471E">
        <w:rPr>
          <w:sz w:val="16"/>
          <w:highlight w:val="magenta"/>
        </w:rPr>
        <w:t>,</w:t>
      </w:r>
      <w:r w:rsidRPr="001904D8">
        <w:rPr>
          <w:sz w:val="16"/>
        </w:rPr>
        <w:t xml:space="preserve"> and that </w:t>
      </w:r>
      <w:r w:rsidRPr="00F5471E">
        <w:rPr>
          <w:rStyle w:val="StyleUnderline"/>
          <w:highlight w:val="magenta"/>
        </w:rPr>
        <w:t>killing animals</w:t>
      </w:r>
      <w:r w:rsidRPr="001904D8">
        <w:rPr>
          <w:sz w:val="16"/>
        </w:rPr>
        <w:t xml:space="preserve"> is “not that bad” if you do it a certain way, we are </w:t>
      </w:r>
      <w:r w:rsidRPr="00F5471E">
        <w:rPr>
          <w:rStyle w:val="StyleUnderline"/>
          <w:highlight w:val="magenta"/>
        </w:rPr>
        <w:t>setting</w:t>
      </w:r>
      <w:r w:rsidRPr="001904D8">
        <w:rPr>
          <w:rStyle w:val="StyleUnderline"/>
        </w:rPr>
        <w:t xml:space="preserve"> </w:t>
      </w:r>
      <w:r w:rsidRPr="001904D8">
        <w:rPr>
          <w:sz w:val="16"/>
        </w:rPr>
        <w:t xml:space="preserve">them </w:t>
      </w:r>
      <w:r w:rsidRPr="00F5471E">
        <w:rPr>
          <w:rStyle w:val="StyleUnderline"/>
          <w:highlight w:val="magenta"/>
        </w:rPr>
        <w:t>up</w:t>
      </w:r>
      <w:r w:rsidRPr="001904D8">
        <w:rPr>
          <w:sz w:val="16"/>
        </w:rPr>
        <w:t xml:space="preserve"> to </w:t>
      </w:r>
      <w:r w:rsidRPr="00F5471E">
        <w:rPr>
          <w:rStyle w:val="StyleUnderline"/>
          <w:highlight w:val="magenta"/>
        </w:rPr>
        <w:t>tolerate a base level of pain</w:t>
      </w:r>
      <w:r w:rsidRPr="001904D8">
        <w:rPr>
          <w:sz w:val="16"/>
        </w:rPr>
        <w:t xml:space="preserve"> in their own lives.</w:t>
      </w:r>
    </w:p>
    <w:p w14:paraId="27FCE26A" w14:textId="77777777" w:rsidR="00B02EBF" w:rsidRPr="001904D8" w:rsidRDefault="00B02EBF" w:rsidP="00B02EBF">
      <w:pPr>
        <w:rPr>
          <w:sz w:val="16"/>
        </w:rPr>
      </w:pPr>
      <w:r w:rsidRPr="001904D8">
        <w:rPr>
          <w:sz w:val="16"/>
        </w:rPr>
        <w:t xml:space="preserve">Or, as Adams puts it: </w:t>
      </w:r>
      <w:r w:rsidRPr="00F5471E">
        <w:rPr>
          <w:sz w:val="16"/>
          <w:highlight w:val="magenta"/>
        </w:rPr>
        <w:t>“</w:t>
      </w:r>
      <w:r w:rsidRPr="00F5471E">
        <w:rPr>
          <w:rStyle w:val="StyleUnderline"/>
          <w:highlight w:val="magenta"/>
        </w:rPr>
        <w:t>Reclaiming</w:t>
      </w:r>
      <w:r w:rsidRPr="001904D8">
        <w:rPr>
          <w:sz w:val="16"/>
        </w:rPr>
        <w:t xml:space="preserve"> the </w:t>
      </w:r>
      <w:r w:rsidRPr="00F5471E">
        <w:rPr>
          <w:rStyle w:val="StyleUnderline"/>
          <w:highlight w:val="magenta"/>
        </w:rPr>
        <w:t>right</w:t>
      </w:r>
      <w:r w:rsidRPr="001904D8">
        <w:rPr>
          <w:sz w:val="16"/>
        </w:rPr>
        <w:t xml:space="preserve"> to </w:t>
      </w:r>
      <w:r w:rsidRPr="00F5471E">
        <w:rPr>
          <w:rStyle w:val="StyleUnderline"/>
          <w:highlight w:val="magenta"/>
        </w:rPr>
        <w:t>refuse</w:t>
      </w:r>
      <w:r w:rsidRPr="001904D8">
        <w:rPr>
          <w:sz w:val="16"/>
        </w:rPr>
        <w:t xml:space="preserve"> to </w:t>
      </w:r>
      <w:r w:rsidRPr="00F5471E">
        <w:rPr>
          <w:rStyle w:val="StyleUnderline"/>
          <w:highlight w:val="magenta"/>
        </w:rPr>
        <w:t>eat dead bodies</w:t>
      </w:r>
      <w:r w:rsidRPr="001904D8">
        <w:rPr>
          <w:sz w:val="16"/>
        </w:rPr>
        <w:t xml:space="preserve"> and the </w:t>
      </w:r>
      <w:r w:rsidRPr="00F5471E">
        <w:rPr>
          <w:rStyle w:val="StyleUnderline"/>
          <w:highlight w:val="magenta"/>
        </w:rPr>
        <w:t>products of female exploitation</w:t>
      </w:r>
      <w:r w:rsidRPr="001904D8">
        <w:rPr>
          <w:sz w:val="16"/>
        </w:rPr>
        <w:t xml:space="preserve"> in </w:t>
      </w:r>
      <w:r w:rsidRPr="00F5471E">
        <w:rPr>
          <w:rStyle w:val="StyleUnderline"/>
          <w:highlight w:val="magenta"/>
        </w:rPr>
        <w:t>eggs</w:t>
      </w:r>
      <w:r w:rsidRPr="001904D8">
        <w:rPr>
          <w:sz w:val="16"/>
        </w:rPr>
        <w:t xml:space="preserve"> and </w:t>
      </w:r>
      <w:r w:rsidRPr="00F5471E">
        <w:rPr>
          <w:rStyle w:val="StyleUnderline"/>
          <w:highlight w:val="magenta"/>
        </w:rPr>
        <w:t>milk</w:t>
      </w:r>
      <w:r w:rsidRPr="001904D8">
        <w:rPr>
          <w:sz w:val="16"/>
        </w:rPr>
        <w:t xml:space="preserve"> is a </w:t>
      </w:r>
      <w:r w:rsidRPr="00F5471E">
        <w:rPr>
          <w:rStyle w:val="StyleUnderline"/>
          <w:highlight w:val="magenta"/>
        </w:rPr>
        <w:t>form of feminist liberation</w:t>
      </w:r>
      <w:r w:rsidRPr="001904D8">
        <w:rPr>
          <w:sz w:val="16"/>
        </w:rPr>
        <w:t>. It’s a form of refusal that’s an affirmation—</w:t>
      </w:r>
      <w:r w:rsidRPr="00F5471E">
        <w:rPr>
          <w:rStyle w:val="StyleUnderline"/>
          <w:highlight w:val="magenta"/>
        </w:rPr>
        <w:t>vegetarianism</w:t>
      </w:r>
      <w:r w:rsidRPr="001904D8">
        <w:rPr>
          <w:sz w:val="16"/>
        </w:rPr>
        <w:t xml:space="preserve"> is a </w:t>
      </w:r>
      <w:r w:rsidRPr="00F5471E">
        <w:rPr>
          <w:rStyle w:val="StyleUnderline"/>
          <w:highlight w:val="magenta"/>
        </w:rPr>
        <w:t>nonverbal</w:t>
      </w:r>
      <w:r w:rsidRPr="001904D8">
        <w:rPr>
          <w:rStyle w:val="StyleUnderline"/>
        </w:rPr>
        <w:t xml:space="preserve"> </w:t>
      </w:r>
      <w:r w:rsidRPr="00F5471E">
        <w:rPr>
          <w:rStyle w:val="StyleUnderline"/>
          <w:highlight w:val="magenta"/>
        </w:rPr>
        <w:t>way</w:t>
      </w:r>
      <w:r w:rsidRPr="001904D8">
        <w:rPr>
          <w:sz w:val="16"/>
        </w:rPr>
        <w:t xml:space="preserve"> of </w:t>
      </w:r>
      <w:r w:rsidRPr="00F5471E">
        <w:rPr>
          <w:rStyle w:val="StyleUnderline"/>
          <w:highlight w:val="magenta"/>
        </w:rPr>
        <w:t>refusing the patriarchy</w:t>
      </w:r>
      <w:r w:rsidRPr="001904D8">
        <w:rPr>
          <w:sz w:val="16"/>
        </w:rPr>
        <w:t>.”</w:t>
      </w:r>
    </w:p>
    <w:p w14:paraId="2B86C0FE" w14:textId="77777777" w:rsidR="00B02EBF" w:rsidRPr="001904D8" w:rsidRDefault="00B02EBF" w:rsidP="00B02EBF">
      <w:pPr>
        <w:rPr>
          <w:sz w:val="16"/>
        </w:rPr>
      </w:pPr>
      <w:r w:rsidRPr="001904D8">
        <w:rPr>
          <w:sz w:val="16"/>
        </w:rPr>
        <w:t>For me, being vegan is as much about choosing not to be complicit in my own suffering as it is about fighting animal cruelty. I can’t go back in time and prevent my great great grandmother from becoming a child bride, I can’t retroactively protect my aunts from their grandfather, and I can’t undo the sexual violence that’s been inflicted on me.</w:t>
      </w:r>
    </w:p>
    <w:p w14:paraId="6BA6AADC" w14:textId="77777777" w:rsidR="00B02EBF" w:rsidRDefault="00B02EBF" w:rsidP="00B02EBF">
      <w:pPr>
        <w:rPr>
          <w:sz w:val="16"/>
        </w:rPr>
      </w:pPr>
      <w:r w:rsidRPr="001904D8">
        <w:rPr>
          <w:sz w:val="16"/>
        </w:rPr>
        <w:t>But by rejecting the concept that certain acts of violence are acceptable, I can rest in the knowledge that my family’s genealogy of abuse against female bodies ends with me.</w:t>
      </w:r>
    </w:p>
    <w:p w14:paraId="73F5AAE9" w14:textId="77777777" w:rsidR="00B02EBF" w:rsidRDefault="00B02EBF" w:rsidP="00B02EBF">
      <w:pPr>
        <w:rPr>
          <w:sz w:val="16"/>
        </w:rPr>
      </w:pPr>
    </w:p>
    <w:p w14:paraId="32AAA98D" w14:textId="77777777" w:rsidR="00B02EBF" w:rsidRPr="002B0669" w:rsidRDefault="00B02EBF" w:rsidP="00B02EBF">
      <w:pPr>
        <w:pStyle w:val="Heading4"/>
      </w:pPr>
      <w:r w:rsidRPr="002B0669">
        <w:rPr>
          <w:rStyle w:val="Style13ptBold"/>
          <w:b/>
          <w:bCs w:val="0"/>
        </w:rPr>
        <w:t xml:space="preserve">Meat production “most destructive tech…on earth” predicted to cause “10 million deaths a year,” GHG emissions to pass 2 degree warning target of Paris Agreement by 2050” despite developing, viable CPs.   </w:t>
      </w:r>
    </w:p>
    <w:p w14:paraId="58375845" w14:textId="77777777" w:rsidR="00B02EBF" w:rsidRDefault="00B02EBF" w:rsidP="00B02EBF">
      <w:r>
        <w:t xml:space="preserve">Tad </w:t>
      </w:r>
      <w:r w:rsidRPr="002B0669">
        <w:rPr>
          <w:rStyle w:val="Style13ptBold"/>
        </w:rPr>
        <w:t>Friend</w:t>
      </w:r>
      <w:r>
        <w:t xml:space="preserve"> 9-23-</w:t>
      </w:r>
      <w:r w:rsidRPr="002B0669">
        <w:rPr>
          <w:rStyle w:val="Style13ptBold"/>
        </w:rPr>
        <w:t>19</w:t>
      </w:r>
      <w:r>
        <w:t xml:space="preserve"> (staff writer at The New Yorker since 1998. </w:t>
      </w:r>
      <w:r w:rsidRPr="00E574F2">
        <w:rPr>
          <w:sz w:val="16"/>
        </w:rPr>
        <w:t xml:space="preserve">He contributes to the magazine’s Letter from California and has examined the venture capitalist Marc Andreessen, Silicon Valley’s quest for eternal life, and Donald Glover, among many other subjects. His piece on suicides at the Golden Gate Bridge, “Jumpers,” inspired the documentary film “The Bridge” and the Sleater-Kinney song “Jumpers.” His work has been chosen for “The Best American Travel Writing,” “The Best American Sports Writing,” “The Best American Crime Reporting,” and “The Best Technology Writing.” In 2020, he won a James Beard award for feature writing for an article about meatless meats. He is the author of a memoir, “In the Early Times,” published in 2022, as well as “Cheerful Money: Me, My Family, and the Last Days of Wasp Splendor” and “Lost in Mongolia: Travels in Hollywood and Other Foreign Lands,” a collection of his articles. Previously, he was a contributing editor at Esquire and Outside.) </w:t>
      </w:r>
      <w:r w:rsidRPr="00E574F2">
        <w:t>Can a Burger Help Solve Climate Change?</w:t>
      </w:r>
      <w:r>
        <w:t xml:space="preserve"> The New Yorker 7-1-23 </w:t>
      </w:r>
      <w:r w:rsidRPr="00E574F2">
        <w:t>https://www.newyorker.com/magazine/2019/09/30/can-a-burger-help-solve-climate-change</w:t>
      </w:r>
      <w:r>
        <w:t xml:space="preserve"> //EKoo </w:t>
      </w:r>
    </w:p>
    <w:p w14:paraId="5E4224EF" w14:textId="77777777" w:rsidR="00B02EBF" w:rsidRPr="008D2624" w:rsidRDefault="00B02EBF" w:rsidP="00B02EBF">
      <w:pPr>
        <w:rPr>
          <w:rStyle w:val="Style13ptBold"/>
        </w:rPr>
      </w:pPr>
      <w:r w:rsidRPr="006E0A83">
        <w:rPr>
          <w:rStyle w:val="Style13ptBold"/>
          <w:sz w:val="16"/>
        </w:rPr>
        <w:t>Most people like them even better dead. Americans eat three hamburgers a week, so serving beef at your cookout is as patriotic as buying a gun. When progressive Democrats proposed a Green New Deal, earlier this year, leading Republicans labelled it a plot to “take away your hamburgers.” The former Trump adviser Sebastian Gorka characterized this plunder as “what Stalin dreamt about,” and Trump himself accused the Green New Deal of proposing to “permanently eliminate” cows. In fact, of course, its authors were merely advocating a sensible reduction in meat eating. Who would want to take away your hamburgers and eliminate cows?</w:t>
      </w:r>
    </w:p>
    <w:p w14:paraId="2A8FC4CF" w14:textId="77777777" w:rsidR="00B02EBF" w:rsidRPr="006E0A83" w:rsidRDefault="00B02EBF" w:rsidP="00B02EBF">
      <w:pPr>
        <w:rPr>
          <w:rStyle w:val="Style13ptBold"/>
          <w:sz w:val="16"/>
        </w:rPr>
      </w:pPr>
      <w:r w:rsidRPr="006E0A83">
        <w:rPr>
          <w:rStyle w:val="Style13ptBold"/>
          <w:sz w:val="16"/>
        </w:rPr>
        <w:t xml:space="preserve">Well, </w:t>
      </w:r>
      <w:r w:rsidRPr="005E4EBA">
        <w:rPr>
          <w:rStyle w:val="StyleUnderline"/>
        </w:rPr>
        <w:t>Pat Brown</w:t>
      </w:r>
      <w:r w:rsidRPr="006E0A83">
        <w:rPr>
          <w:rStyle w:val="Style13ptBold"/>
          <w:sz w:val="16"/>
        </w:rPr>
        <w:t xml:space="preserve"> does, and pronto. A sixty-five-year-old </w:t>
      </w:r>
      <w:r w:rsidRPr="00855041">
        <w:rPr>
          <w:rStyle w:val="StyleUnderline"/>
          <w:highlight w:val="magenta"/>
        </w:rPr>
        <w:t>emeritus professor of biochemistry at Stanford</w:t>
      </w:r>
      <w:r w:rsidRPr="005E4EBA">
        <w:rPr>
          <w:rStyle w:val="StyleUnderline"/>
        </w:rPr>
        <w:t xml:space="preserve"> </w:t>
      </w:r>
      <w:r w:rsidRPr="006E0A83">
        <w:rPr>
          <w:rStyle w:val="Style13ptBold"/>
          <w:sz w:val="16"/>
        </w:rPr>
        <w:t xml:space="preserve">University, Brown is the founder and C.E.O. of Impossible Foods. By developing </w:t>
      </w:r>
      <w:r w:rsidRPr="005E4EBA">
        <w:rPr>
          <w:rStyle w:val="StyleUnderline"/>
        </w:rPr>
        <w:t>plant-based</w:t>
      </w:r>
      <w:r w:rsidRPr="006E0A83">
        <w:rPr>
          <w:rStyle w:val="Style13ptBold"/>
          <w:sz w:val="16"/>
        </w:rPr>
        <w:t xml:space="preserve"> beef, chicken, pork, lamb, dairy, and fish, he intends to </w:t>
      </w:r>
      <w:r w:rsidRPr="005E4EBA">
        <w:rPr>
          <w:rStyle w:val="StyleUnderline"/>
        </w:rPr>
        <w:t>wipe out all animal agriculture</w:t>
      </w:r>
      <w:r w:rsidRPr="006E0A83">
        <w:rPr>
          <w:rStyle w:val="Style13ptBold"/>
          <w:sz w:val="16"/>
        </w:rPr>
        <w:t xml:space="preserve"> and deep-sea </w:t>
      </w:r>
      <w:r w:rsidRPr="005E4EBA">
        <w:rPr>
          <w:rStyle w:val="StyleUnderline"/>
        </w:rPr>
        <w:t>fishing by 2035</w:t>
      </w:r>
      <w:r w:rsidRPr="006E0A83">
        <w:rPr>
          <w:rStyle w:val="Style13ptBold"/>
          <w:sz w:val="16"/>
        </w:rPr>
        <w:t xml:space="preserve">. His first product, the </w:t>
      </w:r>
      <w:r w:rsidRPr="005E4EBA">
        <w:rPr>
          <w:rStyle w:val="StyleUnderline"/>
        </w:rPr>
        <w:t>Impossible Burger</w:t>
      </w:r>
      <w:r w:rsidRPr="006E0A83">
        <w:rPr>
          <w:rStyle w:val="Style13ptBold"/>
          <w:sz w:val="16"/>
        </w:rPr>
        <w:t xml:space="preserve">, made chiefly of soy and potato proteins and coconut and sunflower oils, is now </w:t>
      </w:r>
      <w:r w:rsidRPr="005E4EBA">
        <w:rPr>
          <w:rStyle w:val="StyleUnderline"/>
        </w:rPr>
        <w:t>in seventeen thousand restaurants</w:t>
      </w:r>
      <w:r w:rsidRPr="006E0A83">
        <w:rPr>
          <w:rStyle w:val="Style13ptBold"/>
          <w:sz w:val="16"/>
        </w:rPr>
        <w:t xml:space="preserve">. When we met, he arrived not in Silicon Valley’s obligatory silver Tesla but in an orange Chevy Bolt that resembled a crouching troll. He emerged wearing a T-shirt depicting a cow with a red slash through it, and immediately </w:t>
      </w:r>
      <w:r w:rsidRPr="00855041">
        <w:rPr>
          <w:rStyle w:val="StyleUnderline"/>
          <w:highlight w:val="magenta"/>
        </w:rPr>
        <w:t>declared</w:t>
      </w:r>
      <w:r w:rsidRPr="006E0A83">
        <w:rPr>
          <w:rStyle w:val="Style13ptBold"/>
          <w:sz w:val="16"/>
        </w:rPr>
        <w:t xml:space="preserve">, “The </w:t>
      </w:r>
      <w:r w:rsidRPr="00855041">
        <w:rPr>
          <w:rStyle w:val="Emphasis"/>
          <w:highlight w:val="magenta"/>
        </w:rPr>
        <w:t>use of animals</w:t>
      </w:r>
      <w:r w:rsidRPr="006E0A83">
        <w:rPr>
          <w:rStyle w:val="Style13ptBold"/>
          <w:sz w:val="16"/>
        </w:rPr>
        <w:t xml:space="preserve"> in </w:t>
      </w:r>
      <w:r w:rsidRPr="005E4EBA">
        <w:rPr>
          <w:rStyle w:val="StyleUnderline"/>
        </w:rPr>
        <w:t>food production</w:t>
      </w:r>
      <w:r w:rsidRPr="006E0A83">
        <w:rPr>
          <w:rStyle w:val="Style13ptBold"/>
          <w:sz w:val="16"/>
        </w:rPr>
        <w:t xml:space="preserve"> is by far the </w:t>
      </w:r>
      <w:r w:rsidRPr="00855041">
        <w:rPr>
          <w:rStyle w:val="Emphasis"/>
          <w:highlight w:val="magenta"/>
        </w:rPr>
        <w:t>most destructive technology on earth</w:t>
      </w:r>
      <w:r w:rsidRPr="006E0A83">
        <w:rPr>
          <w:rStyle w:val="Style13ptBold"/>
          <w:sz w:val="16"/>
        </w:rPr>
        <w:t xml:space="preserve">. We see our mission as the </w:t>
      </w:r>
      <w:r w:rsidRPr="005E4EBA">
        <w:rPr>
          <w:rStyle w:val="StyleUnderline"/>
        </w:rPr>
        <w:t xml:space="preserve">last chance </w:t>
      </w:r>
      <w:r w:rsidRPr="006E0A83">
        <w:rPr>
          <w:rStyle w:val="Style13ptBold"/>
          <w:sz w:val="16"/>
        </w:rPr>
        <w:t xml:space="preserve">to </w:t>
      </w:r>
      <w:r w:rsidRPr="005E4EBA">
        <w:rPr>
          <w:rStyle w:val="StyleUnderline"/>
        </w:rPr>
        <w:t>save the planet</w:t>
      </w:r>
      <w:r w:rsidRPr="006E0A83">
        <w:rPr>
          <w:rStyle w:val="Style13ptBold"/>
          <w:sz w:val="16"/>
        </w:rPr>
        <w:t xml:space="preserve"> from </w:t>
      </w:r>
      <w:r w:rsidRPr="005E4EBA">
        <w:rPr>
          <w:rStyle w:val="StyleUnderline"/>
        </w:rPr>
        <w:t>environmental catastrophe</w:t>
      </w:r>
      <w:r w:rsidRPr="006E0A83">
        <w:rPr>
          <w:rStyle w:val="Style13ptBold"/>
          <w:sz w:val="16"/>
        </w:rPr>
        <w:t>.”</w:t>
      </w:r>
    </w:p>
    <w:p w14:paraId="687E06D3" w14:textId="77777777" w:rsidR="00B02EBF" w:rsidRPr="006E0A83" w:rsidRDefault="00B02EBF" w:rsidP="00B02EBF">
      <w:pPr>
        <w:rPr>
          <w:rStyle w:val="Style13ptBold"/>
          <w:sz w:val="16"/>
        </w:rPr>
      </w:pPr>
      <w:r w:rsidRPr="006E0A83">
        <w:rPr>
          <w:rStyle w:val="Style13ptBold"/>
          <w:sz w:val="16"/>
        </w:rPr>
        <w:t xml:space="preserve">Meat is essentially a huge check written against the depleted funds of our environment. </w:t>
      </w:r>
      <w:r w:rsidRPr="00855041">
        <w:rPr>
          <w:rStyle w:val="StyleUnderline"/>
          <w:highlight w:val="magenta"/>
        </w:rPr>
        <w:t>Agriculture consumes</w:t>
      </w:r>
      <w:r w:rsidRPr="00855041">
        <w:rPr>
          <w:rStyle w:val="Style13ptBold"/>
          <w:sz w:val="16"/>
          <w:highlight w:val="magenta"/>
        </w:rPr>
        <w:t xml:space="preserve"> </w:t>
      </w:r>
      <w:r w:rsidRPr="00855041">
        <w:rPr>
          <w:rStyle w:val="StyleUnderline"/>
          <w:highlight w:val="magenta"/>
        </w:rPr>
        <w:t>more freshwater</w:t>
      </w:r>
      <w:r w:rsidRPr="00855041">
        <w:rPr>
          <w:rStyle w:val="Style13ptBold"/>
          <w:sz w:val="16"/>
          <w:highlight w:val="magenta"/>
        </w:rPr>
        <w:t xml:space="preserve"> </w:t>
      </w:r>
      <w:r w:rsidRPr="00855041">
        <w:rPr>
          <w:rStyle w:val="StyleUnderline"/>
          <w:highlight w:val="magenta"/>
        </w:rPr>
        <w:t>than any other human activity</w:t>
      </w:r>
      <w:r w:rsidRPr="006E0A83">
        <w:rPr>
          <w:rStyle w:val="Style13ptBold"/>
          <w:sz w:val="16"/>
        </w:rPr>
        <w:t xml:space="preserve">, and nearly a </w:t>
      </w:r>
      <w:r w:rsidRPr="00855041">
        <w:rPr>
          <w:rStyle w:val="StyleUnderline"/>
          <w:highlight w:val="magenta"/>
        </w:rPr>
        <w:t>third of</w:t>
      </w:r>
      <w:r w:rsidRPr="006E0A83">
        <w:rPr>
          <w:rStyle w:val="Style13ptBold"/>
          <w:sz w:val="16"/>
        </w:rPr>
        <w:t xml:space="preserve"> that </w:t>
      </w:r>
      <w:r w:rsidRPr="00855041">
        <w:rPr>
          <w:rStyle w:val="StyleUnderline"/>
          <w:highlight w:val="magenta"/>
        </w:rPr>
        <w:t>water</w:t>
      </w:r>
      <w:r w:rsidRPr="006E0A83">
        <w:rPr>
          <w:rStyle w:val="Style13ptBold"/>
          <w:sz w:val="16"/>
        </w:rPr>
        <w:t xml:space="preserve"> is devoted to </w:t>
      </w:r>
      <w:r w:rsidRPr="00855041">
        <w:rPr>
          <w:rStyle w:val="StyleUnderline"/>
          <w:highlight w:val="magenta"/>
        </w:rPr>
        <w:t>raising livestock</w:t>
      </w:r>
      <w:r w:rsidRPr="00855041">
        <w:rPr>
          <w:rStyle w:val="Style13ptBold"/>
          <w:sz w:val="16"/>
          <w:highlight w:val="magenta"/>
        </w:rPr>
        <w:t xml:space="preserve">. </w:t>
      </w:r>
      <w:r w:rsidRPr="00855041">
        <w:rPr>
          <w:rStyle w:val="StyleUnderline"/>
          <w:highlight w:val="magenta"/>
        </w:rPr>
        <w:t>One-third of</w:t>
      </w:r>
      <w:r w:rsidRPr="006E0A83">
        <w:rPr>
          <w:rStyle w:val="Style13ptBold"/>
          <w:sz w:val="16"/>
        </w:rPr>
        <w:t xml:space="preserve"> the </w:t>
      </w:r>
      <w:r w:rsidRPr="00855041">
        <w:rPr>
          <w:rStyle w:val="StyleUnderline"/>
          <w:highlight w:val="magenta"/>
        </w:rPr>
        <w:t>world’s arable land</w:t>
      </w:r>
      <w:r w:rsidRPr="006E0A83">
        <w:rPr>
          <w:rStyle w:val="Style13ptBold"/>
          <w:sz w:val="16"/>
        </w:rPr>
        <w:t xml:space="preserve"> is used to </w:t>
      </w:r>
      <w:r w:rsidRPr="00855041">
        <w:rPr>
          <w:rStyle w:val="StyleUnderline"/>
          <w:highlight w:val="magenta"/>
        </w:rPr>
        <w:t>grow feed for livestock</w:t>
      </w:r>
      <w:r w:rsidRPr="006E0A83">
        <w:rPr>
          <w:rStyle w:val="Style13ptBold"/>
          <w:sz w:val="16"/>
        </w:rPr>
        <w:t xml:space="preserve">, which are </w:t>
      </w:r>
      <w:r w:rsidRPr="00855041">
        <w:rPr>
          <w:rStyle w:val="StyleUnderline"/>
          <w:highlight w:val="magenta"/>
        </w:rPr>
        <w:t>responsible for 14.5 per cent</w:t>
      </w:r>
      <w:r w:rsidRPr="006E0A83">
        <w:rPr>
          <w:rStyle w:val="Style13ptBold"/>
          <w:sz w:val="16"/>
        </w:rPr>
        <w:t xml:space="preserve"> of global greenhouse-gas emissions (</w:t>
      </w:r>
      <w:r w:rsidRPr="00855041">
        <w:rPr>
          <w:rStyle w:val="StyleUnderline"/>
          <w:highlight w:val="magenta"/>
        </w:rPr>
        <w:t>GGH emissions</w:t>
      </w:r>
      <w:r w:rsidRPr="006E0A83">
        <w:rPr>
          <w:rStyle w:val="Style13ptBold"/>
          <w:sz w:val="16"/>
        </w:rPr>
        <w:t xml:space="preserve">). </w:t>
      </w:r>
      <w:r w:rsidRPr="00855041">
        <w:rPr>
          <w:rStyle w:val="StyleUnderline"/>
          <w:highlight w:val="magenta"/>
        </w:rPr>
        <w:t>Razing forests</w:t>
      </w:r>
      <w:r w:rsidRPr="005E4EBA">
        <w:rPr>
          <w:rStyle w:val="StyleUnderline"/>
        </w:rPr>
        <w:t xml:space="preserve"> </w:t>
      </w:r>
      <w:r w:rsidRPr="006E0A83">
        <w:rPr>
          <w:rStyle w:val="Style13ptBold"/>
          <w:sz w:val="16"/>
        </w:rPr>
        <w:t xml:space="preserve">to graze </w:t>
      </w:r>
      <w:r w:rsidRPr="00855041">
        <w:rPr>
          <w:rStyle w:val="StyleUnderline"/>
          <w:highlight w:val="magenta"/>
        </w:rPr>
        <w:t>cattle</w:t>
      </w:r>
      <w:r w:rsidRPr="006E0A83">
        <w:rPr>
          <w:rStyle w:val="Style13ptBold"/>
          <w:sz w:val="16"/>
        </w:rPr>
        <w:t xml:space="preserve">—an area </w:t>
      </w:r>
      <w:r w:rsidRPr="00855041">
        <w:rPr>
          <w:rStyle w:val="StyleUnderline"/>
          <w:highlight w:val="magenta"/>
        </w:rPr>
        <w:t>larger than South America</w:t>
      </w:r>
      <w:r w:rsidRPr="006E0A83">
        <w:rPr>
          <w:rStyle w:val="Style13ptBold"/>
          <w:sz w:val="16"/>
        </w:rPr>
        <w:t xml:space="preserve"> has been </w:t>
      </w:r>
      <w:r w:rsidRPr="00855041">
        <w:rPr>
          <w:rStyle w:val="StyleUnderline"/>
          <w:highlight w:val="magenta"/>
        </w:rPr>
        <w:t>cleared</w:t>
      </w:r>
      <w:r w:rsidRPr="005E4EBA">
        <w:rPr>
          <w:rStyle w:val="StyleUnderline"/>
        </w:rPr>
        <w:t xml:space="preserve"> </w:t>
      </w:r>
      <w:r w:rsidRPr="006E0A83">
        <w:rPr>
          <w:rStyle w:val="Style13ptBold"/>
          <w:sz w:val="16"/>
        </w:rPr>
        <w:t>in the past quarter century—</w:t>
      </w:r>
      <w:r w:rsidRPr="005E4EBA">
        <w:rPr>
          <w:rStyle w:val="StyleUnderline"/>
        </w:rPr>
        <w:t>turns</w:t>
      </w:r>
      <w:r w:rsidRPr="006E0A83">
        <w:rPr>
          <w:rStyle w:val="Style13ptBold"/>
          <w:sz w:val="16"/>
        </w:rPr>
        <w:t xml:space="preserve"> a carbon sink into a </w:t>
      </w:r>
      <w:r w:rsidRPr="005E4EBA">
        <w:rPr>
          <w:rStyle w:val="StyleUnderline"/>
        </w:rPr>
        <w:t>carbon spigot</w:t>
      </w:r>
      <w:r w:rsidRPr="006E0A83">
        <w:rPr>
          <w:rStyle w:val="Style13ptBold"/>
          <w:sz w:val="16"/>
        </w:rPr>
        <w:t>.</w:t>
      </w:r>
    </w:p>
    <w:p w14:paraId="45D8AD62" w14:textId="77777777" w:rsidR="00B02EBF" w:rsidRPr="006E0A83" w:rsidRDefault="00B02EBF" w:rsidP="00B02EBF">
      <w:pPr>
        <w:rPr>
          <w:rStyle w:val="Style13ptBold"/>
          <w:sz w:val="16"/>
        </w:rPr>
      </w:pPr>
      <w:r w:rsidRPr="006E0A83">
        <w:rPr>
          <w:rStyle w:val="Style13ptBold"/>
          <w:sz w:val="16"/>
        </w:rPr>
        <w:t>Brown began paying attention to this planetary overdraft during the late two-thousands, even as his lab was publishing on topics ranging from ovarian-cancer detection to how babies acquire their gut microbiome. In 2008, he had lunch with Michael Eisen, a geneticist and a computational scientist. Over rice bowls, Brown asked, “What’s the biggest problem we could work on?”</w:t>
      </w:r>
    </w:p>
    <w:p w14:paraId="2480758D" w14:textId="77777777" w:rsidR="00B02EBF" w:rsidRPr="006E0A83" w:rsidRDefault="00B02EBF" w:rsidP="00B02EBF">
      <w:pPr>
        <w:rPr>
          <w:rStyle w:val="Style13ptBold"/>
          <w:sz w:val="16"/>
        </w:rPr>
      </w:pPr>
      <w:r w:rsidRPr="006E0A83">
        <w:rPr>
          <w:rStyle w:val="Style13ptBold"/>
          <w:sz w:val="16"/>
        </w:rPr>
        <w:t>“Climate change,” Eisen said. Duh.</w:t>
      </w:r>
    </w:p>
    <w:p w14:paraId="6F2A59BE" w14:textId="77777777" w:rsidR="00B02EBF" w:rsidRPr="006E0A83" w:rsidRDefault="00B02EBF" w:rsidP="00B02EBF">
      <w:pPr>
        <w:rPr>
          <w:rStyle w:val="Style13ptBold"/>
          <w:sz w:val="16"/>
        </w:rPr>
      </w:pPr>
      <w:r w:rsidRPr="006E0A83">
        <w:rPr>
          <w:rStyle w:val="Style13ptBold"/>
          <w:sz w:val="16"/>
        </w:rPr>
        <w:t>“And what’s the biggest thing we could do to affect it?” Brown said, a glint in his eye. Eisen threw out a few trendy notions: biofuels, a carbon tax. “Unh-unh,” Brown said. “It’s cows!”</w:t>
      </w:r>
    </w:p>
    <w:p w14:paraId="46C1BEB7" w14:textId="77777777" w:rsidR="00B02EBF" w:rsidRPr="006E0A83" w:rsidRDefault="00B02EBF" w:rsidP="00B02EBF">
      <w:pPr>
        <w:rPr>
          <w:rStyle w:val="Style13ptBold"/>
          <w:sz w:val="16"/>
        </w:rPr>
      </w:pPr>
      <w:r w:rsidRPr="006E0A83">
        <w:rPr>
          <w:rStyle w:val="Style13ptBold"/>
          <w:sz w:val="16"/>
        </w:rPr>
        <w:t xml:space="preserve">When the world’s one and a half billion beef and dairy cows ruminate, the microbes in their bathtub-size stomachs generate methane as a by-product. Because methane is a powerful greenhouse gas, some twenty-five times more heat-trapping than carbon dioxide, </w:t>
      </w:r>
      <w:r w:rsidRPr="00855041">
        <w:rPr>
          <w:rStyle w:val="StyleUnderline"/>
          <w:highlight w:val="magenta"/>
        </w:rPr>
        <w:t>cattle</w:t>
      </w:r>
      <w:r w:rsidRPr="006E0A83">
        <w:rPr>
          <w:rStyle w:val="Style13ptBold"/>
          <w:sz w:val="16"/>
        </w:rPr>
        <w:t xml:space="preserve"> are </w:t>
      </w:r>
      <w:r w:rsidRPr="00855041">
        <w:rPr>
          <w:rStyle w:val="StyleUnderline"/>
          <w:highlight w:val="magenta"/>
        </w:rPr>
        <w:t>responsible</w:t>
      </w:r>
      <w:r w:rsidRPr="006E0A83">
        <w:rPr>
          <w:rStyle w:val="Style13ptBold"/>
          <w:sz w:val="16"/>
        </w:rPr>
        <w:t xml:space="preserve"> for </w:t>
      </w:r>
      <w:r w:rsidRPr="00855041">
        <w:rPr>
          <w:rStyle w:val="StyleUnderline"/>
          <w:highlight w:val="magenta"/>
        </w:rPr>
        <w:t>two-thirds</w:t>
      </w:r>
      <w:r w:rsidRPr="006E0A83">
        <w:rPr>
          <w:rStyle w:val="Style13ptBold"/>
          <w:sz w:val="16"/>
        </w:rPr>
        <w:t xml:space="preserve"> of the </w:t>
      </w:r>
      <w:r w:rsidRPr="00855041">
        <w:rPr>
          <w:rStyle w:val="StyleUnderline"/>
          <w:highlight w:val="magenta"/>
        </w:rPr>
        <w:t>livestock sector’s G.H.G. emissions</w:t>
      </w:r>
      <w:r w:rsidRPr="006E0A83">
        <w:rPr>
          <w:rStyle w:val="Style13ptBold"/>
          <w:sz w:val="16"/>
        </w:rPr>
        <w:t xml:space="preserve">. (In the popular imagination, the culprit is cow farts, but it’s mostly cow burps.) Steven Chu, a former Secretary of Energy who often gives talks on climate change, tells audiences that if </w:t>
      </w:r>
      <w:r w:rsidRPr="00393616">
        <w:rPr>
          <w:rStyle w:val="StyleUnderline"/>
        </w:rPr>
        <w:t>cows</w:t>
      </w:r>
      <w:r w:rsidRPr="006E0A83">
        <w:rPr>
          <w:rStyle w:val="Style13ptBold"/>
          <w:sz w:val="16"/>
        </w:rPr>
        <w:t xml:space="preserve"> were a country their </w:t>
      </w:r>
      <w:r w:rsidRPr="00855041">
        <w:rPr>
          <w:rStyle w:val="StyleUnderline"/>
          <w:highlight w:val="magenta"/>
        </w:rPr>
        <w:t>emissions</w:t>
      </w:r>
      <w:r w:rsidRPr="006E0A83">
        <w:rPr>
          <w:rStyle w:val="Style13ptBold"/>
          <w:sz w:val="16"/>
        </w:rPr>
        <w:t xml:space="preserve"> “would be </w:t>
      </w:r>
      <w:r w:rsidRPr="00855041">
        <w:rPr>
          <w:rStyle w:val="StyleUnderline"/>
          <w:highlight w:val="magenta"/>
        </w:rPr>
        <w:t>greater than</w:t>
      </w:r>
      <w:r w:rsidRPr="006E0A83">
        <w:rPr>
          <w:rStyle w:val="Style13ptBold"/>
          <w:sz w:val="16"/>
        </w:rPr>
        <w:t xml:space="preserve"> all of the </w:t>
      </w:r>
      <w:r w:rsidRPr="00855041">
        <w:rPr>
          <w:rStyle w:val="StyleUnderline"/>
          <w:highlight w:val="magenta"/>
        </w:rPr>
        <w:t>E.U.</w:t>
      </w:r>
      <w:r w:rsidRPr="00393616">
        <w:rPr>
          <w:rStyle w:val="StyleUnderline"/>
        </w:rPr>
        <w:t>,</w:t>
      </w:r>
      <w:r w:rsidRPr="006E0A83">
        <w:rPr>
          <w:rStyle w:val="Style13ptBold"/>
          <w:sz w:val="16"/>
        </w:rPr>
        <w:t xml:space="preserve"> and behind only China and America.” Every four pounds of beef you eat contributes to as much global warming as flying from New York to London—and the average American eats that much each month.</w:t>
      </w:r>
    </w:p>
    <w:p w14:paraId="11BE5384" w14:textId="77777777" w:rsidR="00B02EBF" w:rsidRPr="006E0A83" w:rsidRDefault="00B02EBF" w:rsidP="00B02EBF">
      <w:pPr>
        <w:rPr>
          <w:rStyle w:val="Style13ptBold"/>
          <w:sz w:val="16"/>
        </w:rPr>
      </w:pPr>
      <w:r w:rsidRPr="006E0A83">
        <w:rPr>
          <w:rStyle w:val="Style13ptBold"/>
          <w:sz w:val="16"/>
        </w:rPr>
        <w:t>“So how do we do it?” Eisen asked.</w:t>
      </w:r>
    </w:p>
    <w:p w14:paraId="4D96AB0C" w14:textId="77777777" w:rsidR="00B02EBF" w:rsidRPr="006E0A83" w:rsidRDefault="00B02EBF" w:rsidP="00B02EBF">
      <w:pPr>
        <w:rPr>
          <w:rStyle w:val="Style13ptBold"/>
          <w:sz w:val="16"/>
        </w:rPr>
      </w:pPr>
      <w:r w:rsidRPr="006E0A83">
        <w:rPr>
          <w:rStyle w:val="Style13ptBold"/>
          <w:sz w:val="16"/>
        </w:rPr>
        <w:t>“Legal economic sabotage!” Brown said. He understood that the facts didn’t compel people as strongly as their craving for meat, and that shame was counterproductive. So he’d use the power of the free market to disseminate a better, cheaper replacement. And, because sixty per cent of America’s beef gets ground up, he’d start with burgers.</w:t>
      </w:r>
    </w:p>
    <w:p w14:paraId="282CB8C3" w14:textId="77777777" w:rsidR="00B02EBF" w:rsidRPr="006E0A83" w:rsidRDefault="00B02EBF" w:rsidP="00B02EBF">
      <w:pPr>
        <w:rPr>
          <w:rStyle w:val="Style13ptBold"/>
          <w:sz w:val="16"/>
        </w:rPr>
      </w:pPr>
      <w:r w:rsidRPr="006E0A83">
        <w:rPr>
          <w:rStyle w:val="Style13ptBold"/>
          <w:sz w:val="16"/>
        </w:rPr>
        <w:t xml:space="preserve">Brown assembled a team of scientists, who approached simulating a hamburger as if it were the Apollo program. They made their burger </w:t>
      </w:r>
      <w:r w:rsidRPr="00393616">
        <w:rPr>
          <w:rStyle w:val="StyleUnderline"/>
        </w:rPr>
        <w:t>sustainable</w:t>
      </w:r>
      <w:r w:rsidRPr="006E0A83">
        <w:rPr>
          <w:rStyle w:val="Style13ptBold"/>
          <w:sz w:val="16"/>
        </w:rPr>
        <w:t xml:space="preserve">: the </w:t>
      </w:r>
      <w:r w:rsidRPr="00855041">
        <w:rPr>
          <w:rStyle w:val="StyleUnderline"/>
          <w:highlight w:val="magenta"/>
        </w:rPr>
        <w:t>Impossible Burger</w:t>
      </w:r>
      <w:r w:rsidRPr="006E0A83">
        <w:rPr>
          <w:rStyle w:val="Style13ptBold"/>
          <w:sz w:val="16"/>
        </w:rPr>
        <w:t xml:space="preserve"> requires </w:t>
      </w:r>
      <w:r w:rsidRPr="00855041">
        <w:rPr>
          <w:rStyle w:val="StyleUnderline"/>
          <w:highlight w:val="magenta"/>
        </w:rPr>
        <w:t>eighty-seven per cent less water</w:t>
      </w:r>
      <w:r w:rsidRPr="006E0A83">
        <w:rPr>
          <w:rStyle w:val="Style13ptBold"/>
          <w:sz w:val="16"/>
        </w:rPr>
        <w:t xml:space="preserve"> and </w:t>
      </w:r>
      <w:r w:rsidRPr="00855041">
        <w:rPr>
          <w:rStyle w:val="StyleUnderline"/>
          <w:highlight w:val="magenta"/>
        </w:rPr>
        <w:t>ninety-six per cent less land</w:t>
      </w:r>
      <w:r w:rsidRPr="006E0A83">
        <w:rPr>
          <w:rStyle w:val="Style13ptBold"/>
          <w:sz w:val="16"/>
        </w:rPr>
        <w:t xml:space="preserve"> than a cowburger, and its production </w:t>
      </w:r>
      <w:r w:rsidRPr="00855041">
        <w:rPr>
          <w:rStyle w:val="StyleUnderline"/>
          <w:highlight w:val="magenta"/>
        </w:rPr>
        <w:t>generates eighty-nine per cent less G.H.G. emission</w:t>
      </w:r>
      <w:r w:rsidRPr="00855041">
        <w:rPr>
          <w:rStyle w:val="Style13ptBold"/>
          <w:sz w:val="16"/>
          <w:highlight w:val="magenta"/>
        </w:rPr>
        <w:t>s</w:t>
      </w:r>
      <w:r w:rsidRPr="006E0A83">
        <w:rPr>
          <w:rStyle w:val="Style13ptBold"/>
          <w:sz w:val="16"/>
        </w:rPr>
        <w:t xml:space="preserve">. They made it </w:t>
      </w:r>
      <w:r w:rsidRPr="00393616">
        <w:rPr>
          <w:rStyle w:val="StyleUnderline"/>
        </w:rPr>
        <w:t>nutritionally</w:t>
      </w:r>
      <w:r w:rsidRPr="006E0A83">
        <w:rPr>
          <w:rStyle w:val="Style13ptBold"/>
          <w:sz w:val="16"/>
        </w:rPr>
        <w:t xml:space="preserve"> equal to or </w:t>
      </w:r>
      <w:r w:rsidRPr="00393616">
        <w:rPr>
          <w:rStyle w:val="StyleUnderline"/>
        </w:rPr>
        <w:t>superior to beef</w:t>
      </w:r>
      <w:r w:rsidRPr="006E0A83">
        <w:rPr>
          <w:rStyle w:val="Style13ptBold"/>
          <w:sz w:val="16"/>
        </w:rPr>
        <w:t xml:space="preserve">. And they made it look, smell, and taste very different from the customary veggie replacement. Impossible’s breakthrough involves a molecule called </w:t>
      </w:r>
      <w:r w:rsidRPr="00FE4C66">
        <w:rPr>
          <w:rStyle w:val="StyleUnderline"/>
        </w:rPr>
        <w:t>heme</w:t>
      </w:r>
      <w:r w:rsidRPr="006E0A83">
        <w:rPr>
          <w:rStyle w:val="Style13ptBold"/>
          <w:sz w:val="16"/>
        </w:rPr>
        <w:t xml:space="preserve">, which the company produces in tanks of genetically modified yeast. Heme helps an Impossible Burger remain pink in the middle as it cooks, and it </w:t>
      </w:r>
      <w:r w:rsidRPr="00FE4C66">
        <w:rPr>
          <w:rStyle w:val="StyleUnderline"/>
        </w:rPr>
        <w:t>replicates</w:t>
      </w:r>
      <w:r w:rsidRPr="006E0A83">
        <w:rPr>
          <w:rStyle w:val="Style13ptBold"/>
          <w:sz w:val="16"/>
        </w:rPr>
        <w:t xml:space="preserve"> how heme in </w:t>
      </w:r>
      <w:r w:rsidRPr="00FE4C66">
        <w:rPr>
          <w:rStyle w:val="StyleUnderline"/>
        </w:rPr>
        <w:t>cow muscle catalyzes</w:t>
      </w:r>
      <w:r w:rsidRPr="006E0A83">
        <w:rPr>
          <w:rStyle w:val="Style13ptBold"/>
          <w:sz w:val="16"/>
        </w:rPr>
        <w:t xml:space="preserve"> the conversion of simple nutrients into the molecules that give beef its yeasty, bloody, savory flavor. To my palate, at least, the Impossible Burger still lacks a beef burger’s amplitude, that crisp initial crunch followed by shreds of beef falling apart on your tongue. But, in </w:t>
      </w:r>
      <w:r w:rsidRPr="00855041">
        <w:rPr>
          <w:rStyle w:val="StyleUnderline"/>
          <w:highlight w:val="magenta"/>
        </w:rPr>
        <w:t>taste tests</w:t>
      </w:r>
      <w:r w:rsidRPr="00855041">
        <w:rPr>
          <w:rStyle w:val="Style13ptBold"/>
          <w:sz w:val="16"/>
          <w:highlight w:val="magenta"/>
        </w:rPr>
        <w:t xml:space="preserve">, </w:t>
      </w:r>
      <w:r w:rsidRPr="00855041">
        <w:rPr>
          <w:rStyle w:val="StyleUnderline"/>
          <w:highlight w:val="magenta"/>
        </w:rPr>
        <w:t>half the respondents can’t distinguish Impossible’s patty</w:t>
      </w:r>
      <w:r w:rsidRPr="006E0A83">
        <w:rPr>
          <w:rStyle w:val="Style13ptBold"/>
          <w:sz w:val="16"/>
        </w:rPr>
        <w:t xml:space="preserve"> from </w:t>
      </w:r>
      <w:r w:rsidRPr="00855041">
        <w:rPr>
          <w:rStyle w:val="StyleUnderline"/>
          <w:highlight w:val="magenta"/>
        </w:rPr>
        <w:t>a Safeway burger</w:t>
      </w:r>
      <w:r w:rsidRPr="00855041">
        <w:rPr>
          <w:rStyle w:val="Style13ptBold"/>
          <w:sz w:val="16"/>
          <w:highlight w:val="magenta"/>
        </w:rPr>
        <w:t>.</w:t>
      </w:r>
    </w:p>
    <w:p w14:paraId="56B8DCAB" w14:textId="77777777" w:rsidR="00B02EBF" w:rsidRDefault="00B02EBF" w:rsidP="00B02EBF">
      <w:pPr>
        <w:rPr>
          <w:rStyle w:val="Style13ptBold"/>
          <w:sz w:val="16"/>
        </w:rPr>
      </w:pPr>
      <w:r w:rsidRPr="006E0A83">
        <w:rPr>
          <w:rStyle w:val="Style13ptBold"/>
          <w:sz w:val="16"/>
        </w:rPr>
        <w:t xml:space="preserve">Eighteen months ago, White Castle, the nation’s oldest burger chain, started selling the Impossible Slider, and sales exceeded expectations by more than thirty per cent. Lisa Ingram, White Castle’s C.E.O., said, “We’ve often had customers return to the counter to say, ‘You gave us the wrong order, the real burger.’ ” In August, Burger King rolled out the Impossible Whopper in all of its seventy-two hundred locations. Fernando Machado, the </w:t>
      </w:r>
      <w:r w:rsidRPr="00E424E7">
        <w:rPr>
          <w:rStyle w:val="StyleUnderline"/>
        </w:rPr>
        <w:t>company’s chief marketing officer, said, “</w:t>
      </w:r>
      <w:r w:rsidRPr="00E424E7">
        <w:rPr>
          <w:rStyle w:val="StyleUnderline"/>
          <w:highlight w:val="magenta"/>
        </w:rPr>
        <w:t>Burger King skews male</w:t>
      </w:r>
      <w:r w:rsidRPr="00E424E7">
        <w:rPr>
          <w:rStyle w:val="StyleUnderline"/>
        </w:rPr>
        <w:t xml:space="preserve"> and </w:t>
      </w:r>
      <w:r w:rsidRPr="00E424E7">
        <w:rPr>
          <w:rStyle w:val="StyleUnderline"/>
          <w:highlight w:val="magenta"/>
        </w:rPr>
        <w:t>older</w:t>
      </w:r>
      <w:r w:rsidRPr="00E424E7">
        <w:rPr>
          <w:rStyle w:val="StyleUnderline"/>
        </w:rPr>
        <w:t xml:space="preserve">, </w:t>
      </w:r>
      <w:r w:rsidRPr="00E424E7">
        <w:rPr>
          <w:rStyle w:val="StyleUnderline"/>
          <w:highlight w:val="magenta"/>
        </w:rPr>
        <w:t>but Impossible brings in young people</w:t>
      </w:r>
      <w:r w:rsidRPr="00E424E7">
        <w:rPr>
          <w:rStyle w:val="StyleUnderline"/>
        </w:rPr>
        <w:t xml:space="preserve"> and </w:t>
      </w:r>
      <w:r w:rsidRPr="00E424E7">
        <w:rPr>
          <w:rStyle w:val="StyleUnderline"/>
          <w:highlight w:val="magenta"/>
        </w:rPr>
        <w:t>women</w:t>
      </w:r>
      <w:r w:rsidRPr="006E0A83">
        <w:rPr>
          <w:rStyle w:val="Style13ptBold"/>
          <w:sz w:val="16"/>
        </w:rPr>
        <w:t xml:space="preserve">, and puts us in a </w:t>
      </w:r>
      <w:r w:rsidRPr="00FE4C66">
        <w:rPr>
          <w:rStyle w:val="StyleUnderline"/>
        </w:rPr>
        <w:t>different spectrum of quality, freshness, and health</w:t>
      </w:r>
      <w:r w:rsidRPr="006E0A83">
        <w:rPr>
          <w:rStyle w:val="Style13ptBold"/>
          <w:sz w:val="16"/>
        </w:rPr>
        <w:t>.”</w:t>
      </w:r>
    </w:p>
    <w:p w14:paraId="0CF65F12" w14:textId="77777777" w:rsidR="00B02EBF" w:rsidRDefault="00B02EBF" w:rsidP="00B02EBF">
      <w:pPr>
        <w:rPr>
          <w:rStyle w:val="Style13ptBold"/>
          <w:sz w:val="16"/>
        </w:rPr>
      </w:pPr>
      <w:r w:rsidRPr="00E424E7">
        <w:rPr>
          <w:rStyle w:val="StyleUnderline"/>
          <w:highlight w:val="magenta"/>
        </w:rPr>
        <w:t>Ninety-five per cent</w:t>
      </w:r>
      <w:r w:rsidRPr="006E0A83">
        <w:rPr>
          <w:rStyle w:val="Style13ptBold"/>
          <w:sz w:val="16"/>
        </w:rPr>
        <w:t xml:space="preserve"> of those who </w:t>
      </w:r>
      <w:r w:rsidRPr="00E424E7">
        <w:rPr>
          <w:rStyle w:val="StyleUnderline"/>
          <w:highlight w:val="magenta"/>
        </w:rPr>
        <w:t>buy the Impossible Burger</w:t>
      </w:r>
      <w:r w:rsidRPr="006E0A83">
        <w:rPr>
          <w:rStyle w:val="Style13ptBold"/>
          <w:sz w:val="16"/>
        </w:rPr>
        <w:t xml:space="preserve"> are </w:t>
      </w:r>
      <w:r w:rsidRPr="00E424E7">
        <w:rPr>
          <w:rStyle w:val="StyleUnderline"/>
          <w:highlight w:val="magenta"/>
        </w:rPr>
        <w:t>meat-eaters</w:t>
      </w:r>
      <w:r w:rsidRPr="006E0A83">
        <w:rPr>
          <w:rStyle w:val="Style13ptBold"/>
          <w:sz w:val="16"/>
        </w:rPr>
        <w:t>. The radio host Glenn Beck, who breeds cattle when he’s not leading the “They’re taking away your hamburgers!” caucus, recently tried the Impossible Burger on his show, in a blind taste test against a beef burger—and guessed wrong. “That is insane!” he marvelled. “I could go vegan!”</w:t>
      </w:r>
    </w:p>
    <w:p w14:paraId="62A9EBEF" w14:textId="77777777" w:rsidR="00B02EBF" w:rsidRDefault="00B02EBF" w:rsidP="00B02EBF">
      <w:pPr>
        <w:rPr>
          <w:rStyle w:val="Style13ptBold"/>
          <w:sz w:val="16"/>
        </w:rPr>
      </w:pPr>
      <w:r w:rsidRPr="006E0A83">
        <w:rPr>
          <w:rStyle w:val="Style13ptBold"/>
          <w:sz w:val="16"/>
        </w:rPr>
        <w:t>Several dozen other startups have taken an entirely different approach:</w:t>
      </w:r>
      <w:r>
        <w:rPr>
          <w:rStyle w:val="Style13ptBold"/>
          <w:sz w:val="16"/>
        </w:rPr>
        <w:t xml:space="preserve"> </w:t>
      </w:r>
      <w:r w:rsidRPr="00E424E7">
        <w:rPr>
          <w:rStyle w:val="StyleUnderline"/>
          <w:highlight w:val="magenta"/>
        </w:rPr>
        <w:t>(OR COULD)</w:t>
      </w:r>
      <w:r w:rsidRPr="006E0A83">
        <w:rPr>
          <w:rStyle w:val="Style13ptBold"/>
          <w:sz w:val="16"/>
        </w:rPr>
        <w:t xml:space="preserve"> </w:t>
      </w:r>
      <w:r w:rsidRPr="00E424E7">
        <w:rPr>
          <w:rStyle w:val="StyleUnderline"/>
          <w:highlight w:val="magenta"/>
        </w:rPr>
        <w:t>growing meat from animal cells</w:t>
      </w:r>
      <w:r w:rsidRPr="006E0A83">
        <w:rPr>
          <w:rStyle w:val="Style13ptBold"/>
          <w:sz w:val="16"/>
        </w:rPr>
        <w:t>. Yet even Pat Brown’s competitors often end up following his lead. Mike Selden, the co-founder and C.E.O. of Finless Foods, a startup working on cell-based bluefin tuna, said, “Pat and Impossible made it seem like there’s a real industry here. He stopped using the words ‘vegan’ and ‘vegetarian’ and set the rules for the industry: ‘If our product can’t compete on regular metrics like taste, price, convenience, and nutrition, then all we’re doing is virtue signalling for rich people.’ And he incorporated biotechnology in a way that’s interesting to meat-eaters—Pat made alternative meat sexy.”</w:t>
      </w:r>
    </w:p>
    <w:p w14:paraId="2BCD2B15" w14:textId="77777777" w:rsidR="00B02EBF" w:rsidRPr="006E0A83" w:rsidRDefault="00B02EBF" w:rsidP="00B02EBF">
      <w:pPr>
        <w:rPr>
          <w:rStyle w:val="Style13ptBold"/>
          <w:sz w:val="16"/>
        </w:rPr>
      </w:pPr>
      <w:r w:rsidRPr="006E0A83">
        <w:rPr>
          <w:rStyle w:val="Style13ptBold"/>
          <w:sz w:val="16"/>
        </w:rPr>
        <w:t xml:space="preserve">In the past decade, venture capitalists have begun funding companies that view animal meat not as inflammatory, or as emblematic of the Man, but as a problematic technology. For one thing, it’s dangerous. Eating </w:t>
      </w:r>
      <w:r w:rsidRPr="00E424E7">
        <w:rPr>
          <w:rStyle w:val="StyleUnderline"/>
          <w:highlight w:val="magenta"/>
        </w:rPr>
        <w:t>meat increases</w:t>
      </w:r>
      <w:r w:rsidRPr="006E0A83">
        <w:rPr>
          <w:rStyle w:val="Style13ptBold"/>
          <w:sz w:val="16"/>
        </w:rPr>
        <w:t xml:space="preserve"> your </w:t>
      </w:r>
      <w:r w:rsidRPr="00E424E7">
        <w:rPr>
          <w:rStyle w:val="StyleUnderline"/>
          <w:highlight w:val="magenta"/>
        </w:rPr>
        <w:t>risk</w:t>
      </w:r>
      <w:r w:rsidRPr="006E0A83">
        <w:rPr>
          <w:rStyle w:val="Style13ptBold"/>
          <w:sz w:val="16"/>
        </w:rPr>
        <w:t xml:space="preserve"> of </w:t>
      </w:r>
      <w:r w:rsidRPr="00E424E7">
        <w:rPr>
          <w:rStyle w:val="StyleUnderline"/>
          <w:highlight w:val="magenta"/>
        </w:rPr>
        <w:t>cardiovascular disease</w:t>
      </w:r>
      <w:r w:rsidRPr="006E0A83">
        <w:rPr>
          <w:rStyle w:val="Style13ptBold"/>
          <w:sz w:val="16"/>
        </w:rPr>
        <w:t xml:space="preserve"> and </w:t>
      </w:r>
      <w:r w:rsidRPr="00E424E7">
        <w:rPr>
          <w:rStyle w:val="StyleUnderline"/>
          <w:highlight w:val="magenta"/>
        </w:rPr>
        <w:t>colorectal cancer</w:t>
      </w:r>
      <w:r w:rsidRPr="006E0A83">
        <w:rPr>
          <w:rStyle w:val="Style13ptBold"/>
          <w:sz w:val="16"/>
        </w:rPr>
        <w:t xml:space="preserve">; a </w:t>
      </w:r>
      <w:r w:rsidRPr="00E424E7">
        <w:rPr>
          <w:rStyle w:val="StyleUnderline"/>
          <w:highlight w:val="magenta"/>
        </w:rPr>
        <w:t>recent Finnish study</w:t>
      </w:r>
      <w:r w:rsidRPr="006E0A83">
        <w:rPr>
          <w:rStyle w:val="Style13ptBold"/>
          <w:sz w:val="16"/>
        </w:rPr>
        <w:t xml:space="preserve"> found that, </w:t>
      </w:r>
      <w:r w:rsidRPr="00E424E7">
        <w:rPr>
          <w:rStyle w:val="StyleUnderline"/>
          <w:highlight w:val="magenta"/>
        </w:rPr>
        <w:t>across a twenty-two-year span</w:t>
      </w:r>
      <w:r w:rsidRPr="006E0A83">
        <w:rPr>
          <w:rStyle w:val="Style13ptBold"/>
          <w:sz w:val="16"/>
        </w:rPr>
        <w:t xml:space="preserve">, devoted </w:t>
      </w:r>
      <w:r w:rsidRPr="00E424E7">
        <w:rPr>
          <w:rStyle w:val="StyleUnderline"/>
          <w:highlight w:val="magenta"/>
        </w:rPr>
        <w:t>meat-eaters</w:t>
      </w:r>
      <w:r w:rsidRPr="006E0A83">
        <w:rPr>
          <w:rStyle w:val="Style13ptBold"/>
          <w:sz w:val="16"/>
        </w:rPr>
        <w:t xml:space="preserve"> were</w:t>
      </w:r>
      <w:r w:rsidRPr="009866ED">
        <w:rPr>
          <w:rStyle w:val="StyleUnderline"/>
        </w:rPr>
        <w:t xml:space="preserve"> </w:t>
      </w:r>
      <w:r w:rsidRPr="00E424E7">
        <w:rPr>
          <w:rStyle w:val="StyleUnderline"/>
          <w:highlight w:val="magenta"/>
        </w:rPr>
        <w:t>twenty-three per cent more likely</w:t>
      </w:r>
      <w:r w:rsidRPr="009866ED">
        <w:rPr>
          <w:rStyle w:val="StyleUnderline"/>
        </w:rPr>
        <w:t xml:space="preserve"> </w:t>
      </w:r>
      <w:r w:rsidRPr="006E0A83">
        <w:rPr>
          <w:rStyle w:val="Style13ptBold"/>
          <w:sz w:val="16"/>
        </w:rPr>
        <w:t xml:space="preserve">to </w:t>
      </w:r>
      <w:r w:rsidRPr="00E424E7">
        <w:rPr>
          <w:rStyle w:val="StyleUnderline"/>
          <w:highlight w:val="magenta"/>
        </w:rPr>
        <w:t>die</w:t>
      </w:r>
      <w:r w:rsidRPr="006E0A83">
        <w:rPr>
          <w:rStyle w:val="Style13ptBold"/>
          <w:sz w:val="16"/>
        </w:rPr>
        <w:t xml:space="preserve">. Because </w:t>
      </w:r>
      <w:r w:rsidRPr="009866ED">
        <w:rPr>
          <w:rStyle w:val="StyleUnderline"/>
        </w:rPr>
        <w:t>antibiotics are</w:t>
      </w:r>
      <w:r w:rsidRPr="006E0A83">
        <w:rPr>
          <w:rStyle w:val="Style13ptBold"/>
          <w:sz w:val="16"/>
        </w:rPr>
        <w:t xml:space="preserve"> routinely </w:t>
      </w:r>
      <w:r w:rsidRPr="009866ED">
        <w:rPr>
          <w:rStyle w:val="StyleUnderline"/>
        </w:rPr>
        <w:t>mixed</w:t>
      </w:r>
      <w:r w:rsidRPr="006E0A83">
        <w:rPr>
          <w:rStyle w:val="Style13ptBold"/>
          <w:sz w:val="16"/>
        </w:rPr>
        <w:t xml:space="preserve"> into </w:t>
      </w:r>
      <w:r w:rsidRPr="009866ED">
        <w:rPr>
          <w:rStyle w:val="StyleUnderline"/>
        </w:rPr>
        <w:t>pig</w:t>
      </w:r>
      <w:r w:rsidRPr="006E0A83">
        <w:rPr>
          <w:rStyle w:val="Style13ptBold"/>
          <w:sz w:val="16"/>
        </w:rPr>
        <w:t xml:space="preserve"> and </w:t>
      </w:r>
      <w:r w:rsidRPr="009866ED">
        <w:rPr>
          <w:rStyle w:val="StyleUnderline"/>
        </w:rPr>
        <w:t>cattle</w:t>
      </w:r>
      <w:r w:rsidRPr="006E0A83">
        <w:rPr>
          <w:rStyle w:val="Style13ptBold"/>
          <w:sz w:val="16"/>
        </w:rPr>
        <w:t xml:space="preserve"> and </w:t>
      </w:r>
      <w:r w:rsidRPr="009866ED">
        <w:rPr>
          <w:rStyle w:val="StyleUnderline"/>
        </w:rPr>
        <w:t>poultry</w:t>
      </w:r>
      <w:r w:rsidRPr="006E0A83">
        <w:rPr>
          <w:rStyle w:val="Style13ptBold"/>
          <w:sz w:val="16"/>
        </w:rPr>
        <w:t xml:space="preserve"> feed to protect and fatten the animals, animal ag promotes antibiotic resistance, which is </w:t>
      </w:r>
      <w:r w:rsidRPr="00E424E7">
        <w:rPr>
          <w:rStyle w:val="StyleUnderline"/>
          <w:highlight w:val="magenta"/>
        </w:rPr>
        <w:t>projected</w:t>
      </w:r>
      <w:r w:rsidRPr="006E0A83">
        <w:rPr>
          <w:rStyle w:val="Style13ptBold"/>
          <w:sz w:val="16"/>
        </w:rPr>
        <w:t xml:space="preserve"> to </w:t>
      </w:r>
      <w:r w:rsidRPr="00E424E7">
        <w:rPr>
          <w:rStyle w:val="StyleUnderline"/>
          <w:highlight w:val="magenta"/>
        </w:rPr>
        <w:t>cause ten million deaths a year by 2050</w:t>
      </w:r>
      <w:r w:rsidRPr="006E0A83">
        <w:rPr>
          <w:rStyle w:val="Style13ptBold"/>
          <w:sz w:val="16"/>
        </w:rPr>
        <w:t xml:space="preserve">. And </w:t>
      </w:r>
      <w:r w:rsidRPr="009866ED">
        <w:rPr>
          <w:rStyle w:val="StyleUnderline"/>
        </w:rPr>
        <w:t>avian</w:t>
      </w:r>
      <w:r w:rsidRPr="006E0A83">
        <w:rPr>
          <w:rStyle w:val="Style13ptBold"/>
          <w:sz w:val="16"/>
        </w:rPr>
        <w:t xml:space="preserve"> and </w:t>
      </w:r>
      <w:r w:rsidRPr="009866ED">
        <w:rPr>
          <w:rStyle w:val="StyleUnderline"/>
        </w:rPr>
        <w:t>swine flus</w:t>
      </w:r>
      <w:r w:rsidRPr="006E0A83">
        <w:rPr>
          <w:rStyle w:val="Style13ptBold"/>
          <w:sz w:val="16"/>
        </w:rPr>
        <w:t xml:space="preserve">, the </w:t>
      </w:r>
      <w:r w:rsidRPr="009866ED">
        <w:rPr>
          <w:rStyle w:val="StyleUnderline"/>
        </w:rPr>
        <w:t>most likely vectors</w:t>
      </w:r>
      <w:r w:rsidRPr="006E0A83">
        <w:rPr>
          <w:rStyle w:val="Style13ptBold"/>
          <w:sz w:val="16"/>
        </w:rPr>
        <w:t xml:space="preserve"> of the </w:t>
      </w:r>
      <w:r w:rsidRPr="009866ED">
        <w:rPr>
          <w:rStyle w:val="StyleUnderline"/>
        </w:rPr>
        <w:t>next pandemic</w:t>
      </w:r>
      <w:r w:rsidRPr="006E0A83">
        <w:rPr>
          <w:rStyle w:val="Style13ptBold"/>
          <w:sz w:val="16"/>
        </w:rPr>
        <w:t xml:space="preserve">, pass easily to humans, including via the aerosolized feces widely present in slaughterhouses. Researchers at the University of Minnesota found </w:t>
      </w:r>
      <w:r w:rsidRPr="00E424E7">
        <w:rPr>
          <w:rStyle w:val="StyleUnderline"/>
          <w:highlight w:val="magenta"/>
        </w:rPr>
        <w:t>fecal matter</w:t>
      </w:r>
      <w:r w:rsidRPr="006E0A83">
        <w:rPr>
          <w:rStyle w:val="Style13ptBold"/>
          <w:sz w:val="16"/>
        </w:rPr>
        <w:t xml:space="preserve"> in </w:t>
      </w:r>
      <w:r w:rsidRPr="00E424E7">
        <w:rPr>
          <w:rStyle w:val="StyleUnderline"/>
          <w:highlight w:val="magenta"/>
        </w:rPr>
        <w:t>sixty-nine per cent of pork</w:t>
      </w:r>
      <w:r w:rsidRPr="006E0A83">
        <w:rPr>
          <w:rStyle w:val="Style13ptBold"/>
          <w:sz w:val="16"/>
        </w:rPr>
        <w:t xml:space="preserve"> and </w:t>
      </w:r>
      <w:r w:rsidRPr="00E424E7">
        <w:rPr>
          <w:rStyle w:val="StyleUnderline"/>
          <w:highlight w:val="magenta"/>
        </w:rPr>
        <w:t>ninety-two per cent</w:t>
      </w:r>
      <w:r w:rsidRPr="006E0A83">
        <w:rPr>
          <w:rStyle w:val="Style13ptBold"/>
          <w:sz w:val="16"/>
        </w:rPr>
        <w:t xml:space="preserve"> of </w:t>
      </w:r>
      <w:r w:rsidRPr="00E424E7">
        <w:rPr>
          <w:rStyle w:val="StyleUnderline"/>
          <w:highlight w:val="magenta"/>
        </w:rPr>
        <w:t>poultry</w:t>
      </w:r>
      <w:r w:rsidRPr="006E0A83">
        <w:rPr>
          <w:rStyle w:val="Style13ptBold"/>
          <w:sz w:val="16"/>
        </w:rPr>
        <w:t xml:space="preserve">; Consumer Reports found it in a </w:t>
      </w:r>
      <w:r w:rsidRPr="00E424E7">
        <w:rPr>
          <w:rStyle w:val="StyleUnderline"/>
          <w:highlight w:val="magenta"/>
        </w:rPr>
        <w:t>hundred per cent</w:t>
      </w:r>
      <w:r w:rsidRPr="006E0A83">
        <w:rPr>
          <w:rStyle w:val="Style13ptBold"/>
          <w:sz w:val="16"/>
        </w:rPr>
        <w:t xml:space="preserve"> of </w:t>
      </w:r>
      <w:r w:rsidRPr="00E424E7">
        <w:rPr>
          <w:rStyle w:val="StyleUnderline"/>
          <w:highlight w:val="magenta"/>
        </w:rPr>
        <w:t>ground beef</w:t>
      </w:r>
      <w:r w:rsidRPr="006E0A83">
        <w:rPr>
          <w:rStyle w:val="Style13ptBold"/>
          <w:sz w:val="16"/>
        </w:rPr>
        <w:t>.</w:t>
      </w:r>
    </w:p>
    <w:p w14:paraId="78FA96BF" w14:textId="77777777" w:rsidR="00B02EBF" w:rsidRPr="006E0A83" w:rsidRDefault="00B02EBF" w:rsidP="00B02EBF">
      <w:pPr>
        <w:rPr>
          <w:rStyle w:val="Style13ptBold"/>
          <w:sz w:val="16"/>
        </w:rPr>
      </w:pPr>
      <w:r w:rsidRPr="006E0A83">
        <w:rPr>
          <w:rStyle w:val="Style13ptBold"/>
          <w:sz w:val="16"/>
        </w:rPr>
        <w:t xml:space="preserve">For another thing, </w:t>
      </w:r>
      <w:r w:rsidRPr="00E424E7">
        <w:rPr>
          <w:rStyle w:val="StyleUnderline"/>
          <w:highlight w:val="magenta"/>
        </w:rPr>
        <w:t>meat</w:t>
      </w:r>
      <w:r w:rsidRPr="006E0A83">
        <w:rPr>
          <w:rStyle w:val="Style13ptBold"/>
          <w:sz w:val="16"/>
        </w:rPr>
        <w:t xml:space="preserve"> is wildly </w:t>
      </w:r>
      <w:r w:rsidRPr="00E424E7">
        <w:rPr>
          <w:rStyle w:val="StyleUnderline"/>
          <w:highlight w:val="magenta"/>
        </w:rPr>
        <w:t>inefficient</w:t>
      </w:r>
      <w:r w:rsidRPr="006E0A83">
        <w:rPr>
          <w:rStyle w:val="Style13ptBold"/>
          <w:sz w:val="16"/>
        </w:rPr>
        <w:t xml:space="preserve">. Because cattle use their feed not only to grow muscle but also to grow bones and a tail and to trot around and to think their mysterious thoughts, their energy-conversion efficiency—the number of </w:t>
      </w:r>
      <w:r w:rsidRPr="00E424E7">
        <w:rPr>
          <w:rStyle w:val="StyleUnderline"/>
          <w:highlight w:val="magenta"/>
        </w:rPr>
        <w:t>calories</w:t>
      </w:r>
      <w:r w:rsidRPr="006E0A83">
        <w:rPr>
          <w:rStyle w:val="Style13ptBold"/>
          <w:sz w:val="16"/>
        </w:rPr>
        <w:t xml:space="preserve"> their </w:t>
      </w:r>
      <w:r w:rsidRPr="00E424E7">
        <w:rPr>
          <w:rStyle w:val="StyleUnderline"/>
          <w:highlight w:val="magenta"/>
        </w:rPr>
        <w:t>meat contains</w:t>
      </w:r>
      <w:r w:rsidRPr="006E0A83">
        <w:rPr>
          <w:rStyle w:val="Style13ptBold"/>
          <w:sz w:val="16"/>
        </w:rPr>
        <w:t xml:space="preserve"> compared with the </w:t>
      </w:r>
      <w:r w:rsidRPr="00E424E7">
        <w:rPr>
          <w:rStyle w:val="StyleUnderline"/>
          <w:highlight w:val="magenta"/>
        </w:rPr>
        <w:t>number</w:t>
      </w:r>
      <w:r w:rsidRPr="006E0A83">
        <w:rPr>
          <w:rStyle w:val="Style13ptBold"/>
          <w:sz w:val="16"/>
        </w:rPr>
        <w:t xml:space="preserve"> they </w:t>
      </w:r>
      <w:r w:rsidRPr="00E424E7">
        <w:rPr>
          <w:rStyle w:val="StyleUnderline"/>
          <w:highlight w:val="magenta"/>
        </w:rPr>
        <w:t>take in to make it</w:t>
      </w:r>
      <w:r w:rsidRPr="006E0A83">
        <w:rPr>
          <w:rStyle w:val="Style13ptBold"/>
          <w:sz w:val="16"/>
        </w:rPr>
        <w:t xml:space="preserve">—is a woeful </w:t>
      </w:r>
      <w:r w:rsidRPr="00E424E7">
        <w:rPr>
          <w:rStyle w:val="StyleUnderline"/>
          <w:highlight w:val="magenta"/>
        </w:rPr>
        <w:t>one per cent</w:t>
      </w:r>
      <w:r w:rsidRPr="009866ED">
        <w:rPr>
          <w:rStyle w:val="StyleUnderline"/>
        </w:rPr>
        <w:t>.</w:t>
      </w:r>
    </w:p>
    <w:p w14:paraId="40762096" w14:textId="77777777" w:rsidR="00B02EBF" w:rsidRPr="006E0A83" w:rsidRDefault="00B02EBF" w:rsidP="00B02EBF">
      <w:pPr>
        <w:rPr>
          <w:rStyle w:val="Style13ptBold"/>
          <w:sz w:val="16"/>
        </w:rPr>
      </w:pPr>
      <w:r w:rsidRPr="006E0A83">
        <w:rPr>
          <w:rStyle w:val="Style13ptBold"/>
          <w:sz w:val="16"/>
        </w:rPr>
        <w:t>It’s easy enough to replicate some animal products (egg whites are basically just nine proteins and water), but mimicking cooked ground beef is a real undertaking. Broadly speaking, a burger is sixty per cent water, twenty-five per cent protein, and fifteen per cent fat, but, broadly speaking, if you assembled forty-two litres of water you’d be sixty per cent of the way to a human being. Cooked beef contains at least four thousand different molecules, of which about a hundred contribute to its aroma and flavor and two dozen contribute to its appearance and texture. When you heat plant parts, they get softer, or they wilt. When you heat a burger, its amino acids react with simple sugars and unsaturated fats to form flavor compounds. The proteins also change shape to form protein gels and insoluble protein aggregates—chewy bits—as the patty browns and its juices caramelize. This transformation gives cooked meat its nuanced complexity: its yummy umami.</w:t>
      </w:r>
    </w:p>
    <w:p w14:paraId="0ECCF66F" w14:textId="77777777" w:rsidR="00B02EBF" w:rsidRPr="006E0A83" w:rsidRDefault="00B02EBF" w:rsidP="00B02EBF">
      <w:pPr>
        <w:rPr>
          <w:rStyle w:val="Style13ptBold"/>
          <w:sz w:val="16"/>
        </w:rPr>
      </w:pPr>
      <w:r w:rsidRPr="00E424E7">
        <w:rPr>
          <w:rStyle w:val="StyleUnderline"/>
          <w:highlight w:val="magenta"/>
        </w:rPr>
        <w:t>Impossible</w:t>
      </w:r>
      <w:r w:rsidRPr="006E0A83">
        <w:rPr>
          <w:rStyle w:val="Style13ptBold"/>
          <w:sz w:val="16"/>
        </w:rPr>
        <w:t xml:space="preserve"> ended up taking </w:t>
      </w:r>
      <w:r w:rsidRPr="00E424E7">
        <w:rPr>
          <w:rStyle w:val="StyleUnderline"/>
          <w:highlight w:val="magenta"/>
        </w:rPr>
        <w:t>three million dollars</w:t>
      </w:r>
      <w:r w:rsidRPr="006E0A83">
        <w:rPr>
          <w:rStyle w:val="Style13ptBold"/>
          <w:sz w:val="16"/>
        </w:rPr>
        <w:t xml:space="preserve"> in seed </w:t>
      </w:r>
      <w:r w:rsidRPr="00E424E7">
        <w:rPr>
          <w:rStyle w:val="StyleUnderline"/>
          <w:highlight w:val="magenta"/>
        </w:rPr>
        <w:t>funding</w:t>
      </w:r>
      <w:r w:rsidRPr="006E0A83">
        <w:rPr>
          <w:rStyle w:val="Style13ptBold"/>
          <w:sz w:val="16"/>
        </w:rPr>
        <w:t xml:space="preserve"> from Khosla Ventures. Then Brown started hiring scientists, most of whom had no food expertise. His wife, Sue Klapholz, who trained as a psychiatrist and worked as a geneticist, became the company’s nutritionist. “I had been making jewelry and doing nature photography, having this great retirement,” she told me, still surprised by this turn in their lives. No one quite knew what they were doing, including Brown, who’d announce projects such as “We need every single plant-based ingredient in the world. Go!”</w:t>
      </w:r>
    </w:p>
    <w:p w14:paraId="6816AEED" w14:textId="77777777" w:rsidR="00B02EBF" w:rsidRPr="006E0A83" w:rsidRDefault="00B02EBF" w:rsidP="00B02EBF">
      <w:pPr>
        <w:rPr>
          <w:rStyle w:val="Style13ptBold"/>
          <w:sz w:val="16"/>
        </w:rPr>
      </w:pPr>
      <w:r w:rsidRPr="006E0A83">
        <w:rPr>
          <w:rStyle w:val="Style13ptBold"/>
          <w:sz w:val="16"/>
        </w:rPr>
        <w:t xml:space="preserve">Impossible’s first burger, built around wheat protein, launched in 2016, at four high-end restaurants: Cockscomb and Jardinière, in San Francisco; Crossroads Kitchen, in Los Angeles; and Momofuku Nishi, in New York. An improved formulation, introduced last January, swapped out wheat for soy and was not only gluten-free but also lower in fat and cheaper to manufacture. Traci Des Jardins, the </w:t>
      </w:r>
      <w:r w:rsidRPr="00DB5DFF">
        <w:rPr>
          <w:rStyle w:val="StyleUnderline"/>
        </w:rPr>
        <w:t>chef behind Jardinière</w:t>
      </w:r>
      <w:r w:rsidRPr="006E0A83">
        <w:rPr>
          <w:rStyle w:val="Style13ptBold"/>
          <w:sz w:val="16"/>
        </w:rPr>
        <w:t xml:space="preserve">, said, “The 1.0 version had a mushy mouthfeel, and it would adhere to surfaces and sear in a way that meat doesn’t. This version has a more toothsome bounce, and it doesn’t fall apart in a Bolognese sauce. The </w:t>
      </w:r>
      <w:r w:rsidRPr="00DB5DFF">
        <w:rPr>
          <w:rStyle w:val="StyleUnderline"/>
        </w:rPr>
        <w:t>2.0</w:t>
      </w:r>
      <w:r w:rsidRPr="006E0A83">
        <w:rPr>
          <w:rStyle w:val="Style13ptBold"/>
          <w:sz w:val="16"/>
        </w:rPr>
        <w:t xml:space="preserve"> really does </w:t>
      </w:r>
      <w:r w:rsidRPr="00E424E7">
        <w:rPr>
          <w:rStyle w:val="StyleUnderline"/>
          <w:highlight w:val="magenta"/>
        </w:rPr>
        <w:t>behave just like beef</w:t>
      </w:r>
      <w:r w:rsidRPr="006E0A83">
        <w:rPr>
          <w:rStyle w:val="Style13ptBold"/>
          <w:sz w:val="16"/>
        </w:rPr>
        <w:t>.”</w:t>
      </w:r>
    </w:p>
    <w:p w14:paraId="4941B98D" w14:textId="77777777" w:rsidR="00B02EBF" w:rsidRPr="006E0A83" w:rsidRDefault="00B02EBF" w:rsidP="00B02EBF">
      <w:pPr>
        <w:rPr>
          <w:rStyle w:val="Style13ptBold"/>
          <w:sz w:val="16"/>
        </w:rPr>
      </w:pPr>
      <w:r w:rsidRPr="006E0A83">
        <w:rPr>
          <w:rStyle w:val="Style13ptBold"/>
          <w:sz w:val="16"/>
        </w:rPr>
        <w:t>Climate change, which now drives our hunt for meat substitutes, originally drove hominids to turn to meat, about two and a half million years ago, by making our usual herbivorean foodstuffs scarce. Eating animals added so much nutrition to our diets that we no longer had to spend all our time foraging, and we developed smaller stomachs and larger brains. Some scientists believe that this transformation created a powerful instinctive craving. Hanna Tuomisto, a Finnish professor of agricultural science, recently wrote, “This evolutionary predilection explains why eating meat provides more satisfaction compared to plant-based food and why so many people find it difficult to adopt a vegetarian diet.”</w:t>
      </w:r>
    </w:p>
    <w:p w14:paraId="79782EEF" w14:textId="77777777" w:rsidR="00B02EBF" w:rsidRPr="006E0A83" w:rsidRDefault="00B02EBF" w:rsidP="00B02EBF">
      <w:pPr>
        <w:rPr>
          <w:rStyle w:val="Style13ptBold"/>
          <w:sz w:val="16"/>
        </w:rPr>
      </w:pPr>
      <w:r w:rsidRPr="006E0A83">
        <w:rPr>
          <w:rStyle w:val="Style13ptBold"/>
          <w:sz w:val="16"/>
        </w:rPr>
        <w:t xml:space="preserve">An inborn meat hunger remains a hypothesis; meat is the object of many human urges, including the urge to construct all-encompassing theories. In the book “Meathooked,” </w:t>
      </w:r>
      <w:r w:rsidRPr="00DB5DFF">
        <w:rPr>
          <w:rStyle w:val="StyleUnderline"/>
        </w:rPr>
        <w:t>Marta Zaraska</w:t>
      </w:r>
      <w:r w:rsidRPr="006E0A83">
        <w:rPr>
          <w:rStyle w:val="Style13ptBold"/>
          <w:sz w:val="16"/>
        </w:rPr>
        <w:t xml:space="preserve"> writes, “We </w:t>
      </w:r>
      <w:r w:rsidRPr="00E424E7">
        <w:rPr>
          <w:rStyle w:val="StyleUnderline"/>
          <w:highlight w:val="magenta"/>
        </w:rPr>
        <w:t>crave meat because it stands for wealth</w:t>
      </w:r>
      <w:r w:rsidRPr="006E0A83">
        <w:rPr>
          <w:rStyle w:val="Style13ptBold"/>
          <w:sz w:val="16"/>
        </w:rPr>
        <w:t xml:space="preserve"> and for </w:t>
      </w:r>
      <w:r w:rsidRPr="00E424E7">
        <w:rPr>
          <w:rStyle w:val="StyleUnderline"/>
          <w:highlight w:val="magenta"/>
        </w:rPr>
        <w:t>power over other humans</w:t>
      </w:r>
      <w:r w:rsidRPr="006E0A83">
        <w:rPr>
          <w:rStyle w:val="Style13ptBold"/>
          <w:sz w:val="16"/>
        </w:rPr>
        <w:t xml:space="preserve"> and </w:t>
      </w:r>
      <w:r w:rsidRPr="00E424E7">
        <w:rPr>
          <w:rStyle w:val="StyleUnderline"/>
          <w:highlight w:val="magenta"/>
        </w:rPr>
        <w:t>nature</w:t>
      </w:r>
      <w:r w:rsidRPr="006E0A83">
        <w:rPr>
          <w:rStyle w:val="Style13ptBold"/>
          <w:sz w:val="16"/>
        </w:rPr>
        <w:t xml:space="preserve">. We relish meat because </w:t>
      </w:r>
      <w:r w:rsidRPr="00DB5DFF">
        <w:rPr>
          <w:rStyle w:val="StyleUnderline"/>
        </w:rPr>
        <w:t>history</w:t>
      </w:r>
      <w:r w:rsidRPr="006E0A83">
        <w:rPr>
          <w:rStyle w:val="Style13ptBold"/>
          <w:sz w:val="16"/>
        </w:rPr>
        <w:t xml:space="preserve"> </w:t>
      </w:r>
      <w:r w:rsidRPr="00DB5DFF">
        <w:rPr>
          <w:rStyle w:val="StyleUnderline"/>
        </w:rPr>
        <w:t>has taught us to think of vegetarians</w:t>
      </w:r>
      <w:r w:rsidRPr="006E0A83">
        <w:rPr>
          <w:rStyle w:val="Style13ptBold"/>
          <w:sz w:val="16"/>
        </w:rPr>
        <w:t xml:space="preserve"> as </w:t>
      </w:r>
      <w:r w:rsidRPr="00DB5DFF">
        <w:rPr>
          <w:rStyle w:val="StyleUnderline"/>
        </w:rPr>
        <w:t>weaklings</w:t>
      </w:r>
      <w:r w:rsidRPr="006E0A83">
        <w:rPr>
          <w:rStyle w:val="Style13ptBold"/>
          <w:sz w:val="16"/>
        </w:rPr>
        <w:t xml:space="preserve">, weirdos, and prudes.” The </w:t>
      </w:r>
      <w:r w:rsidRPr="00E424E7">
        <w:rPr>
          <w:rStyle w:val="StyleUnderline"/>
          <w:highlight w:val="magenta"/>
        </w:rPr>
        <w:t>anthropologist</w:t>
      </w:r>
      <w:r w:rsidRPr="00DB5DFF">
        <w:rPr>
          <w:rStyle w:val="StyleUnderline"/>
        </w:rPr>
        <w:t xml:space="preserve"> Nick Fiddes </w:t>
      </w:r>
      <w:r w:rsidRPr="006E0A83">
        <w:rPr>
          <w:rStyle w:val="Style13ptBold"/>
          <w:sz w:val="16"/>
        </w:rPr>
        <w:t xml:space="preserve">goes further, declaring, in “Meat: A Natural Symbol,” that </w:t>
      </w:r>
      <w:r w:rsidRPr="002D01AC">
        <w:rPr>
          <w:rStyle w:val="StyleUnderline"/>
        </w:rPr>
        <w:t xml:space="preserve">we </w:t>
      </w:r>
      <w:r w:rsidRPr="00E424E7">
        <w:rPr>
          <w:rStyle w:val="StyleUnderline"/>
          <w:highlight w:val="magenta"/>
        </w:rPr>
        <w:t>value</w:t>
      </w:r>
      <w:r w:rsidRPr="002D01AC">
        <w:rPr>
          <w:rStyle w:val="StyleUnderline"/>
        </w:rPr>
        <w:t xml:space="preserve"> meat</w:t>
      </w:r>
      <w:r w:rsidRPr="006E0A83">
        <w:rPr>
          <w:rStyle w:val="Style13ptBold"/>
          <w:sz w:val="16"/>
        </w:rPr>
        <w:t xml:space="preserve"> not in spite of the </w:t>
      </w:r>
      <w:r w:rsidRPr="002D01AC">
        <w:rPr>
          <w:rStyle w:val="StyleUnderline"/>
        </w:rPr>
        <w:t>fact</w:t>
      </w:r>
      <w:r w:rsidRPr="006E0A83">
        <w:rPr>
          <w:rStyle w:val="Style13ptBold"/>
          <w:sz w:val="16"/>
        </w:rPr>
        <w:t xml:space="preserve"> that it </w:t>
      </w:r>
      <w:r w:rsidRPr="00E424E7">
        <w:rPr>
          <w:rStyle w:val="StyleUnderline"/>
          <w:highlight w:val="magenta"/>
        </w:rPr>
        <w:t>requires killing animals</w:t>
      </w:r>
      <w:r w:rsidRPr="006E0A83">
        <w:rPr>
          <w:rStyle w:val="Style13ptBold"/>
          <w:sz w:val="16"/>
        </w:rPr>
        <w:t xml:space="preserve"> but because it does. It’s the killing that establishes </w:t>
      </w:r>
      <w:r w:rsidRPr="002D01AC">
        <w:rPr>
          <w:rStyle w:val="StyleUnderline"/>
        </w:rPr>
        <w:t>us</w:t>
      </w:r>
      <w:r w:rsidRPr="006E0A83">
        <w:rPr>
          <w:rStyle w:val="Style13ptBold"/>
          <w:sz w:val="16"/>
        </w:rPr>
        <w:t xml:space="preserve"> </w:t>
      </w:r>
      <w:r w:rsidRPr="002D01AC">
        <w:rPr>
          <w:rStyle w:val="StyleUnderline"/>
        </w:rPr>
        <w:t>as kings of the jungle</w:t>
      </w:r>
      <w:r w:rsidRPr="006E0A83">
        <w:rPr>
          <w:rStyle w:val="Style13ptBold"/>
          <w:sz w:val="16"/>
        </w:rPr>
        <w:t>.</w:t>
      </w:r>
    </w:p>
    <w:p w14:paraId="12AD896D" w14:textId="77777777" w:rsidR="00B02EBF" w:rsidRPr="006E0A83" w:rsidRDefault="00B02EBF" w:rsidP="00B02EBF">
      <w:pPr>
        <w:rPr>
          <w:rStyle w:val="Style13ptBold"/>
          <w:sz w:val="16"/>
        </w:rPr>
      </w:pPr>
      <w:r w:rsidRPr="006E0A83">
        <w:rPr>
          <w:rStyle w:val="Style13ptBold"/>
          <w:sz w:val="16"/>
        </w:rPr>
        <w:t xml:space="preserve">It’s worth noting that the Neanderthals, who subsisted almost entirely on meat, were outcompeted by our omnivorous ancestors. In any case, Ethan told me, </w:t>
      </w:r>
      <w:r w:rsidRPr="002D01AC">
        <w:rPr>
          <w:rStyle w:val="StyleUnderline"/>
        </w:rPr>
        <w:t>meat no longer serves</w:t>
      </w:r>
      <w:r w:rsidRPr="006E0A83">
        <w:rPr>
          <w:rStyle w:val="Style13ptBold"/>
          <w:sz w:val="16"/>
        </w:rPr>
        <w:t xml:space="preserve"> its </w:t>
      </w:r>
      <w:r w:rsidRPr="002D01AC">
        <w:rPr>
          <w:rStyle w:val="StyleUnderline"/>
        </w:rPr>
        <w:t>original purpose</w:t>
      </w:r>
      <w:r w:rsidRPr="006E0A83">
        <w:rPr>
          <w:rStyle w:val="Style13ptBold"/>
          <w:sz w:val="16"/>
        </w:rPr>
        <w:t xml:space="preserve">, and “we can use the expanded brain that meat gave us to get us off of it.” Like many alternative-protein entrepreneurs, he is a vegan; when he taste-tests Beyond’s burgers, he occasionally chews a beef burger to orient his palate, then spits it out and wipes his tongue with a napkin. He has a potbellied pig named Wilbur at home that knows how to open the refrigerator: “Wilbur lives in our house to teach my kids that, from the perspective of science, the </w:t>
      </w:r>
      <w:r w:rsidRPr="00830418">
        <w:rPr>
          <w:rStyle w:val="StyleUnderline"/>
        </w:rPr>
        <w:t>moral circle</w:t>
      </w:r>
      <w:r w:rsidRPr="006E0A83">
        <w:rPr>
          <w:rStyle w:val="Style13ptBold"/>
          <w:sz w:val="16"/>
        </w:rPr>
        <w:t xml:space="preserve"> is </w:t>
      </w:r>
      <w:r w:rsidRPr="00830418">
        <w:rPr>
          <w:rStyle w:val="StyleUnderline"/>
        </w:rPr>
        <w:t>poorly defined</w:t>
      </w:r>
      <w:r w:rsidRPr="006E0A83">
        <w:rPr>
          <w:rStyle w:val="Style13ptBold"/>
          <w:sz w:val="16"/>
        </w:rPr>
        <w:t>.”</w:t>
      </w:r>
    </w:p>
    <w:p w14:paraId="267DE527" w14:textId="77777777" w:rsidR="00B02EBF" w:rsidRPr="006E0A83" w:rsidRDefault="00B02EBF" w:rsidP="00B02EBF">
      <w:pPr>
        <w:rPr>
          <w:rStyle w:val="Style13ptBold"/>
          <w:sz w:val="16"/>
        </w:rPr>
      </w:pPr>
      <w:r w:rsidRPr="006E0A83">
        <w:rPr>
          <w:rStyle w:val="Style13ptBold"/>
          <w:sz w:val="16"/>
        </w:rPr>
        <w:t xml:space="preserve">Ethan said that he launched Beyond Meat to </w:t>
      </w:r>
      <w:r w:rsidRPr="00E424E7">
        <w:rPr>
          <w:rStyle w:val="StyleUnderline"/>
          <w:highlight w:val="magenta"/>
        </w:rPr>
        <w:t>mitigate meat’s effects</w:t>
      </w:r>
      <w:r w:rsidRPr="006E0A83">
        <w:rPr>
          <w:rStyle w:val="Style13ptBold"/>
          <w:sz w:val="16"/>
        </w:rPr>
        <w:t xml:space="preserve"> on “</w:t>
      </w:r>
      <w:r w:rsidRPr="00E424E7">
        <w:rPr>
          <w:rStyle w:val="StyleUnderline"/>
          <w:highlight w:val="magenta"/>
        </w:rPr>
        <w:t>human health</w:t>
      </w:r>
      <w:r w:rsidRPr="00E424E7">
        <w:rPr>
          <w:rStyle w:val="Style13ptBold"/>
          <w:sz w:val="16"/>
          <w:highlight w:val="magenta"/>
        </w:rPr>
        <w:t xml:space="preserve">, </w:t>
      </w:r>
      <w:r w:rsidRPr="00E424E7">
        <w:rPr>
          <w:rStyle w:val="StyleUnderline"/>
          <w:highlight w:val="magenta"/>
        </w:rPr>
        <w:t>climate change</w:t>
      </w:r>
      <w:r w:rsidRPr="00E424E7">
        <w:rPr>
          <w:rStyle w:val="Style13ptBold"/>
          <w:sz w:val="16"/>
          <w:highlight w:val="magenta"/>
        </w:rPr>
        <w:t xml:space="preserve">, </w:t>
      </w:r>
      <w:r w:rsidRPr="00E424E7">
        <w:rPr>
          <w:rStyle w:val="StyleUnderline"/>
          <w:highlight w:val="magenta"/>
        </w:rPr>
        <w:t>natural resources</w:t>
      </w:r>
      <w:r w:rsidRPr="006E0A83">
        <w:rPr>
          <w:rStyle w:val="Style13ptBold"/>
          <w:sz w:val="16"/>
        </w:rPr>
        <w:t xml:space="preserve">, and </w:t>
      </w:r>
      <w:r w:rsidRPr="00E424E7">
        <w:rPr>
          <w:rStyle w:val="StyleUnderline"/>
          <w:highlight w:val="magenta"/>
        </w:rPr>
        <w:t>animal welfare</w:t>
      </w:r>
      <w:r w:rsidRPr="006E0A83">
        <w:rPr>
          <w:rStyle w:val="Style13ptBold"/>
          <w:sz w:val="16"/>
        </w:rPr>
        <w:t>—we call them ‘the four horsemen.’ ” One consequence of this compendious mission, with its attention to people’s health—and to their concerns about health, warranted or not—is that Beyond, unlike Impossible, uses only ingredients taken more or less directly from nature.</w:t>
      </w:r>
    </w:p>
    <w:p w14:paraId="46CCD8BE" w14:textId="77777777" w:rsidR="00B02EBF" w:rsidRPr="006E0A83" w:rsidRDefault="00B02EBF" w:rsidP="00B02EBF">
      <w:pPr>
        <w:rPr>
          <w:rStyle w:val="Style13ptBold"/>
          <w:sz w:val="16"/>
        </w:rPr>
      </w:pPr>
      <w:r w:rsidRPr="006E0A83">
        <w:rPr>
          <w:rStyle w:val="Style13ptBold"/>
          <w:sz w:val="16"/>
        </w:rPr>
        <w:t xml:space="preserve">Ethan’s scientists are skeptical of heme’s efficacy. Dariush Ajami, who runs Beyond’s lab, told me that he viewed it as a mere colorant, because, in collaborating with companies specializing in food chemistry, “we’ve never seen any flavor houses using heme as a flavor catalyzer.” Ethan told me that even if heme proved to be a catalytic dynamo he wouldn’t use it, or any genetically modified ingredient: “There’s an evolutionary instinct, deep within us, to avoid things we don’t understand.” When I noted that </w:t>
      </w:r>
      <w:r w:rsidRPr="00E424E7">
        <w:rPr>
          <w:rStyle w:val="StyleUnderline"/>
          <w:highlight w:val="magenta"/>
        </w:rPr>
        <w:t>consumers</w:t>
      </w:r>
      <w:r w:rsidRPr="00830418">
        <w:rPr>
          <w:rStyle w:val="StyleUnderline"/>
        </w:rPr>
        <w:t xml:space="preserve"> </w:t>
      </w:r>
      <w:r w:rsidRPr="006E0A83">
        <w:rPr>
          <w:rStyle w:val="Style13ptBold"/>
          <w:sz w:val="16"/>
        </w:rPr>
        <w:t xml:space="preserve">already </w:t>
      </w:r>
      <w:r w:rsidRPr="00E424E7">
        <w:rPr>
          <w:rStyle w:val="StyleUnderline"/>
          <w:highlight w:val="magenta"/>
        </w:rPr>
        <w:t>accept</w:t>
      </w:r>
      <w:r w:rsidRPr="006E0A83">
        <w:rPr>
          <w:rStyle w:val="Style13ptBold"/>
          <w:sz w:val="16"/>
        </w:rPr>
        <w:t xml:space="preserve"> many </w:t>
      </w:r>
      <w:r w:rsidRPr="00E424E7">
        <w:rPr>
          <w:rStyle w:val="StyleUnderline"/>
          <w:highlight w:val="magenta"/>
        </w:rPr>
        <w:t>G.M.O. products</w:t>
      </w:r>
      <w:r w:rsidRPr="006E0A83">
        <w:rPr>
          <w:rStyle w:val="Style13ptBold"/>
          <w:sz w:val="16"/>
        </w:rPr>
        <w:t xml:space="preserve">—more than </w:t>
      </w:r>
      <w:r w:rsidRPr="00830418">
        <w:rPr>
          <w:rStyle w:val="StyleUnderline"/>
        </w:rPr>
        <w:t>half the rennet</w:t>
      </w:r>
      <w:r w:rsidRPr="006E0A83">
        <w:rPr>
          <w:rStyle w:val="Style13ptBold"/>
          <w:sz w:val="16"/>
        </w:rPr>
        <w:t xml:space="preserve"> used to </w:t>
      </w:r>
      <w:r w:rsidRPr="00830418">
        <w:rPr>
          <w:rStyle w:val="StyleUnderline"/>
        </w:rPr>
        <w:t>make cheese</w:t>
      </w:r>
      <w:r w:rsidRPr="006E0A83">
        <w:rPr>
          <w:rStyle w:val="Style13ptBold"/>
          <w:sz w:val="16"/>
        </w:rPr>
        <w:t xml:space="preserve"> is </w:t>
      </w:r>
      <w:r w:rsidRPr="00830418">
        <w:rPr>
          <w:rStyle w:val="StyleUnderline"/>
        </w:rPr>
        <w:t>genetically modified</w:t>
      </w:r>
      <w:r w:rsidRPr="006E0A83">
        <w:rPr>
          <w:rStyle w:val="Style13ptBold"/>
          <w:sz w:val="16"/>
        </w:rPr>
        <w:t xml:space="preserve">, and </w:t>
      </w:r>
      <w:r w:rsidRPr="00E424E7">
        <w:rPr>
          <w:rStyle w:val="StyleUnderline"/>
          <w:highlight w:val="magenta"/>
        </w:rPr>
        <w:t>ninety-two per cent</w:t>
      </w:r>
      <w:r w:rsidRPr="006E0A83">
        <w:rPr>
          <w:rStyle w:val="Style13ptBold"/>
          <w:sz w:val="16"/>
        </w:rPr>
        <w:t xml:space="preserve"> of </w:t>
      </w:r>
      <w:r w:rsidRPr="00E424E7">
        <w:rPr>
          <w:rStyle w:val="StyleUnderline"/>
          <w:highlight w:val="magenta"/>
        </w:rPr>
        <w:t>America’s corn is G.M.O</w:t>
      </w:r>
      <w:r w:rsidRPr="006E0A83">
        <w:rPr>
          <w:rStyle w:val="Style13ptBold"/>
          <w:sz w:val="16"/>
        </w:rPr>
        <w:t>.—he conceded, “People will get used to it in the Impossible Burger.” He grinned. “But will they get used to it before the burn rate gobbles the company?”</w:t>
      </w:r>
    </w:p>
    <w:p w14:paraId="3BA3C71E" w14:textId="77777777" w:rsidR="00B02EBF" w:rsidRPr="006E0A83" w:rsidRDefault="00B02EBF" w:rsidP="00B02EBF">
      <w:pPr>
        <w:rPr>
          <w:rStyle w:val="Style13ptBold"/>
          <w:sz w:val="16"/>
        </w:rPr>
      </w:pPr>
      <w:r w:rsidRPr="00E424E7">
        <w:rPr>
          <w:rStyle w:val="StyleUnderline"/>
          <w:highlight w:val="magenta"/>
        </w:rPr>
        <w:t>Thirty-three companies</w:t>
      </w:r>
      <w:r w:rsidRPr="006E0A83">
        <w:rPr>
          <w:rStyle w:val="Style13ptBold"/>
          <w:sz w:val="16"/>
        </w:rPr>
        <w:t xml:space="preserve"> are working on a </w:t>
      </w:r>
      <w:r w:rsidRPr="00830418">
        <w:rPr>
          <w:rStyle w:val="StyleUnderline"/>
        </w:rPr>
        <w:t>single-ingredient approach</w:t>
      </w:r>
      <w:r w:rsidRPr="006E0A83">
        <w:rPr>
          <w:rStyle w:val="Style13ptBold"/>
          <w:sz w:val="16"/>
        </w:rPr>
        <w:t xml:space="preserve">: using </w:t>
      </w:r>
      <w:r w:rsidRPr="00E424E7">
        <w:rPr>
          <w:rStyle w:val="StyleUnderline"/>
          <w:highlight w:val="magenta"/>
        </w:rPr>
        <w:t>animal cells</w:t>
      </w:r>
      <w:r w:rsidRPr="006E0A83">
        <w:rPr>
          <w:rStyle w:val="Style13ptBold"/>
          <w:sz w:val="16"/>
        </w:rPr>
        <w:t xml:space="preserve"> to </w:t>
      </w:r>
      <w:r w:rsidRPr="00E424E7">
        <w:rPr>
          <w:rStyle w:val="StyleUnderline"/>
          <w:highlight w:val="magenta"/>
        </w:rPr>
        <w:t>grow meat</w:t>
      </w:r>
      <w:r w:rsidRPr="006E0A83">
        <w:rPr>
          <w:rStyle w:val="Style13ptBold"/>
          <w:sz w:val="16"/>
        </w:rPr>
        <w:t xml:space="preserve"> in </w:t>
      </w:r>
      <w:r w:rsidRPr="00E424E7">
        <w:rPr>
          <w:rStyle w:val="StyleUnderline"/>
          <w:highlight w:val="magenta"/>
        </w:rPr>
        <w:t>vats</w:t>
      </w:r>
      <w:r w:rsidRPr="006E0A83">
        <w:rPr>
          <w:rStyle w:val="Style13ptBold"/>
          <w:sz w:val="16"/>
        </w:rPr>
        <w:t xml:space="preserve">. The management consultants at A.T. Kearney </w:t>
      </w:r>
      <w:r w:rsidRPr="00830418">
        <w:rPr>
          <w:rStyle w:val="StyleUnderline"/>
        </w:rPr>
        <w:t>predict</w:t>
      </w:r>
      <w:r w:rsidRPr="006E0A83">
        <w:rPr>
          <w:rStyle w:val="Style13ptBold"/>
          <w:sz w:val="16"/>
        </w:rPr>
        <w:t xml:space="preserve"> that by </w:t>
      </w:r>
      <w:r w:rsidRPr="00E424E7">
        <w:rPr>
          <w:rStyle w:val="StyleUnderline"/>
          <w:highlight w:val="magenta"/>
        </w:rPr>
        <w:t>2040</w:t>
      </w:r>
      <w:r w:rsidRPr="006E0A83">
        <w:rPr>
          <w:rStyle w:val="Style13ptBold"/>
          <w:sz w:val="16"/>
        </w:rPr>
        <w:t xml:space="preserve"> the </w:t>
      </w:r>
      <w:r w:rsidRPr="00E424E7">
        <w:rPr>
          <w:rStyle w:val="StyleUnderline"/>
          <w:highlight w:val="magenta"/>
        </w:rPr>
        <w:t>technique</w:t>
      </w:r>
      <w:r w:rsidRPr="006E0A83">
        <w:rPr>
          <w:rStyle w:val="Style13ptBold"/>
          <w:sz w:val="16"/>
        </w:rPr>
        <w:t xml:space="preserve"> will </w:t>
      </w:r>
      <w:r w:rsidRPr="00E424E7">
        <w:rPr>
          <w:rStyle w:val="StyleUnderline"/>
          <w:highlight w:val="magenta"/>
        </w:rPr>
        <w:t>produce thirty-five per cent</w:t>
      </w:r>
      <w:r w:rsidRPr="00830418">
        <w:rPr>
          <w:rStyle w:val="StyleUnderline"/>
        </w:rPr>
        <w:t xml:space="preserve"> </w:t>
      </w:r>
      <w:r w:rsidRPr="006E0A83">
        <w:rPr>
          <w:rStyle w:val="Style13ptBold"/>
          <w:sz w:val="16"/>
        </w:rPr>
        <w:t xml:space="preserve">of </w:t>
      </w:r>
      <w:r w:rsidRPr="00E424E7">
        <w:rPr>
          <w:rStyle w:val="StyleUnderline"/>
          <w:highlight w:val="magenta"/>
        </w:rPr>
        <w:t>all meat</w:t>
      </w:r>
      <w:r w:rsidRPr="006E0A83">
        <w:rPr>
          <w:rStyle w:val="Style13ptBold"/>
          <w:sz w:val="16"/>
        </w:rPr>
        <w:t>. Josh Tetrick, the C.E.O. of Just, Inc., which is developing cell-based chicken nuggets and ground wagyu beef, told me that the problem with plant-based meat is that it feels ersatz: “The Silicon Valley approach of Impossible Foods and Beyond Meat is ‘If we can nail taste and cost, we’ll win.’ But meat is about identity and authenticity. Like, I hope Tesla comes out with a pickup truck, but if they have to call it Tesla’s Electric Mobility Transport Unit my friends in Alabama would never buy it.”</w:t>
      </w:r>
    </w:p>
    <w:p w14:paraId="151A986D" w14:textId="77777777" w:rsidR="00B02EBF" w:rsidRPr="006E0A83" w:rsidRDefault="00B02EBF" w:rsidP="00B02EBF">
      <w:pPr>
        <w:rPr>
          <w:rStyle w:val="Style13ptBold"/>
          <w:sz w:val="16"/>
        </w:rPr>
      </w:pPr>
      <w:r w:rsidRPr="006E0A83">
        <w:rPr>
          <w:rStyle w:val="Style13ptBold"/>
          <w:sz w:val="16"/>
        </w:rPr>
        <w:t xml:space="preserve">The </w:t>
      </w:r>
      <w:r w:rsidRPr="00E424E7">
        <w:rPr>
          <w:rStyle w:val="StyleUnderline"/>
          <w:highlight w:val="magenta"/>
        </w:rPr>
        <w:t>cell-based approach</w:t>
      </w:r>
      <w:r w:rsidRPr="006E0A83">
        <w:rPr>
          <w:rStyle w:val="Style13ptBold"/>
          <w:sz w:val="16"/>
        </w:rPr>
        <w:t xml:space="preserve"> may eventually </w:t>
      </w:r>
      <w:r w:rsidRPr="00E424E7">
        <w:rPr>
          <w:rStyle w:val="StyleUnderline"/>
          <w:highlight w:val="magenta"/>
        </w:rPr>
        <w:t>provide meat</w:t>
      </w:r>
      <w:r w:rsidRPr="006E0A83">
        <w:rPr>
          <w:rStyle w:val="Style13ptBold"/>
          <w:sz w:val="16"/>
        </w:rPr>
        <w:t xml:space="preserve"> using a </w:t>
      </w:r>
      <w:r w:rsidRPr="00E424E7">
        <w:rPr>
          <w:rStyle w:val="StyleUnderline"/>
          <w:highlight w:val="magenta"/>
        </w:rPr>
        <w:t>tiny fraction of the land</w:t>
      </w:r>
      <w:r w:rsidRPr="006E0A83">
        <w:rPr>
          <w:rStyle w:val="Style13ptBold"/>
          <w:sz w:val="16"/>
        </w:rPr>
        <w:t xml:space="preserve"> and </w:t>
      </w:r>
      <w:r w:rsidRPr="00E424E7">
        <w:rPr>
          <w:rStyle w:val="StyleUnderline"/>
          <w:highlight w:val="magenta"/>
        </w:rPr>
        <w:t>water</w:t>
      </w:r>
      <w:r w:rsidRPr="006E0A83">
        <w:rPr>
          <w:rStyle w:val="Style13ptBold"/>
          <w:sz w:val="16"/>
        </w:rPr>
        <w:t xml:space="preserve"> that </w:t>
      </w:r>
      <w:r w:rsidRPr="00E424E7">
        <w:rPr>
          <w:rStyle w:val="StyleUnderline"/>
          <w:highlight w:val="magenta"/>
        </w:rPr>
        <w:t>livestock use</w:t>
      </w:r>
      <w:r w:rsidRPr="006E0A83">
        <w:rPr>
          <w:rStyle w:val="Style13ptBold"/>
          <w:sz w:val="16"/>
        </w:rPr>
        <w:t>. And, if companies can figure out how to grow cells on a scaffolding of mushroom or celery, or arrange them using a 3-D printer (and also surmount issues with vascularization and oxygen diffusion), they’ll have solved the defining challenge for meat replacements: building a sturdy approximation of muscle, fat, and connective tissue to produce full cuts of meat and fish. Mike Selden, of Finless Foods, told me, “Where Impossible stops is where Finless starts. They’re limited to ground products, and we’ll be able to make sashimi and fillets.”</w:t>
      </w:r>
    </w:p>
    <w:p w14:paraId="38564EDC" w14:textId="77777777" w:rsidR="00B02EBF" w:rsidRPr="006E0A83" w:rsidRDefault="00B02EBF" w:rsidP="00B02EBF">
      <w:pPr>
        <w:rPr>
          <w:rStyle w:val="Style13ptBold"/>
          <w:sz w:val="16"/>
        </w:rPr>
      </w:pPr>
      <w:r w:rsidRPr="006E0A83">
        <w:rPr>
          <w:rStyle w:val="Style13ptBold"/>
          <w:sz w:val="16"/>
        </w:rPr>
        <w:t xml:space="preserve">Since 1961, global </w:t>
      </w:r>
      <w:r w:rsidRPr="00554C94">
        <w:rPr>
          <w:rStyle w:val="StyleUnderline"/>
        </w:rPr>
        <w:t>meat productio</w:t>
      </w:r>
      <w:r w:rsidRPr="006E0A83">
        <w:rPr>
          <w:rStyle w:val="Style13ptBold"/>
          <w:sz w:val="16"/>
        </w:rPr>
        <w:t xml:space="preserve">n has grown </w:t>
      </w:r>
      <w:r w:rsidRPr="00554C94">
        <w:rPr>
          <w:rStyle w:val="StyleUnderline"/>
        </w:rPr>
        <w:t>more than four hundred per cent</w:t>
      </w:r>
      <w:r w:rsidRPr="006E0A83">
        <w:rPr>
          <w:rStyle w:val="Style13ptBold"/>
          <w:sz w:val="16"/>
        </w:rPr>
        <w:t xml:space="preserve">. Not only is meat delicious; it’s nutritious—a great source of protein, iron, and Vitamin A. In areas such as sub-Saharan Africa, where one person in five is malnourished, meat is the quickest fix. Its consumption also demonstrates to the neighbors that you can afford something other than rice, yams, or cassava. The barrier to that emblem of arrival keeps getting lower: in most places, </w:t>
      </w:r>
      <w:r w:rsidRPr="00554C94">
        <w:rPr>
          <w:rStyle w:val="StyleUnderline"/>
        </w:rPr>
        <w:t>meat</w:t>
      </w:r>
      <w:r w:rsidRPr="006E0A83">
        <w:rPr>
          <w:rStyle w:val="Style13ptBold"/>
          <w:sz w:val="16"/>
        </w:rPr>
        <w:t xml:space="preserve"> is </w:t>
      </w:r>
      <w:r w:rsidRPr="00554C94">
        <w:rPr>
          <w:rStyle w:val="StyleUnderline"/>
        </w:rPr>
        <w:t>cheap</w:t>
      </w:r>
      <w:r w:rsidRPr="006E0A83">
        <w:rPr>
          <w:rStyle w:val="Style13ptBold"/>
          <w:sz w:val="16"/>
        </w:rPr>
        <w:t>er than it’s ever been.</w:t>
      </w:r>
    </w:p>
    <w:p w14:paraId="621C2FC7" w14:textId="77777777" w:rsidR="00B02EBF" w:rsidRPr="006E0A83" w:rsidRDefault="00B02EBF" w:rsidP="00B02EBF">
      <w:pPr>
        <w:rPr>
          <w:rStyle w:val="Style13ptBold"/>
          <w:sz w:val="16"/>
        </w:rPr>
      </w:pPr>
      <w:r w:rsidRPr="006E0A83">
        <w:rPr>
          <w:rStyle w:val="Style13ptBold"/>
          <w:sz w:val="16"/>
        </w:rPr>
        <w:t xml:space="preserve">By 2050, as the world’s population grows to nearly ten billion, demand for meat is expected to nearly double again. In the global-management world, this predicates what is known as “the 2050 Challenge”: how do we feed all those people without hastening climate change? A </w:t>
      </w:r>
      <w:r w:rsidRPr="00554C94">
        <w:rPr>
          <w:rStyle w:val="StyleUnderline"/>
        </w:rPr>
        <w:t>five-hundred-page report</w:t>
      </w:r>
      <w:r w:rsidRPr="006E0A83">
        <w:rPr>
          <w:rStyle w:val="Style13ptBold"/>
          <w:sz w:val="16"/>
        </w:rPr>
        <w:t xml:space="preserve">, “Creating a Sustainable Food Future,” released in July by the </w:t>
      </w:r>
      <w:r w:rsidRPr="00E424E7">
        <w:rPr>
          <w:rStyle w:val="StyleUnderline"/>
          <w:highlight w:val="magenta"/>
        </w:rPr>
        <w:t>World Resources Institute</w:t>
      </w:r>
      <w:r w:rsidRPr="006E0A83">
        <w:rPr>
          <w:rStyle w:val="Style13ptBold"/>
          <w:sz w:val="16"/>
        </w:rPr>
        <w:t xml:space="preserve">, the </w:t>
      </w:r>
      <w:r w:rsidRPr="00E424E7">
        <w:rPr>
          <w:rStyle w:val="StyleUnderline"/>
          <w:highlight w:val="magenta"/>
        </w:rPr>
        <w:t>World Bank</w:t>
      </w:r>
      <w:r w:rsidRPr="006E0A83">
        <w:rPr>
          <w:rStyle w:val="Style13ptBold"/>
          <w:sz w:val="16"/>
        </w:rPr>
        <w:t xml:space="preserve">, and the </w:t>
      </w:r>
      <w:r w:rsidRPr="00E424E7">
        <w:rPr>
          <w:rStyle w:val="StyleUnderline"/>
          <w:highlight w:val="magenta"/>
        </w:rPr>
        <w:t>United Nations</w:t>
      </w:r>
      <w:r w:rsidRPr="006E0A83">
        <w:rPr>
          <w:rStyle w:val="Style13ptBold"/>
          <w:sz w:val="16"/>
        </w:rPr>
        <w:t xml:space="preserve">, declared that, if we stay on our </w:t>
      </w:r>
      <w:r w:rsidRPr="00E424E7">
        <w:rPr>
          <w:rStyle w:val="StyleUnderline"/>
          <w:highlight w:val="magenta"/>
        </w:rPr>
        <w:t>present course through 2050</w:t>
      </w:r>
      <w:r w:rsidRPr="00E424E7">
        <w:rPr>
          <w:rStyle w:val="Style13ptBold"/>
          <w:sz w:val="16"/>
          <w:highlight w:val="magenta"/>
        </w:rPr>
        <w:t xml:space="preserve">, </w:t>
      </w:r>
      <w:r w:rsidRPr="00E424E7">
        <w:rPr>
          <w:rStyle w:val="StyleUnderline"/>
          <w:highlight w:val="magenta"/>
        </w:rPr>
        <w:t>feeding the planet</w:t>
      </w:r>
      <w:r w:rsidRPr="006E0A83">
        <w:rPr>
          <w:rStyle w:val="Style13ptBold"/>
          <w:sz w:val="16"/>
        </w:rPr>
        <w:t xml:space="preserve"> will “entail </w:t>
      </w:r>
      <w:r w:rsidRPr="00E424E7">
        <w:rPr>
          <w:rStyle w:val="StyleUnderline"/>
          <w:highlight w:val="magenta"/>
        </w:rPr>
        <w:t>clearing</w:t>
      </w:r>
      <w:r w:rsidRPr="006E0A83">
        <w:rPr>
          <w:rStyle w:val="Style13ptBold"/>
          <w:sz w:val="16"/>
        </w:rPr>
        <w:t xml:space="preserve"> most of the </w:t>
      </w:r>
      <w:r w:rsidRPr="00E424E7">
        <w:rPr>
          <w:rStyle w:val="StyleUnderline"/>
          <w:highlight w:val="magenta"/>
        </w:rPr>
        <w:t>world’s remaining forests</w:t>
      </w:r>
      <w:r w:rsidRPr="00E424E7">
        <w:rPr>
          <w:rStyle w:val="Style13ptBold"/>
          <w:sz w:val="16"/>
          <w:highlight w:val="magenta"/>
        </w:rPr>
        <w:t xml:space="preserve">, </w:t>
      </w:r>
      <w:r w:rsidRPr="00E424E7">
        <w:rPr>
          <w:rStyle w:val="StyleUnderline"/>
          <w:highlight w:val="magenta"/>
        </w:rPr>
        <w:t>wiping out thousands</w:t>
      </w:r>
      <w:r w:rsidRPr="006E0A83">
        <w:rPr>
          <w:rStyle w:val="Style13ptBold"/>
          <w:sz w:val="16"/>
        </w:rPr>
        <w:t xml:space="preserve"> more </w:t>
      </w:r>
      <w:r w:rsidRPr="00E424E7">
        <w:rPr>
          <w:rStyle w:val="StyleUnderline"/>
          <w:highlight w:val="magenta"/>
        </w:rPr>
        <w:t>species</w:t>
      </w:r>
      <w:r w:rsidRPr="006E0A83">
        <w:rPr>
          <w:rStyle w:val="Style13ptBold"/>
          <w:sz w:val="16"/>
        </w:rPr>
        <w:t xml:space="preserve">, and </w:t>
      </w:r>
      <w:r w:rsidRPr="00E424E7">
        <w:rPr>
          <w:rStyle w:val="StyleUnderline"/>
          <w:highlight w:val="magenta"/>
        </w:rPr>
        <w:t>releasing</w:t>
      </w:r>
      <w:r w:rsidRPr="006E0A83">
        <w:rPr>
          <w:rStyle w:val="Style13ptBold"/>
          <w:sz w:val="16"/>
        </w:rPr>
        <w:t xml:space="preserve"> enough </w:t>
      </w:r>
      <w:r w:rsidRPr="00E424E7">
        <w:rPr>
          <w:rStyle w:val="StyleUnderline"/>
          <w:highlight w:val="magenta"/>
        </w:rPr>
        <w:t>GHG emissions</w:t>
      </w:r>
      <w:r w:rsidRPr="006E0A83">
        <w:rPr>
          <w:rStyle w:val="Style13ptBold"/>
          <w:sz w:val="16"/>
        </w:rPr>
        <w:t xml:space="preserve"> to </w:t>
      </w:r>
      <w:r w:rsidRPr="00E424E7">
        <w:rPr>
          <w:rStyle w:val="StyleUnderline"/>
          <w:highlight w:val="magenta"/>
        </w:rPr>
        <w:t>exceed the 1.5° C</w:t>
      </w:r>
      <w:r w:rsidRPr="006E0A83">
        <w:rPr>
          <w:rStyle w:val="Style13ptBold"/>
          <w:sz w:val="16"/>
        </w:rPr>
        <w:t xml:space="preserve"> and </w:t>
      </w:r>
      <w:r w:rsidRPr="00E424E7">
        <w:rPr>
          <w:rStyle w:val="StyleUnderline"/>
          <w:highlight w:val="magenta"/>
        </w:rPr>
        <w:t>2° C</w:t>
      </w:r>
      <w:r w:rsidRPr="006E0A83">
        <w:rPr>
          <w:rStyle w:val="Style13ptBold"/>
          <w:sz w:val="16"/>
        </w:rPr>
        <w:t xml:space="preserve"> warming targets enshrined in the </w:t>
      </w:r>
      <w:r w:rsidRPr="00E424E7">
        <w:rPr>
          <w:rStyle w:val="StyleUnderline"/>
          <w:highlight w:val="magenta"/>
        </w:rPr>
        <w:t>Paris Agreement</w:t>
      </w:r>
      <w:r w:rsidRPr="00E424E7">
        <w:rPr>
          <w:rStyle w:val="Style13ptBold"/>
          <w:sz w:val="16"/>
          <w:highlight w:val="magenta"/>
        </w:rPr>
        <w:t>—</w:t>
      </w:r>
      <w:r w:rsidRPr="00E424E7">
        <w:rPr>
          <w:rStyle w:val="StyleUnderline"/>
          <w:highlight w:val="magenta"/>
        </w:rPr>
        <w:t>even if emissions from all other human activities were entirely eliminated</w:t>
      </w:r>
      <w:r w:rsidRPr="00E424E7">
        <w:rPr>
          <w:rStyle w:val="Style13ptBold"/>
          <w:sz w:val="16"/>
          <w:highlight w:val="magenta"/>
        </w:rPr>
        <w:t>.”</w:t>
      </w:r>
      <w:r w:rsidRPr="006E0A83">
        <w:rPr>
          <w:rStyle w:val="Style13ptBold"/>
          <w:sz w:val="16"/>
        </w:rPr>
        <w:t xml:space="preserve"> The chance that ten billion people will suddenly stop driving, cooling their homes, and manufacturing anything at all is, of course, zero. The report’s lead author, a droopy-eyed research scholar at Princeton University named Tim Searchinger, told me, “There were times writing it when I thought, Euthanize your children—we’re all doomed.”</w:t>
      </w:r>
    </w:p>
    <w:p w14:paraId="6E61C7AC" w14:textId="77777777" w:rsidR="00B02EBF" w:rsidRPr="006E0A83" w:rsidRDefault="00B02EBF" w:rsidP="00B02EBF">
      <w:pPr>
        <w:rPr>
          <w:rStyle w:val="Style13ptBold"/>
          <w:sz w:val="16"/>
        </w:rPr>
      </w:pPr>
      <w:r w:rsidRPr="006E0A83">
        <w:rPr>
          <w:rStyle w:val="Style13ptBold"/>
          <w:sz w:val="16"/>
        </w:rPr>
        <w:t>“What’s the increase in your production going to be the day Burger King goes national?” Searchinger asked.</w:t>
      </w:r>
    </w:p>
    <w:p w14:paraId="3835FE48" w14:textId="77777777" w:rsidR="00B02EBF" w:rsidRPr="006E0A83" w:rsidRDefault="00B02EBF" w:rsidP="00B02EBF">
      <w:pPr>
        <w:rPr>
          <w:rStyle w:val="Style13ptBold"/>
          <w:sz w:val="16"/>
        </w:rPr>
      </w:pPr>
      <w:r w:rsidRPr="006E0A83">
        <w:rPr>
          <w:rStyle w:val="Style13ptBold"/>
          <w:sz w:val="16"/>
        </w:rPr>
        <w:t xml:space="preserve">Searchinger had brought a list of detailed questions about the company’s costs and its supply chain, which the execs met with assured generalities. Brown said, “Another advantage we have over the incumbent technology is that we </w:t>
      </w:r>
      <w:r w:rsidRPr="00554C94">
        <w:rPr>
          <w:rStyle w:val="StyleUnderline"/>
        </w:rPr>
        <w:t>keep improving our product</w:t>
      </w:r>
      <w:r w:rsidRPr="006E0A83">
        <w:rPr>
          <w:rStyle w:val="Style13ptBold"/>
          <w:sz w:val="16"/>
        </w:rPr>
        <w:t xml:space="preserve"> every week. The </w:t>
      </w:r>
      <w:r w:rsidRPr="00554C94">
        <w:rPr>
          <w:rStyle w:val="StyleUnderline"/>
        </w:rPr>
        <w:t>cow can’t</w:t>
      </w:r>
      <w:r w:rsidRPr="006E0A83">
        <w:rPr>
          <w:rStyle w:val="Style13ptBold"/>
          <w:sz w:val="16"/>
        </w:rPr>
        <w:t>.”</w:t>
      </w:r>
    </w:p>
    <w:p w14:paraId="0A68E01C" w14:textId="77777777" w:rsidR="00B02EBF" w:rsidRDefault="00B02EBF" w:rsidP="00B02EBF">
      <w:pPr>
        <w:rPr>
          <w:rStyle w:val="Style13ptBold"/>
          <w:sz w:val="16"/>
        </w:rPr>
      </w:pPr>
      <w:r w:rsidRPr="006E0A83">
        <w:rPr>
          <w:rStyle w:val="Style13ptBold"/>
          <w:sz w:val="16"/>
        </w:rPr>
        <w:t>“How close are you on the texture issues to being able to make steak and cubed beef?”</w:t>
      </w:r>
    </w:p>
    <w:p w14:paraId="746A3E60" w14:textId="77777777" w:rsidR="00B02EBF" w:rsidRPr="006E0A83" w:rsidRDefault="00B02EBF" w:rsidP="00B02EBF">
      <w:pPr>
        <w:rPr>
          <w:rStyle w:val="Style13ptBold"/>
          <w:sz w:val="16"/>
        </w:rPr>
      </w:pPr>
      <w:r w:rsidRPr="006E0A83">
        <w:rPr>
          <w:rStyle w:val="Style13ptBold"/>
          <w:sz w:val="16"/>
        </w:rPr>
        <w:t xml:space="preserve">“The level of </w:t>
      </w:r>
      <w:r w:rsidRPr="00554C94">
        <w:rPr>
          <w:rStyle w:val="StyleUnderline"/>
        </w:rPr>
        <w:t>confidence</w:t>
      </w:r>
      <w:r w:rsidRPr="006E0A83">
        <w:rPr>
          <w:rStyle w:val="Style13ptBold"/>
          <w:sz w:val="16"/>
        </w:rPr>
        <w:t xml:space="preserve"> in the R. &amp; D. team </w:t>
      </w:r>
      <w:r w:rsidRPr="00554C94">
        <w:rPr>
          <w:rStyle w:val="StyleUnderline"/>
        </w:rPr>
        <w:t>is very high</w:t>
      </w:r>
      <w:r w:rsidRPr="006E0A83">
        <w:rPr>
          <w:rStyle w:val="Style13ptBold"/>
          <w:sz w:val="16"/>
        </w:rPr>
        <w:t>,” Brown replied evenly. At the moment, Impossible’s steak prototypes are squishy and homogeneous, far too easy to eat. Brown announced a steak project earlier this year, then put it on hold to address the supply crunch.</w:t>
      </w:r>
    </w:p>
    <w:p w14:paraId="2AE7EF86" w14:textId="77777777" w:rsidR="00B02EBF" w:rsidRPr="006E0A83" w:rsidRDefault="00B02EBF" w:rsidP="00B02EBF">
      <w:pPr>
        <w:rPr>
          <w:rStyle w:val="Style13ptBold"/>
          <w:sz w:val="16"/>
        </w:rPr>
      </w:pPr>
      <w:r w:rsidRPr="006E0A83">
        <w:rPr>
          <w:rStyle w:val="Style13ptBold"/>
          <w:sz w:val="16"/>
        </w:rPr>
        <w:t xml:space="preserve">Searchinger said, “Our baseline </w:t>
      </w:r>
      <w:r w:rsidRPr="00E424E7">
        <w:rPr>
          <w:rStyle w:val="StyleUnderline"/>
          <w:highlight w:val="magenta"/>
        </w:rPr>
        <w:t>estimate</w:t>
      </w:r>
      <w:r w:rsidRPr="006E0A83">
        <w:rPr>
          <w:rStyle w:val="Style13ptBold"/>
          <w:sz w:val="16"/>
        </w:rPr>
        <w:t xml:space="preserve"> is that by </w:t>
      </w:r>
      <w:r w:rsidRPr="00E424E7">
        <w:rPr>
          <w:rStyle w:val="StyleUnderline"/>
          <w:highlight w:val="magenta"/>
        </w:rPr>
        <w:t>2050</w:t>
      </w:r>
      <w:r w:rsidRPr="006E0A83">
        <w:rPr>
          <w:rStyle w:val="Style13ptBold"/>
          <w:sz w:val="16"/>
        </w:rPr>
        <w:t xml:space="preserve">, to </w:t>
      </w:r>
      <w:r w:rsidRPr="00E424E7">
        <w:rPr>
          <w:rStyle w:val="StyleUnderline"/>
          <w:highlight w:val="magenta"/>
        </w:rPr>
        <w:t>produce</w:t>
      </w:r>
      <w:r w:rsidRPr="006E0A83">
        <w:rPr>
          <w:rStyle w:val="Style13ptBold"/>
          <w:sz w:val="16"/>
        </w:rPr>
        <w:t xml:space="preserve"> the </w:t>
      </w:r>
      <w:r w:rsidRPr="00E424E7">
        <w:rPr>
          <w:rStyle w:val="StyleUnderline"/>
          <w:highlight w:val="magenta"/>
        </w:rPr>
        <w:t>beef</w:t>
      </w:r>
      <w:r w:rsidRPr="006E0A83">
        <w:rPr>
          <w:rStyle w:val="Style13ptBold"/>
          <w:sz w:val="16"/>
        </w:rPr>
        <w:t xml:space="preserve"> to meet demand, we’ll see a </w:t>
      </w:r>
      <w:r w:rsidRPr="00E424E7">
        <w:rPr>
          <w:rStyle w:val="StyleUnderline"/>
          <w:highlight w:val="magenta"/>
        </w:rPr>
        <w:t>hundred</w:t>
      </w:r>
      <w:r w:rsidRPr="006E0A83">
        <w:rPr>
          <w:rStyle w:val="Style13ptBold"/>
          <w:sz w:val="16"/>
        </w:rPr>
        <w:t xml:space="preserve"> and </w:t>
      </w:r>
      <w:r w:rsidRPr="00E424E7">
        <w:rPr>
          <w:rStyle w:val="StyleUnderline"/>
          <w:highlight w:val="magenta"/>
        </w:rPr>
        <w:t>fifty-eight million hectares more pastureland in Africa alone</w:t>
      </w:r>
      <w:r w:rsidRPr="006E0A83">
        <w:rPr>
          <w:rStyle w:val="Style13ptBold"/>
          <w:sz w:val="16"/>
        </w:rPr>
        <w:t xml:space="preserve">. And the even </w:t>
      </w:r>
      <w:r w:rsidRPr="00554C94">
        <w:rPr>
          <w:rStyle w:val="StyleUnderline"/>
        </w:rPr>
        <w:t>bigger threat</w:t>
      </w:r>
      <w:r w:rsidRPr="006E0A83">
        <w:rPr>
          <w:rStyle w:val="Style13ptBold"/>
          <w:sz w:val="16"/>
        </w:rPr>
        <w:t xml:space="preserve"> is from </w:t>
      </w:r>
      <w:r w:rsidRPr="00554C94">
        <w:rPr>
          <w:rStyle w:val="StyleUnderline"/>
        </w:rPr>
        <w:t>China</w:t>
      </w:r>
      <w:r w:rsidRPr="006E0A83">
        <w:rPr>
          <w:rStyle w:val="Style13ptBold"/>
          <w:sz w:val="16"/>
        </w:rPr>
        <w:t>.”</w:t>
      </w:r>
    </w:p>
    <w:p w14:paraId="1EDCAAE5" w14:textId="77777777" w:rsidR="00B02EBF" w:rsidRPr="006E0A83" w:rsidRDefault="00B02EBF" w:rsidP="00B02EBF">
      <w:pPr>
        <w:rPr>
          <w:rStyle w:val="Style13ptBold"/>
          <w:sz w:val="16"/>
        </w:rPr>
      </w:pPr>
      <w:r w:rsidRPr="006E0A83">
        <w:rPr>
          <w:rStyle w:val="Style13ptBold"/>
          <w:sz w:val="16"/>
        </w:rPr>
        <w:t xml:space="preserve">Searchinger looked wistful. “If you could just </w:t>
      </w:r>
      <w:r w:rsidRPr="00E424E7">
        <w:rPr>
          <w:rStyle w:val="StyleUnderline"/>
          <w:highlight w:val="magenta"/>
        </w:rPr>
        <w:t>reforest</w:t>
      </w:r>
      <w:r w:rsidRPr="006E0A83">
        <w:rPr>
          <w:rStyle w:val="Style13ptBold"/>
          <w:sz w:val="16"/>
        </w:rPr>
        <w:t xml:space="preserve"> all the </w:t>
      </w:r>
      <w:r w:rsidRPr="000B4D33">
        <w:rPr>
          <w:rStyle w:val="StyleUnderline"/>
        </w:rPr>
        <w:t>grazing land</w:t>
      </w:r>
      <w:r w:rsidRPr="006E0A83">
        <w:rPr>
          <w:rStyle w:val="Style13ptBold"/>
          <w:sz w:val="16"/>
        </w:rPr>
        <w:t xml:space="preserve">, </w:t>
      </w:r>
      <w:r w:rsidRPr="000B4D33">
        <w:rPr>
          <w:rStyle w:val="StyleUnderline"/>
        </w:rPr>
        <w:t>1.2 billion hectares</w:t>
      </w:r>
      <w:r w:rsidRPr="006E0A83">
        <w:rPr>
          <w:rStyle w:val="Style13ptBold"/>
          <w:sz w:val="16"/>
        </w:rPr>
        <w:t xml:space="preserve">!” he said. “Giving up all beef would be the most effective thing we could do for the planet.” He has calculated that if </w:t>
      </w:r>
      <w:r w:rsidRPr="000B4D33">
        <w:rPr>
          <w:rStyle w:val="StyleUnderline"/>
        </w:rPr>
        <w:t xml:space="preserve">you </w:t>
      </w:r>
      <w:r w:rsidRPr="00E424E7">
        <w:rPr>
          <w:rStyle w:val="StyleUnderline"/>
          <w:highlight w:val="magenta"/>
        </w:rPr>
        <w:t>reduced beef consumption</w:t>
      </w:r>
      <w:r w:rsidRPr="006E0A83">
        <w:rPr>
          <w:rStyle w:val="Style13ptBold"/>
          <w:sz w:val="16"/>
        </w:rPr>
        <w:t xml:space="preserve"> by </w:t>
      </w:r>
      <w:r w:rsidRPr="00E424E7">
        <w:rPr>
          <w:rStyle w:val="StyleUnderline"/>
          <w:highlight w:val="magenta"/>
        </w:rPr>
        <w:t>three-fourths</w:t>
      </w:r>
      <w:r w:rsidRPr="006E0A83">
        <w:rPr>
          <w:rStyle w:val="Style13ptBold"/>
          <w:sz w:val="16"/>
        </w:rPr>
        <w:t xml:space="preserve"> (allowing for some pastoral nomadism and dairy cows later used for beef) and </w:t>
      </w:r>
      <w:r w:rsidRPr="000B4D33">
        <w:rPr>
          <w:rStyle w:val="StyleUnderline"/>
        </w:rPr>
        <w:t>reforested</w:t>
      </w:r>
      <w:r w:rsidRPr="006E0A83">
        <w:rPr>
          <w:rStyle w:val="Style13ptBold"/>
          <w:sz w:val="16"/>
        </w:rPr>
        <w:t xml:space="preserve"> accordingly it would </w:t>
      </w:r>
      <w:r w:rsidRPr="00E424E7">
        <w:rPr>
          <w:rStyle w:val="StyleUnderline"/>
          <w:highlight w:val="magenta"/>
        </w:rPr>
        <w:t>reduce global G.H.G. emissions</w:t>
      </w:r>
      <w:r w:rsidRPr="006E0A83">
        <w:rPr>
          <w:rStyle w:val="Style13ptBold"/>
          <w:sz w:val="16"/>
        </w:rPr>
        <w:t xml:space="preserve"> by about </w:t>
      </w:r>
      <w:r w:rsidRPr="00E424E7">
        <w:rPr>
          <w:rStyle w:val="StyleUnderline"/>
          <w:highlight w:val="magenta"/>
        </w:rPr>
        <w:t>twenty per cent</w:t>
      </w:r>
      <w:r w:rsidRPr="006E0A83">
        <w:rPr>
          <w:rStyle w:val="Style13ptBold"/>
          <w:sz w:val="16"/>
        </w:rPr>
        <w:t>.</w:t>
      </w:r>
    </w:p>
    <w:p w14:paraId="1294C40C" w14:textId="77777777" w:rsidR="00B02EBF" w:rsidRPr="006E0A83" w:rsidRDefault="00B02EBF" w:rsidP="00B02EBF">
      <w:pPr>
        <w:rPr>
          <w:rStyle w:val="Style13ptBold"/>
          <w:sz w:val="16"/>
        </w:rPr>
      </w:pPr>
      <w:r w:rsidRPr="006E0A83">
        <w:rPr>
          <w:rStyle w:val="Style13ptBold"/>
          <w:sz w:val="16"/>
        </w:rPr>
        <w:t xml:space="preserve">While all cattle graze on grass for much of their lives, at least </w:t>
      </w:r>
      <w:r w:rsidRPr="006E0A83">
        <w:rPr>
          <w:rStyle w:val="StyleUnderline"/>
        </w:rPr>
        <w:t>ninety-five per cent</w:t>
      </w:r>
      <w:r w:rsidRPr="006E0A83">
        <w:rPr>
          <w:rStyle w:val="Style13ptBold"/>
          <w:sz w:val="16"/>
        </w:rPr>
        <w:t xml:space="preserve"> of </w:t>
      </w:r>
      <w:r w:rsidRPr="006E0A83">
        <w:rPr>
          <w:rStyle w:val="StyleUnderline"/>
        </w:rPr>
        <w:t xml:space="preserve">American </w:t>
      </w:r>
      <w:r w:rsidRPr="00E424E7">
        <w:rPr>
          <w:rStyle w:val="StyleUnderline"/>
          <w:highlight w:val="magenta"/>
        </w:rPr>
        <w:t>beef cattle</w:t>
      </w:r>
      <w:r w:rsidRPr="006E0A83">
        <w:rPr>
          <w:rStyle w:val="Style13ptBold"/>
          <w:sz w:val="16"/>
        </w:rPr>
        <w:t xml:space="preserve"> spend their </w:t>
      </w:r>
      <w:r w:rsidRPr="006E0A83">
        <w:rPr>
          <w:rStyle w:val="StyleUnderline"/>
        </w:rPr>
        <w:t>last four to six months</w:t>
      </w:r>
      <w:r w:rsidRPr="006E0A83">
        <w:rPr>
          <w:rStyle w:val="Style13ptBold"/>
          <w:sz w:val="16"/>
        </w:rPr>
        <w:t xml:space="preserve"> being </w:t>
      </w:r>
      <w:r w:rsidRPr="006E0A83">
        <w:rPr>
          <w:rStyle w:val="StyleUnderline"/>
        </w:rPr>
        <w:t>fattened</w:t>
      </w:r>
      <w:r w:rsidRPr="006E0A83">
        <w:rPr>
          <w:rStyle w:val="Style13ptBold"/>
          <w:sz w:val="16"/>
        </w:rPr>
        <w:t xml:space="preserve"> on grain at feedlots. Because cattle “finished” on grass gain weight half as fast as they do on grain, they are kept alive longer; for that reason, and because the microbes in their bellies process grass more thoroughly, the cows </w:t>
      </w:r>
      <w:r w:rsidRPr="00E424E7">
        <w:rPr>
          <w:rStyle w:val="StyleUnderline"/>
          <w:highlight w:val="magenta"/>
        </w:rPr>
        <w:t>belch out forty-three per cent more methane</w:t>
      </w:r>
      <w:r w:rsidRPr="006E0A83">
        <w:rPr>
          <w:rStyle w:val="Style13ptBold"/>
          <w:sz w:val="16"/>
        </w:rPr>
        <w:t>. Grass = gas. When a Costa Rican at Brown’s table at dinner proudly announced, “One of the priorities of our government is decarbonizing cattle ranching,” Brown said, “You can’t decarbonize cattle ranching. It’s impossible. You just need to get rid of those cows!”</w:t>
      </w:r>
    </w:p>
    <w:p w14:paraId="7031C451" w14:textId="77777777" w:rsidR="00B02EBF" w:rsidRPr="006E0A83" w:rsidRDefault="00B02EBF" w:rsidP="00B02EBF">
      <w:pPr>
        <w:rPr>
          <w:rStyle w:val="Style13ptBold"/>
          <w:sz w:val="16"/>
        </w:rPr>
      </w:pPr>
      <w:r w:rsidRPr="006E0A83">
        <w:rPr>
          <w:rStyle w:val="Style13ptBold"/>
          <w:sz w:val="16"/>
        </w:rPr>
        <w:t xml:space="preserve">He is equally baffled by challenges from people who agree with his goals but question his methods. In 2017, the environmentalist organizations ETC Group and Friends of the Earth attacked Impossible, claiming that heme was potentially unsafe and that its patty “implicates the extreme genetic engineering field of synthetic biology, particularly the new high-tech investor trend of ‘vat-itarian’ foods.” Brown published a comprehensive response, in which he pointed out that “your </w:t>
      </w:r>
      <w:r w:rsidRPr="000B4D33">
        <w:rPr>
          <w:rStyle w:val="StyleUnderline"/>
        </w:rPr>
        <w:t>own bloodstream</w:t>
      </w:r>
      <w:r w:rsidRPr="006E0A83">
        <w:rPr>
          <w:rStyle w:val="Style13ptBold"/>
          <w:sz w:val="16"/>
        </w:rPr>
        <w:t xml:space="preserve"> right now </w:t>
      </w:r>
      <w:r w:rsidRPr="000B4D33">
        <w:rPr>
          <w:rStyle w:val="StyleUnderline"/>
        </w:rPr>
        <w:t>contains</w:t>
      </w:r>
      <w:r w:rsidRPr="006E0A83">
        <w:rPr>
          <w:rStyle w:val="Style13ptBold"/>
          <w:sz w:val="16"/>
        </w:rPr>
        <w:t xml:space="preserve"> about </w:t>
      </w:r>
      <w:r w:rsidRPr="000B4D33">
        <w:rPr>
          <w:rStyle w:val="StyleUnderline"/>
        </w:rPr>
        <w:t>as much heme as 300 pounds</w:t>
      </w:r>
      <w:r w:rsidRPr="006E0A83">
        <w:rPr>
          <w:rStyle w:val="Style13ptBold"/>
          <w:sz w:val="16"/>
        </w:rPr>
        <w:t xml:space="preserve"> of </w:t>
      </w:r>
      <w:r w:rsidRPr="000B4D33">
        <w:rPr>
          <w:rStyle w:val="StyleUnderline"/>
        </w:rPr>
        <w:t>Impossible Burgers</w:t>
      </w:r>
      <w:r w:rsidRPr="006E0A83">
        <w:rPr>
          <w:rStyle w:val="Style13ptBold"/>
          <w:sz w:val="16"/>
        </w:rPr>
        <w:t>.”</w:t>
      </w:r>
    </w:p>
    <w:p w14:paraId="40454DF6" w14:textId="77777777" w:rsidR="00B02EBF" w:rsidRPr="006E0A83" w:rsidRDefault="00B02EBF" w:rsidP="00B02EBF">
      <w:pPr>
        <w:rPr>
          <w:rStyle w:val="Style13ptBold"/>
          <w:sz w:val="16"/>
        </w:rPr>
      </w:pPr>
      <w:r w:rsidRPr="006E0A83">
        <w:rPr>
          <w:rStyle w:val="Style13ptBold"/>
          <w:sz w:val="16"/>
        </w:rPr>
        <w:t xml:space="preserve">The spread of livestock is largely responsible for the ultimate in the unethical treatment of animals; since 1970, the world’s wild animal populations have diminished by an average of sixty per cent. But peta, in its zeal, often fails to grapple with the nuances of means and ends. For instance, it opposes eating chicken, pointing to the abuses of factory farming. American broilers, chickens raised for meat, are bred and confined in ways that make them more than four times larger than broilers were in the nineteen-sixties; as a result, they often collapse from their own weight. Jacy Reese, in “The End of Animal Farming,” noted that “consuming smaller animals leads to far more suffering per calorie because it takes far more animals.” By comparing the number of days that various kinds of livestock spend in factory-farm conditions, Reese determined that eating </w:t>
      </w:r>
      <w:r w:rsidRPr="006E0A83">
        <w:rPr>
          <w:rStyle w:val="StyleUnderline"/>
        </w:rPr>
        <w:t>chicken</w:t>
      </w:r>
      <w:r w:rsidRPr="006E0A83">
        <w:rPr>
          <w:rStyle w:val="Style13ptBold"/>
          <w:sz w:val="16"/>
        </w:rPr>
        <w:t xml:space="preserve"> is nineteen times worse than eating beef. But it’s </w:t>
      </w:r>
      <w:r w:rsidRPr="006E0A83">
        <w:rPr>
          <w:rStyle w:val="StyleUnderline"/>
        </w:rPr>
        <w:t>vastly better for</w:t>
      </w:r>
      <w:r w:rsidRPr="006E0A83">
        <w:rPr>
          <w:rStyle w:val="Style13ptBold"/>
          <w:sz w:val="16"/>
        </w:rPr>
        <w:t xml:space="preserve"> the </w:t>
      </w:r>
      <w:r w:rsidRPr="006E0A83">
        <w:rPr>
          <w:rStyle w:val="StyleUnderline"/>
        </w:rPr>
        <w:t>environment</w:t>
      </w:r>
      <w:r w:rsidRPr="006E0A83">
        <w:rPr>
          <w:rStyle w:val="Style13ptBold"/>
          <w:sz w:val="16"/>
        </w:rPr>
        <w:t xml:space="preserve">—poultry production has about </w:t>
      </w:r>
      <w:r w:rsidRPr="006E0A83">
        <w:rPr>
          <w:rStyle w:val="StyleUnderline"/>
        </w:rPr>
        <w:t>one-eighth</w:t>
      </w:r>
      <w:r w:rsidRPr="006E0A83">
        <w:rPr>
          <w:rStyle w:val="Style13ptBold"/>
          <w:sz w:val="16"/>
        </w:rPr>
        <w:t xml:space="preserve"> the </w:t>
      </w:r>
      <w:r w:rsidRPr="006E0A83">
        <w:rPr>
          <w:rStyle w:val="StyleUnderline"/>
        </w:rPr>
        <w:t>climate impact</w:t>
      </w:r>
      <w:r w:rsidRPr="006E0A83">
        <w:rPr>
          <w:rStyle w:val="Style13ptBold"/>
          <w:sz w:val="16"/>
        </w:rPr>
        <w:t xml:space="preserve"> of </w:t>
      </w:r>
      <w:r w:rsidRPr="006E0A83">
        <w:rPr>
          <w:rStyle w:val="StyleUnderline"/>
        </w:rPr>
        <w:t>beef production</w:t>
      </w:r>
      <w:r w:rsidRPr="006E0A83">
        <w:rPr>
          <w:rStyle w:val="Style13ptBold"/>
          <w:sz w:val="16"/>
        </w:rPr>
        <w:t>.</w:t>
      </w:r>
    </w:p>
    <w:p w14:paraId="3DCCBDFE" w14:textId="77777777" w:rsidR="00B02EBF" w:rsidRPr="006E0A83" w:rsidRDefault="00B02EBF" w:rsidP="00B02EBF">
      <w:pPr>
        <w:rPr>
          <w:rStyle w:val="Style13ptBold"/>
          <w:sz w:val="16"/>
        </w:rPr>
      </w:pPr>
      <w:r w:rsidRPr="006E0A83">
        <w:rPr>
          <w:rStyle w:val="Style13ptBold"/>
          <w:sz w:val="16"/>
        </w:rPr>
        <w:t>The agribusiness giant Cargill recently invested in Puris, which supplies Beyond Meat with pea protein, and in two cell-based startups. Brian Sikes, who runs Cargill’s protein-and-salt group, told me that “</w:t>
      </w:r>
      <w:r w:rsidRPr="008B0498">
        <w:rPr>
          <w:rStyle w:val="StyleUnderline"/>
          <w:highlight w:val="magenta"/>
        </w:rPr>
        <w:t>plant-based</w:t>
      </w:r>
      <w:r w:rsidRPr="006E0A83">
        <w:rPr>
          <w:rStyle w:val="Style13ptBold"/>
          <w:sz w:val="16"/>
        </w:rPr>
        <w:t xml:space="preserve"> is part of the solution” to the 2050 Challenge, “and potentially </w:t>
      </w:r>
      <w:r w:rsidRPr="008B0498">
        <w:rPr>
          <w:rStyle w:val="StyleUnderline"/>
          <w:highlight w:val="magenta"/>
        </w:rPr>
        <w:t>cell-based</w:t>
      </w:r>
      <w:r w:rsidRPr="006E0A83">
        <w:rPr>
          <w:rStyle w:val="Style13ptBold"/>
          <w:sz w:val="16"/>
        </w:rPr>
        <w:t xml:space="preserve"> is, </w:t>
      </w:r>
      <w:r w:rsidRPr="006E0A83">
        <w:rPr>
          <w:rStyle w:val="StyleUnderline"/>
        </w:rPr>
        <w:t>too</w:t>
      </w:r>
      <w:r w:rsidRPr="006E0A83">
        <w:rPr>
          <w:rStyle w:val="Style13ptBold"/>
          <w:sz w:val="16"/>
        </w:rPr>
        <w:t>.”</w:t>
      </w:r>
    </w:p>
    <w:p w14:paraId="72A19B21" w14:textId="77777777" w:rsidR="00B02EBF" w:rsidRPr="006E0A83" w:rsidRDefault="00B02EBF" w:rsidP="00B02EBF">
      <w:pPr>
        <w:rPr>
          <w:rStyle w:val="Style13ptBold"/>
          <w:sz w:val="16"/>
        </w:rPr>
      </w:pPr>
      <w:r w:rsidRPr="006E0A83">
        <w:rPr>
          <w:rStyle w:val="Style13ptBold"/>
          <w:sz w:val="16"/>
        </w:rPr>
        <w:t xml:space="preserve">The N.C.B.A.’s math doesn’t account for nitrous-oxide emissions from manure-covered pastures or emissions from producing crops for feed and from manufacturing the beef itself, all of which raise the figure to 3.8 per cent. More significantly, the E.P.A.’s accounting, like many such assessments, fails to factor in the G.H.G. impact of animal agriculture’s land use. According to the World Resources Institute, </w:t>
      </w:r>
      <w:r w:rsidRPr="008B0498">
        <w:rPr>
          <w:rStyle w:val="StyleUnderline"/>
          <w:highlight w:val="magenta"/>
        </w:rPr>
        <w:t>if Americans replaced a third</w:t>
      </w:r>
      <w:r w:rsidRPr="006E0A83">
        <w:rPr>
          <w:rStyle w:val="Style13ptBold"/>
          <w:sz w:val="16"/>
        </w:rPr>
        <w:t xml:space="preserve"> of the </w:t>
      </w:r>
      <w:r w:rsidRPr="008B0498">
        <w:rPr>
          <w:rStyle w:val="StyleUnderline"/>
          <w:highlight w:val="magenta"/>
        </w:rPr>
        <w:t>beef</w:t>
      </w:r>
      <w:r w:rsidRPr="006E0A83">
        <w:rPr>
          <w:rStyle w:val="Style13ptBold"/>
          <w:sz w:val="16"/>
        </w:rPr>
        <w:t xml:space="preserve"> in their diets </w:t>
      </w:r>
      <w:r w:rsidRPr="008B0498">
        <w:rPr>
          <w:rStyle w:val="StyleUnderline"/>
          <w:highlight w:val="magenta"/>
        </w:rPr>
        <w:t>with legumes</w:t>
      </w:r>
      <w:r w:rsidRPr="006E0A83">
        <w:rPr>
          <w:rStyle w:val="Style13ptBold"/>
          <w:sz w:val="16"/>
        </w:rPr>
        <w:t xml:space="preserve">, it would </w:t>
      </w:r>
      <w:r w:rsidRPr="008B0498">
        <w:rPr>
          <w:rStyle w:val="StyleUnderline"/>
          <w:highlight w:val="magenta"/>
        </w:rPr>
        <w:t>free up</w:t>
      </w:r>
      <w:r w:rsidRPr="006E0A83">
        <w:rPr>
          <w:rStyle w:val="Style13ptBold"/>
          <w:sz w:val="16"/>
        </w:rPr>
        <w:t xml:space="preserve"> a </w:t>
      </w:r>
      <w:r w:rsidRPr="008B0498">
        <w:rPr>
          <w:rStyle w:val="StyleUnderline"/>
          <w:highlight w:val="magenta"/>
        </w:rPr>
        <w:t>land area larger than California</w:t>
      </w:r>
      <w:r w:rsidRPr="006E0A83">
        <w:rPr>
          <w:rStyle w:val="Style13ptBold"/>
          <w:sz w:val="16"/>
        </w:rPr>
        <w:t xml:space="preserve">, much of which could be </w:t>
      </w:r>
      <w:r w:rsidRPr="008B0498">
        <w:rPr>
          <w:rStyle w:val="StyleUnderline"/>
          <w:highlight w:val="magenta"/>
        </w:rPr>
        <w:t>reforested</w:t>
      </w:r>
      <w:r w:rsidRPr="006E0A83">
        <w:rPr>
          <w:rStyle w:val="Style13ptBold"/>
          <w:sz w:val="16"/>
        </w:rPr>
        <w:t xml:space="preserve"> (at great expense, and if the owners of the land were so inclined).In most of the world, beef production is vastly less efficient than it is in America. Frank Mitloehner, a professor in the department of animal science at the University of California, Davis, who is often cited by pro-meat forces, acknowledged, “We have </w:t>
      </w:r>
      <w:r w:rsidRPr="008B0498">
        <w:rPr>
          <w:rStyle w:val="StyleUnderline"/>
          <w:highlight w:val="magenta"/>
        </w:rPr>
        <w:t>way too much livestock</w:t>
      </w:r>
      <w:r w:rsidRPr="006E0A83">
        <w:rPr>
          <w:rStyle w:val="Style13ptBold"/>
          <w:sz w:val="16"/>
        </w:rPr>
        <w:t xml:space="preserve"> in the </w:t>
      </w:r>
      <w:r w:rsidRPr="008B0498">
        <w:rPr>
          <w:rStyle w:val="StyleUnderline"/>
          <w:highlight w:val="magenta"/>
        </w:rPr>
        <w:t>world</w:t>
      </w:r>
      <w:r w:rsidRPr="006E0A83">
        <w:rPr>
          <w:rStyle w:val="Style13ptBold"/>
          <w:sz w:val="16"/>
        </w:rPr>
        <w:t xml:space="preserve">—it </w:t>
      </w:r>
      <w:r w:rsidRPr="008B0498">
        <w:rPr>
          <w:rStyle w:val="StyleUnderline"/>
          <w:highlight w:val="magenta"/>
        </w:rPr>
        <w:t>poses</w:t>
      </w:r>
      <w:r w:rsidRPr="008B0498">
        <w:rPr>
          <w:rStyle w:val="Style13ptBold"/>
          <w:sz w:val="16"/>
          <w:highlight w:val="magenta"/>
        </w:rPr>
        <w:t xml:space="preserve"> </w:t>
      </w:r>
      <w:r w:rsidRPr="008B0498">
        <w:rPr>
          <w:rStyle w:val="StyleUnderline"/>
          <w:highlight w:val="magenta"/>
        </w:rPr>
        <w:t>a serious risk</w:t>
      </w:r>
      <w:r w:rsidRPr="006E0A83">
        <w:rPr>
          <w:rStyle w:val="Style13ptBold"/>
          <w:sz w:val="16"/>
        </w:rPr>
        <w:t xml:space="preserve"> to our </w:t>
      </w:r>
      <w:r w:rsidRPr="008B0498">
        <w:rPr>
          <w:rStyle w:val="StyleUnderline"/>
          <w:highlight w:val="magenta"/>
        </w:rPr>
        <w:t>ecosystems</w:t>
      </w:r>
      <w:r w:rsidRPr="006E0A83">
        <w:rPr>
          <w:rStyle w:val="Style13ptBold"/>
          <w:sz w:val="16"/>
        </w:rPr>
        <w:t xml:space="preserve">.” By incorporating American know-how abroad, he added, “we </w:t>
      </w:r>
      <w:r w:rsidRPr="00B7688C">
        <w:rPr>
          <w:rStyle w:val="StyleUnderline"/>
        </w:rPr>
        <w:t>could feed everyone</w:t>
      </w:r>
      <w:r w:rsidRPr="006E0A83">
        <w:rPr>
          <w:rStyle w:val="Style13ptBold"/>
          <w:sz w:val="16"/>
        </w:rPr>
        <w:t xml:space="preserve"> in the developing world </w:t>
      </w:r>
      <w:r w:rsidRPr="00B7688C">
        <w:rPr>
          <w:rStyle w:val="StyleUnderline"/>
        </w:rPr>
        <w:t>with one-quarter</w:t>
      </w:r>
      <w:r w:rsidRPr="006E0A83">
        <w:rPr>
          <w:rStyle w:val="Style13ptBold"/>
          <w:sz w:val="16"/>
        </w:rPr>
        <w:t xml:space="preserve"> of the </w:t>
      </w:r>
      <w:r w:rsidRPr="00B7688C">
        <w:rPr>
          <w:rStyle w:val="StyleUnderline"/>
        </w:rPr>
        <w:t xml:space="preserve">current global herds </w:t>
      </w:r>
      <w:r w:rsidRPr="006E0A83">
        <w:rPr>
          <w:rStyle w:val="Style13ptBold"/>
          <w:sz w:val="16"/>
        </w:rPr>
        <w:t xml:space="preserve">and </w:t>
      </w:r>
      <w:r w:rsidRPr="00B7688C">
        <w:rPr>
          <w:rStyle w:val="StyleUnderline"/>
        </w:rPr>
        <w:t>flocks</w:t>
      </w:r>
      <w:r w:rsidRPr="006E0A83">
        <w:rPr>
          <w:rStyle w:val="Style13ptBold"/>
          <w:sz w:val="16"/>
        </w:rPr>
        <w:t>.”</w:t>
      </w:r>
    </w:p>
    <w:p w14:paraId="3CC9235F" w14:textId="77777777" w:rsidR="00B02EBF" w:rsidRDefault="00B02EBF" w:rsidP="00B02EBF">
      <w:pPr>
        <w:rPr>
          <w:rStyle w:val="Style13ptBold"/>
          <w:sz w:val="16"/>
        </w:rPr>
      </w:pPr>
      <w:r w:rsidRPr="006E0A83">
        <w:rPr>
          <w:rStyle w:val="Style13ptBold"/>
          <w:sz w:val="16"/>
        </w:rPr>
        <w:t xml:space="preserve">Right now, they do. In July, </w:t>
      </w:r>
      <w:r w:rsidRPr="008B0498">
        <w:rPr>
          <w:rStyle w:val="StyleUnderline"/>
          <w:highlight w:val="magenta"/>
        </w:rPr>
        <w:t>Impossible</w:t>
      </w:r>
      <w:r w:rsidRPr="006E0A83">
        <w:rPr>
          <w:rStyle w:val="Style13ptBold"/>
          <w:sz w:val="16"/>
        </w:rPr>
        <w:t xml:space="preserve"> announced that, after </w:t>
      </w:r>
      <w:r w:rsidRPr="00B7688C">
        <w:rPr>
          <w:rStyle w:val="StyleUnderline"/>
        </w:rPr>
        <w:t>tripling production</w:t>
      </w:r>
      <w:r w:rsidRPr="006E0A83">
        <w:rPr>
          <w:rStyle w:val="Style13ptBold"/>
          <w:sz w:val="16"/>
        </w:rPr>
        <w:t xml:space="preserve"> at its Oakland factory and signing a deal to make its burgers at plants belonging to a meat-processing behemoth called the OSI Group, it was no longer restricting deliveries to any of its distributors. The company planned to </w:t>
      </w:r>
      <w:r w:rsidRPr="008B0498">
        <w:rPr>
          <w:rStyle w:val="StyleUnderline"/>
          <w:highlight w:val="magenta"/>
        </w:rPr>
        <w:t>increase production fourfold</w:t>
      </w:r>
      <w:r w:rsidRPr="006E0A83">
        <w:rPr>
          <w:rStyle w:val="Style13ptBold"/>
          <w:sz w:val="16"/>
        </w:rPr>
        <w:t xml:space="preserve"> by the </w:t>
      </w:r>
      <w:r w:rsidRPr="008B0498">
        <w:rPr>
          <w:rStyle w:val="StyleUnderline"/>
          <w:highlight w:val="magenta"/>
        </w:rPr>
        <w:t>end of</w:t>
      </w:r>
      <w:r w:rsidRPr="00B7688C">
        <w:rPr>
          <w:rStyle w:val="StyleUnderline"/>
        </w:rPr>
        <w:t xml:space="preserve"> </w:t>
      </w:r>
      <w:r w:rsidRPr="006E0A83">
        <w:rPr>
          <w:rStyle w:val="Style13ptBold"/>
          <w:sz w:val="16"/>
        </w:rPr>
        <w:t xml:space="preserve">the </w:t>
      </w:r>
      <w:r w:rsidRPr="008B0498">
        <w:rPr>
          <w:rStyle w:val="StyleUnderline"/>
          <w:highlight w:val="magenta"/>
        </w:rPr>
        <w:t>year</w:t>
      </w:r>
      <w:r w:rsidRPr="006E0A83">
        <w:rPr>
          <w:rStyle w:val="Style13ptBold"/>
          <w:sz w:val="16"/>
        </w:rPr>
        <w:t>. It was once more blasting ahead.</w:t>
      </w:r>
    </w:p>
    <w:p w14:paraId="0B5EBA06" w14:textId="77777777" w:rsidR="00B02EBF" w:rsidRDefault="00B02EBF" w:rsidP="00B02EBF">
      <w:pPr>
        <w:rPr>
          <w:rStyle w:val="Style13ptBold"/>
          <w:sz w:val="16"/>
        </w:rPr>
      </w:pPr>
    </w:p>
    <w:p w14:paraId="4C1328BC" w14:textId="77777777" w:rsidR="00B02EBF" w:rsidRDefault="00B02EBF" w:rsidP="00B02EBF">
      <w:pPr>
        <w:pStyle w:val="Heading2"/>
        <w:rPr>
          <w:rStyle w:val="Style13ptBold"/>
          <w:b/>
          <w:bCs w:val="0"/>
        </w:rPr>
      </w:pPr>
      <w:r>
        <w:rPr>
          <w:rStyle w:val="Style13ptBold"/>
          <w:b/>
          <w:bCs w:val="0"/>
        </w:rPr>
        <w:t>AFF</w:t>
      </w:r>
    </w:p>
    <w:p w14:paraId="160E82C0" w14:textId="77777777" w:rsidR="00B02EBF" w:rsidRDefault="00B02EBF" w:rsidP="00B02EBF">
      <w:pPr>
        <w:pStyle w:val="Heading3"/>
        <w:rPr>
          <w:rStyle w:val="Style13ptBold"/>
          <w:b/>
          <w:bCs w:val="0"/>
        </w:rPr>
      </w:pPr>
      <w:r>
        <w:rPr>
          <w:rStyle w:val="Style13ptBold"/>
          <w:b/>
          <w:bCs w:val="0"/>
        </w:rPr>
        <w:t>2AC</w:t>
      </w:r>
    </w:p>
    <w:p w14:paraId="45BABA0B" w14:textId="77777777" w:rsidR="00B02EBF" w:rsidRPr="002B0669" w:rsidRDefault="00B02EBF" w:rsidP="00B02EBF">
      <w:pPr>
        <w:pStyle w:val="Heading4"/>
        <w:rPr>
          <w:rStyle w:val="Style13ptBold"/>
          <w:b/>
          <w:bCs w:val="0"/>
        </w:rPr>
      </w:pPr>
      <w:r w:rsidRPr="002B0669">
        <w:rPr>
          <w:rStyle w:val="Style13ptBold"/>
          <w:b/>
          <w:bCs w:val="0"/>
        </w:rPr>
        <w:t xml:space="preserve">Lab-grown meat overtaking vegetarian meat subs is “25 time worse for the climate than real beef” says a study.  </w:t>
      </w:r>
    </w:p>
    <w:p w14:paraId="27801DFA" w14:textId="77777777" w:rsidR="00B02EBF" w:rsidRPr="002B0669" w:rsidRDefault="00B02EBF" w:rsidP="00B02EBF">
      <w:pPr>
        <w:rPr>
          <w:b/>
          <w:bCs/>
          <w:sz w:val="26"/>
        </w:rPr>
      </w:pPr>
      <w:r>
        <w:rPr>
          <w:rStyle w:val="Style13ptBold"/>
        </w:rPr>
        <w:t xml:space="preserve">Chadwick 23 </w:t>
      </w:r>
    </w:p>
    <w:p w14:paraId="790ABB76" w14:textId="77777777" w:rsidR="00B02EBF" w:rsidRDefault="00B02EBF" w:rsidP="00B02EBF">
      <w:r>
        <w:t>Jonathan Chadwick 5 – 10 – 23 (s</w:t>
      </w:r>
      <w:r w:rsidRPr="00B84958">
        <w:t>cience and technology reporter at MailOnline since 2019. He studied at the universities of Reading and Sydney before completing his journalism training in Brighton. He's previously written for Laboratory News, Tech Monitor, ZDNet and The Argus</w:t>
      </w:r>
      <w:r>
        <w:t>) “</w:t>
      </w:r>
      <w:r w:rsidRPr="00B84958">
        <w:t>Burger lovers rejoice! Lab-grown meat is up to 25 times WORSE for the climate than beef, study claims</w:t>
      </w:r>
      <w:r>
        <w:t xml:space="preserve">” Daily Mail 7 – 1- 23 </w:t>
      </w:r>
      <w:r w:rsidRPr="00B84958">
        <w:t>https://www.dailymail.co.uk/sciencetech/article-12067409/Lab-grown-meat-25-times-WORSE-climate-beef.html</w:t>
      </w:r>
      <w:r>
        <w:t xml:space="preserve"> //EKoo</w:t>
      </w:r>
    </w:p>
    <w:p w14:paraId="2BC68E30" w14:textId="77777777" w:rsidR="00B02EBF" w:rsidRPr="00841625" w:rsidRDefault="00B02EBF" w:rsidP="00B02EBF">
      <w:pPr>
        <w:rPr>
          <w:rStyle w:val="Style13ptBold"/>
          <w:sz w:val="16"/>
        </w:rPr>
      </w:pPr>
      <w:r w:rsidRPr="00841625">
        <w:rPr>
          <w:rStyle w:val="StyleUnderline"/>
          <w:highlight w:val="magenta"/>
        </w:rPr>
        <w:t>Lab-grown meat</w:t>
      </w:r>
      <w:r w:rsidRPr="00841625">
        <w:rPr>
          <w:rStyle w:val="Style13ptBold"/>
          <w:sz w:val="16"/>
        </w:rPr>
        <w:t xml:space="preserve"> has been touted as a way to save the planet, but a new study suggests its </w:t>
      </w:r>
      <w:r w:rsidRPr="00841625">
        <w:rPr>
          <w:rStyle w:val="StyleUnderline"/>
          <w:highlight w:val="magenta"/>
        </w:rPr>
        <w:t>green credentials</w:t>
      </w:r>
      <w:r w:rsidRPr="00841625">
        <w:rPr>
          <w:rStyle w:val="Style13ptBold"/>
          <w:sz w:val="16"/>
        </w:rPr>
        <w:t xml:space="preserve"> are </w:t>
      </w:r>
      <w:r w:rsidRPr="00841625">
        <w:rPr>
          <w:rStyle w:val="StyleUnderline"/>
          <w:highlight w:val="magenta"/>
        </w:rPr>
        <w:t>not as solid</w:t>
      </w:r>
      <w:r w:rsidRPr="00841625">
        <w:rPr>
          <w:rStyle w:val="Style13ptBold"/>
          <w:sz w:val="16"/>
        </w:rPr>
        <w:t xml:space="preserve"> as many believe. </w:t>
      </w:r>
    </w:p>
    <w:p w14:paraId="7B4985B3" w14:textId="77777777" w:rsidR="00B02EBF" w:rsidRPr="00841625" w:rsidRDefault="00B02EBF" w:rsidP="00B02EBF">
      <w:pPr>
        <w:rPr>
          <w:rStyle w:val="Style13ptBold"/>
          <w:sz w:val="16"/>
        </w:rPr>
      </w:pPr>
      <w:r w:rsidRPr="00841625">
        <w:rPr>
          <w:rStyle w:val="StyleUnderline"/>
          <w:highlight w:val="magenta"/>
        </w:rPr>
        <w:t>Researchers</w:t>
      </w:r>
      <w:r w:rsidRPr="00841625">
        <w:rPr>
          <w:rStyle w:val="Style13ptBold"/>
          <w:sz w:val="16"/>
        </w:rPr>
        <w:t xml:space="preserve"> have </w:t>
      </w:r>
      <w:r w:rsidRPr="00841625">
        <w:rPr>
          <w:rStyle w:val="StyleUnderline"/>
          <w:highlight w:val="magenta"/>
        </w:rPr>
        <w:t>revealed</w:t>
      </w:r>
      <w:r w:rsidRPr="00841625">
        <w:rPr>
          <w:rStyle w:val="Style13ptBold"/>
          <w:sz w:val="16"/>
        </w:rPr>
        <w:t xml:space="preserve"> that </w:t>
      </w:r>
      <w:r w:rsidRPr="00B84958">
        <w:rPr>
          <w:rStyle w:val="StyleUnderline"/>
        </w:rPr>
        <w:t>lab-grown</w:t>
      </w:r>
      <w:r w:rsidRPr="00841625">
        <w:rPr>
          <w:rStyle w:val="Style13ptBold"/>
          <w:sz w:val="16"/>
        </w:rPr>
        <w:t xml:space="preserve"> or 'cultured' </w:t>
      </w:r>
      <w:r w:rsidRPr="00B84958">
        <w:rPr>
          <w:rStyle w:val="StyleUnderline"/>
        </w:rPr>
        <w:t>meat</w:t>
      </w:r>
      <w:r w:rsidRPr="00841625">
        <w:rPr>
          <w:rStyle w:val="Style13ptBold"/>
          <w:sz w:val="16"/>
        </w:rPr>
        <w:t xml:space="preserve">, </w:t>
      </w:r>
      <w:r w:rsidRPr="00B84958">
        <w:rPr>
          <w:rStyle w:val="StyleUnderline"/>
        </w:rPr>
        <w:t>produced</w:t>
      </w:r>
      <w:r w:rsidRPr="00841625">
        <w:rPr>
          <w:rStyle w:val="Style13ptBold"/>
          <w:sz w:val="16"/>
        </w:rPr>
        <w:t xml:space="preserve"> by </w:t>
      </w:r>
      <w:r w:rsidRPr="00841625">
        <w:rPr>
          <w:rStyle w:val="StyleUnderline"/>
          <w:highlight w:val="magenta"/>
        </w:rPr>
        <w:t>cultivating animal cells</w:t>
      </w:r>
      <w:r w:rsidRPr="00B84958">
        <w:rPr>
          <w:rStyle w:val="StyleUnderline"/>
        </w:rPr>
        <w:t>,</w:t>
      </w:r>
      <w:r w:rsidRPr="00841625">
        <w:rPr>
          <w:rStyle w:val="Style13ptBold"/>
          <w:sz w:val="16"/>
        </w:rPr>
        <w:t xml:space="preserve"> is up to </w:t>
      </w:r>
      <w:r w:rsidRPr="00841625">
        <w:rPr>
          <w:rStyle w:val="StyleUnderline"/>
          <w:highlight w:val="magenta"/>
        </w:rPr>
        <w:t>25 times worse</w:t>
      </w:r>
      <w:r w:rsidRPr="00841625">
        <w:rPr>
          <w:rStyle w:val="Style13ptBold"/>
          <w:sz w:val="16"/>
        </w:rPr>
        <w:t xml:space="preserve"> for the </w:t>
      </w:r>
      <w:r w:rsidRPr="00841625">
        <w:rPr>
          <w:rStyle w:val="StyleUnderline"/>
          <w:highlight w:val="magenta"/>
        </w:rPr>
        <w:t>climate than</w:t>
      </w:r>
      <w:r w:rsidRPr="00841625">
        <w:rPr>
          <w:rStyle w:val="Style13ptBold"/>
          <w:sz w:val="16"/>
        </w:rPr>
        <w:t xml:space="preserve"> real </w:t>
      </w:r>
      <w:r w:rsidRPr="00841625">
        <w:rPr>
          <w:rStyle w:val="StyleUnderline"/>
          <w:highlight w:val="magenta"/>
        </w:rPr>
        <w:t>beef</w:t>
      </w:r>
      <w:r w:rsidRPr="00841625">
        <w:rPr>
          <w:rStyle w:val="Style13ptBold"/>
          <w:sz w:val="16"/>
        </w:rPr>
        <w:t xml:space="preserve">. </w:t>
      </w:r>
    </w:p>
    <w:p w14:paraId="4E9B220E" w14:textId="77777777" w:rsidR="00B02EBF" w:rsidRPr="00841625" w:rsidRDefault="00B02EBF" w:rsidP="00B02EBF">
      <w:pPr>
        <w:rPr>
          <w:rStyle w:val="Style13ptBold"/>
          <w:sz w:val="16"/>
        </w:rPr>
      </w:pPr>
      <w:r w:rsidRPr="00841625">
        <w:rPr>
          <w:rStyle w:val="Style13ptBold"/>
          <w:sz w:val="16"/>
        </w:rPr>
        <w:t xml:space="preserve">Despite this, </w:t>
      </w:r>
      <w:r w:rsidRPr="00B84958">
        <w:rPr>
          <w:rStyle w:val="StyleUnderline"/>
        </w:rPr>
        <w:t>experts</w:t>
      </w:r>
      <w:r w:rsidRPr="00841625">
        <w:rPr>
          <w:rStyle w:val="Style13ptBold"/>
          <w:sz w:val="16"/>
        </w:rPr>
        <w:t xml:space="preserve"> </w:t>
      </w:r>
      <w:r w:rsidRPr="00B84958">
        <w:rPr>
          <w:rStyle w:val="StyleUnderline"/>
        </w:rPr>
        <w:t>say</w:t>
      </w:r>
      <w:r w:rsidRPr="00841625">
        <w:rPr>
          <w:rStyle w:val="Style13ptBold"/>
          <w:sz w:val="16"/>
        </w:rPr>
        <w:t xml:space="preserve"> the </w:t>
      </w:r>
      <w:r w:rsidRPr="00841625">
        <w:rPr>
          <w:rStyle w:val="StyleUnderline"/>
          <w:highlight w:val="magenta"/>
        </w:rPr>
        <w:t>carbon footprint of lab-grown meat</w:t>
      </w:r>
      <w:r w:rsidRPr="00841625">
        <w:rPr>
          <w:rStyle w:val="Style13ptBold"/>
          <w:sz w:val="16"/>
        </w:rPr>
        <w:t xml:space="preserve"> could be </w:t>
      </w:r>
      <w:r w:rsidRPr="00841625">
        <w:rPr>
          <w:rStyle w:val="StyleUnderline"/>
          <w:highlight w:val="magenta"/>
        </w:rPr>
        <w:t>'orders of magnitude higher'</w:t>
      </w:r>
      <w:r w:rsidRPr="00841625">
        <w:rPr>
          <w:rStyle w:val="Style13ptBold"/>
          <w:sz w:val="16"/>
          <w:highlight w:val="magenta"/>
        </w:rPr>
        <w:t xml:space="preserve"> </w:t>
      </w:r>
      <w:r w:rsidRPr="00841625">
        <w:rPr>
          <w:rStyle w:val="StyleUnderline"/>
          <w:highlight w:val="magenta"/>
        </w:rPr>
        <w:t>once the industry grows</w:t>
      </w:r>
      <w:r w:rsidRPr="00841625">
        <w:rPr>
          <w:rStyle w:val="Style13ptBold"/>
          <w:sz w:val="16"/>
          <w:highlight w:val="magenta"/>
        </w:rPr>
        <w:t>.</w:t>
      </w:r>
      <w:r w:rsidRPr="00841625">
        <w:rPr>
          <w:rStyle w:val="Style13ptBold"/>
          <w:sz w:val="16"/>
        </w:rPr>
        <w:t xml:space="preserve"> </w:t>
      </w:r>
    </w:p>
    <w:p w14:paraId="30766102" w14:textId="77777777" w:rsidR="00B02EBF" w:rsidRPr="00841625" w:rsidRDefault="00B02EBF" w:rsidP="00B02EBF">
      <w:pPr>
        <w:rPr>
          <w:rStyle w:val="Style13ptBold"/>
          <w:sz w:val="16"/>
        </w:rPr>
      </w:pPr>
      <w:r w:rsidRPr="00841625">
        <w:rPr>
          <w:rStyle w:val="Style13ptBold"/>
          <w:sz w:val="16"/>
        </w:rPr>
        <w:t xml:space="preserve">Although lab-grown meat is yet to hit the shops, British </w:t>
      </w:r>
      <w:r w:rsidRPr="00841625">
        <w:rPr>
          <w:rStyle w:val="StyleUnderline"/>
          <w:highlight w:val="magenta"/>
        </w:rPr>
        <w:t>scientists</w:t>
      </w:r>
      <w:r w:rsidRPr="00841625">
        <w:rPr>
          <w:rStyle w:val="Style13ptBold"/>
          <w:sz w:val="16"/>
        </w:rPr>
        <w:t xml:space="preserve"> are among those </w:t>
      </w:r>
      <w:r w:rsidRPr="00B84958">
        <w:rPr>
          <w:rStyle w:val="StyleUnderline"/>
        </w:rPr>
        <w:t>growing meat products</w:t>
      </w:r>
      <w:r w:rsidRPr="00841625">
        <w:rPr>
          <w:rStyle w:val="Style13ptBold"/>
          <w:sz w:val="16"/>
        </w:rPr>
        <w:t xml:space="preserve"> in a lab with a view to </w:t>
      </w:r>
      <w:r w:rsidRPr="00841625">
        <w:rPr>
          <w:rStyle w:val="StyleUnderline"/>
          <w:highlight w:val="magenta"/>
        </w:rPr>
        <w:t>commercialise them</w:t>
      </w:r>
      <w:r w:rsidRPr="00841625">
        <w:rPr>
          <w:rStyle w:val="Style13ptBold"/>
          <w:sz w:val="16"/>
        </w:rPr>
        <w:t xml:space="preserve">. </w:t>
      </w:r>
    </w:p>
    <w:p w14:paraId="48744F1C" w14:textId="77777777" w:rsidR="00B02EBF" w:rsidRPr="00841625" w:rsidRDefault="00B02EBF" w:rsidP="00B02EBF">
      <w:pPr>
        <w:rPr>
          <w:rStyle w:val="Style13ptBold"/>
          <w:sz w:val="16"/>
        </w:rPr>
      </w:pPr>
      <w:r w:rsidRPr="00841625">
        <w:rPr>
          <w:rStyle w:val="Style13ptBold"/>
          <w:sz w:val="16"/>
        </w:rPr>
        <w:t xml:space="preserve">The new research was led by scientists at the </w:t>
      </w:r>
      <w:r w:rsidRPr="00B84958">
        <w:rPr>
          <w:rStyle w:val="StyleUnderline"/>
        </w:rPr>
        <w:t>Department of Food Science and Technology, University of California, Davis.</w:t>
      </w:r>
      <w:r w:rsidRPr="00841625">
        <w:rPr>
          <w:rStyle w:val="Style13ptBold"/>
          <w:sz w:val="16"/>
        </w:rPr>
        <w:t xml:space="preserve"> </w:t>
      </w:r>
    </w:p>
    <w:p w14:paraId="310BC6A8" w14:textId="77777777" w:rsidR="00B02EBF" w:rsidRPr="00841625" w:rsidRDefault="00B02EBF" w:rsidP="00B02EBF">
      <w:pPr>
        <w:rPr>
          <w:rStyle w:val="Style13ptBold"/>
          <w:sz w:val="16"/>
        </w:rPr>
      </w:pPr>
      <w:r w:rsidRPr="00841625">
        <w:rPr>
          <w:rStyle w:val="Style13ptBold"/>
          <w:sz w:val="16"/>
        </w:rPr>
        <w:t xml:space="preserve">It has been detailed in a new study published as a preprint paper, </w:t>
      </w:r>
      <w:r w:rsidRPr="00841625">
        <w:rPr>
          <w:rStyle w:val="StyleUnderline"/>
          <w:highlight w:val="magenta"/>
        </w:rPr>
        <w:t>yet to be peer-reviewed</w:t>
      </w:r>
      <w:r w:rsidRPr="00841625">
        <w:rPr>
          <w:rStyle w:val="Style13ptBold"/>
          <w:sz w:val="16"/>
        </w:rPr>
        <w:t xml:space="preserve">, on the bioRxiv server. </w:t>
      </w:r>
    </w:p>
    <w:p w14:paraId="2BD0DA92" w14:textId="77777777" w:rsidR="00B02EBF" w:rsidRPr="00841625" w:rsidRDefault="00B02EBF" w:rsidP="00B02EBF">
      <w:pPr>
        <w:rPr>
          <w:rStyle w:val="Style13ptBold"/>
          <w:sz w:val="16"/>
        </w:rPr>
      </w:pPr>
      <w:r w:rsidRPr="00841625">
        <w:rPr>
          <w:rStyle w:val="Style13ptBold"/>
          <w:sz w:val="16"/>
        </w:rPr>
        <w:t xml:space="preserve">'Currently, </w:t>
      </w:r>
      <w:r w:rsidRPr="00C464AB">
        <w:rPr>
          <w:rStyle w:val="StyleUnderline"/>
        </w:rPr>
        <w:t>animal cell-based meat prod</w:t>
      </w:r>
      <w:r w:rsidRPr="00841625">
        <w:rPr>
          <w:rStyle w:val="Style13ptBold"/>
          <w:sz w:val="16"/>
        </w:rPr>
        <w:t xml:space="preserve">ucts are being </w:t>
      </w:r>
      <w:r w:rsidRPr="00C464AB">
        <w:rPr>
          <w:rStyle w:val="StyleUnderline"/>
        </w:rPr>
        <w:t>produced</w:t>
      </w:r>
      <w:r w:rsidRPr="00841625">
        <w:rPr>
          <w:rStyle w:val="Style13ptBold"/>
          <w:sz w:val="16"/>
        </w:rPr>
        <w:t xml:space="preserve"> at a </w:t>
      </w:r>
      <w:r w:rsidRPr="00C464AB">
        <w:rPr>
          <w:rStyle w:val="StyleUnderline"/>
        </w:rPr>
        <w:t>small scale</w:t>
      </w:r>
      <w:r w:rsidRPr="00841625">
        <w:rPr>
          <w:rStyle w:val="Style13ptBold"/>
          <w:sz w:val="16"/>
        </w:rPr>
        <w:t xml:space="preserve"> and at an </w:t>
      </w:r>
      <w:r w:rsidRPr="00C464AB">
        <w:rPr>
          <w:rStyle w:val="StyleUnderline"/>
        </w:rPr>
        <w:t>economic loss</w:t>
      </w:r>
      <w:r w:rsidRPr="00841625">
        <w:rPr>
          <w:rStyle w:val="Style13ptBold"/>
          <w:sz w:val="16"/>
        </w:rPr>
        <w:t xml:space="preserve">, however </w:t>
      </w:r>
      <w:r w:rsidRPr="00841625">
        <w:rPr>
          <w:rStyle w:val="StyleUnderline"/>
          <w:highlight w:val="magenta"/>
        </w:rPr>
        <w:t>companies</w:t>
      </w:r>
      <w:r w:rsidRPr="00841625">
        <w:rPr>
          <w:rStyle w:val="Style13ptBold"/>
          <w:sz w:val="16"/>
        </w:rPr>
        <w:t xml:space="preserve"> are </w:t>
      </w:r>
      <w:r w:rsidRPr="00841625">
        <w:rPr>
          <w:rStyle w:val="StyleUnderline"/>
          <w:highlight w:val="magenta"/>
        </w:rPr>
        <w:t>intending to industrialize</w:t>
      </w:r>
      <w:r w:rsidRPr="00841625">
        <w:rPr>
          <w:rStyle w:val="Style13ptBold"/>
          <w:sz w:val="16"/>
        </w:rPr>
        <w:t xml:space="preserve"> and </w:t>
      </w:r>
      <w:r w:rsidRPr="00841625">
        <w:rPr>
          <w:rStyle w:val="StyleUnderline"/>
          <w:highlight w:val="magenta"/>
        </w:rPr>
        <w:t>scale-up production</w:t>
      </w:r>
      <w:r w:rsidRPr="00841625">
        <w:rPr>
          <w:rStyle w:val="Style13ptBold"/>
          <w:sz w:val="16"/>
        </w:rPr>
        <w:t xml:space="preserve">,' the scientists say in their paper. </w:t>
      </w:r>
    </w:p>
    <w:p w14:paraId="065DEE15" w14:textId="77777777" w:rsidR="00B02EBF" w:rsidRPr="00841625" w:rsidRDefault="00B02EBF" w:rsidP="00B02EBF">
      <w:pPr>
        <w:rPr>
          <w:rStyle w:val="Style13ptBold"/>
          <w:sz w:val="16"/>
        </w:rPr>
      </w:pPr>
      <w:r w:rsidRPr="00C464AB">
        <w:rPr>
          <w:rStyle w:val="StyleUnderline"/>
        </w:rPr>
        <w:t>'Results indicate</w:t>
      </w:r>
      <w:r w:rsidRPr="00841625">
        <w:rPr>
          <w:rStyle w:val="Style13ptBold"/>
          <w:sz w:val="16"/>
        </w:rPr>
        <w:t xml:space="preserve"> that the </w:t>
      </w:r>
      <w:r w:rsidRPr="00C464AB">
        <w:rPr>
          <w:rStyle w:val="StyleUnderline"/>
        </w:rPr>
        <w:t>environmental impact</w:t>
      </w:r>
      <w:r w:rsidRPr="00841625">
        <w:rPr>
          <w:rStyle w:val="Style13ptBold"/>
          <w:sz w:val="16"/>
        </w:rPr>
        <w:t xml:space="preserve"> of near-term </w:t>
      </w:r>
      <w:r w:rsidRPr="003133EB">
        <w:rPr>
          <w:rStyle w:val="StyleUnderline"/>
          <w:highlight w:val="magenta"/>
        </w:rPr>
        <w:t>animal cell-based meat production</w:t>
      </w:r>
      <w:r w:rsidRPr="00841625">
        <w:rPr>
          <w:rStyle w:val="Style13ptBold"/>
          <w:sz w:val="16"/>
        </w:rPr>
        <w:t xml:space="preserve"> is likely to be orders of </w:t>
      </w:r>
      <w:r w:rsidRPr="003133EB">
        <w:rPr>
          <w:rStyle w:val="StyleUnderline"/>
          <w:highlight w:val="magenta"/>
        </w:rPr>
        <w:t>magnitude higher</w:t>
      </w:r>
      <w:r w:rsidRPr="003133EB">
        <w:rPr>
          <w:rStyle w:val="Style13ptBold"/>
          <w:sz w:val="16"/>
          <w:highlight w:val="magenta"/>
        </w:rPr>
        <w:t xml:space="preserve"> </w:t>
      </w:r>
      <w:r w:rsidRPr="003133EB">
        <w:rPr>
          <w:rStyle w:val="StyleUnderline"/>
          <w:highlight w:val="magenta"/>
        </w:rPr>
        <w:t>than median beef production</w:t>
      </w:r>
      <w:r w:rsidRPr="003133EB">
        <w:rPr>
          <w:rStyle w:val="Style13ptBold"/>
          <w:sz w:val="16"/>
          <w:highlight w:val="magenta"/>
        </w:rPr>
        <w:t xml:space="preserve"> </w:t>
      </w:r>
      <w:r w:rsidRPr="003133EB">
        <w:rPr>
          <w:rStyle w:val="StyleUnderline"/>
          <w:highlight w:val="magenta"/>
        </w:rPr>
        <w:t>if a highly refined growth medium is utilised</w:t>
      </w:r>
      <w:r w:rsidRPr="00841625">
        <w:rPr>
          <w:rStyle w:val="Style13ptBold"/>
          <w:sz w:val="16"/>
        </w:rPr>
        <w:t xml:space="preserve">.' </w:t>
      </w:r>
    </w:p>
    <w:p w14:paraId="5C834357" w14:textId="77777777" w:rsidR="00B02EBF" w:rsidRPr="00841625" w:rsidRDefault="00B02EBF" w:rsidP="00B02EBF">
      <w:pPr>
        <w:rPr>
          <w:rStyle w:val="Style13ptBold"/>
          <w:sz w:val="16"/>
        </w:rPr>
      </w:pPr>
      <w:r w:rsidRPr="00C464AB">
        <w:rPr>
          <w:rStyle w:val="StyleUnderline"/>
        </w:rPr>
        <w:t>Lab-grown meat</w:t>
      </w:r>
      <w:r w:rsidRPr="00841625">
        <w:rPr>
          <w:rStyle w:val="Style13ptBold"/>
          <w:sz w:val="16"/>
        </w:rPr>
        <w:t xml:space="preserve"> is </w:t>
      </w:r>
      <w:r w:rsidRPr="00C464AB">
        <w:rPr>
          <w:rStyle w:val="StyleUnderline"/>
        </w:rPr>
        <w:t>different</w:t>
      </w:r>
      <w:r w:rsidRPr="00841625">
        <w:rPr>
          <w:rStyle w:val="Style13ptBold"/>
          <w:sz w:val="16"/>
        </w:rPr>
        <w:t xml:space="preserve"> from </w:t>
      </w:r>
      <w:r w:rsidRPr="00C464AB">
        <w:rPr>
          <w:rStyle w:val="StyleUnderline"/>
        </w:rPr>
        <w:t>plant-based 'meat'</w:t>
      </w:r>
      <w:r w:rsidRPr="00841625">
        <w:rPr>
          <w:rStyle w:val="Style13ptBold"/>
          <w:sz w:val="16"/>
        </w:rPr>
        <w:t xml:space="preserve">, which is not meat at all but </w:t>
      </w:r>
      <w:r w:rsidRPr="00C464AB">
        <w:rPr>
          <w:rStyle w:val="StyleUnderline"/>
        </w:rPr>
        <w:t>uses vegan ingredients</w:t>
      </w:r>
      <w:r w:rsidRPr="00841625">
        <w:rPr>
          <w:rStyle w:val="Style13ptBold"/>
          <w:sz w:val="16"/>
        </w:rPr>
        <w:t xml:space="preserve"> such as vegetable protein to </w:t>
      </w:r>
      <w:r w:rsidRPr="00C464AB">
        <w:rPr>
          <w:rStyle w:val="StyleUnderline"/>
        </w:rPr>
        <w:t>replicate the look and taste of real meat</w:t>
      </w:r>
      <w:r w:rsidRPr="00841625">
        <w:rPr>
          <w:rStyle w:val="Style13ptBold"/>
          <w:sz w:val="16"/>
        </w:rPr>
        <w:t xml:space="preserve">. </w:t>
      </w:r>
    </w:p>
    <w:p w14:paraId="32BB44C9" w14:textId="77777777" w:rsidR="00B02EBF" w:rsidRPr="00841625" w:rsidRDefault="00B02EBF" w:rsidP="00B02EBF">
      <w:pPr>
        <w:rPr>
          <w:rStyle w:val="Style13ptBold"/>
          <w:sz w:val="16"/>
        </w:rPr>
      </w:pPr>
      <w:r w:rsidRPr="00C464AB">
        <w:rPr>
          <w:rStyle w:val="StyleUnderline"/>
        </w:rPr>
        <w:t>Lab-grown</w:t>
      </w:r>
      <w:r w:rsidRPr="00841625">
        <w:rPr>
          <w:rStyle w:val="Style13ptBold"/>
          <w:sz w:val="16"/>
        </w:rPr>
        <w:t xml:space="preserve"> or 'cultured' </w:t>
      </w:r>
      <w:r w:rsidRPr="00C464AB">
        <w:rPr>
          <w:rStyle w:val="StyleUnderline"/>
        </w:rPr>
        <w:t>meat</w:t>
      </w:r>
      <w:r w:rsidRPr="00841625">
        <w:rPr>
          <w:rStyle w:val="Style13ptBold"/>
          <w:sz w:val="16"/>
        </w:rPr>
        <w:t xml:space="preserve"> is generally seen as </w:t>
      </w:r>
      <w:r w:rsidRPr="00C464AB">
        <w:rPr>
          <w:rStyle w:val="StyleUnderline"/>
        </w:rPr>
        <w:t>more ethical than real meat</w:t>
      </w:r>
      <w:r w:rsidRPr="00841625">
        <w:rPr>
          <w:rStyle w:val="Style13ptBold"/>
          <w:sz w:val="16"/>
        </w:rPr>
        <w:t xml:space="preserve"> because it </w:t>
      </w:r>
      <w:r w:rsidRPr="00C464AB">
        <w:rPr>
          <w:rStyle w:val="StyleUnderline"/>
        </w:rPr>
        <w:t xml:space="preserve">requires a </w:t>
      </w:r>
      <w:r w:rsidRPr="00841625">
        <w:rPr>
          <w:rStyle w:val="Style13ptBold"/>
          <w:sz w:val="16"/>
        </w:rPr>
        <w:t xml:space="preserve">sample of </w:t>
      </w:r>
      <w:r w:rsidRPr="00C464AB">
        <w:rPr>
          <w:rStyle w:val="StyleUnderline"/>
        </w:rPr>
        <w:t>body tissue</w:t>
      </w:r>
      <w:r w:rsidRPr="00841625">
        <w:rPr>
          <w:rStyle w:val="Style13ptBold"/>
          <w:sz w:val="16"/>
        </w:rPr>
        <w:t xml:space="preserve"> rather than the death </w:t>
      </w:r>
      <w:r w:rsidRPr="00C464AB">
        <w:rPr>
          <w:rStyle w:val="StyleUnderline"/>
        </w:rPr>
        <w:t>of</w:t>
      </w:r>
      <w:r w:rsidRPr="00841625">
        <w:rPr>
          <w:rStyle w:val="Style13ptBold"/>
          <w:sz w:val="16"/>
        </w:rPr>
        <w:t xml:space="preserve"> the </w:t>
      </w:r>
      <w:r w:rsidRPr="00C464AB">
        <w:rPr>
          <w:rStyle w:val="StyleUnderline"/>
        </w:rPr>
        <w:t>animal</w:t>
      </w:r>
      <w:r w:rsidRPr="00841625">
        <w:rPr>
          <w:rStyle w:val="Style13ptBold"/>
          <w:sz w:val="16"/>
        </w:rPr>
        <w:t>, although many vegans and vegetarians will not touch it because it is made of animal.</w:t>
      </w:r>
    </w:p>
    <w:p w14:paraId="554AA73D" w14:textId="77777777" w:rsidR="00B02EBF" w:rsidRPr="00841625" w:rsidRDefault="00B02EBF" w:rsidP="00B02EBF">
      <w:pPr>
        <w:rPr>
          <w:rStyle w:val="Style13ptBold"/>
          <w:sz w:val="16"/>
        </w:rPr>
      </w:pPr>
      <w:r w:rsidRPr="00841625">
        <w:rPr>
          <w:rStyle w:val="Style13ptBold"/>
          <w:sz w:val="16"/>
        </w:rPr>
        <w:t xml:space="preserve">The </w:t>
      </w:r>
      <w:r w:rsidRPr="003133EB">
        <w:rPr>
          <w:rStyle w:val="StyleUnderline"/>
          <w:highlight w:val="magenta"/>
        </w:rPr>
        <w:t>process</w:t>
      </w:r>
      <w:r w:rsidRPr="003133EB">
        <w:rPr>
          <w:rStyle w:val="Style13ptBold"/>
          <w:sz w:val="16"/>
          <w:highlight w:val="magenta"/>
        </w:rPr>
        <w:t xml:space="preserve"> </w:t>
      </w:r>
      <w:r w:rsidRPr="003133EB">
        <w:rPr>
          <w:rStyle w:val="StyleUnderline"/>
          <w:highlight w:val="magenta"/>
        </w:rPr>
        <w:t>can be done</w:t>
      </w:r>
      <w:r w:rsidRPr="00841625">
        <w:rPr>
          <w:rStyle w:val="Style13ptBold"/>
          <w:sz w:val="16"/>
        </w:rPr>
        <w:t xml:space="preserve"> with </w:t>
      </w:r>
      <w:r w:rsidRPr="003133EB">
        <w:rPr>
          <w:rStyle w:val="StyleUnderline"/>
          <w:highlight w:val="magenta"/>
        </w:rPr>
        <w:t>multiple types of animal cell</w:t>
      </w:r>
      <w:r w:rsidRPr="00841625">
        <w:rPr>
          <w:rStyle w:val="Style13ptBold"/>
          <w:sz w:val="16"/>
        </w:rPr>
        <w:t xml:space="preserve"> to create an approximation of the real thing, whether it's chicken, pork or beef.   </w:t>
      </w:r>
    </w:p>
    <w:p w14:paraId="2BFEAF4B" w14:textId="77777777" w:rsidR="00B02EBF" w:rsidRPr="00841625" w:rsidRDefault="00B02EBF" w:rsidP="00B02EBF">
      <w:pPr>
        <w:rPr>
          <w:rStyle w:val="Style13ptBold"/>
          <w:sz w:val="16"/>
        </w:rPr>
      </w:pPr>
      <w:r w:rsidRPr="00841625">
        <w:rPr>
          <w:rStyle w:val="Style13ptBold"/>
          <w:sz w:val="16"/>
        </w:rPr>
        <w:t xml:space="preserve">Taking </w:t>
      </w:r>
      <w:r w:rsidRPr="00C464AB">
        <w:rPr>
          <w:rStyle w:val="StyleUnderline"/>
        </w:rPr>
        <w:t>beef</w:t>
      </w:r>
      <w:r w:rsidRPr="00841625">
        <w:rPr>
          <w:rStyle w:val="Style13ptBold"/>
          <w:sz w:val="16"/>
        </w:rPr>
        <w:t xml:space="preserve"> as an example, scientists </w:t>
      </w:r>
      <w:r w:rsidRPr="00C464AB">
        <w:rPr>
          <w:rStyle w:val="StyleUnderline"/>
        </w:rPr>
        <w:t>use a cow's stem cells</w:t>
      </w:r>
      <w:r w:rsidRPr="00841625">
        <w:rPr>
          <w:rStyle w:val="Style13ptBold"/>
          <w:sz w:val="16"/>
        </w:rPr>
        <w:t xml:space="preserve"> - the building blocks of muscle and other organs - to </w:t>
      </w:r>
      <w:r w:rsidRPr="00C464AB">
        <w:rPr>
          <w:rStyle w:val="StyleUnderline"/>
        </w:rPr>
        <w:t>begin the process of creating</w:t>
      </w:r>
      <w:r w:rsidRPr="00841625">
        <w:rPr>
          <w:rStyle w:val="Style13ptBold"/>
          <w:sz w:val="16"/>
        </w:rPr>
        <w:t xml:space="preserve"> the </w:t>
      </w:r>
      <w:r w:rsidRPr="00C464AB">
        <w:rPr>
          <w:rStyle w:val="StyleUnderline"/>
        </w:rPr>
        <w:t>cultured meat</w:t>
      </w:r>
      <w:r w:rsidRPr="00841625">
        <w:rPr>
          <w:rStyle w:val="Style13ptBold"/>
          <w:sz w:val="16"/>
        </w:rPr>
        <w:t>.</w:t>
      </w:r>
    </w:p>
    <w:p w14:paraId="6497ABCE" w14:textId="77777777" w:rsidR="00B02EBF" w:rsidRPr="00841625" w:rsidRDefault="00B02EBF" w:rsidP="00B02EBF">
      <w:pPr>
        <w:rPr>
          <w:rStyle w:val="Style13ptBold"/>
          <w:sz w:val="16"/>
        </w:rPr>
      </w:pPr>
      <w:r w:rsidRPr="00841625">
        <w:rPr>
          <w:rStyle w:val="Style13ptBold"/>
          <w:sz w:val="16"/>
        </w:rPr>
        <w:t xml:space="preserve">The </w:t>
      </w:r>
      <w:r w:rsidRPr="00C464AB">
        <w:rPr>
          <w:rStyle w:val="StyleUnderline"/>
        </w:rPr>
        <w:t>cells</w:t>
      </w:r>
      <w:r w:rsidRPr="00841625">
        <w:rPr>
          <w:rStyle w:val="Style13ptBold"/>
          <w:sz w:val="16"/>
        </w:rPr>
        <w:t xml:space="preserve"> are </w:t>
      </w:r>
      <w:r w:rsidRPr="00C464AB">
        <w:rPr>
          <w:rStyle w:val="StyleUnderline"/>
        </w:rPr>
        <w:t>placed</w:t>
      </w:r>
      <w:r w:rsidRPr="00841625">
        <w:rPr>
          <w:rStyle w:val="Style13ptBold"/>
          <w:sz w:val="16"/>
        </w:rPr>
        <w:t xml:space="preserve"> in </w:t>
      </w:r>
      <w:r w:rsidRPr="00C464AB">
        <w:rPr>
          <w:rStyle w:val="StyleUnderline"/>
        </w:rPr>
        <w:t>petri dishes</w:t>
      </w:r>
      <w:r w:rsidRPr="00841625">
        <w:rPr>
          <w:rStyle w:val="Style13ptBold"/>
          <w:sz w:val="16"/>
        </w:rPr>
        <w:t xml:space="preserve"> with a 'growth medium' </w:t>
      </w:r>
      <w:r w:rsidRPr="00C464AB">
        <w:rPr>
          <w:rStyle w:val="StyleUnderline"/>
        </w:rPr>
        <w:t>comprising nutrients</w:t>
      </w:r>
      <w:r w:rsidRPr="00841625">
        <w:rPr>
          <w:rStyle w:val="Style13ptBold"/>
          <w:sz w:val="16"/>
        </w:rPr>
        <w:t xml:space="preserve"> such as amino acids, glucose, vitamins, and inorganic salts.</w:t>
      </w:r>
    </w:p>
    <w:p w14:paraId="29A6FCB1" w14:textId="77777777" w:rsidR="00B02EBF" w:rsidRPr="00841625" w:rsidRDefault="00B02EBF" w:rsidP="00B02EBF">
      <w:pPr>
        <w:rPr>
          <w:rStyle w:val="Style13ptBold"/>
          <w:sz w:val="16"/>
        </w:rPr>
      </w:pPr>
      <w:r w:rsidRPr="00841625">
        <w:rPr>
          <w:rStyle w:val="Style13ptBold"/>
          <w:sz w:val="16"/>
        </w:rPr>
        <w:t xml:space="preserve">This is </w:t>
      </w:r>
      <w:r w:rsidRPr="00C464AB">
        <w:rPr>
          <w:rStyle w:val="StyleUnderline"/>
        </w:rPr>
        <w:t>supplemented</w:t>
      </w:r>
      <w:r w:rsidRPr="00841625">
        <w:rPr>
          <w:rStyle w:val="Style13ptBold"/>
          <w:sz w:val="16"/>
        </w:rPr>
        <w:t xml:space="preserve"> with </w:t>
      </w:r>
      <w:r w:rsidRPr="00C464AB">
        <w:rPr>
          <w:rStyle w:val="StyleUnderline"/>
        </w:rPr>
        <w:t>growth factors</w:t>
      </w:r>
      <w:r w:rsidRPr="00841625">
        <w:rPr>
          <w:rStyle w:val="Style13ptBold"/>
          <w:sz w:val="16"/>
        </w:rPr>
        <w:t xml:space="preserve"> and </w:t>
      </w:r>
      <w:r w:rsidRPr="00C464AB">
        <w:rPr>
          <w:rStyle w:val="StyleUnderline"/>
        </w:rPr>
        <w:t>other proteins</w:t>
      </w:r>
      <w:r w:rsidRPr="00841625">
        <w:rPr>
          <w:rStyle w:val="Style13ptBold"/>
          <w:sz w:val="16"/>
        </w:rPr>
        <w:t xml:space="preserve"> to help the </w:t>
      </w:r>
      <w:r w:rsidRPr="00C464AB">
        <w:rPr>
          <w:rStyle w:val="StyleUnderline"/>
        </w:rPr>
        <w:t xml:space="preserve">muscle cells multiply </w:t>
      </w:r>
      <w:r w:rsidRPr="00841625">
        <w:rPr>
          <w:rStyle w:val="Style13ptBold"/>
          <w:sz w:val="16"/>
        </w:rPr>
        <w:t xml:space="preserve">and </w:t>
      </w:r>
      <w:r w:rsidRPr="00C464AB">
        <w:rPr>
          <w:rStyle w:val="StyleUnderline"/>
        </w:rPr>
        <w:t>grow</w:t>
      </w:r>
      <w:r w:rsidRPr="00841625">
        <w:rPr>
          <w:rStyle w:val="Style13ptBold"/>
          <w:sz w:val="16"/>
        </w:rPr>
        <w:t>.</w:t>
      </w:r>
    </w:p>
    <w:p w14:paraId="0638D9A3" w14:textId="77777777" w:rsidR="00B02EBF" w:rsidRPr="00841625" w:rsidRDefault="00B02EBF" w:rsidP="00B02EBF">
      <w:pPr>
        <w:rPr>
          <w:rStyle w:val="Style13ptBold"/>
          <w:sz w:val="16"/>
        </w:rPr>
      </w:pPr>
      <w:r w:rsidRPr="00841625">
        <w:rPr>
          <w:rStyle w:val="Style13ptBold"/>
          <w:sz w:val="16"/>
        </w:rPr>
        <w:t xml:space="preserve">They're </w:t>
      </w:r>
      <w:r w:rsidRPr="00C464AB">
        <w:rPr>
          <w:rStyle w:val="StyleUnderline"/>
        </w:rPr>
        <w:t>allowed to proliferate</w:t>
      </w:r>
      <w:r w:rsidRPr="00841625">
        <w:rPr>
          <w:rStyle w:val="Style13ptBold"/>
          <w:sz w:val="16"/>
        </w:rPr>
        <w:t xml:space="preserve"> just as they would </w:t>
      </w:r>
      <w:r w:rsidRPr="00C464AB">
        <w:rPr>
          <w:rStyle w:val="StyleUnderline"/>
        </w:rPr>
        <w:t>inside an animal</w:t>
      </w:r>
      <w:r w:rsidRPr="00841625">
        <w:rPr>
          <w:rStyle w:val="Style13ptBold"/>
          <w:sz w:val="16"/>
        </w:rPr>
        <w:t xml:space="preserve">, until there are </w:t>
      </w:r>
      <w:r w:rsidRPr="00C464AB">
        <w:rPr>
          <w:rStyle w:val="StyleUnderline"/>
        </w:rPr>
        <w:t>trillions of cells from a small sample</w:t>
      </w:r>
      <w:r w:rsidRPr="00841625">
        <w:rPr>
          <w:rStyle w:val="Style13ptBold"/>
          <w:sz w:val="16"/>
        </w:rPr>
        <w:t xml:space="preserve">. </w:t>
      </w:r>
    </w:p>
    <w:p w14:paraId="4E01F2B1" w14:textId="77777777" w:rsidR="00B02EBF" w:rsidRPr="00841625" w:rsidRDefault="00B02EBF" w:rsidP="00B02EBF">
      <w:pPr>
        <w:rPr>
          <w:rStyle w:val="Style13ptBold"/>
          <w:sz w:val="16"/>
        </w:rPr>
      </w:pPr>
      <w:r w:rsidRPr="00841625">
        <w:rPr>
          <w:rStyle w:val="Style13ptBold"/>
          <w:sz w:val="16"/>
        </w:rPr>
        <w:t xml:space="preserve">These </w:t>
      </w:r>
      <w:r w:rsidRPr="00C464AB">
        <w:rPr>
          <w:rStyle w:val="StyleUnderline"/>
        </w:rPr>
        <w:t>cells</w:t>
      </w:r>
      <w:r w:rsidRPr="00841625">
        <w:rPr>
          <w:rStyle w:val="Style13ptBold"/>
          <w:sz w:val="16"/>
        </w:rPr>
        <w:t xml:space="preserve"> later </w:t>
      </w:r>
      <w:r w:rsidRPr="00C464AB">
        <w:rPr>
          <w:rStyle w:val="StyleUnderline"/>
        </w:rPr>
        <w:t>form muscle cells</w:t>
      </w:r>
      <w:r w:rsidRPr="00841625">
        <w:rPr>
          <w:rStyle w:val="Style13ptBold"/>
          <w:sz w:val="16"/>
        </w:rPr>
        <w:t xml:space="preserve">, which naturally merge to form primitive muscle fibres and </w:t>
      </w:r>
      <w:r w:rsidRPr="00C464AB">
        <w:rPr>
          <w:rStyle w:val="StyleUnderline"/>
        </w:rPr>
        <w:t>edible tissue</w:t>
      </w:r>
      <w:r w:rsidRPr="00841625">
        <w:rPr>
          <w:rStyle w:val="Style13ptBold"/>
          <w:sz w:val="16"/>
        </w:rPr>
        <w:t xml:space="preserve"> that can be packaged, shipped and </w:t>
      </w:r>
      <w:r w:rsidRPr="00C464AB">
        <w:rPr>
          <w:rStyle w:val="StyleUnderline"/>
        </w:rPr>
        <w:t>sold</w:t>
      </w:r>
      <w:r w:rsidRPr="00841625">
        <w:rPr>
          <w:rStyle w:val="Style13ptBold"/>
          <w:sz w:val="16"/>
        </w:rPr>
        <w:t xml:space="preserve">. </w:t>
      </w:r>
    </w:p>
    <w:p w14:paraId="3BC85E25" w14:textId="77777777" w:rsidR="00B02EBF" w:rsidRPr="00841625" w:rsidRDefault="00B02EBF" w:rsidP="00B02EBF">
      <w:pPr>
        <w:rPr>
          <w:rStyle w:val="Style13ptBold"/>
          <w:sz w:val="16"/>
        </w:rPr>
      </w:pPr>
      <w:r w:rsidRPr="00841625">
        <w:rPr>
          <w:rStyle w:val="Style13ptBold"/>
          <w:sz w:val="16"/>
        </w:rPr>
        <w:t xml:space="preserve">But for this to happen, </w:t>
      </w:r>
      <w:r w:rsidRPr="00C464AB">
        <w:rPr>
          <w:rStyle w:val="StyleUnderline"/>
        </w:rPr>
        <w:t>production methods</w:t>
      </w:r>
      <w:r w:rsidRPr="00841625">
        <w:rPr>
          <w:rStyle w:val="Style13ptBold"/>
          <w:sz w:val="16"/>
        </w:rPr>
        <w:t xml:space="preserve"> will have to be </w:t>
      </w:r>
      <w:r w:rsidRPr="00C464AB">
        <w:rPr>
          <w:rStyle w:val="StyleUnderline"/>
        </w:rPr>
        <w:t>scaled up from mere petri dishes</w:t>
      </w:r>
      <w:r w:rsidRPr="00841625">
        <w:rPr>
          <w:rStyle w:val="Style13ptBold"/>
          <w:sz w:val="16"/>
        </w:rPr>
        <w:t xml:space="preserve"> to </w:t>
      </w:r>
      <w:r w:rsidRPr="00C464AB">
        <w:rPr>
          <w:rStyle w:val="StyleUnderline"/>
        </w:rPr>
        <w:t>massive</w:t>
      </w:r>
      <w:r w:rsidRPr="00841625">
        <w:rPr>
          <w:rStyle w:val="Style13ptBold"/>
          <w:sz w:val="16"/>
        </w:rPr>
        <w:t xml:space="preserve"> </w:t>
      </w:r>
      <w:r w:rsidRPr="00C464AB">
        <w:rPr>
          <w:rStyle w:val="StyleUnderline"/>
        </w:rPr>
        <w:t>energy-intensive industrial units</w:t>
      </w:r>
      <w:r w:rsidRPr="00841625">
        <w:rPr>
          <w:rStyle w:val="Style13ptBold"/>
          <w:sz w:val="16"/>
        </w:rPr>
        <w:t xml:space="preserve">. </w:t>
      </w:r>
    </w:p>
    <w:p w14:paraId="10D09639" w14:textId="77777777" w:rsidR="00B02EBF" w:rsidRPr="00841625" w:rsidRDefault="00B02EBF" w:rsidP="00B02EBF">
      <w:pPr>
        <w:rPr>
          <w:rStyle w:val="Style13ptBold"/>
          <w:sz w:val="16"/>
        </w:rPr>
      </w:pPr>
      <w:r w:rsidRPr="00841625">
        <w:rPr>
          <w:rStyle w:val="Style13ptBold"/>
          <w:sz w:val="16"/>
        </w:rPr>
        <w:t xml:space="preserve">In the study, the scientists estimated the energy required for stages of lab-grown meat's production, from the ingredients making up the growth medium and the energy required to power laboratories, and compared this with beef. </w:t>
      </w:r>
    </w:p>
    <w:p w14:paraId="2D1FC7F3" w14:textId="77777777" w:rsidR="00B02EBF" w:rsidRPr="00841625" w:rsidRDefault="00B02EBF" w:rsidP="00B02EBF">
      <w:pPr>
        <w:rPr>
          <w:rStyle w:val="Style13ptBold"/>
          <w:sz w:val="16"/>
        </w:rPr>
      </w:pPr>
      <w:r w:rsidRPr="00841625">
        <w:rPr>
          <w:rStyle w:val="Style13ptBold"/>
          <w:sz w:val="16"/>
        </w:rPr>
        <w:t xml:space="preserve">They largely focused on the quantity of growth medium components, including glucose, amino acids, vitamins, growth factors, salts and minerals. </w:t>
      </w:r>
    </w:p>
    <w:p w14:paraId="37467471" w14:textId="77777777" w:rsidR="00B02EBF" w:rsidRPr="00841625" w:rsidRDefault="00B02EBF" w:rsidP="00B02EBF">
      <w:pPr>
        <w:rPr>
          <w:rStyle w:val="Style13ptBold"/>
          <w:sz w:val="16"/>
        </w:rPr>
      </w:pPr>
      <w:r w:rsidRPr="00841625">
        <w:rPr>
          <w:rStyle w:val="Style13ptBold"/>
          <w:sz w:val="16"/>
        </w:rPr>
        <w:t xml:space="preserve">They found the </w:t>
      </w:r>
      <w:r w:rsidRPr="00841625">
        <w:rPr>
          <w:rStyle w:val="StyleUnderline"/>
        </w:rPr>
        <w:t>global warming</w:t>
      </w:r>
      <w:r w:rsidRPr="00841625">
        <w:rPr>
          <w:rStyle w:val="Style13ptBold"/>
          <w:sz w:val="16"/>
        </w:rPr>
        <w:t xml:space="preserve"> </w:t>
      </w:r>
      <w:r w:rsidRPr="00841625">
        <w:rPr>
          <w:rStyle w:val="StyleUnderline"/>
        </w:rPr>
        <w:t>potential</w:t>
      </w:r>
      <w:r w:rsidRPr="00841625">
        <w:rPr>
          <w:rStyle w:val="Style13ptBold"/>
          <w:sz w:val="16"/>
        </w:rPr>
        <w:t xml:space="preserve"> of </w:t>
      </w:r>
      <w:r w:rsidRPr="003133EB">
        <w:rPr>
          <w:rStyle w:val="StyleUnderline"/>
          <w:highlight w:val="magenta"/>
        </w:rPr>
        <w:t>lab-grown meat ranged</w:t>
      </w:r>
      <w:r w:rsidRPr="00841625">
        <w:rPr>
          <w:rStyle w:val="Style13ptBold"/>
          <w:sz w:val="16"/>
        </w:rPr>
        <w:t xml:space="preserve"> from </w:t>
      </w:r>
      <w:r w:rsidRPr="003133EB">
        <w:rPr>
          <w:rStyle w:val="StyleUnderline"/>
          <w:highlight w:val="magenta"/>
        </w:rPr>
        <w:t>246 to 1,508 kg of CO2 equivalent per kilogram of lab-grown meat</w:t>
      </w:r>
      <w:r w:rsidRPr="00841625">
        <w:rPr>
          <w:rStyle w:val="Style13ptBold"/>
          <w:sz w:val="16"/>
        </w:rPr>
        <w:t xml:space="preserve">, which is </w:t>
      </w:r>
      <w:r w:rsidRPr="00841625">
        <w:rPr>
          <w:rStyle w:val="StyleUnderline"/>
        </w:rPr>
        <w:t>four to 25 times greater than</w:t>
      </w:r>
      <w:r w:rsidRPr="00841625">
        <w:rPr>
          <w:rStyle w:val="Style13ptBold"/>
          <w:sz w:val="16"/>
        </w:rPr>
        <w:t xml:space="preserve"> the </w:t>
      </w:r>
      <w:r w:rsidRPr="00841625">
        <w:rPr>
          <w:rStyle w:val="StyleUnderline"/>
        </w:rPr>
        <w:t>average global warming potential</w:t>
      </w:r>
      <w:r w:rsidRPr="00841625">
        <w:rPr>
          <w:rStyle w:val="Style13ptBold"/>
          <w:sz w:val="16"/>
        </w:rPr>
        <w:t xml:space="preserve"> of </w:t>
      </w:r>
      <w:r w:rsidRPr="00841625">
        <w:rPr>
          <w:rStyle w:val="StyleUnderline"/>
        </w:rPr>
        <w:t>retail beef</w:t>
      </w:r>
      <w:r w:rsidRPr="00841625">
        <w:rPr>
          <w:rStyle w:val="Style13ptBold"/>
          <w:sz w:val="16"/>
        </w:rPr>
        <w:t xml:space="preserve">. </w:t>
      </w:r>
    </w:p>
    <w:p w14:paraId="24EDF19D" w14:textId="77777777" w:rsidR="00B02EBF" w:rsidRPr="00841625" w:rsidRDefault="00B02EBF" w:rsidP="00B02EBF">
      <w:pPr>
        <w:rPr>
          <w:rStyle w:val="Style13ptBold"/>
          <w:sz w:val="16"/>
        </w:rPr>
      </w:pPr>
      <w:r w:rsidRPr="00841625">
        <w:rPr>
          <w:rStyle w:val="Style13ptBold"/>
          <w:sz w:val="16"/>
        </w:rPr>
        <w:t>Illustration from the study shows an animal cell-based meat production system and the energy-intensive steps involved</w:t>
      </w:r>
    </w:p>
    <w:p w14:paraId="575AD05A" w14:textId="77777777" w:rsidR="00B02EBF" w:rsidRPr="00841625" w:rsidRDefault="00B02EBF" w:rsidP="00B02EBF">
      <w:pPr>
        <w:rPr>
          <w:rStyle w:val="Style13ptBold"/>
          <w:sz w:val="16"/>
        </w:rPr>
      </w:pPr>
      <w:r w:rsidRPr="00841625">
        <w:rPr>
          <w:rStyle w:val="Style13ptBold"/>
          <w:sz w:val="16"/>
        </w:rPr>
        <w:t>US start up Eat Just revealed lab-grown chicken nuggets that have already been sold in Singapore</w:t>
      </w:r>
    </w:p>
    <w:p w14:paraId="51F7EF00" w14:textId="77777777" w:rsidR="00B02EBF" w:rsidRPr="00841625" w:rsidRDefault="00B02EBF" w:rsidP="00B02EBF">
      <w:pPr>
        <w:rPr>
          <w:rStyle w:val="Style13ptBold"/>
          <w:sz w:val="16"/>
        </w:rPr>
      </w:pPr>
      <w:r w:rsidRPr="00841625">
        <w:rPr>
          <w:rStyle w:val="Style13ptBold"/>
          <w:sz w:val="16"/>
        </w:rPr>
        <w:t xml:space="preserve">According to the experts, this </w:t>
      </w:r>
      <w:r w:rsidRPr="003133EB">
        <w:rPr>
          <w:rStyle w:val="StyleUnderline"/>
          <w:highlight w:val="magenta"/>
        </w:rPr>
        <w:t>does not change</w:t>
      </w:r>
      <w:r w:rsidRPr="003133EB">
        <w:rPr>
          <w:rStyle w:val="Style13ptBold"/>
          <w:sz w:val="16"/>
          <w:highlight w:val="magenta"/>
        </w:rPr>
        <w:t xml:space="preserve"> </w:t>
      </w:r>
      <w:r w:rsidRPr="003133EB">
        <w:rPr>
          <w:rStyle w:val="StyleUnderline"/>
          <w:highlight w:val="magenta"/>
        </w:rPr>
        <w:t>depending on</w:t>
      </w:r>
      <w:r w:rsidRPr="00841625">
        <w:rPr>
          <w:rStyle w:val="Style13ptBold"/>
          <w:sz w:val="16"/>
        </w:rPr>
        <w:t xml:space="preserve"> </w:t>
      </w:r>
      <w:r w:rsidRPr="003133EB">
        <w:rPr>
          <w:rStyle w:val="StyleUnderline"/>
          <w:highlight w:val="magenta"/>
        </w:rPr>
        <w:t>which</w:t>
      </w:r>
      <w:r w:rsidRPr="003133EB">
        <w:rPr>
          <w:rStyle w:val="Style13ptBold"/>
          <w:sz w:val="16"/>
          <w:highlight w:val="magenta"/>
        </w:rPr>
        <w:t xml:space="preserve"> </w:t>
      </w:r>
      <w:r w:rsidRPr="003133EB">
        <w:rPr>
          <w:rStyle w:val="StyleUnderline"/>
          <w:highlight w:val="magenta"/>
        </w:rPr>
        <w:t>animal's cells</w:t>
      </w:r>
      <w:r w:rsidRPr="00841625">
        <w:rPr>
          <w:rStyle w:val="Style13ptBold"/>
          <w:sz w:val="16"/>
        </w:rPr>
        <w:t xml:space="preserve"> are being </w:t>
      </w:r>
      <w:r w:rsidRPr="003133EB">
        <w:rPr>
          <w:rStyle w:val="StyleUnderline"/>
          <w:highlight w:val="magenta"/>
        </w:rPr>
        <w:t>grown</w:t>
      </w:r>
      <w:r w:rsidRPr="00841625">
        <w:rPr>
          <w:rStyle w:val="Style13ptBold"/>
          <w:sz w:val="16"/>
        </w:rPr>
        <w:t xml:space="preserve"> and the </w:t>
      </w:r>
      <w:r w:rsidRPr="00841625">
        <w:rPr>
          <w:rStyle w:val="StyleUnderline"/>
        </w:rPr>
        <w:t xml:space="preserve">meat </w:t>
      </w:r>
      <w:r w:rsidRPr="00841625">
        <w:rPr>
          <w:rStyle w:val="Style13ptBold"/>
          <w:sz w:val="16"/>
        </w:rPr>
        <w:t xml:space="preserve">that's </w:t>
      </w:r>
      <w:r w:rsidRPr="00841625">
        <w:rPr>
          <w:rStyle w:val="StyleUnderline"/>
        </w:rPr>
        <w:t>being created</w:t>
      </w:r>
      <w:r w:rsidRPr="00841625">
        <w:rPr>
          <w:rStyle w:val="Style13ptBold"/>
          <w:sz w:val="16"/>
        </w:rPr>
        <w:t xml:space="preserve">, whether it's beef, chicken or lamb. </w:t>
      </w:r>
    </w:p>
    <w:p w14:paraId="2F98B8D4" w14:textId="77777777" w:rsidR="00B02EBF" w:rsidRPr="00841625" w:rsidRDefault="00B02EBF" w:rsidP="00B02EBF">
      <w:pPr>
        <w:rPr>
          <w:rStyle w:val="Style13ptBold"/>
          <w:sz w:val="16"/>
        </w:rPr>
      </w:pPr>
      <w:r w:rsidRPr="00841625">
        <w:rPr>
          <w:rStyle w:val="Style13ptBold"/>
          <w:sz w:val="16"/>
        </w:rPr>
        <w:t xml:space="preserve">But the </w:t>
      </w:r>
      <w:r w:rsidRPr="003133EB">
        <w:rPr>
          <w:rStyle w:val="StyleUnderline"/>
          <w:highlight w:val="magenta"/>
        </w:rPr>
        <w:t>team</w:t>
      </w:r>
      <w:r w:rsidRPr="00841625">
        <w:rPr>
          <w:rStyle w:val="Style13ptBold"/>
          <w:sz w:val="16"/>
        </w:rPr>
        <w:t xml:space="preserve"> say that they </w:t>
      </w:r>
      <w:r w:rsidRPr="003133EB">
        <w:rPr>
          <w:rStyle w:val="StyleUnderline"/>
          <w:highlight w:val="magenta"/>
        </w:rPr>
        <w:t>did not consider</w:t>
      </w:r>
      <w:r w:rsidRPr="00841625">
        <w:rPr>
          <w:rStyle w:val="Style13ptBold"/>
          <w:sz w:val="16"/>
        </w:rPr>
        <w:t xml:space="preserve"> the </w:t>
      </w:r>
      <w:r w:rsidRPr="003133EB">
        <w:rPr>
          <w:rStyle w:val="StyleUnderline"/>
          <w:highlight w:val="magenta"/>
        </w:rPr>
        <w:t>environmental impact of scaling up animal cell-based meat production facilities</w:t>
      </w:r>
      <w:r w:rsidRPr="00841625">
        <w:rPr>
          <w:rStyle w:val="Style13ptBold"/>
          <w:sz w:val="16"/>
        </w:rPr>
        <w:t xml:space="preserve">, which </w:t>
      </w:r>
      <w:r w:rsidRPr="00841625">
        <w:rPr>
          <w:rStyle w:val="StyleUnderline"/>
        </w:rPr>
        <w:t xml:space="preserve">could </w:t>
      </w:r>
      <w:r w:rsidRPr="003133EB">
        <w:rPr>
          <w:rStyle w:val="StyleUnderline"/>
          <w:highlight w:val="magenta"/>
        </w:rPr>
        <w:t>bump the industry's footprint up</w:t>
      </w:r>
      <w:r w:rsidRPr="00841625">
        <w:rPr>
          <w:rStyle w:val="Style13ptBold"/>
          <w:sz w:val="16"/>
        </w:rPr>
        <w:t xml:space="preserve"> even </w:t>
      </w:r>
      <w:r w:rsidRPr="003133EB">
        <w:rPr>
          <w:rStyle w:val="StyleUnderline"/>
          <w:highlight w:val="magenta"/>
        </w:rPr>
        <w:t>higher</w:t>
      </w:r>
      <w:r w:rsidRPr="00841625">
        <w:rPr>
          <w:rStyle w:val="Style13ptBold"/>
          <w:sz w:val="16"/>
        </w:rPr>
        <w:t xml:space="preserve">. </w:t>
      </w:r>
    </w:p>
    <w:p w14:paraId="10F77117" w14:textId="77777777" w:rsidR="00B02EBF" w:rsidRPr="00841625" w:rsidRDefault="00B02EBF" w:rsidP="00B02EBF">
      <w:pPr>
        <w:rPr>
          <w:rStyle w:val="Style13ptBold"/>
          <w:sz w:val="16"/>
        </w:rPr>
      </w:pPr>
      <w:r w:rsidRPr="00841625">
        <w:rPr>
          <w:rStyle w:val="Style13ptBold"/>
          <w:sz w:val="16"/>
        </w:rPr>
        <w:t xml:space="preserve">The team </w:t>
      </w:r>
      <w:r w:rsidRPr="00841625">
        <w:rPr>
          <w:rStyle w:val="StyleUnderline"/>
        </w:rPr>
        <w:t>conclude</w:t>
      </w:r>
      <w:r w:rsidRPr="00841625">
        <w:rPr>
          <w:rStyle w:val="Style13ptBold"/>
          <w:sz w:val="16"/>
        </w:rPr>
        <w:t xml:space="preserve"> the </w:t>
      </w:r>
      <w:r w:rsidRPr="003133EB">
        <w:rPr>
          <w:rStyle w:val="StyleUnderline"/>
          <w:highlight w:val="magenta"/>
        </w:rPr>
        <w:t>environmental impact</w:t>
      </w:r>
      <w:r w:rsidRPr="00841625">
        <w:rPr>
          <w:rStyle w:val="StyleUnderline"/>
        </w:rPr>
        <w:t xml:space="preserve"> </w:t>
      </w:r>
      <w:r w:rsidRPr="00841625">
        <w:rPr>
          <w:rStyle w:val="Style13ptBold"/>
          <w:sz w:val="16"/>
        </w:rPr>
        <w:t xml:space="preserve">of </w:t>
      </w:r>
      <w:r w:rsidRPr="003133EB">
        <w:rPr>
          <w:rStyle w:val="StyleUnderline"/>
          <w:highlight w:val="magenta"/>
        </w:rPr>
        <w:t>emerging technologies</w:t>
      </w:r>
      <w:r w:rsidRPr="00841625">
        <w:rPr>
          <w:rStyle w:val="Style13ptBold"/>
          <w:sz w:val="16"/>
        </w:rPr>
        <w:t xml:space="preserve"> such as </w:t>
      </w:r>
      <w:r w:rsidRPr="00841625">
        <w:rPr>
          <w:rStyle w:val="StyleUnderline"/>
        </w:rPr>
        <w:t>cultured meat is a new concept but 'highly important'</w:t>
      </w:r>
      <w:r w:rsidRPr="00841625">
        <w:rPr>
          <w:rStyle w:val="Style13ptBold"/>
          <w:sz w:val="16"/>
        </w:rPr>
        <w:t xml:space="preserve">. </w:t>
      </w:r>
    </w:p>
    <w:p w14:paraId="7FBA2B2F" w14:textId="77777777" w:rsidR="00B02EBF" w:rsidRPr="00841625" w:rsidRDefault="00B02EBF" w:rsidP="00B02EBF">
      <w:pPr>
        <w:rPr>
          <w:rStyle w:val="Style13ptBold"/>
          <w:sz w:val="16"/>
        </w:rPr>
      </w:pPr>
      <w:r w:rsidRPr="00841625">
        <w:rPr>
          <w:rStyle w:val="Style13ptBold"/>
          <w:sz w:val="16"/>
        </w:rPr>
        <w:t xml:space="preserve">'Our results indicate that animal </w:t>
      </w:r>
      <w:r w:rsidRPr="003133EB">
        <w:rPr>
          <w:rStyle w:val="StyleUnderline"/>
          <w:highlight w:val="magenta"/>
        </w:rPr>
        <w:t>cell-based meat</w:t>
      </w:r>
      <w:r w:rsidRPr="00841625">
        <w:rPr>
          <w:rStyle w:val="Style13ptBold"/>
          <w:sz w:val="16"/>
        </w:rPr>
        <w:t xml:space="preserve"> is </w:t>
      </w:r>
      <w:r w:rsidRPr="003133EB">
        <w:rPr>
          <w:rStyle w:val="StyleUnderline"/>
          <w:highlight w:val="magenta"/>
        </w:rPr>
        <w:t>likely to be</w:t>
      </w:r>
      <w:r w:rsidRPr="003133EB">
        <w:rPr>
          <w:rStyle w:val="Style13ptBold"/>
          <w:sz w:val="16"/>
          <w:highlight w:val="magenta"/>
        </w:rPr>
        <w:t xml:space="preserve"> </w:t>
      </w:r>
      <w:r w:rsidRPr="003133EB">
        <w:rPr>
          <w:rStyle w:val="StyleUnderline"/>
          <w:highlight w:val="magenta"/>
        </w:rPr>
        <w:t>more resource intensive</w:t>
      </w:r>
      <w:r w:rsidRPr="00841625">
        <w:rPr>
          <w:rStyle w:val="StyleUnderline"/>
        </w:rPr>
        <w:t xml:space="preserve"> </w:t>
      </w:r>
      <w:r w:rsidRPr="003133EB">
        <w:rPr>
          <w:rStyle w:val="StyleUnderline"/>
          <w:highlight w:val="magenta"/>
        </w:rPr>
        <w:t>than most meat production systems</w:t>
      </w:r>
      <w:r w:rsidRPr="00841625">
        <w:rPr>
          <w:rStyle w:val="Style13ptBold"/>
          <w:sz w:val="16"/>
        </w:rPr>
        <w:t xml:space="preserve"> according to this analysis,' they say. </w:t>
      </w:r>
    </w:p>
    <w:p w14:paraId="2417B43E" w14:textId="77777777" w:rsidR="00B02EBF" w:rsidRPr="00841625" w:rsidRDefault="00B02EBF" w:rsidP="00B02EBF">
      <w:pPr>
        <w:rPr>
          <w:rStyle w:val="Style13ptBold"/>
          <w:sz w:val="16"/>
        </w:rPr>
      </w:pPr>
      <w:r w:rsidRPr="00841625">
        <w:rPr>
          <w:rStyle w:val="Style13ptBold"/>
          <w:sz w:val="16"/>
        </w:rPr>
        <w:t xml:space="preserve">Lab-grown meat has its origins a decade ago but the </w:t>
      </w:r>
      <w:r w:rsidRPr="00841625">
        <w:rPr>
          <w:rStyle w:val="StyleUnderline"/>
        </w:rPr>
        <w:t>industry</w:t>
      </w:r>
      <w:r w:rsidRPr="00841625">
        <w:rPr>
          <w:rStyle w:val="Style13ptBold"/>
          <w:sz w:val="16"/>
        </w:rPr>
        <w:t xml:space="preserve"> is still very </w:t>
      </w:r>
      <w:r w:rsidRPr="00841625">
        <w:rPr>
          <w:rStyle w:val="StyleUnderline"/>
        </w:rPr>
        <w:t>young</w:t>
      </w:r>
      <w:r w:rsidRPr="00841625">
        <w:rPr>
          <w:rStyle w:val="Style13ptBold"/>
          <w:sz w:val="16"/>
        </w:rPr>
        <w:t xml:space="preserve">, and Singapore is so far the only country in the world to have approved the meats for sale. </w:t>
      </w:r>
    </w:p>
    <w:p w14:paraId="3C6A8644" w14:textId="77777777" w:rsidR="00B02EBF" w:rsidRPr="00841625" w:rsidRDefault="00B02EBF" w:rsidP="00B02EBF">
      <w:pPr>
        <w:rPr>
          <w:rStyle w:val="Style13ptBold"/>
          <w:sz w:val="16"/>
        </w:rPr>
      </w:pPr>
      <w:r w:rsidRPr="00841625">
        <w:rPr>
          <w:rStyle w:val="Style13ptBold"/>
          <w:sz w:val="16"/>
        </w:rPr>
        <w:t>The authors say: 'Livestock production is an integral component of the global food system, providing staple proteins (milk, eggs, and meat) consumed worldwide' (file photo)</w:t>
      </w:r>
    </w:p>
    <w:p w14:paraId="5DADAD14" w14:textId="77777777" w:rsidR="00B02EBF" w:rsidRPr="00841625" w:rsidRDefault="00B02EBF" w:rsidP="00B02EBF">
      <w:pPr>
        <w:rPr>
          <w:rStyle w:val="Style13ptBold"/>
          <w:sz w:val="16"/>
        </w:rPr>
      </w:pPr>
      <w:r w:rsidRPr="00841625">
        <w:rPr>
          <w:rStyle w:val="Style13ptBold"/>
          <w:sz w:val="16"/>
        </w:rPr>
        <w:t xml:space="preserve">Lab-grown chicken produced by the US company Eat Just was first served at Singapore restaurant in 2020 and was described as tasting 'just like its farmed counterpart'. </w:t>
      </w:r>
    </w:p>
    <w:p w14:paraId="6AD5B1F4" w14:textId="77777777" w:rsidR="00B02EBF" w:rsidRPr="00841625" w:rsidRDefault="00B02EBF" w:rsidP="00B02EBF">
      <w:pPr>
        <w:rPr>
          <w:rStyle w:val="Style13ptBold"/>
          <w:sz w:val="16"/>
        </w:rPr>
      </w:pPr>
      <w:r w:rsidRPr="00841625">
        <w:rPr>
          <w:rStyle w:val="Style13ptBold"/>
          <w:sz w:val="16"/>
        </w:rPr>
        <w:t xml:space="preserve">Earlier this year in the US, the </w:t>
      </w:r>
      <w:r w:rsidRPr="00841625">
        <w:rPr>
          <w:rStyle w:val="StyleUnderline"/>
        </w:rPr>
        <w:t>Food and Drug Administration declared cultured meat safe</w:t>
      </w:r>
      <w:r w:rsidRPr="00841625">
        <w:rPr>
          <w:rStyle w:val="Style13ptBold"/>
          <w:sz w:val="16"/>
        </w:rPr>
        <w:t xml:space="preserve"> for human consumption, paving the way for them to be sold stateside, but in the </w:t>
      </w:r>
      <w:r w:rsidRPr="00841625">
        <w:rPr>
          <w:rStyle w:val="StyleUnderline"/>
        </w:rPr>
        <w:t>UK</w:t>
      </w:r>
      <w:r w:rsidRPr="00841625">
        <w:rPr>
          <w:rStyle w:val="Style13ptBold"/>
          <w:sz w:val="16"/>
        </w:rPr>
        <w:t xml:space="preserve"> the Food Standards Agency is </w:t>
      </w:r>
      <w:r w:rsidRPr="00841625">
        <w:rPr>
          <w:rStyle w:val="StyleUnderline"/>
        </w:rPr>
        <w:t>yet to do the same</w:t>
      </w:r>
      <w:r w:rsidRPr="00841625">
        <w:rPr>
          <w:rStyle w:val="Style13ptBold"/>
          <w:sz w:val="16"/>
        </w:rPr>
        <w:t xml:space="preserve">. </w:t>
      </w:r>
    </w:p>
    <w:p w14:paraId="2318C7BE" w14:textId="77777777" w:rsidR="00B02EBF" w:rsidRPr="00841625" w:rsidRDefault="00B02EBF" w:rsidP="00B02EBF">
      <w:pPr>
        <w:rPr>
          <w:rStyle w:val="Style13ptBold"/>
          <w:sz w:val="16"/>
        </w:rPr>
      </w:pPr>
      <w:r w:rsidRPr="00841625">
        <w:rPr>
          <w:rStyle w:val="Style13ptBold"/>
          <w:sz w:val="16"/>
        </w:rPr>
        <w:t xml:space="preserve">The </w:t>
      </w:r>
      <w:r w:rsidRPr="003133EB">
        <w:rPr>
          <w:rStyle w:val="StyleUnderline"/>
          <w:highlight w:val="magenta"/>
        </w:rPr>
        <w:t>industry</w:t>
      </w:r>
      <w:r w:rsidRPr="00841625">
        <w:rPr>
          <w:rStyle w:val="Style13ptBold"/>
          <w:sz w:val="16"/>
        </w:rPr>
        <w:t xml:space="preserve"> has since grown to </w:t>
      </w:r>
      <w:r w:rsidRPr="003133EB">
        <w:rPr>
          <w:rStyle w:val="StyleUnderline"/>
          <w:highlight w:val="magenta"/>
        </w:rPr>
        <w:t>more than 150 companies</w:t>
      </w:r>
      <w:r w:rsidRPr="00841625">
        <w:rPr>
          <w:rStyle w:val="Style13ptBold"/>
          <w:sz w:val="16"/>
        </w:rPr>
        <w:t xml:space="preserve"> as of late 2022, </w:t>
      </w:r>
      <w:r w:rsidRPr="003133EB">
        <w:rPr>
          <w:rStyle w:val="StyleUnderline"/>
          <w:highlight w:val="magenta"/>
        </w:rPr>
        <w:t>backed by $2.6 billion</w:t>
      </w:r>
      <w:r w:rsidRPr="00841625">
        <w:rPr>
          <w:rStyle w:val="Style13ptBold"/>
          <w:sz w:val="16"/>
        </w:rPr>
        <w:t xml:space="preserve"> in </w:t>
      </w:r>
      <w:r w:rsidRPr="003133EB">
        <w:rPr>
          <w:rStyle w:val="StyleUnderline"/>
          <w:highlight w:val="magenta"/>
        </w:rPr>
        <w:t>investments</w:t>
      </w:r>
      <w:r w:rsidRPr="00841625">
        <w:rPr>
          <w:rStyle w:val="Style13ptBold"/>
          <w:sz w:val="16"/>
        </w:rPr>
        <w:t xml:space="preserve">, according to the </w:t>
      </w:r>
      <w:r w:rsidRPr="003133EB">
        <w:rPr>
          <w:rStyle w:val="StyleUnderline"/>
          <w:highlight w:val="magenta"/>
        </w:rPr>
        <w:t>Good Food Institute</w:t>
      </w:r>
      <w:r w:rsidRPr="00841625">
        <w:rPr>
          <w:rStyle w:val="Style13ptBold"/>
          <w:sz w:val="16"/>
        </w:rPr>
        <w:t xml:space="preserve">. </w:t>
      </w:r>
    </w:p>
    <w:p w14:paraId="08B37F4C" w14:textId="77777777" w:rsidR="00B02EBF" w:rsidRPr="00841625" w:rsidRDefault="00B02EBF" w:rsidP="00B02EBF">
      <w:pPr>
        <w:rPr>
          <w:rStyle w:val="Style13ptBold"/>
          <w:sz w:val="16"/>
        </w:rPr>
      </w:pPr>
      <w:r w:rsidRPr="00841625">
        <w:rPr>
          <w:rStyle w:val="Style13ptBold"/>
          <w:sz w:val="16"/>
        </w:rPr>
        <w:t xml:space="preserve">Professor Mark Post at Maastricht University in the Netherlands was the first person to present a proof of concept for lab-grown meat, back in 2013. </w:t>
      </w:r>
    </w:p>
    <w:p w14:paraId="69272DB8" w14:textId="77777777" w:rsidR="00B02EBF" w:rsidRPr="00841625" w:rsidRDefault="00B02EBF" w:rsidP="00B02EBF">
      <w:pPr>
        <w:rPr>
          <w:rStyle w:val="Style13ptBold"/>
          <w:sz w:val="16"/>
        </w:rPr>
      </w:pPr>
      <w:r w:rsidRPr="00841625">
        <w:rPr>
          <w:rStyle w:val="Style13ptBold"/>
          <w:sz w:val="16"/>
        </w:rPr>
        <w:t xml:space="preserve">He thinks it will be so popular with animal welfare activists and burger fans alike it will </w:t>
      </w:r>
      <w:r w:rsidRPr="003133EB">
        <w:rPr>
          <w:rStyle w:val="StyleUnderline"/>
          <w:highlight w:val="magenta"/>
        </w:rPr>
        <w:t>eventually displace plant-based substitutes</w:t>
      </w:r>
      <w:r w:rsidRPr="00841625">
        <w:rPr>
          <w:rStyle w:val="Style13ptBold"/>
          <w:sz w:val="16"/>
        </w:rPr>
        <w:t xml:space="preserve">, like soy burgers, that are increasingly common in UK supermarkets. </w:t>
      </w:r>
    </w:p>
    <w:p w14:paraId="1F11E501" w14:textId="77777777" w:rsidR="00B02EBF" w:rsidRDefault="00B02EBF" w:rsidP="00B02EBF">
      <w:pPr>
        <w:rPr>
          <w:rStyle w:val="Style13ptBold"/>
          <w:sz w:val="16"/>
        </w:rPr>
      </w:pPr>
      <w:r w:rsidRPr="00841625">
        <w:rPr>
          <w:rStyle w:val="Style13ptBold"/>
          <w:sz w:val="16"/>
        </w:rPr>
        <w:t>'Novel technologies such as the ones developed in cellular agriculture are part of the</w:t>
      </w:r>
      <w:r w:rsidRPr="003133EB">
        <w:rPr>
          <w:sz w:val="16"/>
        </w:rPr>
        <w:t xml:space="preserve"> solution, next to reducing food waste and changing consumer behaviour,' </w:t>
      </w:r>
      <w:r w:rsidRPr="00841625">
        <w:rPr>
          <w:rStyle w:val="Style13ptBold"/>
          <w:sz w:val="16"/>
        </w:rPr>
        <w:t>Professor Post previously told MailOnline.</w:t>
      </w:r>
    </w:p>
    <w:p w14:paraId="0C8B2631" w14:textId="77777777" w:rsidR="00B02EBF" w:rsidRDefault="00B02EBF" w:rsidP="00B02EBF">
      <w:pPr>
        <w:pStyle w:val="Heading4"/>
      </w:pPr>
      <w:r>
        <w:t>The meat industry is key to the economy – CP destroys it</w:t>
      </w:r>
    </w:p>
    <w:p w14:paraId="5144DC93" w14:textId="77777777" w:rsidR="00B02EBF" w:rsidRDefault="00B02EBF" w:rsidP="00B02EBF">
      <w:r>
        <w:t xml:space="preserve">P. Scott </w:t>
      </w:r>
      <w:r w:rsidRPr="002B0669">
        <w:rPr>
          <w:rStyle w:val="Style13ptBold"/>
        </w:rPr>
        <w:t>Shearer</w:t>
      </w:r>
      <w:r>
        <w:t xml:space="preserve"> 6 – 20 – </w:t>
      </w:r>
      <w:r w:rsidRPr="002B0669">
        <w:rPr>
          <w:rStyle w:val="Style13ptBold"/>
        </w:rPr>
        <w:t>16</w:t>
      </w:r>
      <w:r>
        <w:t xml:space="preserve"> (</w:t>
      </w:r>
      <w:r w:rsidRPr="003133EB">
        <w:rPr>
          <w:rFonts w:ascii="Open Sans" w:hAnsi="Open Sans" w:cs="Open Sans"/>
          <w:color w:val="222222"/>
          <w:sz w:val="16"/>
          <w:szCs w:val="27"/>
          <w:shd w:val="clear" w:color="auto" w:fill="FFFFFF"/>
        </w:rPr>
        <w:t>vice president of the Bockorny Group Inc., a leading bipartisan government affairs consulting firm in Washington, D.C. With more than 30 years experience in government and corporate relations in state and national arenas, he is recognized as a leader in agricultural trade issues, having served as co-chairman of the Agricultural Coalition for U.S.-China Trade and co-chairman of the Agricultural Coalition for Trade Promotion Authority. Scott was instrumental in the passage of China Permanent Normal Trade Relations and TPA. He is past chairman of the USDA-USTR Agricultural Technical Advisory Committee for Trade in Animals and Animal Products and was a member of the USAID Food Security Advisory Committee. Prior to joining the Bockorny Group, Scott served as director of national relations for Farmland Industries Inc., as well as USDA’s Deputy Assistant Secretary for Congressional Affairs (1993-96), serving as liaison for the Secretary of Agriculture and the USDA to Congress.</w:t>
      </w:r>
      <w:r w:rsidRPr="003133EB">
        <w:t xml:space="preserve"> </w:t>
      </w:r>
      <w:r>
        <w:t xml:space="preserve">) Meat industry supports U.S. economy by over $1 trillion” National Hog Farmer 7 – 1- 23 </w:t>
      </w:r>
      <w:r w:rsidRPr="003133EB">
        <w:t>https://www.nationalhogfarmer.com/animal-well-being/meat-industry-supports-us-economy-over-1-trillion</w:t>
      </w:r>
      <w:r>
        <w:t xml:space="preserve"> //EKoo</w:t>
      </w:r>
    </w:p>
    <w:p w14:paraId="59CEC4C6" w14:textId="77777777" w:rsidR="00B02EBF" w:rsidRPr="00AF44E0" w:rsidRDefault="00B02EBF" w:rsidP="00B02EBF">
      <w:pPr>
        <w:rPr>
          <w:rStyle w:val="Style13ptBold"/>
          <w:b w:val="0"/>
          <w:bCs w:val="0"/>
        </w:rPr>
      </w:pPr>
      <w:r w:rsidRPr="00AF44E0">
        <w:rPr>
          <w:rStyle w:val="Style13ptBold"/>
        </w:rPr>
        <w:t xml:space="preserve">The </w:t>
      </w:r>
      <w:r w:rsidRPr="00AF44E0">
        <w:rPr>
          <w:rStyle w:val="StyleUnderline"/>
          <w:highlight w:val="magenta"/>
        </w:rPr>
        <w:t>U.S. meat</w:t>
      </w:r>
      <w:r w:rsidRPr="00AF44E0">
        <w:rPr>
          <w:rStyle w:val="Style13ptBold"/>
        </w:rPr>
        <w:t xml:space="preserve"> and </w:t>
      </w:r>
      <w:r w:rsidRPr="00AF44E0">
        <w:rPr>
          <w:rStyle w:val="StyleUnderline"/>
          <w:highlight w:val="magenta"/>
        </w:rPr>
        <w:t>poultry industry</w:t>
      </w:r>
      <w:r w:rsidRPr="00AF44E0">
        <w:rPr>
          <w:rStyle w:val="Style13ptBold"/>
        </w:rPr>
        <w:t xml:space="preserve"> accounts for over </w:t>
      </w:r>
      <w:r w:rsidRPr="00AF44E0">
        <w:rPr>
          <w:rStyle w:val="StyleUnderline"/>
          <w:highlight w:val="magenta"/>
        </w:rPr>
        <w:t>$1 trillion</w:t>
      </w:r>
      <w:r w:rsidRPr="00AF44E0">
        <w:rPr>
          <w:rStyle w:val="Style13ptBold"/>
        </w:rPr>
        <w:t xml:space="preserve"> in </w:t>
      </w:r>
      <w:r w:rsidRPr="00AF44E0">
        <w:rPr>
          <w:rStyle w:val="StyleUnderline"/>
          <w:highlight w:val="magenta"/>
        </w:rPr>
        <w:t>total economic output</w:t>
      </w:r>
      <w:r w:rsidRPr="00AF44E0">
        <w:rPr>
          <w:rStyle w:val="Style13ptBold"/>
          <w:highlight w:val="magenta"/>
        </w:rPr>
        <w:t xml:space="preserve"> </w:t>
      </w:r>
      <w:r w:rsidRPr="00AF44E0">
        <w:rPr>
          <w:rStyle w:val="StyleUnderline"/>
          <w:highlight w:val="magenta"/>
        </w:rPr>
        <w:t>or 5.6% of gross domestic product</w:t>
      </w:r>
      <w:r w:rsidRPr="00AF44E0">
        <w:rPr>
          <w:rStyle w:val="Style13ptBold"/>
        </w:rPr>
        <w:t xml:space="preserve"> according to a new economic impact study by the North American Meat Institute. Barry Carpenter, president of NAMI, said, “The </w:t>
      </w:r>
      <w:r w:rsidRPr="00AF44E0">
        <w:rPr>
          <w:rStyle w:val="StyleUnderline"/>
          <w:highlight w:val="magenta"/>
        </w:rPr>
        <w:t>companies</w:t>
      </w:r>
      <w:r w:rsidRPr="00AF44E0">
        <w:rPr>
          <w:rStyle w:val="Style13ptBold"/>
        </w:rPr>
        <w:t xml:space="preserve"> and the </w:t>
      </w:r>
      <w:r w:rsidRPr="00AF44E0">
        <w:rPr>
          <w:rStyle w:val="StyleUnderline"/>
          <w:highlight w:val="magenta"/>
        </w:rPr>
        <w:t>people</w:t>
      </w:r>
      <w:r w:rsidRPr="00AF44E0">
        <w:rPr>
          <w:rStyle w:val="StyleUnderline"/>
        </w:rPr>
        <w:t xml:space="preserve"> that </w:t>
      </w:r>
      <w:r w:rsidRPr="00AF44E0">
        <w:rPr>
          <w:rStyle w:val="StyleUnderline"/>
          <w:highlight w:val="magenta"/>
        </w:rPr>
        <w:t>produce</w:t>
      </w:r>
      <w:r w:rsidRPr="00AF44E0">
        <w:rPr>
          <w:rStyle w:val="StyleUnderline"/>
        </w:rPr>
        <w:t>, process, distribute</w:t>
      </w:r>
      <w:r w:rsidRPr="00AF44E0">
        <w:rPr>
          <w:rStyle w:val="Style13ptBold"/>
        </w:rPr>
        <w:t xml:space="preserve"> and </w:t>
      </w:r>
      <w:r w:rsidRPr="00AF44E0">
        <w:rPr>
          <w:rStyle w:val="StyleUnderline"/>
        </w:rPr>
        <w:t xml:space="preserve">sell nutritious </w:t>
      </w:r>
      <w:r w:rsidRPr="00AF44E0">
        <w:rPr>
          <w:rStyle w:val="StyleUnderline"/>
          <w:highlight w:val="magenta"/>
        </w:rPr>
        <w:t>meat</w:t>
      </w:r>
      <w:r w:rsidRPr="00AF44E0">
        <w:rPr>
          <w:rStyle w:val="Style13ptBold"/>
        </w:rPr>
        <w:t xml:space="preserve"> and </w:t>
      </w:r>
      <w:r w:rsidRPr="00AF44E0">
        <w:rPr>
          <w:rStyle w:val="StyleUnderline"/>
          <w:highlight w:val="magenta"/>
        </w:rPr>
        <w:t>poultry products</w:t>
      </w:r>
      <w:r w:rsidRPr="00AF44E0">
        <w:rPr>
          <w:rStyle w:val="Style13ptBold"/>
        </w:rPr>
        <w:t xml:space="preserve"> are an </w:t>
      </w:r>
      <w:r w:rsidRPr="00AF44E0">
        <w:rPr>
          <w:rStyle w:val="Emphasis"/>
          <w:highlight w:val="magenta"/>
        </w:rPr>
        <w:t>essential part of the U.S. economy</w:t>
      </w:r>
      <w:r w:rsidRPr="00AF44E0">
        <w:rPr>
          <w:rStyle w:val="Emphasis"/>
        </w:rPr>
        <w:t xml:space="preserve">. </w:t>
      </w:r>
      <w:r w:rsidRPr="00AF44E0">
        <w:rPr>
          <w:rStyle w:val="Style13ptBold"/>
        </w:rPr>
        <w:t xml:space="preserve">We are proud that we </w:t>
      </w:r>
      <w:r w:rsidRPr="00AF44E0">
        <w:rPr>
          <w:rStyle w:val="StyleUnderline"/>
          <w:highlight w:val="magenta"/>
        </w:rPr>
        <w:t>provide millions of quality jobs</w:t>
      </w:r>
      <w:r w:rsidRPr="00AF44E0">
        <w:rPr>
          <w:rStyle w:val="Style13ptBold"/>
        </w:rPr>
        <w:t xml:space="preserve"> in </w:t>
      </w:r>
      <w:r w:rsidRPr="00AF44E0">
        <w:rPr>
          <w:rStyle w:val="StyleUnderline"/>
          <w:highlight w:val="magenta"/>
        </w:rPr>
        <w:t>every state</w:t>
      </w:r>
      <w:r w:rsidRPr="00AF44E0">
        <w:rPr>
          <w:rStyle w:val="Style13ptBold"/>
        </w:rPr>
        <w:t xml:space="preserve"> and every </w:t>
      </w:r>
      <w:r w:rsidRPr="00AF44E0">
        <w:rPr>
          <w:rStyle w:val="StyleUnderline"/>
          <w:highlight w:val="magenta"/>
        </w:rPr>
        <w:t>sector</w:t>
      </w:r>
      <w:r w:rsidRPr="00AF44E0">
        <w:rPr>
          <w:rStyle w:val="Style13ptBold"/>
        </w:rPr>
        <w:t xml:space="preserve"> of the </w:t>
      </w:r>
      <w:r w:rsidRPr="00AF44E0">
        <w:rPr>
          <w:rStyle w:val="StyleUnderline"/>
          <w:highlight w:val="magenta"/>
        </w:rPr>
        <w:t>U.S. economy</w:t>
      </w:r>
      <w:r w:rsidRPr="00AF44E0">
        <w:rPr>
          <w:rStyle w:val="Style13ptBold"/>
        </w:rPr>
        <w:t xml:space="preserve"> and that these </w:t>
      </w:r>
      <w:r w:rsidRPr="00AF44E0">
        <w:rPr>
          <w:rStyle w:val="StyleUnderline"/>
          <w:highlight w:val="magenta"/>
        </w:rPr>
        <w:t>jobs ensure people</w:t>
      </w:r>
      <w:r w:rsidRPr="00AF44E0">
        <w:rPr>
          <w:rStyle w:val="Style13ptBold"/>
        </w:rPr>
        <w:t xml:space="preserve"> in North America and around the world have access to our high quality, nutritious and affordable products.” </w:t>
      </w:r>
    </w:p>
    <w:p w14:paraId="6C5FC3CF" w14:textId="77777777" w:rsidR="00B02EBF" w:rsidRPr="00AF44E0" w:rsidRDefault="00B02EBF" w:rsidP="00B02EBF">
      <w:pPr>
        <w:rPr>
          <w:rStyle w:val="Style13ptBold"/>
          <w:b w:val="0"/>
          <w:bCs w:val="0"/>
        </w:rPr>
      </w:pPr>
      <w:r w:rsidRPr="00AF44E0">
        <w:rPr>
          <w:rStyle w:val="Style13ptBold"/>
        </w:rPr>
        <w:t>Key findings of the study:</w:t>
      </w:r>
    </w:p>
    <w:p w14:paraId="30E7BAE9" w14:textId="77777777" w:rsidR="00B02EBF" w:rsidRPr="00AF44E0" w:rsidRDefault="00B02EBF" w:rsidP="00B02EBF">
      <w:pPr>
        <w:rPr>
          <w:rStyle w:val="Style13ptBold"/>
          <w:b w:val="0"/>
          <w:bCs w:val="0"/>
        </w:rPr>
      </w:pPr>
      <w:r w:rsidRPr="00AF44E0">
        <w:rPr>
          <w:rStyle w:val="Style13ptBold"/>
        </w:rPr>
        <w:t xml:space="preserve">The </w:t>
      </w:r>
      <w:r w:rsidRPr="00AF44E0">
        <w:rPr>
          <w:rStyle w:val="StyleUnderline"/>
          <w:highlight w:val="magenta"/>
        </w:rPr>
        <w:t>meat</w:t>
      </w:r>
      <w:r w:rsidRPr="00AF44E0">
        <w:rPr>
          <w:rStyle w:val="Style13ptBold"/>
        </w:rPr>
        <w:t xml:space="preserve"> and </w:t>
      </w:r>
      <w:r w:rsidRPr="00AF44E0">
        <w:rPr>
          <w:rStyle w:val="StyleUnderline"/>
          <w:highlight w:val="magenta"/>
        </w:rPr>
        <w:t>poultry industry</w:t>
      </w:r>
      <w:r w:rsidRPr="00AF44E0">
        <w:rPr>
          <w:rStyle w:val="Style13ptBold"/>
          <w:highlight w:val="magenta"/>
        </w:rPr>
        <w:t xml:space="preserve"> </w:t>
      </w:r>
      <w:r w:rsidRPr="00AF44E0">
        <w:rPr>
          <w:rStyle w:val="StyleUnderline"/>
          <w:highlight w:val="magenta"/>
        </w:rPr>
        <w:t>generated</w:t>
      </w:r>
      <w:r w:rsidRPr="00AF44E0">
        <w:rPr>
          <w:rStyle w:val="Style13ptBold"/>
        </w:rPr>
        <w:t xml:space="preserve"> an estimated </w:t>
      </w:r>
      <w:r w:rsidRPr="00AF44E0">
        <w:rPr>
          <w:rStyle w:val="StyleUnderline"/>
          <w:highlight w:val="magenta"/>
        </w:rPr>
        <w:t>$1.02 trillion</w:t>
      </w:r>
      <w:r w:rsidRPr="00AF44E0">
        <w:rPr>
          <w:rStyle w:val="Style13ptBold"/>
        </w:rPr>
        <w:t xml:space="preserve"> in </w:t>
      </w:r>
      <w:r w:rsidRPr="00AF44E0">
        <w:rPr>
          <w:rStyle w:val="StyleUnderline"/>
          <w:highlight w:val="magenta"/>
        </w:rPr>
        <w:t>U.S. economic activity</w:t>
      </w:r>
      <w:r w:rsidRPr="00AF44E0">
        <w:rPr>
          <w:rStyle w:val="Style13ptBold"/>
        </w:rPr>
        <w:t>.</w:t>
      </w:r>
    </w:p>
    <w:p w14:paraId="44FA46E6" w14:textId="77777777" w:rsidR="00B02EBF" w:rsidRPr="00AF44E0" w:rsidRDefault="00B02EBF" w:rsidP="00B02EBF">
      <w:pPr>
        <w:rPr>
          <w:rStyle w:val="Style13ptBold"/>
          <w:b w:val="0"/>
          <w:bCs w:val="0"/>
        </w:rPr>
      </w:pPr>
      <w:r w:rsidRPr="00AF44E0">
        <w:rPr>
          <w:rStyle w:val="StyleUnderline"/>
          <w:highlight w:val="magenta"/>
        </w:rPr>
        <w:t>Companies</w:t>
      </w:r>
      <w:r w:rsidRPr="00AF44E0">
        <w:rPr>
          <w:rStyle w:val="Style13ptBold"/>
        </w:rPr>
        <w:t xml:space="preserve"> that </w:t>
      </w:r>
      <w:r w:rsidRPr="00AF44E0">
        <w:rPr>
          <w:rStyle w:val="StyleUnderline"/>
          <w:highlight w:val="magenta"/>
        </w:rPr>
        <w:t>produce, process, distribute</w:t>
      </w:r>
      <w:r w:rsidRPr="00AF44E0">
        <w:rPr>
          <w:rStyle w:val="Style13ptBold"/>
        </w:rPr>
        <w:t xml:space="preserve"> and </w:t>
      </w:r>
      <w:r w:rsidRPr="00AF44E0">
        <w:rPr>
          <w:rStyle w:val="StyleUnderline"/>
          <w:highlight w:val="magenta"/>
        </w:rPr>
        <w:t>sell</w:t>
      </w:r>
      <w:r w:rsidRPr="00AF44E0">
        <w:rPr>
          <w:rStyle w:val="StyleUnderline"/>
        </w:rPr>
        <w:t xml:space="preserve"> </w:t>
      </w:r>
      <w:r w:rsidRPr="00AF44E0">
        <w:rPr>
          <w:rStyle w:val="StyleUnderline"/>
          <w:highlight w:val="magenta"/>
        </w:rPr>
        <w:t>meat</w:t>
      </w:r>
      <w:r w:rsidRPr="00AF44E0">
        <w:rPr>
          <w:rStyle w:val="Style13ptBold"/>
        </w:rPr>
        <w:t xml:space="preserve"> and </w:t>
      </w:r>
      <w:r w:rsidRPr="00AF44E0">
        <w:rPr>
          <w:rStyle w:val="StyleUnderline"/>
          <w:highlight w:val="magenta"/>
        </w:rPr>
        <w:t>poultry products</w:t>
      </w:r>
      <w:r w:rsidRPr="00AF44E0">
        <w:rPr>
          <w:rStyle w:val="Style13ptBold"/>
          <w:highlight w:val="magenta"/>
        </w:rPr>
        <w:t xml:space="preserve"> </w:t>
      </w:r>
      <w:r w:rsidRPr="00AF44E0">
        <w:rPr>
          <w:rStyle w:val="StyleUnderline"/>
          <w:highlight w:val="magenta"/>
        </w:rPr>
        <w:t>employ</w:t>
      </w:r>
      <w:r w:rsidRPr="00AF44E0">
        <w:rPr>
          <w:rStyle w:val="Style13ptBold"/>
        </w:rPr>
        <w:t xml:space="preserve"> nearly </w:t>
      </w:r>
      <w:r w:rsidRPr="00AF44E0">
        <w:rPr>
          <w:rStyle w:val="StyleUnderline"/>
          <w:highlight w:val="magenta"/>
        </w:rPr>
        <w:t>1.9 million people</w:t>
      </w:r>
      <w:r w:rsidRPr="00AF44E0">
        <w:rPr>
          <w:rStyle w:val="Style13ptBold"/>
        </w:rPr>
        <w:t xml:space="preserve"> and </w:t>
      </w:r>
      <w:r w:rsidRPr="00AF44E0">
        <w:rPr>
          <w:rStyle w:val="StyleUnderline"/>
          <w:highlight w:val="magenta"/>
        </w:rPr>
        <w:t>generate another 3.6 million jobs</w:t>
      </w:r>
      <w:r w:rsidRPr="00AF44E0">
        <w:rPr>
          <w:rStyle w:val="Style13ptBold"/>
        </w:rPr>
        <w:t xml:space="preserve"> in </w:t>
      </w:r>
      <w:r w:rsidRPr="00AF44E0">
        <w:rPr>
          <w:rStyle w:val="StyleUnderline"/>
          <w:highlight w:val="magenta"/>
        </w:rPr>
        <w:t>supplier</w:t>
      </w:r>
      <w:r w:rsidRPr="00AF44E0">
        <w:rPr>
          <w:rStyle w:val="Style13ptBold"/>
        </w:rPr>
        <w:t xml:space="preserve"> and ancillary </w:t>
      </w:r>
      <w:r w:rsidRPr="00AF44E0">
        <w:rPr>
          <w:rStyle w:val="StyleUnderline"/>
          <w:highlight w:val="magenta"/>
        </w:rPr>
        <w:t>industries</w:t>
      </w:r>
      <w:r w:rsidRPr="00AF44E0">
        <w:rPr>
          <w:rStyle w:val="StyleUnderline"/>
        </w:rPr>
        <w:t>.</w:t>
      </w:r>
    </w:p>
    <w:p w14:paraId="507EBF9E" w14:textId="77777777" w:rsidR="00B02EBF" w:rsidRPr="00AF44E0" w:rsidRDefault="00B02EBF" w:rsidP="00B02EBF">
      <w:pPr>
        <w:rPr>
          <w:rStyle w:val="Style13ptBold"/>
          <w:b w:val="0"/>
          <w:bCs w:val="0"/>
        </w:rPr>
      </w:pPr>
      <w:r w:rsidRPr="00AF44E0">
        <w:rPr>
          <w:rStyle w:val="Style13ptBold"/>
        </w:rPr>
        <w:t xml:space="preserve">The </w:t>
      </w:r>
      <w:r w:rsidRPr="00AF44E0">
        <w:rPr>
          <w:rStyle w:val="StyleUnderline"/>
          <w:highlight w:val="magenta"/>
        </w:rPr>
        <w:t>industry</w:t>
      </w:r>
      <w:r w:rsidRPr="00AF44E0">
        <w:rPr>
          <w:rStyle w:val="Style13ptBold"/>
        </w:rPr>
        <w:t xml:space="preserve"> and its </w:t>
      </w:r>
      <w:r w:rsidRPr="00AF44E0">
        <w:rPr>
          <w:rStyle w:val="StyleUnderline"/>
          <w:highlight w:val="magenta"/>
        </w:rPr>
        <w:t>employees</w:t>
      </w:r>
      <w:r w:rsidRPr="00AF44E0">
        <w:rPr>
          <w:rStyle w:val="Style13ptBold"/>
          <w:highlight w:val="magenta"/>
        </w:rPr>
        <w:t xml:space="preserve"> </w:t>
      </w:r>
      <w:r w:rsidRPr="00AF44E0">
        <w:rPr>
          <w:rStyle w:val="StyleUnderline"/>
          <w:highlight w:val="magenta"/>
        </w:rPr>
        <w:t>pay over $43.96 billion</w:t>
      </w:r>
      <w:r w:rsidRPr="00AF44E0">
        <w:rPr>
          <w:rStyle w:val="Style13ptBold"/>
        </w:rPr>
        <w:t xml:space="preserve"> in </w:t>
      </w:r>
      <w:r w:rsidRPr="00AF44E0">
        <w:rPr>
          <w:rStyle w:val="StyleUnderline"/>
          <w:highlight w:val="magenta"/>
        </w:rPr>
        <w:t>state taxes</w:t>
      </w:r>
      <w:r w:rsidRPr="00AF44E0">
        <w:rPr>
          <w:rStyle w:val="Style13ptBold"/>
        </w:rPr>
        <w:t xml:space="preserve"> including property, income and sales. </w:t>
      </w:r>
    </w:p>
    <w:p w14:paraId="2989F6FA" w14:textId="77777777" w:rsidR="00B02EBF" w:rsidRPr="00AF44E0" w:rsidRDefault="00B02EBF" w:rsidP="00B02EBF">
      <w:pPr>
        <w:rPr>
          <w:rStyle w:val="StyleUnderline"/>
        </w:rPr>
      </w:pPr>
      <w:r w:rsidRPr="00AF44E0">
        <w:rPr>
          <w:rStyle w:val="StyleUnderline"/>
          <w:highlight w:val="magenta"/>
        </w:rPr>
        <w:t>Industry workers earned $71.6 billion</w:t>
      </w:r>
      <w:r w:rsidRPr="00AF44E0">
        <w:rPr>
          <w:rStyle w:val="Style13ptBold"/>
        </w:rPr>
        <w:t xml:space="preserve"> in </w:t>
      </w:r>
      <w:r w:rsidRPr="00AF44E0">
        <w:rPr>
          <w:rStyle w:val="StyleUnderline"/>
          <w:highlight w:val="magenta"/>
        </w:rPr>
        <w:t>annual wages</w:t>
      </w:r>
      <w:r w:rsidRPr="00AF44E0">
        <w:rPr>
          <w:rStyle w:val="Style13ptBold"/>
        </w:rPr>
        <w:t xml:space="preserve"> and </w:t>
      </w:r>
      <w:r w:rsidRPr="00AF44E0">
        <w:rPr>
          <w:rStyle w:val="StyleUnderline"/>
          <w:highlight w:val="magenta"/>
        </w:rPr>
        <w:t>benefits</w:t>
      </w:r>
      <w:r w:rsidRPr="00AF44E0">
        <w:rPr>
          <w:rStyle w:val="StyleUnderline"/>
        </w:rPr>
        <w:t>.</w:t>
      </w:r>
    </w:p>
    <w:p w14:paraId="2CD4A1D9" w14:textId="77777777" w:rsidR="00B02EBF" w:rsidRDefault="00B02EBF" w:rsidP="00B02EBF">
      <w:pPr>
        <w:rPr>
          <w:rStyle w:val="Style13ptBold"/>
          <w:b w:val="0"/>
          <w:bCs w:val="0"/>
        </w:rPr>
      </w:pPr>
      <w:r w:rsidRPr="00AF44E0">
        <w:rPr>
          <w:rStyle w:val="Style13ptBold"/>
        </w:rPr>
        <w:t>California, Texas and Illinois are the top three states in terms of direct meat and poultry output.</w:t>
      </w:r>
    </w:p>
    <w:p w14:paraId="7451D12E" w14:textId="77777777" w:rsidR="00B02EBF" w:rsidRDefault="00B02EBF" w:rsidP="00B02EBF">
      <w:pPr>
        <w:rPr>
          <w:rStyle w:val="Style13ptBold"/>
          <w:b w:val="0"/>
          <w:bCs w:val="0"/>
        </w:rPr>
      </w:pPr>
    </w:p>
    <w:p w14:paraId="01D2B944" w14:textId="77777777" w:rsidR="00B02EBF" w:rsidRDefault="00B02EBF" w:rsidP="00B02EBF">
      <w:pPr>
        <w:pStyle w:val="Heading4"/>
        <w:rPr>
          <w:rStyle w:val="Style13ptBold"/>
          <w:b/>
          <w:bCs w:val="0"/>
          <w:sz w:val="22"/>
        </w:rPr>
      </w:pPr>
      <w:r>
        <w:rPr>
          <w:rStyle w:val="Style13ptBold"/>
          <w:b/>
          <w:bCs w:val="0"/>
          <w:sz w:val="22"/>
        </w:rPr>
        <w:t>Eating meat is moral</w:t>
      </w:r>
    </w:p>
    <w:p w14:paraId="0C1A1A62" w14:textId="77777777" w:rsidR="00B02EBF" w:rsidRPr="002B0669" w:rsidRDefault="00B02EBF" w:rsidP="00B02EBF">
      <w:pPr>
        <w:rPr>
          <w:rStyle w:val="Style13ptBold"/>
        </w:rPr>
      </w:pPr>
      <w:r>
        <w:rPr>
          <w:rStyle w:val="Style13ptBold"/>
        </w:rPr>
        <w:t>Zangwill 21</w:t>
      </w:r>
    </w:p>
    <w:p w14:paraId="6072C950" w14:textId="77777777" w:rsidR="00B02EBF" w:rsidRDefault="00B02EBF" w:rsidP="00B02EBF">
      <w:pPr>
        <w:rPr>
          <w:rStyle w:val="Style13ptBold"/>
          <w:b w:val="0"/>
          <w:bCs w:val="0"/>
        </w:rPr>
      </w:pPr>
      <w:r w:rsidRPr="00CB77E1">
        <w:rPr>
          <w:rStyle w:val="Style13ptBold"/>
        </w:rPr>
        <w:t xml:space="preserve">Nick </w:t>
      </w:r>
      <w:r w:rsidRPr="00921613">
        <w:rPr>
          <w:rStyle w:val="Style13ptBold"/>
        </w:rPr>
        <w:t xml:space="preserve">Zangwill </w:t>
      </w:r>
      <w:r>
        <w:rPr>
          <w:rStyle w:val="Style13ptBold"/>
        </w:rPr>
        <w:t xml:space="preserve">6 – 14 – </w:t>
      </w:r>
      <w:r w:rsidRPr="00921613">
        <w:rPr>
          <w:rStyle w:val="Style13ptBold"/>
        </w:rPr>
        <w:t>21</w:t>
      </w:r>
      <w:r>
        <w:rPr>
          <w:rStyle w:val="Style13ptBold"/>
        </w:rPr>
        <w:t xml:space="preserve"> (</w:t>
      </w:r>
      <w:r w:rsidRPr="006306FC">
        <w:rPr>
          <w:rStyle w:val="Style13ptBold"/>
        </w:rPr>
        <w:t>British philosopher and honorary research professor at University College London and Lincoln University. He is known for his expertise on moral philosophy, and aesthetics. He has also written on metaphysics, epistemology, the philosophy of mind, and logic</w:t>
      </w:r>
      <w:r>
        <w:rPr>
          <w:rStyle w:val="Style13ptBold"/>
        </w:rPr>
        <w:t>) “</w:t>
      </w:r>
      <w:r w:rsidRPr="006306FC">
        <w:rPr>
          <w:rStyle w:val="Style13ptBold"/>
        </w:rPr>
        <w:t>Our Moral Duty to Eat Meat</w:t>
      </w:r>
      <w:r>
        <w:rPr>
          <w:rStyle w:val="Style13ptBold"/>
        </w:rPr>
        <w:t xml:space="preserve">” Cambridge University Press 7 – 1 – 23 </w:t>
      </w:r>
      <w:r w:rsidRPr="006306FC">
        <w:rPr>
          <w:rStyle w:val="Style13ptBold"/>
        </w:rPr>
        <w:t>https://www.cambridge.org/core/journals/journal-of-the-american-philosophical-association/article/our-moral-duty-to-eat-meat/8FBE9042D1AFDBDE56F6CE1B56D25C82</w:t>
      </w:r>
      <w:r>
        <w:rPr>
          <w:rStyle w:val="Style13ptBold"/>
        </w:rPr>
        <w:t xml:space="preserve"> //EKoo (Elizabeth Koo)</w:t>
      </w:r>
    </w:p>
    <w:p w14:paraId="2EA1FD3D" w14:textId="77777777" w:rsidR="00B02EBF" w:rsidRPr="00921613" w:rsidRDefault="00B02EBF" w:rsidP="00B02EBF">
      <w:pPr>
        <w:rPr>
          <w:rStyle w:val="Style13ptBold"/>
          <w:b w:val="0"/>
          <w:bCs w:val="0"/>
          <w:sz w:val="16"/>
        </w:rPr>
      </w:pPr>
      <w:r w:rsidRPr="00CB77E1">
        <w:rPr>
          <w:rStyle w:val="StyleUnderline"/>
        </w:rPr>
        <w:t>Some people do not eat meat</w:t>
      </w:r>
      <w:r w:rsidRPr="00921613">
        <w:rPr>
          <w:rStyle w:val="Style13ptBold"/>
          <w:sz w:val="16"/>
        </w:rPr>
        <w:t xml:space="preserve">. It could be that they </w:t>
      </w:r>
      <w:r w:rsidRPr="00CB77E1">
        <w:rPr>
          <w:rStyle w:val="StyleUnderline"/>
        </w:rPr>
        <w:t>put their own self-interest before morality</w:t>
      </w:r>
      <w:r w:rsidRPr="00921613">
        <w:rPr>
          <w:rStyle w:val="Style13ptBold"/>
          <w:sz w:val="16"/>
        </w:rPr>
        <w:t xml:space="preserve">. Perhaps they do not like the taste, for example, or </w:t>
      </w:r>
      <w:r w:rsidRPr="00CB77E1">
        <w:rPr>
          <w:rStyle w:val="StyleUnderline"/>
        </w:rPr>
        <w:t>have some irrational taboo against it, just as irrational racial prejudice leads some people not to care about certain kinds of people or to harm them.</w:t>
      </w:r>
      <w:r w:rsidRPr="00921613">
        <w:rPr>
          <w:rStyle w:val="Style13ptBold"/>
          <w:sz w:val="16"/>
        </w:rPr>
        <w:t xml:space="preserve"> Or it could be that </w:t>
      </w:r>
      <w:r w:rsidRPr="00CB77E1">
        <w:rPr>
          <w:rStyle w:val="StyleUnderline"/>
        </w:rPr>
        <w:t xml:space="preserve">they </w:t>
      </w:r>
      <w:r w:rsidRPr="00B61EA6">
        <w:rPr>
          <w:rStyle w:val="StyleUnderline"/>
          <w:highlight w:val="magenta"/>
        </w:rPr>
        <w:t>do not care</w:t>
      </w:r>
      <w:r w:rsidRPr="00CB77E1">
        <w:rPr>
          <w:rStyle w:val="StyleUnderline"/>
        </w:rPr>
        <w:t xml:space="preserve"> about the </w:t>
      </w:r>
      <w:r w:rsidRPr="00B61EA6">
        <w:rPr>
          <w:rStyle w:val="StyleUnderline"/>
          <w:highlight w:val="magenta"/>
        </w:rPr>
        <w:t>welfare of conscious animals</w:t>
      </w:r>
      <w:r w:rsidRPr="00CB77E1">
        <w:rPr>
          <w:rStyle w:val="StyleUnderline"/>
        </w:rPr>
        <w:t xml:space="preserve"> because </w:t>
      </w:r>
      <w:r w:rsidRPr="00B61EA6">
        <w:rPr>
          <w:rStyle w:val="StyleUnderline"/>
          <w:highlight w:val="magenta"/>
        </w:rPr>
        <w:t>speciesism</w:t>
      </w:r>
      <w:r w:rsidRPr="00CB77E1">
        <w:rPr>
          <w:rStyle w:val="StyleUnderline"/>
        </w:rPr>
        <w:t xml:space="preserve"> leads them </w:t>
      </w:r>
      <w:r w:rsidRPr="00B61EA6">
        <w:rPr>
          <w:rStyle w:val="StyleUnderline"/>
          <w:highlight w:val="magenta"/>
        </w:rPr>
        <w:t>not to value</w:t>
      </w:r>
      <w:r w:rsidRPr="00CB77E1">
        <w:rPr>
          <w:rStyle w:val="StyleUnderline"/>
        </w:rPr>
        <w:t xml:space="preserve"> a </w:t>
      </w:r>
      <w:r w:rsidRPr="00B61EA6">
        <w:rPr>
          <w:rStyle w:val="StyleUnderline"/>
          <w:highlight w:val="magenta"/>
        </w:rPr>
        <w:t>tradition</w:t>
      </w:r>
      <w:r w:rsidRPr="00CB77E1">
        <w:rPr>
          <w:rStyle w:val="StyleUnderline"/>
        </w:rPr>
        <w:t xml:space="preserve"> that </w:t>
      </w:r>
      <w:r w:rsidRPr="00B61EA6">
        <w:rPr>
          <w:rStyle w:val="StyleUnderline"/>
          <w:highlight w:val="magenta"/>
        </w:rPr>
        <w:t>benefits</w:t>
      </w:r>
      <w:r w:rsidRPr="00CB77E1">
        <w:rPr>
          <w:rStyle w:val="StyleUnderline"/>
        </w:rPr>
        <w:t xml:space="preserve"> those </w:t>
      </w:r>
      <w:r w:rsidRPr="00B61EA6">
        <w:rPr>
          <w:rStyle w:val="StyleUnderline"/>
          <w:highlight w:val="magenta"/>
        </w:rPr>
        <w:t>animals</w:t>
      </w:r>
      <w:r w:rsidRPr="00CB77E1">
        <w:rPr>
          <w:rStyle w:val="StyleUnderline"/>
        </w:rPr>
        <w:t xml:space="preserve">, in particular, speciesism causes them to </w:t>
      </w:r>
      <w:r w:rsidRPr="00B61EA6">
        <w:rPr>
          <w:rStyle w:val="StyleUnderline"/>
          <w:highlight w:val="magenta"/>
        </w:rPr>
        <w:t>ignore</w:t>
      </w:r>
      <w:r w:rsidRPr="00CB77E1">
        <w:rPr>
          <w:rStyle w:val="StyleUnderline"/>
        </w:rPr>
        <w:t xml:space="preserve"> </w:t>
      </w:r>
      <w:r w:rsidRPr="00B61EA6">
        <w:rPr>
          <w:rStyle w:val="StyleUnderline"/>
          <w:highlight w:val="magenta"/>
        </w:rPr>
        <w:t>animals'</w:t>
      </w:r>
      <w:r w:rsidRPr="00CB77E1">
        <w:rPr>
          <w:rStyle w:val="StyleUnderline"/>
        </w:rPr>
        <w:t xml:space="preserve"> </w:t>
      </w:r>
      <w:r w:rsidRPr="00B61EA6">
        <w:rPr>
          <w:rStyle w:val="StyleUnderline"/>
          <w:highlight w:val="magenta"/>
        </w:rPr>
        <w:t>pleasures</w:t>
      </w:r>
      <w:r w:rsidRPr="00CB77E1">
        <w:rPr>
          <w:rStyle w:val="StyleUnderline"/>
        </w:rPr>
        <w:t xml:space="preserve"> and </w:t>
      </w:r>
      <w:r w:rsidRPr="00B61EA6">
        <w:rPr>
          <w:rStyle w:val="StyleUnderline"/>
          <w:highlight w:val="magenta"/>
        </w:rPr>
        <w:t>happiness</w:t>
      </w:r>
      <w:r w:rsidRPr="00CB77E1">
        <w:rPr>
          <w:rStyle w:val="StyleUnderline"/>
        </w:rPr>
        <w:t xml:space="preserve">. </w:t>
      </w:r>
      <w:r w:rsidRPr="00921613">
        <w:rPr>
          <w:rStyle w:val="Style13ptBold"/>
          <w:sz w:val="16"/>
        </w:rPr>
        <w:t xml:space="preserve">Whatever the psychological explanation, </w:t>
      </w:r>
      <w:r w:rsidRPr="00CB77E1">
        <w:rPr>
          <w:rStyle w:val="StyleUnderline"/>
        </w:rPr>
        <w:t>their practice is immoral</w:t>
      </w:r>
      <w:r w:rsidRPr="00921613">
        <w:rPr>
          <w:rStyle w:val="Style13ptBold"/>
          <w:sz w:val="16"/>
        </w:rPr>
        <w:t xml:space="preserve">. Eating meat is good, it is what we ought to do and our duty, and not to do so is bad and wrong. Where duty is in tension with self-interest, we should strive to </w:t>
      </w:r>
      <w:r w:rsidRPr="00CB77E1">
        <w:rPr>
          <w:rStyle w:val="StyleUnderline"/>
        </w:rPr>
        <w:t>put self-interest to one side and do our duty</w:t>
      </w:r>
      <w:r w:rsidRPr="00921613">
        <w:rPr>
          <w:rStyle w:val="Style13ptBold"/>
          <w:sz w:val="16"/>
        </w:rPr>
        <w:t xml:space="preserve">. Those happiness-deniers and life-deniers who have </w:t>
      </w:r>
      <w:r w:rsidRPr="00CB77E1">
        <w:rPr>
          <w:rStyle w:val="StyleUnderline"/>
        </w:rPr>
        <w:t>speciesist prejudices</w:t>
      </w:r>
      <w:r w:rsidRPr="00921613">
        <w:rPr>
          <w:rStyle w:val="Style13ptBold"/>
          <w:sz w:val="16"/>
        </w:rPr>
        <w:t xml:space="preserve"> that prevent them from eating meat should strive to rid themselves of prejudice and </w:t>
      </w:r>
      <w:r w:rsidRPr="00B61EA6">
        <w:rPr>
          <w:rStyle w:val="StyleUnderline"/>
          <w:highlight w:val="magenta"/>
        </w:rPr>
        <w:t>do the right thing</w:t>
      </w:r>
      <w:r w:rsidRPr="00CB77E1">
        <w:rPr>
          <w:rStyle w:val="StyleUnderline"/>
        </w:rPr>
        <w:t xml:space="preserve"> and </w:t>
      </w:r>
      <w:r w:rsidRPr="00B61EA6">
        <w:rPr>
          <w:rStyle w:val="StyleUnderline"/>
          <w:highlight w:val="magenta"/>
        </w:rPr>
        <w:t>eat meat</w:t>
      </w:r>
      <w:r w:rsidRPr="00CB77E1">
        <w:rPr>
          <w:rStyle w:val="StyleUnderline"/>
        </w:rPr>
        <w:t>.</w:t>
      </w:r>
    </w:p>
    <w:p w14:paraId="177CC908" w14:textId="77777777" w:rsidR="00B02EBF" w:rsidRPr="00921613" w:rsidRDefault="00B02EBF" w:rsidP="00B02EBF">
      <w:pPr>
        <w:rPr>
          <w:rStyle w:val="Style13ptBold"/>
          <w:b w:val="0"/>
          <w:bCs w:val="0"/>
          <w:sz w:val="16"/>
        </w:rPr>
      </w:pPr>
      <w:r w:rsidRPr="00B61EA6">
        <w:rPr>
          <w:rStyle w:val="StyleUnderline"/>
          <w:highlight w:val="magenta"/>
        </w:rPr>
        <w:t>Eating meat</w:t>
      </w:r>
      <w:r w:rsidRPr="00921613">
        <w:rPr>
          <w:rStyle w:val="Style13ptBold"/>
          <w:sz w:val="16"/>
        </w:rPr>
        <w:t xml:space="preserve"> is </w:t>
      </w:r>
      <w:r w:rsidRPr="00B61EA6">
        <w:rPr>
          <w:rStyle w:val="StyleUnderline"/>
          <w:highlight w:val="magenta"/>
        </w:rPr>
        <w:t>creating life</w:t>
      </w:r>
      <w:r w:rsidRPr="00921613">
        <w:rPr>
          <w:rStyle w:val="Style13ptBold"/>
          <w:sz w:val="16"/>
        </w:rPr>
        <w:t xml:space="preserve">. It </w:t>
      </w:r>
      <w:r w:rsidRPr="00B61EA6">
        <w:rPr>
          <w:rStyle w:val="StyleUnderline"/>
          <w:highlight w:val="magenta"/>
        </w:rPr>
        <w:t>brings into existence beings with valuable states of consciousness</w:t>
      </w:r>
      <w:r w:rsidRPr="00921613">
        <w:rPr>
          <w:rStyle w:val="StyleUnderline"/>
        </w:rPr>
        <w:t>.</w:t>
      </w:r>
      <w:r w:rsidRPr="00921613">
        <w:rPr>
          <w:rStyle w:val="Style13ptBold"/>
          <w:sz w:val="16"/>
        </w:rPr>
        <w:t xml:space="preserve"> Or at least eating meat is </w:t>
      </w:r>
      <w:r w:rsidRPr="00B61EA6">
        <w:rPr>
          <w:rStyle w:val="Style13ptBold"/>
          <w:sz w:val="16"/>
          <w:highlight w:val="magenta"/>
        </w:rPr>
        <w:t xml:space="preserve">an </w:t>
      </w:r>
      <w:r w:rsidRPr="00B61EA6">
        <w:rPr>
          <w:rStyle w:val="StyleUnderline"/>
          <w:highlight w:val="magenta"/>
        </w:rPr>
        <w:t>essential part</w:t>
      </w:r>
      <w:r w:rsidRPr="00921613">
        <w:rPr>
          <w:rStyle w:val="Style13ptBold"/>
          <w:sz w:val="16"/>
        </w:rPr>
        <w:t xml:space="preserve"> of a </w:t>
      </w:r>
      <w:r w:rsidRPr="00921613">
        <w:rPr>
          <w:rStyle w:val="StyleUnderline"/>
        </w:rPr>
        <w:t>practice</w:t>
      </w:r>
      <w:r w:rsidRPr="00921613">
        <w:rPr>
          <w:rStyle w:val="Style13ptBold"/>
          <w:sz w:val="16"/>
        </w:rPr>
        <w:t xml:space="preserve"> whereby </w:t>
      </w:r>
      <w:r w:rsidRPr="00921613">
        <w:rPr>
          <w:rStyle w:val="StyleUnderline"/>
        </w:rPr>
        <w:t>valuable conscious lives have been</w:t>
      </w:r>
      <w:r w:rsidRPr="00921613">
        <w:rPr>
          <w:rStyle w:val="Style13ptBold"/>
          <w:sz w:val="16"/>
        </w:rPr>
        <w:t xml:space="preserve"> and </w:t>
      </w:r>
      <w:r w:rsidRPr="00921613">
        <w:rPr>
          <w:rStyle w:val="StyleUnderline"/>
        </w:rPr>
        <w:t>are being created</w:t>
      </w:r>
      <w:r w:rsidRPr="00921613">
        <w:rPr>
          <w:rStyle w:val="Style13ptBold"/>
          <w:sz w:val="16"/>
        </w:rPr>
        <w:t>. (</w:t>
      </w:r>
      <w:r w:rsidRPr="00921613">
        <w:rPr>
          <w:rStyle w:val="StyleUnderline"/>
        </w:rPr>
        <w:t>Recall that the argument is restricted to animals that have good lives overall, rather than including miserable factory-farmed animals.)</w:t>
      </w:r>
      <w:r w:rsidRPr="00921613">
        <w:rPr>
          <w:rStyle w:val="Style13ptBold"/>
          <w:sz w:val="16"/>
        </w:rPr>
        <w:t xml:space="preserve"> This is as great a benefit as one can confer on creatures—</w:t>
      </w:r>
      <w:r w:rsidRPr="00921613">
        <w:rPr>
          <w:rStyle w:val="StyleUnderline"/>
        </w:rPr>
        <w:t>so excellent an act is eating animals</w:t>
      </w:r>
      <w:r w:rsidRPr="00921613">
        <w:rPr>
          <w:rStyle w:val="Style13ptBold"/>
          <w:sz w:val="16"/>
        </w:rPr>
        <w:t xml:space="preserve">! Did not our parents give us a great gift, if not </w:t>
      </w:r>
      <w:r w:rsidRPr="00921613">
        <w:rPr>
          <w:rStyle w:val="StyleUnderline"/>
        </w:rPr>
        <w:t xml:space="preserve">the </w:t>
      </w:r>
      <w:r w:rsidRPr="00B61EA6">
        <w:rPr>
          <w:rStyle w:val="StyleUnderline"/>
          <w:highlight w:val="magenta"/>
        </w:rPr>
        <w:t>greatest gift—life, existence</w:t>
      </w:r>
      <w:r w:rsidRPr="00921613">
        <w:rPr>
          <w:rStyle w:val="Style13ptBold"/>
          <w:sz w:val="16"/>
        </w:rPr>
        <w:t xml:space="preserve">? In a similar way, New Zealand sheep </w:t>
      </w:r>
      <w:r w:rsidRPr="00921613">
        <w:rPr>
          <w:rStyle w:val="StyleUnderline"/>
        </w:rPr>
        <w:t xml:space="preserve">farmers who raise sheep kindly and kill them, minimizing distress, to </w:t>
      </w:r>
      <w:r w:rsidRPr="00B61EA6">
        <w:rPr>
          <w:rStyle w:val="StyleUnderline"/>
          <w:highlight w:val="magenta"/>
        </w:rPr>
        <w:t>make room</w:t>
      </w:r>
      <w:r w:rsidRPr="00921613">
        <w:rPr>
          <w:rStyle w:val="StyleUnderline"/>
        </w:rPr>
        <w:t xml:space="preserve"> for </w:t>
      </w:r>
      <w:r w:rsidRPr="00B61EA6">
        <w:rPr>
          <w:rStyle w:val="StyleUnderline"/>
          <w:highlight w:val="magenta"/>
        </w:rPr>
        <w:t>new generations</w:t>
      </w:r>
      <w:r w:rsidRPr="00921613">
        <w:rPr>
          <w:rStyle w:val="StyleUnderline"/>
        </w:rPr>
        <w:t xml:space="preserve"> of happy </w:t>
      </w:r>
      <w:r w:rsidRPr="00B61EA6">
        <w:rPr>
          <w:rStyle w:val="StyleUnderline"/>
          <w:highlight w:val="magenta"/>
        </w:rPr>
        <w:t>sheep</w:t>
      </w:r>
      <w:r w:rsidRPr="00921613">
        <w:rPr>
          <w:rStyle w:val="StyleUnderline"/>
        </w:rPr>
        <w:t xml:space="preserve"> are </w:t>
      </w:r>
      <w:r w:rsidRPr="00B61EA6">
        <w:rPr>
          <w:rStyle w:val="StyleUnderline"/>
          <w:highlight w:val="magenta"/>
        </w:rPr>
        <w:t>great benefactors of animal kind</w:t>
      </w:r>
      <w:r w:rsidRPr="00921613">
        <w:rPr>
          <w:rStyle w:val="Style13ptBold"/>
          <w:sz w:val="16"/>
        </w:rPr>
        <w:t xml:space="preserve">. They </w:t>
      </w:r>
      <w:r w:rsidRPr="00B61EA6">
        <w:rPr>
          <w:rStyle w:val="StyleUnderline"/>
          <w:highlight w:val="magenta"/>
        </w:rPr>
        <w:t>give life and happiness</w:t>
      </w:r>
      <w:r w:rsidRPr="00921613">
        <w:rPr>
          <w:rStyle w:val="Style13ptBold"/>
          <w:sz w:val="16"/>
        </w:rPr>
        <w:t xml:space="preserve">. Those who eat that meat should be proud to be part of such an excellent beneficial practice. Eating </w:t>
      </w:r>
      <w:r w:rsidRPr="00B61EA6">
        <w:rPr>
          <w:rStyle w:val="StyleUnderline"/>
          <w:highlight w:val="magenta"/>
        </w:rPr>
        <w:t>meat</w:t>
      </w:r>
      <w:r w:rsidRPr="00921613">
        <w:rPr>
          <w:rStyle w:val="Style13ptBold"/>
          <w:sz w:val="16"/>
        </w:rPr>
        <w:t xml:space="preserve"> is an act of kindness. Eating meat is </w:t>
      </w:r>
      <w:r w:rsidRPr="00B61EA6">
        <w:rPr>
          <w:rStyle w:val="StyleUnderline"/>
          <w:highlight w:val="magenta"/>
        </w:rPr>
        <w:t>primarily about life, not death</w:t>
      </w:r>
      <w:r w:rsidRPr="00B61EA6">
        <w:rPr>
          <w:rStyle w:val="Style13ptBold"/>
          <w:sz w:val="16"/>
          <w:highlight w:val="magenta"/>
        </w:rPr>
        <w:t>,</w:t>
      </w:r>
      <w:r w:rsidRPr="00921613">
        <w:rPr>
          <w:rStyle w:val="Style13ptBold"/>
          <w:sz w:val="16"/>
        </w:rPr>
        <w:t xml:space="preserve"> and it should be celebrated as such.</w:t>
      </w:r>
    </w:p>
    <w:p w14:paraId="1F5F36A5" w14:textId="77777777" w:rsidR="00B02EBF" w:rsidRDefault="00B02EBF" w:rsidP="00B02EBF">
      <w:pPr>
        <w:pStyle w:val="Heading1"/>
      </w:pPr>
      <w:r>
        <w:t>Biotech</w:t>
      </w:r>
    </w:p>
    <w:p w14:paraId="22C02B1D" w14:textId="77777777" w:rsidR="00B02EBF" w:rsidRDefault="00B02EBF" w:rsidP="00B02EBF">
      <w:pPr>
        <w:pStyle w:val="Heading2"/>
      </w:pPr>
      <w:r>
        <w:t>NEG</w:t>
      </w:r>
    </w:p>
    <w:p w14:paraId="4142C2D7" w14:textId="77777777" w:rsidR="00B02EBF" w:rsidRPr="000A53A9" w:rsidRDefault="00B02EBF" w:rsidP="00B02EBF">
      <w:pPr>
        <w:pStyle w:val="Heading3"/>
      </w:pPr>
      <w:r>
        <w:t>1NC</w:t>
      </w:r>
    </w:p>
    <w:p w14:paraId="39397AA3" w14:textId="77777777" w:rsidR="00B02EBF" w:rsidRDefault="00B02EBF" w:rsidP="00B02EBF">
      <w:pPr>
        <w:pStyle w:val="Heading4"/>
      </w:pPr>
      <w:r>
        <w:t>Plan text: The United States federal government should substantially increase funding for biofuel and biotech in the area of agriculture.</w:t>
      </w:r>
    </w:p>
    <w:p w14:paraId="6D229275" w14:textId="77777777" w:rsidR="00B02EBF" w:rsidRDefault="00B02EBF" w:rsidP="00B02EBF">
      <w:pPr>
        <w:pStyle w:val="Heading4"/>
      </w:pPr>
      <w:r>
        <w:t xml:space="preserve">Biotech can help reduce Greenhouse gas emissions </w:t>
      </w:r>
    </w:p>
    <w:p w14:paraId="62598B23" w14:textId="77777777" w:rsidR="00B02EBF" w:rsidRDefault="00B02EBF" w:rsidP="00B02EBF">
      <w:r w:rsidRPr="00832D4C">
        <w:rPr>
          <w:rStyle w:val="Style13ptBold"/>
        </w:rPr>
        <w:t>Sexton</w:t>
      </w:r>
      <w:r>
        <w:t xml:space="preserve">, Steven E. </w:t>
      </w:r>
      <w:r w:rsidRPr="00832D4C">
        <w:rPr>
          <w:rStyle w:val="Style13ptBold"/>
        </w:rPr>
        <w:t>et al</w:t>
      </w:r>
      <w:r>
        <w:t xml:space="preserve"> 1-20</w:t>
      </w:r>
      <w:r w:rsidRPr="00832D4C">
        <w:rPr>
          <w:rStyle w:val="Style13ptBold"/>
        </w:rPr>
        <w:t>06</w:t>
      </w:r>
      <w:r>
        <w:t xml:space="preserve">(Steven E. Sexton; Ph.D. UC Berkeley assistant professor of public policy and economics at Duke University; Dr Leslie Martin; University of Melbourne; David Zilberman; Professor in the Agricultural and Resource Economics Department; “Biofuel and Biotech: A Sustainable Energy Solution”; University of California: Giannini foundation; Accessed 7/1/2023; </w:t>
      </w:r>
      <w:hyperlink r:id="rId6" w:history="1">
        <w:r w:rsidRPr="001761BE">
          <w:rPr>
            <w:rStyle w:val="Hyperlink"/>
          </w:rPr>
          <w:t>https://escholarship.org/content/qt2j90s98c/qt2j90s98c_noSplash_7866ad030175849aa9257d2d5eb312aa.pdf</w:t>
        </w:r>
      </w:hyperlink>
      <w:r>
        <w:t>) Greenhill AB:(</w:t>
      </w:r>
    </w:p>
    <w:p w14:paraId="203BA8A4" w14:textId="77777777" w:rsidR="00B02EBF" w:rsidRPr="006653E0" w:rsidRDefault="00B02EBF" w:rsidP="00B02EBF">
      <w:pPr>
        <w:rPr>
          <w:sz w:val="16"/>
        </w:rPr>
      </w:pPr>
      <w:r w:rsidRPr="006653E0">
        <w:rPr>
          <w:sz w:val="16"/>
        </w:rPr>
        <w:t xml:space="preserve">Just 150 years ago, 90 percent of U.S. energy was supplied by renewable sources. Today, renewables constitute a mere six percent of energy consumption in a U.S. economy that is heavily dependent on a finite supply of fossil fuels. To address this unsustainable situation, science and society are challenged to develop a longterm strategy to return to renewable sources of energy. Such a strategy should also address fuel price instability and contribute to containing climate change. Because </w:t>
      </w:r>
      <w:r w:rsidRPr="006653E0">
        <w:rPr>
          <w:rStyle w:val="Emphasis"/>
          <w:highlight w:val="green"/>
        </w:rPr>
        <w:t>agriculture is a key source</w:t>
      </w:r>
      <w:r w:rsidRPr="006653E0">
        <w:rPr>
          <w:rStyle w:val="StyleUnderline"/>
          <w:highlight w:val="green"/>
        </w:rPr>
        <w:t xml:space="preserve"> of </w:t>
      </w:r>
      <w:r w:rsidRPr="006653E0">
        <w:rPr>
          <w:rStyle w:val="Emphasis"/>
          <w:highlight w:val="green"/>
        </w:rPr>
        <w:t>renewable energy</w:t>
      </w:r>
      <w:r w:rsidRPr="00C47B5F">
        <w:rPr>
          <w:rStyle w:val="Emphasis"/>
        </w:rPr>
        <w:t>,</w:t>
      </w:r>
      <w:r w:rsidRPr="00C47B5F">
        <w:rPr>
          <w:rStyle w:val="StyleUnderline"/>
        </w:rPr>
        <w:t xml:space="preserve"> it has a role to play in the development of a sustainable energy supply</w:t>
      </w:r>
      <w:r w:rsidRPr="00C47B5F">
        <w:rPr>
          <w:rStyle w:val="Emphasis"/>
        </w:rPr>
        <w:t xml:space="preserve">. </w:t>
      </w:r>
      <w:r w:rsidRPr="006653E0">
        <w:rPr>
          <w:rStyle w:val="Emphasis"/>
          <w:highlight w:val="green"/>
        </w:rPr>
        <w:t>A transition to sustainable energy</w:t>
      </w:r>
      <w:r w:rsidRPr="00C47B5F">
        <w:rPr>
          <w:rStyle w:val="StyleUnderline"/>
        </w:rPr>
        <w:t xml:space="preserve"> sources can be expected to withdraw resources from the production of foods, and increase food prices. In the short run, it may end chronic oversupply of some commodities</w:t>
      </w:r>
      <w:r w:rsidRPr="006653E0">
        <w:rPr>
          <w:sz w:val="16"/>
        </w:rPr>
        <w:t xml:space="preserve">. In the longer run, </w:t>
      </w:r>
      <w:r w:rsidRPr="00C47B5F">
        <w:rPr>
          <w:rStyle w:val="StyleUnderline"/>
        </w:rPr>
        <w:t xml:space="preserve">it </w:t>
      </w:r>
      <w:r w:rsidRPr="006653E0">
        <w:rPr>
          <w:rStyle w:val="Emphasis"/>
          <w:highlight w:val="green"/>
        </w:rPr>
        <w:t>may</w:t>
      </w:r>
      <w:r w:rsidRPr="006653E0">
        <w:rPr>
          <w:rStyle w:val="StyleUnderline"/>
          <w:highlight w:val="green"/>
        </w:rPr>
        <w:t xml:space="preserve"> impose</w:t>
      </w:r>
      <w:r w:rsidRPr="00C47B5F">
        <w:rPr>
          <w:rStyle w:val="StyleUnderline"/>
        </w:rPr>
        <w:t xml:space="preserve"> </w:t>
      </w:r>
      <w:r w:rsidRPr="006653E0">
        <w:rPr>
          <w:rStyle w:val="Emphasis"/>
          <w:highlight w:val="green"/>
        </w:rPr>
        <w:t>pressure</w:t>
      </w:r>
      <w:r w:rsidRPr="006653E0">
        <w:rPr>
          <w:rStyle w:val="StyleUnderline"/>
          <w:highlight w:val="green"/>
        </w:rPr>
        <w:t xml:space="preserve"> on </w:t>
      </w:r>
      <w:r w:rsidRPr="006653E0">
        <w:rPr>
          <w:rStyle w:val="Emphasis"/>
          <w:highlight w:val="green"/>
        </w:rPr>
        <w:t>agriculture which must</w:t>
      </w:r>
      <w:r w:rsidRPr="00C47B5F">
        <w:rPr>
          <w:rStyle w:val="StyleUnderline"/>
        </w:rPr>
        <w:t xml:space="preserve"> not just </w:t>
      </w:r>
      <w:r w:rsidRPr="006653E0">
        <w:rPr>
          <w:rStyle w:val="Emphasis"/>
          <w:highlight w:val="green"/>
        </w:rPr>
        <w:t>feed a</w:t>
      </w:r>
      <w:r w:rsidRPr="00C47B5F">
        <w:rPr>
          <w:rStyle w:val="StyleUnderline"/>
        </w:rPr>
        <w:t xml:space="preserve"> world </w:t>
      </w:r>
      <w:r w:rsidRPr="006653E0">
        <w:rPr>
          <w:rStyle w:val="StyleUnderline"/>
          <w:highlight w:val="green"/>
        </w:rPr>
        <w:t>population</w:t>
      </w:r>
      <w:r w:rsidRPr="00C47B5F">
        <w:rPr>
          <w:rStyle w:val="StyleUnderline"/>
        </w:rPr>
        <w:t xml:space="preserve"> that is </w:t>
      </w:r>
      <w:r w:rsidRPr="006653E0">
        <w:rPr>
          <w:rStyle w:val="StyleUnderline"/>
          <w:highlight w:val="green"/>
        </w:rPr>
        <w:t xml:space="preserve">expected to </w:t>
      </w:r>
      <w:r w:rsidRPr="006653E0">
        <w:rPr>
          <w:rStyle w:val="Emphasis"/>
          <w:highlight w:val="green"/>
        </w:rPr>
        <w:t>grow by three</w:t>
      </w:r>
      <w:r w:rsidRPr="00C47B5F">
        <w:rPr>
          <w:rStyle w:val="Emphasis"/>
        </w:rPr>
        <w:t xml:space="preserve"> </w:t>
      </w:r>
      <w:r w:rsidRPr="006653E0">
        <w:rPr>
          <w:rStyle w:val="Emphasis"/>
          <w:highlight w:val="green"/>
        </w:rPr>
        <w:t>billion people</w:t>
      </w:r>
      <w:r w:rsidRPr="00C47B5F">
        <w:rPr>
          <w:rStyle w:val="StyleUnderline"/>
        </w:rPr>
        <w:t xml:space="preserve"> in the next half-century, but also meet some of their </w:t>
      </w:r>
      <w:r w:rsidRPr="00C47B5F">
        <w:rPr>
          <w:rStyle w:val="Emphasis"/>
        </w:rPr>
        <w:t>energy needs</w:t>
      </w:r>
      <w:r w:rsidRPr="00C47B5F">
        <w:rPr>
          <w:rStyle w:val="StyleUnderline"/>
        </w:rPr>
        <w:t>.</w:t>
      </w:r>
      <w:r w:rsidRPr="006653E0">
        <w:rPr>
          <w:sz w:val="16"/>
        </w:rPr>
        <w:t xml:space="preserve"> In this article, we demonstrate that while current biofuel production and agricultural biotechnology may not be sufficient to replace fossil fuels with renewable energy, they come close, and subsequent generations of these technologies offer greater promise. We make the case that California should invest in research that will improve these technologies and enable agriculture to meet world food demand and provide renewable energy within the next fifty years. This is a considerable challenge that requires a serious commitment from the research community. World agricultural productivity will have to more than double in the next 50 years, much as it did in the preceding 50 years. </w:t>
      </w:r>
      <w:r w:rsidRPr="00C47B5F">
        <w:rPr>
          <w:rStyle w:val="StyleUnderline"/>
        </w:rPr>
        <w:t>We will not be able to capitalize on the same increases in inputs and factor productivity, however. We will rely, in part, on advances in agricultural biotechnology, which promise to increase crop yield and produce staple crops that can grow on marginal land.</w:t>
      </w:r>
      <w:r w:rsidRPr="006653E0">
        <w:rPr>
          <w:sz w:val="16"/>
        </w:rPr>
        <w:t xml:space="preserve"> The agricultural community has overcome significant challenges in the past. </w:t>
      </w:r>
      <w:r w:rsidRPr="00C47B5F">
        <w:rPr>
          <w:rStyle w:val="StyleUnderline"/>
        </w:rPr>
        <w:t>Agriculture met a six-fold increase in the world population from 1800-2000</w:t>
      </w:r>
      <w:r w:rsidRPr="006653E0">
        <w:rPr>
          <w:sz w:val="16"/>
        </w:rPr>
        <w:t>, with a ten-fold increase in agricultural production. Whereas extensive growth— increases in inputs—made possible such significant productivity gains in the past, growth today will be intensive, relying on total factor productivity rather than increases in land and water, two resources in low supply</w:t>
      </w:r>
      <w:r w:rsidRPr="006653E0">
        <w:rPr>
          <w:rStyle w:val="StyleUnderline"/>
          <w:sz w:val="16"/>
        </w:rPr>
        <w:t xml:space="preserve">. </w:t>
      </w:r>
      <w:r w:rsidRPr="00C47B5F">
        <w:rPr>
          <w:rStyle w:val="StyleUnderline"/>
        </w:rPr>
        <w:t>Biotechnology offers new opportunities for productivity growth</w:t>
      </w:r>
      <w:r w:rsidRPr="006653E0">
        <w:rPr>
          <w:sz w:val="16"/>
        </w:rPr>
        <w:t xml:space="preserve"> that can delay the onset of decreasing marginal returns. But </w:t>
      </w:r>
      <w:r w:rsidRPr="006C2BE8">
        <w:rPr>
          <w:rStyle w:val="StyleUnderline"/>
        </w:rPr>
        <w:t>the growth of agricultural biotechnology is constrained by regulation and bans</w:t>
      </w:r>
      <w:r w:rsidRPr="006653E0">
        <w:rPr>
          <w:sz w:val="16"/>
        </w:rPr>
        <w:t xml:space="preserve"> that may be politically motivated. These </w:t>
      </w:r>
      <w:r w:rsidRPr="006C2BE8">
        <w:rPr>
          <w:rStyle w:val="StyleUnderline"/>
        </w:rPr>
        <w:t xml:space="preserve">constraints reduce productivity and diminish opportunities </w:t>
      </w:r>
      <w:r w:rsidRPr="006653E0">
        <w:rPr>
          <w:sz w:val="16"/>
        </w:rPr>
        <w:t>to develop 2 Giannini Foundation of Agricultural Economics technology. There is evidence that these barriers slow the growth of agricultural biotechnology relative to its potential. They constrain agriculture’s ability to address climate change and energy shortages. In the United States, for instance, the Department of Energy forecasts a growing gap between domestic energy production and consumption, as domestic production lags and demand increases due to a populous that is driving farther and more frequently in bigger cars (See Figure 1). The gap between domestic production and consumption must, of course, be made up by imports</w:t>
      </w:r>
      <w:r w:rsidRPr="006C2BE8">
        <w:rPr>
          <w:rStyle w:val="StyleUnderline"/>
        </w:rPr>
        <w:t xml:space="preserve">. But </w:t>
      </w:r>
      <w:r w:rsidRPr="006653E0">
        <w:rPr>
          <w:rStyle w:val="Emphasis"/>
          <w:highlight w:val="green"/>
        </w:rPr>
        <w:t>U.S. oil imports</w:t>
      </w:r>
      <w:r w:rsidRPr="006C2BE8">
        <w:rPr>
          <w:rStyle w:val="StyleUnderline"/>
        </w:rPr>
        <w:t xml:space="preserve">, particularly </w:t>
      </w:r>
      <w:r w:rsidRPr="006653E0">
        <w:rPr>
          <w:rStyle w:val="Emphasis"/>
        </w:rPr>
        <w:t>from the oil rich Middle East</w:t>
      </w:r>
      <w:r w:rsidRPr="006C2BE8">
        <w:rPr>
          <w:rStyle w:val="StyleUnderline"/>
        </w:rPr>
        <w:t xml:space="preserve">, </w:t>
      </w:r>
      <w:r w:rsidRPr="006653E0">
        <w:rPr>
          <w:rStyle w:val="Emphasis"/>
          <w:highlight w:val="green"/>
        </w:rPr>
        <w:t>are becoming increasingly</w:t>
      </w:r>
      <w:r w:rsidRPr="006653E0">
        <w:rPr>
          <w:rStyle w:val="Emphasis"/>
        </w:rPr>
        <w:t xml:space="preserve"> </w:t>
      </w:r>
      <w:r w:rsidRPr="006653E0">
        <w:rPr>
          <w:rStyle w:val="Emphasis"/>
          <w:highlight w:val="green"/>
        </w:rPr>
        <w:t>untenable</w:t>
      </w:r>
      <w:r w:rsidRPr="006C2BE8">
        <w:rPr>
          <w:rStyle w:val="StyleUnderline"/>
        </w:rPr>
        <w:t>. Biofuel Offers Hope for Replacing Fossil Fuel In the field, we see technologies that have the potential to make biofuels a viable replacement of fossil fuels with further refinement of the production process and continued adoption and improvement of agricultural biotechnology</w:t>
      </w:r>
      <w:r w:rsidRPr="006653E0">
        <w:rPr>
          <w:sz w:val="16"/>
        </w:rPr>
        <w:t xml:space="preserve">. First-generation biofuel technologies can turn corn, sugar cane, and soy into fuel capable of powering cars and trucks. The next generation of these technologies—already being developed in laboratories—are expected to be more efficient. </w:t>
      </w:r>
      <w:r w:rsidRPr="006C2BE8">
        <w:rPr>
          <w:u w:val="single"/>
        </w:rPr>
        <w:t xml:space="preserve">Already, </w:t>
      </w:r>
      <w:r w:rsidRPr="006653E0">
        <w:rPr>
          <w:rStyle w:val="Emphasis"/>
          <w:highlight w:val="green"/>
        </w:rPr>
        <w:t>the technology exists</w:t>
      </w:r>
      <w:r w:rsidRPr="006653E0">
        <w:rPr>
          <w:highlight w:val="green"/>
          <w:u w:val="single"/>
        </w:rPr>
        <w:t xml:space="preserve"> to</w:t>
      </w:r>
      <w:r w:rsidRPr="006C2BE8">
        <w:rPr>
          <w:u w:val="single"/>
        </w:rPr>
        <w:t xml:space="preserve"> </w:t>
      </w:r>
      <w:r w:rsidRPr="006653E0">
        <w:rPr>
          <w:rStyle w:val="Emphasis"/>
          <w:highlight w:val="green"/>
        </w:rPr>
        <w:t>convert</w:t>
      </w:r>
      <w:r w:rsidRPr="006653E0">
        <w:rPr>
          <w:rStyle w:val="Emphasis"/>
        </w:rPr>
        <w:t xml:space="preserve"> a 56-pound bushel of </w:t>
      </w:r>
      <w:r w:rsidRPr="006653E0">
        <w:rPr>
          <w:rStyle w:val="Emphasis"/>
          <w:highlight w:val="green"/>
        </w:rPr>
        <w:t>corn into</w:t>
      </w:r>
      <w:r w:rsidRPr="006653E0">
        <w:rPr>
          <w:rStyle w:val="Emphasis"/>
        </w:rPr>
        <w:t xml:space="preserve"> 2.5-2.8 gallons of </w:t>
      </w:r>
      <w:r w:rsidRPr="006653E0">
        <w:rPr>
          <w:rStyle w:val="Emphasis"/>
          <w:highlight w:val="green"/>
        </w:rPr>
        <w:t>ethanol</w:t>
      </w:r>
      <w:r w:rsidRPr="006653E0">
        <w:rPr>
          <w:rStyle w:val="Emphasis"/>
        </w:rPr>
        <w:t>.</w:t>
      </w:r>
      <w:r w:rsidRPr="006C2BE8">
        <w:rPr>
          <w:u w:val="single"/>
        </w:rPr>
        <w:t xml:space="preserve"> </w:t>
      </w:r>
      <w:r w:rsidRPr="006653E0">
        <w:rPr>
          <w:sz w:val="16"/>
        </w:rPr>
        <w:t xml:space="preserve">Sugar is extracted from starchy crops like corn, sugar cane, and sugar beets with enzymes, and then converted into ethanol by yeasts. </w:t>
      </w:r>
      <w:r w:rsidRPr="006C2BE8">
        <w:rPr>
          <w:u w:val="single"/>
        </w:rPr>
        <w:t xml:space="preserve">The </w:t>
      </w:r>
      <w:r w:rsidRPr="00F06F49">
        <w:rPr>
          <w:rStyle w:val="Emphasis"/>
          <w:highlight w:val="green"/>
        </w:rPr>
        <w:t>ethanol can then be used to power</w:t>
      </w:r>
      <w:r w:rsidRPr="00F06F49">
        <w:rPr>
          <w:rStyle w:val="Emphasis"/>
        </w:rPr>
        <w:t xml:space="preserve"> </w:t>
      </w:r>
      <w:r w:rsidRPr="00F06F49">
        <w:rPr>
          <w:rStyle w:val="Emphasis"/>
          <w:highlight w:val="green"/>
        </w:rPr>
        <w:t>cars</w:t>
      </w:r>
      <w:r w:rsidRPr="00F06F49">
        <w:rPr>
          <w:rStyle w:val="Emphasis"/>
        </w:rPr>
        <w:t xml:space="preserve"> </w:t>
      </w:r>
      <w:r w:rsidRPr="006C2BE8">
        <w:rPr>
          <w:u w:val="single"/>
        </w:rPr>
        <w:t xml:space="preserve">that can run on 100 percent ethanol, or a mixture of ethanol and gasoline, or cars that can switch between gasoline and ethanol. Even </w:t>
      </w:r>
      <w:r w:rsidRPr="00F06F49">
        <w:rPr>
          <w:rStyle w:val="Emphasis"/>
          <w:highlight w:val="green"/>
        </w:rPr>
        <w:t>adding just 15 percent ethanol</w:t>
      </w:r>
      <w:r w:rsidRPr="00F06F49">
        <w:rPr>
          <w:rStyle w:val="Emphasis"/>
        </w:rPr>
        <w:t xml:space="preserve"> to gasoline </w:t>
      </w:r>
      <w:r w:rsidRPr="00F06F49">
        <w:rPr>
          <w:rStyle w:val="Emphasis"/>
          <w:highlight w:val="green"/>
        </w:rPr>
        <w:t>can reduce</w:t>
      </w:r>
      <w:r w:rsidRPr="00F06F49">
        <w:rPr>
          <w:rStyle w:val="Emphasis"/>
        </w:rPr>
        <w:t xml:space="preserve"> greenhouse</w:t>
      </w:r>
      <w:r w:rsidRPr="006C2BE8">
        <w:rPr>
          <w:u w:val="single"/>
        </w:rPr>
        <w:t xml:space="preserve"> </w:t>
      </w:r>
      <w:r w:rsidRPr="00F06F49">
        <w:rPr>
          <w:rStyle w:val="Emphasis"/>
        </w:rPr>
        <w:t xml:space="preserve">gas </w:t>
      </w:r>
      <w:r w:rsidRPr="00F06F49">
        <w:rPr>
          <w:rStyle w:val="Emphasis"/>
          <w:highlight w:val="green"/>
        </w:rPr>
        <w:t>emissions by 40 percent</w:t>
      </w:r>
      <w:r w:rsidRPr="00F06F49">
        <w:rPr>
          <w:highlight w:val="green"/>
          <w:u w:val="single"/>
        </w:rPr>
        <w:t>.</w:t>
      </w:r>
      <w:r w:rsidRPr="006653E0">
        <w:rPr>
          <w:sz w:val="16"/>
        </w:rPr>
        <w:t xml:space="preserve"> This technology has been widely adopted in Brazil, where 40 percent of automobiles operate on 100 percent ethanol. </w:t>
      </w:r>
      <w:r w:rsidRPr="006C2BE8">
        <w:rPr>
          <w:rStyle w:val="StyleUnderline"/>
        </w:rPr>
        <w:t xml:space="preserve">Not only does </w:t>
      </w:r>
      <w:r w:rsidRPr="00F06F49">
        <w:rPr>
          <w:rStyle w:val="Emphasis"/>
          <w:highlight w:val="green"/>
        </w:rPr>
        <w:t>ethanol</w:t>
      </w:r>
      <w:r w:rsidRPr="006C2BE8">
        <w:rPr>
          <w:rStyle w:val="StyleUnderline"/>
        </w:rPr>
        <w:t xml:space="preserve"> burn cleaner, but it </w:t>
      </w:r>
      <w:r w:rsidRPr="00F06F49">
        <w:rPr>
          <w:rStyle w:val="Emphasis"/>
          <w:highlight w:val="green"/>
        </w:rPr>
        <w:t xml:space="preserve">has a higher octane that improves </w:t>
      </w:r>
      <w:r w:rsidRPr="00F06F49">
        <w:rPr>
          <w:rStyle w:val="Emphasis"/>
        </w:rPr>
        <w:t>engine performance</w:t>
      </w:r>
      <w:r w:rsidRPr="006C2BE8">
        <w:rPr>
          <w:rStyle w:val="StyleUnderline"/>
        </w:rPr>
        <w:t xml:space="preserve">. Under current production methods, </w:t>
      </w:r>
      <w:r w:rsidRPr="00F06F49">
        <w:rPr>
          <w:rStyle w:val="Emphasis"/>
          <w:highlight w:val="green"/>
        </w:rPr>
        <w:t>ethanol costs roughly $0.50 per gallon more than</w:t>
      </w:r>
      <w:r w:rsidRPr="00F06F49">
        <w:rPr>
          <w:rStyle w:val="Emphasis"/>
        </w:rPr>
        <w:t xml:space="preserve"> </w:t>
      </w:r>
      <w:r w:rsidRPr="00F06F49">
        <w:rPr>
          <w:rStyle w:val="Emphasis"/>
          <w:highlight w:val="green"/>
        </w:rPr>
        <w:t>gas</w:t>
      </w:r>
      <w:r w:rsidRPr="00F06F49">
        <w:rPr>
          <w:rStyle w:val="Emphasis"/>
        </w:rPr>
        <w:t>oline.</w:t>
      </w:r>
      <w:r w:rsidRPr="006C2BE8">
        <w:rPr>
          <w:rStyle w:val="StyleUnderline"/>
        </w:rPr>
        <w:t xml:space="preserve"> </w:t>
      </w:r>
      <w:r w:rsidRPr="00DD4A8D">
        <w:rPr>
          <w:rStyle w:val="Emphasis"/>
          <w:highlight w:val="green"/>
        </w:rPr>
        <w:t>The tech</w:t>
      </w:r>
      <w:r w:rsidRPr="00F06F49">
        <w:rPr>
          <w:rStyle w:val="Emphasis"/>
        </w:rPr>
        <w:t xml:space="preserve">nology </w:t>
      </w:r>
      <w:r w:rsidRPr="00DD4A8D">
        <w:rPr>
          <w:rStyle w:val="Emphasis"/>
          <w:highlight w:val="green"/>
        </w:rPr>
        <w:t>is viable</w:t>
      </w:r>
      <w:r w:rsidRPr="00DD4A8D">
        <w:rPr>
          <w:rStyle w:val="StyleUnderline"/>
          <w:highlight w:val="green"/>
        </w:rPr>
        <w:t xml:space="preserve"> when gas</w:t>
      </w:r>
      <w:r w:rsidRPr="006C2BE8">
        <w:rPr>
          <w:rStyle w:val="StyleUnderline"/>
        </w:rPr>
        <w:t xml:space="preserve">oline prices </w:t>
      </w:r>
      <w:r w:rsidRPr="00F06F49">
        <w:rPr>
          <w:rStyle w:val="Emphasis"/>
          <w:highlight w:val="green"/>
        </w:rPr>
        <w:t>exceed $60 per barrel</w:t>
      </w:r>
      <w:r w:rsidRPr="006C2BE8">
        <w:rPr>
          <w:rStyle w:val="StyleUnderline"/>
        </w:rPr>
        <w:t>.</w:t>
      </w:r>
      <w:r w:rsidRPr="006653E0">
        <w:rPr>
          <w:sz w:val="16"/>
        </w:rPr>
        <w:t xml:space="preserve"> There is an element of learning by doing that will improve the profitability of ethanol relative to other fuels. Furthermore, under more aggressive tax regimes, such as a carbon tax, the technology will become profitable. California, for instance, is considering increasing the gasoline tax consumers pay at the pump, moving the effective price of gasoline closer to ethanol. It has been estimated that if the world community began today to increase ethanol production each year to 34 million barrels in 2056, greenhouse gas emissions could be reduced by one gigaton of carbon. This would require the commitment of one-sixth of the world’s farmland to high-yield crops and ethanol production 50 times higher than it is today. In the United States, if all corn crops were devoted to ethanol production, ethanol could replace 20 percent of petroleum consumption. Minnesota, a Corn Belt state, could fully replace fossil fuels with ethanol if it devoted its entire corn production to the effort. The current biofuel capabilities are encouraging, but they are not good enough. Such crop and land commitments are not feasible. In addition, as demand for biofuel feedstocks grows, food prices are expected to increase, hurting consumers while benefiting producers and reducing farmer subsidies. Agriculture, therefore, has two challenges: develop high-yield feedstocks for biofuel and increase productivity of traditional crops to free land for energy production. The hope is that new technologies will make biofuel production more efficient and improve crop yields, reducing upward pressure on food prices and freeing land for energy production. The next generation of ethanol production, for instance, will make use of more efficient feedstocks than corn and sugar cane. Corn, in particular, is factor intensive and causes soil erosion. Cellulosic alternatives such as grasses, woody crops, wood waste, and paper, offer several advantages over traditional ethanol feedstocks. They can be grown on marginal land, require little fertilizer or water, and have higher energy content. History Figure 1: Total U.S. Energy Production and Consumption, 1980-2030 Source: Energy Information Administration 150 125 100 75 50 25 0 1980 1995 2004 2015 2030 (quadrillion Btu) Projections } Consumption Net Imports Production 3 Giannini Foundation of Agricultural Economics Figure 2. U.S. Agricultural Productivity: 1948-1996 Index (1987=1) 1.3 1.2 1.1 1.0 0.9 0.8 0.7 0.6 0.5 0.4 1950 1960 1970 1980 1990 1996 Source: USDA-ERS: www.usda.gov/nass/pubs/trends/productivity.htm Output Input Productivity Giannini Foundation of Agricultural Economics Furthermore, because there is considerable land-area potential for cellulosic crops, there is no supply restriction. The United States has 76 million acres dedicated to corn, 12 percent of which is used for ethanol production. Total U.S. cropland exceeds 430 million acres. There is an additional 578 million acres of permanent pasture land that would be ideal for the production of switchgrass, a high-yield crop relatively tolerant to abiotic extremes. Cellulosic feedstocks are in use in Canada at a demonstration project, but are not commercially produced. The sole barrier to the widespread adoption of cellulosic alternatives is technological, according to members of UC Berkeley’s Energy Resources Group. The enzymes needed to convert cellulose are prohibitively expensive and inefficient, but new enzymes that will make this technology viable are said to be forthcoming. New enzymes that can convert starch to sugar more quickly and efficiently are already in the research pipeline, as well. Scientists are also working to replace yeast with bacteria that are less prone to infection and able to withstand extreme temperatures. Bacteria are less efficient than yeast, but genetic manipulation can resolve that deficiency. Advancements are also being made to improve biodiesel production, which has traditionally been produced from soy. Once a few technological hurdles are overcome, mustard is expected to serve as a feedstock. Mustard can be grown on land that is worth less than land used to grow corn and soy and can be beneficial to wheat production if used in rotation. Furthermore, mustard is an adaptable crop that can be genetically altered to meet specific needs. Biodiesel, like ethanol, burns cleaner than its petroleum counterpart and improves engine performance. Through a chemical process that converts vegetable oils, animal fats, and cooking grease to methyl esters, biodiesel has one of the highest energy balances of any renewable energy source. One gallon of liquid fuel yields 3.24 gallons of biodiesel. Petrodiesel, in contrast, produces only 0.83 gallons of diesel per gallon of liquid gas. Biodiesel production is low relative to U.S. consumption. The current generation of biodiesel could only replace 13.3 percent of domestic petrodiesel consumption if all vegetable oils, grease, and animal fats in the United States were employed in biodiesel production, according to a 1998 analysis by the USDA. Biodiesel does play a key role in greenhouse gas reduction efforts, however. U.S. EPA-mandated reductions in sulfur emissions require petrodiesel to be heavily refined, reducing the lubricity of the fuel. Adding even two percent biodiesel to petrodiesel can compensate for the lost lubricity. These ongoing efforts to improve biofuel technology are encouraging and the next generation of biofuels will offer even greater potential to replace fossil fuels. But the most significant constraint on biofuel production remains the availability of land and the productivity of crops used as feedstocks. Transgenic crops can, however, significantly lessen that constraint with their ability to greatly increase yields and reduce costs. They are expected to permit continued agricultural productivity growth as new genetically modified crops are developed. Advancements in agricultural biotechnology, then, will directly benefit biofuel production. </w:t>
      </w:r>
    </w:p>
    <w:p w14:paraId="2BC156C6" w14:textId="77777777" w:rsidR="00B02EBF" w:rsidRDefault="00B02EBF" w:rsidP="00B02EBF"/>
    <w:p w14:paraId="332AB070" w14:textId="77777777" w:rsidR="00B02EBF" w:rsidRDefault="00B02EBF" w:rsidP="00B02EBF">
      <w:pPr>
        <w:pStyle w:val="Heading3"/>
      </w:pPr>
      <w:r>
        <w:t>2NC</w:t>
      </w:r>
    </w:p>
    <w:p w14:paraId="07BF8F9C" w14:textId="77777777" w:rsidR="00B02EBF" w:rsidRDefault="00B02EBF" w:rsidP="00B02EBF">
      <w:pPr>
        <w:pStyle w:val="Heading4"/>
      </w:pPr>
      <w:r>
        <w:t>Biotech is the solution to end food scarcity</w:t>
      </w:r>
    </w:p>
    <w:p w14:paraId="5AF4FBC2" w14:textId="77777777" w:rsidR="00B02EBF" w:rsidRDefault="00B02EBF" w:rsidP="00B02EBF">
      <w:r w:rsidRPr="00832D4C">
        <w:rPr>
          <w:rStyle w:val="Style13ptBold"/>
        </w:rPr>
        <w:t>Sexton</w:t>
      </w:r>
      <w:r>
        <w:t xml:space="preserve">, Steven E. </w:t>
      </w:r>
      <w:r w:rsidRPr="00832D4C">
        <w:rPr>
          <w:rStyle w:val="Style13ptBold"/>
        </w:rPr>
        <w:t>et al</w:t>
      </w:r>
      <w:r>
        <w:t xml:space="preserve"> 1-20</w:t>
      </w:r>
      <w:r w:rsidRPr="00832D4C">
        <w:rPr>
          <w:rStyle w:val="Style13ptBold"/>
        </w:rPr>
        <w:t>06</w:t>
      </w:r>
      <w:r>
        <w:t xml:space="preserve">(Steven E. Sexton; Ph.D. UC Berkeley assistant professor of public policy and economics at Duke University; Dr Leslie Martin; University of Melbourne; David Zilberman; Professor in the Agricultural and Resource Economics Department; “Biofuel and Biotech: A Sustainable Energy Solution”; University of California: Giannini foundation; Accessed 7/1/2023; </w:t>
      </w:r>
      <w:hyperlink r:id="rId7" w:history="1">
        <w:r w:rsidRPr="001761BE">
          <w:rPr>
            <w:rStyle w:val="Hyperlink"/>
          </w:rPr>
          <w:t>https://escholarship.org/content/qt2j90s98c/qt2j90s98c_noSplash_7866ad030175849aa9257d2d5eb312aa.pdf</w:t>
        </w:r>
      </w:hyperlink>
      <w:r>
        <w:t>) Greenhill AB:(</w:t>
      </w:r>
    </w:p>
    <w:p w14:paraId="036B2223" w14:textId="77777777" w:rsidR="00B02EBF" w:rsidRPr="001B2474" w:rsidRDefault="00B02EBF" w:rsidP="00B02EBF">
      <w:pPr>
        <w:rPr>
          <w:sz w:val="16"/>
        </w:rPr>
      </w:pPr>
      <w:r w:rsidRPr="001B2474">
        <w:rPr>
          <w:sz w:val="16"/>
        </w:rPr>
        <w:t xml:space="preserve">Biotech Can Relieve Pressures on Agriculture </w:t>
      </w:r>
      <w:r w:rsidRPr="00EB5B75">
        <w:rPr>
          <w:rStyle w:val="StyleUnderline"/>
        </w:rPr>
        <w:t>Devoting all U.S. corn production to making ethanol seems unlikely</w:t>
      </w:r>
      <w:r w:rsidRPr="001B2474">
        <w:rPr>
          <w:sz w:val="16"/>
        </w:rPr>
        <w:t xml:space="preserve">, as does using one-sixth of world crop land for biofuel production, particularly considering other pressures on agriculture like the increasing demand for food from a growing world population with rising income. But </w:t>
      </w:r>
      <w:r w:rsidRPr="001B2474">
        <w:rPr>
          <w:rStyle w:val="StyleUnderline"/>
          <w:highlight w:val="green"/>
        </w:rPr>
        <w:t>in the United States, agricultural productivity</w:t>
      </w:r>
      <w:r w:rsidRPr="00FE2ADF">
        <w:rPr>
          <w:rStyle w:val="StyleUnderline"/>
        </w:rPr>
        <w:t xml:space="preserve"> </w:t>
      </w:r>
      <w:r w:rsidRPr="001B2474">
        <w:rPr>
          <w:rStyle w:val="StyleUnderline"/>
          <w:highlight w:val="green"/>
        </w:rPr>
        <w:t>tripled from 1950 to 2000</w:t>
      </w:r>
      <w:r w:rsidRPr="001B2474">
        <w:rPr>
          <w:sz w:val="16"/>
        </w:rPr>
        <w:t xml:space="preserve"> (See Figure 2). And </w:t>
      </w:r>
      <w:r w:rsidRPr="00FE2ADF">
        <w:rPr>
          <w:rStyle w:val="StyleUnderline"/>
        </w:rPr>
        <w:t>since the 1960s, while the world population doubled from three to six billion, world agricultural production more than doubled,</w:t>
      </w:r>
      <w:r w:rsidRPr="001B2474">
        <w:rPr>
          <w:sz w:val="16"/>
        </w:rPr>
        <w:t xml:space="preserve"> increasing per capita output by 25 percent. </w:t>
      </w:r>
      <w:r w:rsidRPr="001B2474">
        <w:rPr>
          <w:rStyle w:val="StyleUnderline"/>
          <w:highlight w:val="green"/>
        </w:rPr>
        <w:t>These advancements are owed to new</w:t>
      </w:r>
      <w:r w:rsidRPr="00FE2ADF">
        <w:rPr>
          <w:rStyle w:val="StyleUnderline"/>
        </w:rPr>
        <w:t xml:space="preserve"> irrigation </w:t>
      </w:r>
      <w:r w:rsidRPr="001B2474">
        <w:rPr>
          <w:rStyle w:val="StyleUnderline"/>
          <w:highlight w:val="green"/>
        </w:rPr>
        <w:t>tech</w:t>
      </w:r>
      <w:r w:rsidRPr="00FE2ADF">
        <w:rPr>
          <w:rStyle w:val="StyleUnderline"/>
        </w:rPr>
        <w:t>nology, better pest abatement tools, and crop breeding</w:t>
      </w:r>
      <w:r w:rsidRPr="001B2474">
        <w:rPr>
          <w:sz w:val="16"/>
        </w:rPr>
        <w:t xml:space="preserve">. Giannini Foundation of Agricultural Economics 4 </w:t>
      </w:r>
      <w:r w:rsidRPr="00FE2ADF">
        <w:rPr>
          <w:rStyle w:val="StyleUnderline"/>
        </w:rPr>
        <w:t xml:space="preserve">With the continued use of conventional technologies and biotechnology, </w:t>
      </w:r>
      <w:r w:rsidRPr="001B2474">
        <w:rPr>
          <w:rStyle w:val="StyleUnderline"/>
          <w:highlight w:val="green"/>
        </w:rPr>
        <w:t>there is potential to increase productivity by another 200 percent in the next several</w:t>
      </w:r>
      <w:r w:rsidRPr="00FE2ADF">
        <w:rPr>
          <w:rStyle w:val="StyleUnderline"/>
        </w:rPr>
        <w:t xml:space="preserve"> </w:t>
      </w:r>
      <w:r w:rsidRPr="001B2474">
        <w:rPr>
          <w:rStyle w:val="StyleUnderline"/>
          <w:highlight w:val="green"/>
        </w:rPr>
        <w:t>decades</w:t>
      </w:r>
      <w:r w:rsidRPr="00FE2ADF">
        <w:rPr>
          <w:rStyle w:val="StyleUnderline"/>
        </w:rPr>
        <w:t>.</w:t>
      </w:r>
      <w:r w:rsidRPr="001B2474">
        <w:rPr>
          <w:sz w:val="16"/>
        </w:rPr>
        <w:t xml:space="preserve"> </w:t>
      </w:r>
      <w:r w:rsidRPr="00FE2ADF">
        <w:rPr>
          <w:rStyle w:val="StyleUnderline"/>
        </w:rPr>
        <w:t>Such growth could enable the agricultural community to continue meeting world demand for food, while also freeing nearly half of all crop land to energy production</w:t>
      </w:r>
      <w:r w:rsidRPr="001B2474">
        <w:rPr>
          <w:sz w:val="16"/>
        </w:rPr>
        <w:t xml:space="preserve">. The current generation of transgenics has infused staple crops like corn and rice with the naturally occurring Bacillus thuringiensis (Bt), a relatively innocuous, naturally occurring pesticide. These GM crops have increased yield as much as 80 percent and reduced chemical pesticide applications by 70 percent. Already, </w:t>
      </w:r>
      <w:r w:rsidRPr="00015DFD">
        <w:rPr>
          <w:rStyle w:val="StyleUnderline"/>
          <w:highlight w:val="green"/>
        </w:rPr>
        <w:t>the next generation of GM crops is being developed</w:t>
      </w:r>
      <w:r w:rsidRPr="00BA233E">
        <w:rPr>
          <w:rStyle w:val="StyleUnderline"/>
        </w:rPr>
        <w:t>. It will include crops that infuse additional nutrients into staple food sources like rice and wheat.</w:t>
      </w:r>
      <w:r w:rsidRPr="001B2474">
        <w:rPr>
          <w:sz w:val="16"/>
        </w:rPr>
        <w:t xml:space="preserve"> It will produce less input-intensive crops and crops capable of growing on marginal land. It is expected to drive productivity growth and further reduce environmental externalities. It will also likely improve productivity of livestock systems by enhancing the efficiency of foods. The </w:t>
      </w:r>
      <w:r w:rsidRPr="00015DFD">
        <w:rPr>
          <w:rStyle w:val="StyleUnderline"/>
          <w:highlight w:val="green"/>
        </w:rPr>
        <w:t>research community must assess to what extent</w:t>
      </w:r>
      <w:r w:rsidRPr="00BA233E">
        <w:rPr>
          <w:rStyle w:val="StyleUnderline"/>
        </w:rPr>
        <w:t xml:space="preserve"> these </w:t>
      </w:r>
      <w:r w:rsidRPr="00015DFD">
        <w:rPr>
          <w:rStyle w:val="StyleUnderline"/>
          <w:highlight w:val="green"/>
        </w:rPr>
        <w:t>tech</w:t>
      </w:r>
      <w:r w:rsidRPr="00BA233E">
        <w:rPr>
          <w:rStyle w:val="StyleUnderline"/>
        </w:rPr>
        <w:t xml:space="preserve">nological </w:t>
      </w:r>
      <w:r w:rsidRPr="00015DFD">
        <w:rPr>
          <w:rStyle w:val="StyleUnderline"/>
          <w:highlight w:val="green"/>
        </w:rPr>
        <w:t>improvements can change</w:t>
      </w:r>
      <w:r w:rsidRPr="00BA233E">
        <w:rPr>
          <w:rStyle w:val="StyleUnderline"/>
        </w:rPr>
        <w:t xml:space="preserve"> supply and demand in </w:t>
      </w:r>
      <w:r w:rsidRPr="00015DFD">
        <w:rPr>
          <w:rStyle w:val="StyleUnderline"/>
          <w:highlight w:val="green"/>
        </w:rPr>
        <w:t>the food system</w:t>
      </w:r>
      <w:r w:rsidRPr="00BA233E">
        <w:rPr>
          <w:rStyle w:val="StyleUnderline"/>
        </w:rPr>
        <w:t xml:space="preserve"> and make resources available for biofuel production</w:t>
      </w:r>
      <w:r w:rsidRPr="001B2474">
        <w:rPr>
          <w:sz w:val="16"/>
        </w:rPr>
        <w:t xml:space="preserve">. More Research Could Yield Energy Fix Although the diffusion of biotechnology has been extraordinarily fast by all accounts, there is strong opposition to it. </w:t>
      </w:r>
      <w:r w:rsidRPr="00015DFD">
        <w:rPr>
          <w:rStyle w:val="StyleUnderline"/>
          <w:highlight w:val="green"/>
        </w:rPr>
        <w:t>Despite its proven ability</w:t>
      </w:r>
      <w:r w:rsidRPr="00BA233E">
        <w:rPr>
          <w:rStyle w:val="StyleUnderline"/>
        </w:rPr>
        <w:t xml:space="preserve"> to improve agricultural productivity (with particular benefit to poor and hungry regions of the world) and also mitigate environmental externalities, </w:t>
      </w:r>
      <w:r w:rsidRPr="00015DFD">
        <w:rPr>
          <w:rStyle w:val="StyleUnderline"/>
          <w:highlight w:val="green"/>
        </w:rPr>
        <w:t>transgenics are criticized by policymakers and environmentalists</w:t>
      </w:r>
      <w:r w:rsidRPr="00BA233E">
        <w:rPr>
          <w:rStyle w:val="StyleUnderline"/>
        </w:rPr>
        <w:t xml:space="preserve"> who embrace the precautionary principle to stall adoption of GM technology</w:t>
      </w:r>
      <w:r w:rsidRPr="001B2474">
        <w:rPr>
          <w:sz w:val="16"/>
        </w:rPr>
        <w:t xml:space="preserve">. European leaders, for instance, have heavily regulated GMOs or banned them outright, limiting the market for transgenics and therefore the incentive to conduct additional research and development. </w:t>
      </w:r>
      <w:r w:rsidRPr="00015DFD">
        <w:rPr>
          <w:rStyle w:val="StyleUnderline"/>
          <w:highlight w:val="green"/>
        </w:rPr>
        <w:t>Switzerland has called for a five-year moratorium on GMOs</w:t>
      </w:r>
      <w:r w:rsidRPr="00BA233E">
        <w:rPr>
          <w:rStyle w:val="StyleUnderline"/>
        </w:rPr>
        <w:t xml:space="preserve">. And in California, initiatives have been placed on local ballots to ban GMO production within their jurisdictions. </w:t>
      </w:r>
      <w:r w:rsidRPr="00015DFD">
        <w:rPr>
          <w:rStyle w:val="StyleUnderline"/>
          <w:highlight w:val="green"/>
        </w:rPr>
        <w:t>Critics cite food-safety concerns</w:t>
      </w:r>
      <w:r w:rsidRPr="00BA233E">
        <w:rPr>
          <w:rStyle w:val="StyleUnderline"/>
        </w:rPr>
        <w:t xml:space="preserve"> </w:t>
      </w:r>
      <w:r w:rsidRPr="00015DFD">
        <w:rPr>
          <w:rStyle w:val="StyleUnderline"/>
          <w:highlight w:val="green"/>
        </w:rPr>
        <w:t>and</w:t>
      </w:r>
      <w:r w:rsidRPr="00BA233E">
        <w:rPr>
          <w:rStyle w:val="StyleUnderline"/>
        </w:rPr>
        <w:t xml:space="preserve"> environmental </w:t>
      </w:r>
      <w:r w:rsidRPr="00015DFD">
        <w:rPr>
          <w:rStyle w:val="StyleUnderline"/>
          <w:highlight w:val="green"/>
        </w:rPr>
        <w:t>hazards</w:t>
      </w:r>
      <w:r w:rsidRPr="00BA233E">
        <w:rPr>
          <w:rStyle w:val="StyleUnderline"/>
        </w:rPr>
        <w:t xml:space="preserve"> as reasons for their opposition to GMOs. </w:t>
      </w:r>
      <w:r w:rsidRPr="00015DFD">
        <w:rPr>
          <w:rStyle w:val="StyleUnderline"/>
          <w:highlight w:val="green"/>
        </w:rPr>
        <w:t>However, neither</w:t>
      </w:r>
      <w:r w:rsidRPr="00BA233E">
        <w:rPr>
          <w:rStyle w:val="StyleUnderline"/>
        </w:rPr>
        <w:t xml:space="preserve"> concern </w:t>
      </w:r>
      <w:r w:rsidRPr="00015DFD">
        <w:rPr>
          <w:rStyle w:val="StyleUnderline"/>
          <w:highlight w:val="green"/>
        </w:rPr>
        <w:t>has been substantiated in the regions of the world where GM crops are used</w:t>
      </w:r>
      <w:r w:rsidRPr="00BA233E">
        <w:rPr>
          <w:rStyle w:val="StyleUnderline"/>
        </w:rPr>
        <w:t>. GM crops are regulated more heavily than conventional crops and more agencies oversee the safety of their food products</w:t>
      </w:r>
      <w:r w:rsidRPr="001B2474">
        <w:rPr>
          <w:sz w:val="16"/>
        </w:rPr>
        <w:t xml:space="preserve">. Furthermore, genetically altered food crops have been in use for the better part of a century through selective breeding. The new development is the use of recombinant DNA to more quickly alter genetics. </w:t>
      </w:r>
      <w:r w:rsidRPr="00015DFD">
        <w:rPr>
          <w:rStyle w:val="Emphasis"/>
          <w:highlight w:val="green"/>
        </w:rPr>
        <w:t>The environmental benefit of increased agricultural productivity is often downplayed and underemphasized</w:t>
      </w:r>
      <w:r w:rsidRPr="00015DFD">
        <w:rPr>
          <w:sz w:val="16"/>
          <w:highlight w:val="green"/>
        </w:rPr>
        <w:t>.</w:t>
      </w:r>
      <w:r w:rsidRPr="001B2474">
        <w:rPr>
          <w:sz w:val="16"/>
        </w:rPr>
        <w:t xml:space="preserve"> As Norman Borlaug pointed out in 2002, </w:t>
      </w:r>
      <w:r w:rsidRPr="001B2474">
        <w:rPr>
          <w:rStyle w:val="StyleUnderline"/>
        </w:rPr>
        <w:t>were the United States still employing the technologies of 1940, we would have needed an additional 575 million acres of agricultural land to meet current production. In other words, conventional technology and biotechnology have spared land for other uses equal to the area of the 25 U.S. states east of the Mississippi River.</w:t>
      </w:r>
      <w:r w:rsidRPr="001B2474">
        <w:rPr>
          <w:sz w:val="16"/>
        </w:rPr>
        <w:t xml:space="preserve"> Furthermore, the current generation of agricultural biotechnology has significantly reduced pesticide applications. </w:t>
      </w:r>
      <w:r w:rsidRPr="001B2474">
        <w:rPr>
          <w:rStyle w:val="StyleUnderline"/>
        </w:rPr>
        <w:t xml:space="preserve">Monitoring of environmental impacts can continue without impeding growth of the technology. </w:t>
      </w:r>
      <w:r w:rsidRPr="00015DFD">
        <w:rPr>
          <w:rStyle w:val="StyleUnderline"/>
          <w:highlight w:val="green"/>
        </w:rPr>
        <w:t>The</w:t>
      </w:r>
      <w:r w:rsidRPr="001B2474">
        <w:rPr>
          <w:rStyle w:val="StyleUnderline"/>
        </w:rPr>
        <w:t xml:space="preserve"> </w:t>
      </w:r>
      <w:r w:rsidRPr="00015DFD">
        <w:rPr>
          <w:rStyle w:val="StyleUnderline"/>
          <w:highlight w:val="green"/>
        </w:rPr>
        <w:t>energy crisis and climate change call for policies that remove constraints on</w:t>
      </w:r>
      <w:r w:rsidRPr="001B2474">
        <w:rPr>
          <w:rStyle w:val="StyleUnderline"/>
        </w:rPr>
        <w:t xml:space="preserve"> the expansion of </w:t>
      </w:r>
      <w:r w:rsidRPr="00015DFD">
        <w:rPr>
          <w:rStyle w:val="StyleUnderline"/>
          <w:highlight w:val="green"/>
        </w:rPr>
        <w:t>biotech</w:t>
      </w:r>
      <w:r w:rsidRPr="001B2474">
        <w:rPr>
          <w:rStyle w:val="StyleUnderline"/>
        </w:rPr>
        <w:t xml:space="preserve">nology, allow the technology to grow, and invest in improving biofuel technologies. </w:t>
      </w:r>
      <w:r w:rsidRPr="00015DFD">
        <w:rPr>
          <w:rStyle w:val="StyleUnderline"/>
          <w:highlight w:val="green"/>
        </w:rPr>
        <w:t>Whereas the</w:t>
      </w:r>
      <w:r w:rsidRPr="001B2474">
        <w:rPr>
          <w:rStyle w:val="StyleUnderline"/>
        </w:rPr>
        <w:t xml:space="preserve"> </w:t>
      </w:r>
      <w:r w:rsidRPr="00015DFD">
        <w:rPr>
          <w:rStyle w:val="StyleUnderline"/>
          <w:highlight w:val="green"/>
        </w:rPr>
        <w:t>federal government</w:t>
      </w:r>
      <w:r w:rsidRPr="001B2474">
        <w:rPr>
          <w:rStyle w:val="StyleUnderline"/>
        </w:rPr>
        <w:t xml:space="preserve">, with its latest energy bill and limited approach to global warming, </w:t>
      </w:r>
      <w:r w:rsidRPr="00015DFD">
        <w:rPr>
          <w:rStyle w:val="StyleUnderline"/>
          <w:highlight w:val="green"/>
        </w:rPr>
        <w:t>has yet to form a comprehensive response to these two issues</w:t>
      </w:r>
      <w:r w:rsidRPr="001B2474">
        <w:rPr>
          <w:rStyle w:val="StyleUnderline"/>
        </w:rPr>
        <w:t>,</w:t>
      </w:r>
      <w:r w:rsidRPr="001B2474">
        <w:rPr>
          <w:sz w:val="16"/>
        </w:rPr>
        <w:t xml:space="preserve"> California is poised to be a pioneer in the development of these technologies and a leader in sustainable growth. With its educational-industrial complex— the interconnectedness of government, public research universities, and private entrepreneurs—California has a capacity for innovation unlike any in the world. The birthplace of many technological breakthroughs in the past half-century, from the Internet and information technology to biomedical advancements, California can be a leader in the response to global warming. Conservation is certainly important and efforts to modify behavior are admirable, but California’s contribution to the world should not emphasize reducing emissions and investing in tree-planting campaigns. California’s contribution should be more profound than producing corn or switchgrass for biofuel production. Our contribution should be an investment in research, and we should lead with new technologies that will benefit the world and, once and for all, address the related challenges of global warming and energy security. </w:t>
      </w:r>
    </w:p>
    <w:p w14:paraId="40095854" w14:textId="77777777" w:rsidR="00B02EBF" w:rsidRDefault="00B02EBF" w:rsidP="00B02EBF">
      <w:pPr>
        <w:pStyle w:val="Heading4"/>
      </w:pPr>
      <w:r>
        <w:t>Biotech is critical to help countries recover from COVID</w:t>
      </w:r>
    </w:p>
    <w:p w14:paraId="418E7086" w14:textId="77777777" w:rsidR="00B02EBF" w:rsidRDefault="00B02EBF" w:rsidP="00B02EBF">
      <w:r>
        <w:t xml:space="preserve">Abdullah Mohammad </w:t>
      </w:r>
      <w:r w:rsidRPr="00C01188">
        <w:rPr>
          <w:rStyle w:val="Style13ptBold"/>
        </w:rPr>
        <w:t>Shohael &amp;</w:t>
      </w:r>
      <w:r>
        <w:t xml:space="preserve"> Kathleen L. </w:t>
      </w:r>
      <w:r w:rsidRPr="00913AC7">
        <w:rPr>
          <w:rStyle w:val="Style13ptBold"/>
        </w:rPr>
        <w:t>Hefferon 1-19</w:t>
      </w:r>
      <w:r>
        <w:t>-2023(Abdullah Mohammad Shohael Department of Biotechnology and Genetic Engineering, Jahangirnagar University; Kathleen L. Hefferon Department of Microbiology, Cornell University, Ithaca, NY; Agricultural Bioeconomy Innovation and Foresight in the Post-COVID Era; Science Direct; Accessed 7-1-2023; https://www.sciencedirect.com/science/article/abs/pii/B9780323905695000123) GH AB:(</w:t>
      </w:r>
    </w:p>
    <w:p w14:paraId="107F8EA3" w14:textId="77777777" w:rsidR="00B02EBF" w:rsidRPr="006F30F7" w:rsidRDefault="00B02EBF" w:rsidP="00B02EBF">
      <w:pPr>
        <w:rPr>
          <w:rStyle w:val="StyleUnderline"/>
        </w:rPr>
      </w:pPr>
      <w:r w:rsidRPr="00F15574">
        <w:rPr>
          <w:sz w:val="16"/>
        </w:rPr>
        <w:t xml:space="preserve">Bangladesh is an agricultural country, and agriculture is the foundation of its economy. </w:t>
      </w:r>
      <w:r w:rsidRPr="00094FB3">
        <w:rPr>
          <w:rStyle w:val="Emphasis"/>
          <w:highlight w:val="green"/>
        </w:rPr>
        <w:t>Climate change</w:t>
      </w:r>
      <w:r w:rsidRPr="001E5133">
        <w:rPr>
          <w:rStyle w:val="StyleUnderline"/>
        </w:rPr>
        <w:t>, followed by global warming</w:t>
      </w:r>
      <w:r w:rsidRPr="00F15574">
        <w:rPr>
          <w:rStyle w:val="Emphasis"/>
        </w:rPr>
        <w:t xml:space="preserve">, </w:t>
      </w:r>
      <w:r w:rsidRPr="00094FB3">
        <w:rPr>
          <w:rStyle w:val="Emphasis"/>
          <w:highlight w:val="green"/>
        </w:rPr>
        <w:t>poses significant</w:t>
      </w:r>
      <w:r w:rsidRPr="00F15574">
        <w:rPr>
          <w:rStyle w:val="Emphasis"/>
        </w:rPr>
        <w:t xml:space="preserve"> </w:t>
      </w:r>
      <w:r w:rsidRPr="00094FB3">
        <w:rPr>
          <w:rStyle w:val="Emphasis"/>
          <w:highlight w:val="green"/>
        </w:rPr>
        <w:t>threats to agricultural production</w:t>
      </w:r>
      <w:r w:rsidRPr="001E5133">
        <w:rPr>
          <w:rStyle w:val="StyleUnderline"/>
        </w:rPr>
        <w:t xml:space="preserve"> via a pool of abiotic stressors. </w:t>
      </w:r>
      <w:r w:rsidRPr="00094FB3">
        <w:rPr>
          <w:rStyle w:val="Emphasis"/>
          <w:highlight w:val="green"/>
        </w:rPr>
        <w:t>Crop output is</w:t>
      </w:r>
      <w:r w:rsidRPr="00F15574">
        <w:rPr>
          <w:rStyle w:val="Emphasis"/>
        </w:rPr>
        <w:t xml:space="preserve"> continually</w:t>
      </w:r>
      <w:r w:rsidRPr="001E5133">
        <w:rPr>
          <w:rStyle w:val="StyleUnderline"/>
        </w:rPr>
        <w:t xml:space="preserve"> being </w:t>
      </w:r>
      <w:r w:rsidRPr="00094FB3">
        <w:rPr>
          <w:rStyle w:val="Emphasis"/>
          <w:highlight w:val="green"/>
        </w:rPr>
        <w:t>hampered by</w:t>
      </w:r>
      <w:r w:rsidRPr="00A746CB">
        <w:rPr>
          <w:rStyle w:val="Emphasis"/>
        </w:rPr>
        <w:t xml:space="preserve"> several </w:t>
      </w:r>
      <w:r w:rsidRPr="00094FB3">
        <w:rPr>
          <w:rStyle w:val="Emphasis"/>
          <w:highlight w:val="green"/>
        </w:rPr>
        <w:t>environmental factors</w:t>
      </w:r>
      <w:r w:rsidRPr="001E5133">
        <w:rPr>
          <w:rStyle w:val="StyleUnderline"/>
        </w:rPr>
        <w:t>, including but not limited to: drought, heat, cold, flooding, salt, and tropospheric ozone</w:t>
      </w:r>
      <w:r w:rsidRPr="00F15574">
        <w:rPr>
          <w:sz w:val="16"/>
        </w:rPr>
        <w:t xml:space="preserve">. Agricultural </w:t>
      </w:r>
      <w:r w:rsidRPr="00094FB3">
        <w:rPr>
          <w:rStyle w:val="Emphasis"/>
          <w:highlight w:val="green"/>
        </w:rPr>
        <w:t>biotech</w:t>
      </w:r>
      <w:r w:rsidRPr="001E5133">
        <w:rPr>
          <w:rStyle w:val="StyleUnderline"/>
        </w:rPr>
        <w:t xml:space="preserve">nology </w:t>
      </w:r>
      <w:r w:rsidRPr="00094FB3">
        <w:rPr>
          <w:rStyle w:val="Emphasis"/>
          <w:highlight w:val="green"/>
        </w:rPr>
        <w:t>has the potential to improve food</w:t>
      </w:r>
      <w:r w:rsidRPr="00A746CB">
        <w:rPr>
          <w:rStyle w:val="Emphasis"/>
        </w:rPr>
        <w:t xml:space="preserve"> and nutrition </w:t>
      </w:r>
      <w:r w:rsidRPr="00094FB3">
        <w:rPr>
          <w:rStyle w:val="Emphasis"/>
          <w:highlight w:val="green"/>
        </w:rPr>
        <w:t>security</w:t>
      </w:r>
      <w:r w:rsidRPr="001E5133">
        <w:rPr>
          <w:rStyle w:val="StyleUnderline"/>
        </w:rPr>
        <w:t xml:space="preserve"> while also increasing agricultural output </w:t>
      </w:r>
      <w:r w:rsidRPr="00094FB3">
        <w:rPr>
          <w:rStyle w:val="Emphasis"/>
          <w:highlight w:val="green"/>
        </w:rPr>
        <w:t>by developing</w:t>
      </w:r>
      <w:r w:rsidRPr="00A746CB">
        <w:rPr>
          <w:rStyle w:val="Emphasis"/>
        </w:rPr>
        <w:t xml:space="preserve"> </w:t>
      </w:r>
      <w:r w:rsidRPr="00094FB3">
        <w:rPr>
          <w:rStyle w:val="Emphasis"/>
          <w:highlight w:val="green"/>
        </w:rPr>
        <w:t>resilient</w:t>
      </w:r>
      <w:r w:rsidRPr="001E5133">
        <w:rPr>
          <w:rStyle w:val="StyleUnderline"/>
        </w:rPr>
        <w:t xml:space="preserve"> climate-smart </w:t>
      </w:r>
      <w:r w:rsidRPr="00094FB3">
        <w:rPr>
          <w:rStyle w:val="Emphasis"/>
          <w:highlight w:val="green"/>
        </w:rPr>
        <w:t>crops</w:t>
      </w:r>
      <w:r w:rsidRPr="001E5133">
        <w:rPr>
          <w:rStyle w:val="StyleUnderline"/>
        </w:rPr>
        <w:t xml:space="preserve"> that are ready for future threats</w:t>
      </w:r>
      <w:r w:rsidRPr="00F15574">
        <w:rPr>
          <w:sz w:val="16"/>
        </w:rPr>
        <w:t xml:space="preserve"> using cutting-edge biotechnological tools and techniques. Genetically Modified Organisms (GMOs) are organisms that have had their original genetic structure changed or modified in a laboratory to innovate valuable traits. </w:t>
      </w:r>
      <w:r w:rsidRPr="00094FB3">
        <w:rPr>
          <w:rStyle w:val="Emphasis"/>
          <w:highlight w:val="green"/>
        </w:rPr>
        <w:t>GMOs can play a vital role in</w:t>
      </w:r>
      <w:r w:rsidRPr="00D71110">
        <w:rPr>
          <w:rStyle w:val="Emphasis"/>
        </w:rPr>
        <w:t xml:space="preserve"> </w:t>
      </w:r>
      <w:r w:rsidRPr="00094FB3">
        <w:rPr>
          <w:rStyle w:val="Emphasis"/>
          <w:highlight w:val="green"/>
        </w:rPr>
        <w:t>achieving food security</w:t>
      </w:r>
      <w:r w:rsidRPr="00D71110">
        <w:rPr>
          <w:rStyle w:val="Emphasis"/>
        </w:rPr>
        <w:t xml:space="preserve"> by increasing food</w:t>
      </w:r>
      <w:r w:rsidRPr="001E5133">
        <w:rPr>
          <w:rStyle w:val="StyleUnderline"/>
        </w:rPr>
        <w:t xml:space="preserve"> production and availability </w:t>
      </w:r>
      <w:r w:rsidRPr="00D71110">
        <w:rPr>
          <w:rStyle w:val="Emphasis"/>
        </w:rPr>
        <w:t>while improving</w:t>
      </w:r>
      <w:r w:rsidRPr="001E5133">
        <w:rPr>
          <w:rStyle w:val="StyleUnderline"/>
        </w:rPr>
        <w:t xml:space="preserve"> food </w:t>
      </w:r>
      <w:r w:rsidRPr="00D71110">
        <w:rPr>
          <w:rStyle w:val="Emphasis"/>
        </w:rPr>
        <w:t>quality</w:t>
      </w:r>
      <w:r w:rsidRPr="001E5133">
        <w:rPr>
          <w:rStyle w:val="StyleUnderline"/>
        </w:rPr>
        <w:t xml:space="preserve"> and ensuring the availability of micronutrients and other nutraceuticals, and </w:t>
      </w:r>
      <w:r w:rsidRPr="00094FB3">
        <w:rPr>
          <w:rStyle w:val="Emphasis"/>
          <w:highlight w:val="green"/>
        </w:rPr>
        <w:t>GM crops can improve farmers'</w:t>
      </w:r>
      <w:r w:rsidRPr="00D71110">
        <w:rPr>
          <w:rStyle w:val="Emphasis"/>
        </w:rPr>
        <w:t xml:space="preserve"> economic and social </w:t>
      </w:r>
      <w:r w:rsidRPr="00094FB3">
        <w:rPr>
          <w:rStyle w:val="Emphasis"/>
          <w:highlight w:val="green"/>
        </w:rPr>
        <w:t>status</w:t>
      </w:r>
      <w:r w:rsidRPr="00F15574">
        <w:rPr>
          <w:sz w:val="16"/>
        </w:rPr>
        <w:t xml:space="preserve">. The precise change at target areas made possible by </w:t>
      </w:r>
      <w:r w:rsidRPr="00094FB3">
        <w:rPr>
          <w:rStyle w:val="Emphasis"/>
          <w:highlight w:val="green"/>
        </w:rPr>
        <w:t>recently discovered genome editing techniques hold</w:t>
      </w:r>
      <w:r w:rsidRPr="006F30F7">
        <w:rPr>
          <w:rStyle w:val="StyleUnderline"/>
        </w:rPr>
        <w:t xml:space="preserve">s enormous </w:t>
      </w:r>
      <w:r w:rsidRPr="00094FB3">
        <w:rPr>
          <w:rStyle w:val="Emphasis"/>
          <w:highlight w:val="green"/>
        </w:rPr>
        <w:t>promise for crop enhancement</w:t>
      </w:r>
      <w:r w:rsidRPr="00F15574">
        <w:rPr>
          <w:sz w:val="16"/>
        </w:rPr>
        <w:t xml:space="preserve">. The primary advantage of genome editing technology is that techniques have been devised to remove the transgene, making crops created by genome editing and traditional breeding indistinguishable. </w:t>
      </w:r>
      <w:r w:rsidRPr="00094FB3">
        <w:rPr>
          <w:rStyle w:val="Emphasis"/>
          <w:highlight w:val="green"/>
        </w:rPr>
        <w:t>To facilitate</w:t>
      </w:r>
      <w:r w:rsidRPr="001E5133">
        <w:rPr>
          <w:rStyle w:val="StyleUnderline"/>
        </w:rPr>
        <w:t xml:space="preserve"> the commercialization of products </w:t>
      </w:r>
      <w:r w:rsidRPr="00D71110">
        <w:rPr>
          <w:rStyle w:val="StyleUnderline"/>
        </w:rPr>
        <w:t xml:space="preserve">derived from </w:t>
      </w:r>
      <w:r w:rsidRPr="00094FB3">
        <w:rPr>
          <w:rStyle w:val="Emphasis"/>
          <w:highlight w:val="green"/>
        </w:rPr>
        <w:t>these tech</w:t>
      </w:r>
      <w:r w:rsidRPr="00D71110">
        <w:rPr>
          <w:rStyle w:val="Emphasis"/>
        </w:rPr>
        <w:t>nologie</w:t>
      </w:r>
      <w:r w:rsidRPr="00094FB3">
        <w:rPr>
          <w:rStyle w:val="Emphasis"/>
          <w:highlight w:val="green"/>
        </w:rPr>
        <w:t>s</w:t>
      </w:r>
      <w:r w:rsidRPr="00D71110">
        <w:rPr>
          <w:rStyle w:val="StyleUnderline"/>
        </w:rPr>
        <w:t>,</w:t>
      </w:r>
      <w:r w:rsidRPr="001E5133">
        <w:rPr>
          <w:rStyle w:val="StyleUnderline"/>
        </w:rPr>
        <w:t xml:space="preserve"> </w:t>
      </w:r>
      <w:r w:rsidRPr="00094FB3">
        <w:rPr>
          <w:rStyle w:val="Emphasis"/>
          <w:highlight w:val="green"/>
        </w:rPr>
        <w:t>governments should</w:t>
      </w:r>
      <w:r w:rsidRPr="001E5133">
        <w:rPr>
          <w:rStyle w:val="StyleUnderline"/>
        </w:rPr>
        <w:t xml:space="preserve"> carefully consider the regulatory framework and </w:t>
      </w:r>
      <w:r w:rsidRPr="00094FB3">
        <w:rPr>
          <w:rStyle w:val="Emphasis"/>
          <w:highlight w:val="green"/>
        </w:rPr>
        <w:t>establish appropriate regulations not to control but to move forward</w:t>
      </w:r>
      <w:r w:rsidRPr="00094FB3">
        <w:rPr>
          <w:rStyle w:val="Emphasis"/>
        </w:rPr>
        <w:t>. More flexible efforts must be implemented</w:t>
      </w:r>
      <w:r w:rsidRPr="006F30F7">
        <w:rPr>
          <w:rStyle w:val="StyleUnderline"/>
        </w:rPr>
        <w:t xml:space="preserve"> into regulatory frameworks </w:t>
      </w:r>
      <w:r w:rsidRPr="00094FB3">
        <w:rPr>
          <w:rStyle w:val="Emphasis"/>
          <w:highlight w:val="green"/>
        </w:rPr>
        <w:t>if we are to</w:t>
      </w:r>
      <w:r w:rsidRPr="006F30F7">
        <w:rPr>
          <w:rStyle w:val="StyleUnderline"/>
        </w:rPr>
        <w:t xml:space="preserve"> successfully </w:t>
      </w:r>
      <w:r w:rsidRPr="00094FB3">
        <w:rPr>
          <w:rStyle w:val="Emphasis"/>
          <w:highlight w:val="green"/>
        </w:rPr>
        <w:t>harness the</w:t>
      </w:r>
      <w:r w:rsidRPr="006F30F7">
        <w:rPr>
          <w:rStyle w:val="StyleUnderline"/>
        </w:rPr>
        <w:t xml:space="preserve"> potential of </w:t>
      </w:r>
      <w:r w:rsidRPr="00094FB3">
        <w:rPr>
          <w:rStyle w:val="Emphasis"/>
          <w:highlight w:val="green"/>
        </w:rPr>
        <w:t>tech</w:t>
      </w:r>
      <w:r w:rsidRPr="00094FB3">
        <w:rPr>
          <w:rStyle w:val="Emphasis"/>
        </w:rPr>
        <w:t xml:space="preserve">nology </w:t>
      </w:r>
      <w:r w:rsidRPr="00094FB3">
        <w:rPr>
          <w:rStyle w:val="Emphasis"/>
          <w:highlight w:val="green"/>
        </w:rPr>
        <w:t>and lead it</w:t>
      </w:r>
      <w:r w:rsidRPr="00094FB3">
        <w:rPr>
          <w:rStyle w:val="Emphasis"/>
        </w:rPr>
        <w:t xml:space="preserve"> </w:t>
      </w:r>
      <w:r w:rsidRPr="00094FB3">
        <w:rPr>
          <w:rStyle w:val="Emphasis"/>
          <w:highlight w:val="green"/>
        </w:rPr>
        <w:t>toward good uses</w:t>
      </w:r>
      <w:r w:rsidRPr="00094FB3">
        <w:rPr>
          <w:rStyle w:val="StyleUnderline"/>
          <w:highlight w:val="green"/>
        </w:rPr>
        <w:t>.</w:t>
      </w:r>
    </w:p>
    <w:p w14:paraId="088FC169" w14:textId="77777777" w:rsidR="00B02EBF" w:rsidRPr="00F15574" w:rsidRDefault="00B02EBF" w:rsidP="00B02EBF">
      <w:pPr>
        <w:rPr>
          <w:sz w:val="16"/>
        </w:rPr>
      </w:pPr>
    </w:p>
    <w:p w14:paraId="0DFB837B" w14:textId="77777777" w:rsidR="00B02EBF" w:rsidRPr="00F15574" w:rsidRDefault="00B02EBF" w:rsidP="00B02EBF">
      <w:pPr>
        <w:rPr>
          <w:sz w:val="16"/>
        </w:rPr>
      </w:pPr>
    </w:p>
    <w:p w14:paraId="04EFD137" w14:textId="77777777" w:rsidR="00B02EBF" w:rsidRPr="00F15574" w:rsidRDefault="00B02EBF" w:rsidP="00B02EBF">
      <w:pPr>
        <w:rPr>
          <w:sz w:val="16"/>
        </w:rPr>
      </w:pPr>
    </w:p>
    <w:p w14:paraId="7F39E20D" w14:textId="77777777" w:rsidR="00B02EBF" w:rsidRDefault="00B02EBF" w:rsidP="00B02EBF">
      <w:pPr>
        <w:pStyle w:val="Heading4"/>
      </w:pPr>
      <w:r>
        <w:t>Ethanol does have promise as an alternative to gasoline</w:t>
      </w:r>
    </w:p>
    <w:p w14:paraId="6AA1F9F7" w14:textId="77777777" w:rsidR="00B02EBF" w:rsidRDefault="00B02EBF" w:rsidP="00B02EBF">
      <w:r>
        <w:t xml:space="preserve">Farhan </w:t>
      </w:r>
      <w:r w:rsidRPr="00A728F2">
        <w:rPr>
          <w:rStyle w:val="Style13ptBold"/>
        </w:rPr>
        <w:t>Khan</w:t>
      </w:r>
      <w:r>
        <w:t xml:space="preserve"> 05-</w:t>
      </w:r>
      <w:r w:rsidRPr="00A728F2">
        <w:rPr>
          <w:rStyle w:val="Style13ptBold"/>
        </w:rPr>
        <w:t>23</w:t>
      </w:r>
      <w:r>
        <w:t xml:space="preserve"> (Mechanical Engineer at Faculty of Engineering and Technology at Delhi Technological University; “EXPERIMENTAL INVESTIGATIONS ON THE USE OF TRANSIENT ETHANOL-DIESEL FUEL BLEND IN A DIESEL ENGINE: PERFORMANCE AND EMISSION STUDIES”; DEPARTMENT OF MECHANICAL ENGINEERING DELHI TECHNOLOGICAL UNIVERSITY; Accessed 7/2/2023; </w:t>
      </w:r>
      <w:r w:rsidRPr="0067201A">
        <w:t>http://14.139.251.106:8080/jspui/bitstream/repository/19913/1/Farhan_Khan_M.Tech_Thesis__2K21THE21.pdf</w:t>
      </w:r>
      <w:r>
        <w:t xml:space="preserve">) GH AB :(; *edited for ableist language </w:t>
      </w:r>
    </w:p>
    <w:p w14:paraId="62FF72A3" w14:textId="77777777" w:rsidR="00B02EBF" w:rsidRPr="00FD12C3" w:rsidRDefault="00B02EBF" w:rsidP="00B02EBF">
      <w:pPr>
        <w:rPr>
          <w:sz w:val="14"/>
        </w:rPr>
      </w:pPr>
      <w:r w:rsidRPr="00B460BA">
        <w:rPr>
          <w:rStyle w:val="StyleUnderline"/>
        </w:rPr>
        <w:t xml:space="preserve">In </w:t>
      </w:r>
      <w:r w:rsidRPr="00FD12C3">
        <w:rPr>
          <w:rStyle w:val="Emphasis"/>
          <w:highlight w:val="green"/>
        </w:rPr>
        <w:t>ethanol, has emerged as a promising substitute for diesel engines</w:t>
      </w:r>
      <w:r w:rsidRPr="00B460BA">
        <w:rPr>
          <w:rStyle w:val="StyleUnderline"/>
        </w:rPr>
        <w:t>,</w:t>
      </w:r>
      <w:r w:rsidRPr="00FD12C3">
        <w:rPr>
          <w:sz w:val="14"/>
        </w:rPr>
        <w:t xml:space="preserve"> presenting a wide range of advantages and prospects in the quest for sustainable diesel engine operations. </w:t>
      </w:r>
      <w:r w:rsidRPr="00FD12C3">
        <w:rPr>
          <w:rStyle w:val="Emphasis"/>
          <w:highlight w:val="green"/>
        </w:rPr>
        <w:t>Ethanol is recognized as a low-emission fuel</w:t>
      </w:r>
      <w:r w:rsidRPr="00E37E84">
        <w:rPr>
          <w:rStyle w:val="StyleUnderline"/>
        </w:rPr>
        <w:t xml:space="preserve"> due to its derivation from renewable sources like corn, sugarcane, or cellulosic feed-stocks. </w:t>
      </w:r>
      <w:r w:rsidRPr="00FD12C3">
        <w:rPr>
          <w:rStyle w:val="Emphasis"/>
          <w:highlight w:val="green"/>
        </w:rPr>
        <w:t>By incorporating ethanol into</w:t>
      </w:r>
      <w:r w:rsidRPr="00FD12C3">
        <w:rPr>
          <w:rStyle w:val="Emphasis"/>
        </w:rPr>
        <w:t xml:space="preserve"> diesel </w:t>
      </w:r>
      <w:r w:rsidRPr="00FD12C3">
        <w:rPr>
          <w:rStyle w:val="Emphasis"/>
          <w:highlight w:val="green"/>
        </w:rPr>
        <w:t>fuel</w:t>
      </w:r>
      <w:r w:rsidRPr="00FD12C3">
        <w:rPr>
          <w:rStyle w:val="Emphasis"/>
        </w:rPr>
        <w:t xml:space="preserve"> blends, </w:t>
      </w:r>
      <w:r w:rsidRPr="00FD12C3">
        <w:rPr>
          <w:rStyle w:val="Emphasis"/>
          <w:highlight w:val="green"/>
        </w:rPr>
        <w:t>the overall</w:t>
      </w:r>
      <w:r w:rsidRPr="00FD12C3">
        <w:rPr>
          <w:rStyle w:val="Emphasis"/>
        </w:rPr>
        <w:t xml:space="preserve"> carbon </w:t>
      </w:r>
      <w:r w:rsidRPr="00FD12C3">
        <w:rPr>
          <w:rStyle w:val="Emphasis"/>
          <w:highlight w:val="green"/>
        </w:rPr>
        <w:t>footprint of the engine can be</w:t>
      </w:r>
      <w:r w:rsidRPr="00FD12C3">
        <w:rPr>
          <w:rStyle w:val="Emphasis"/>
        </w:rPr>
        <w:t xml:space="preserve"> </w:t>
      </w:r>
      <w:r w:rsidRPr="00FD12C3">
        <w:rPr>
          <w:rStyle w:val="Emphasis"/>
          <w:highlight w:val="green"/>
        </w:rPr>
        <w:t>reduced</w:t>
      </w:r>
      <w:r w:rsidRPr="00E37E84">
        <w:rPr>
          <w:rStyle w:val="StyleUnderline"/>
        </w:rPr>
        <w:t>, thereby helping to mitigate climate change.</w:t>
      </w:r>
      <w:r w:rsidRPr="00FD12C3">
        <w:rPr>
          <w:sz w:val="14"/>
        </w:rPr>
        <w:t xml:space="preserve"> Nevertheless, </w:t>
      </w:r>
      <w:r w:rsidRPr="00FD12C3">
        <w:rPr>
          <w:rStyle w:val="Emphasis"/>
          <w:highlight w:val="green"/>
        </w:rPr>
        <w:t>there are specific challenges and considerations</w:t>
      </w:r>
      <w:r w:rsidRPr="00644840">
        <w:rPr>
          <w:rStyle w:val="StyleUnderline"/>
        </w:rPr>
        <w:t xml:space="preserve"> associated with the practical application of ethanol in diesel engines</w:t>
      </w:r>
      <w:r w:rsidRPr="00FD12C3">
        <w:rPr>
          <w:sz w:val="14"/>
        </w:rPr>
        <w:t xml:space="preserve">. The primary limitations of ethanol in diesel engines include its relatively low energy content, lower cetane number, potential phase separation issues, as well as lower lubricity and viscosity properties. </w:t>
      </w:r>
      <w:r w:rsidRPr="00FD12C3">
        <w:rPr>
          <w:rStyle w:val="Emphasis"/>
          <w:highlight w:val="green"/>
        </w:rPr>
        <w:t>However, there are strategies</w:t>
      </w:r>
      <w:r w:rsidRPr="00FD12C3">
        <w:rPr>
          <w:rStyle w:val="Emphasis"/>
        </w:rPr>
        <w:t xml:space="preserve"> available </w:t>
      </w:r>
      <w:r w:rsidRPr="00FD12C3">
        <w:rPr>
          <w:rStyle w:val="Emphasis"/>
          <w:highlight w:val="green"/>
        </w:rPr>
        <w:t>to overcome these challenges</w:t>
      </w:r>
      <w:r w:rsidRPr="00FD12C3">
        <w:rPr>
          <w:rStyle w:val="Emphasis"/>
        </w:rPr>
        <w:t>.</w:t>
      </w:r>
      <w:r w:rsidRPr="00FD12C3">
        <w:rPr>
          <w:sz w:val="14"/>
        </w:rPr>
        <w:t xml:space="preserve"> One approach involves the implementation of an inline static mixer, which helps prevent phase separation and ensures a more homogeneous mixture of ethanol infused diesel blend. Additionally, a cetane number enhancer can be utilized to effectively manage and improve the cetane value of the ethanol infused diesel mixture, addressing the issue of lower cetane number. The experimental results demonstrate that the incorporation of ethanol inside the diesel fuel leads to a </w:t>
      </w:r>
      <w:r w:rsidRPr="001863E9">
        <w:rPr>
          <w:strike/>
          <w:sz w:val="14"/>
        </w:rPr>
        <w:t>retardation</w:t>
      </w:r>
      <w:r w:rsidRPr="00FD12C3">
        <w:rPr>
          <w:sz w:val="14"/>
        </w:rPr>
        <w:t xml:space="preserve"> </w:t>
      </w:r>
      <w:r>
        <w:rPr>
          <w:sz w:val="14"/>
        </w:rPr>
        <w:t xml:space="preserve">[lull] </w:t>
      </w:r>
      <w:r w:rsidRPr="00FD12C3">
        <w:rPr>
          <w:sz w:val="14"/>
        </w:rPr>
        <w:t xml:space="preserve">in the ignition timing of the blend and a reduction in peak pressure values. This is attributed to the elevated enthalpy of vaporization of ethanol, which diminishes the temperature of the blend, consequently leading to a delay in ignition. However, when a cetane number enhancer is added to the blend, both the ignition timing and pressure values approach those of pure diesel fuel. This phenomenon can be ascribed to the capacity of the cetane number booster to decrease the ignition delay of the blend. Conversely, when ethanol is introduced to the diesel without a cetane number enhancer, the ignition delay is prolonged, leading to a reduction in the duration of combustion and, subsequently, a decrease in heat release. However, with the addition of the cetane number enhancer, the rate of heat release becomes closer to that of pure diesel because of increase in combustion duration. The incorporation of ethanol into diesel fuel leads to a rise in the brake specific fuel consumption of the mixture. This can be primarily attributed to the lower energy 52 content of ethanol. However, by escalating the proportion of the cetane number booster in the mixture, this value can be decreased because of the improved combustion duration. Similarly, the incorporation of ethanol into diesel results in an elevation in the brake thermal efficiency, and this value further improves with rising the proportion of cetane number enhancer. This enhancement can be credited to the delay in ignition caused by the substitution of ethanol, which reduces the available time for heat loss. At lower loads, the incorporation of ethanol in diesel results in increased emissions of hydrocarbon (HC) and carbon monoxide (CO). However, as the load increases, this increment in emissions diminishes. The possible explanation for this phenomenon lies in the high value enthalpy of vaporization of ethanol, which generates a cooling effect during the combustion process. This cooling effect can lead to incomplete combustion, thereby increasing the emissions of HC and CO. Ignition delay may also contribute to this effect. However, </w:t>
      </w:r>
      <w:r w:rsidRPr="00FD12C3">
        <w:rPr>
          <w:rStyle w:val="StyleUnderline"/>
          <w:highlight w:val="green"/>
        </w:rPr>
        <w:t>when a cetane number enhancer is added to the blend</w:t>
      </w:r>
      <w:r w:rsidRPr="00FD12C3">
        <w:rPr>
          <w:rStyle w:val="StyleUnderline"/>
        </w:rPr>
        <w:t xml:space="preserve">, these </w:t>
      </w:r>
      <w:r w:rsidRPr="00FD12C3">
        <w:rPr>
          <w:rStyle w:val="StyleUnderline"/>
          <w:highlight w:val="green"/>
        </w:rPr>
        <w:t>emissions tend to decrease</w:t>
      </w:r>
      <w:r w:rsidRPr="00FD12C3">
        <w:rPr>
          <w:sz w:val="14"/>
        </w:rPr>
        <w:t>. As the load increases, the emission of nitrogen oxides (NOx) also tends to increase. However, when ethanol is added to diesel, this emission is reduced. The significant enthalpy of vaporization of ethanol contributes to lowering the peak temperature inside the cylinder, thereby resulting in a decrease in NOx emissions. Furthermore, when a cetane number enhancer is introduced to the blend, the NOx emissions are comparatively reduced, particularly at higher loads. As the load increases, the emission of smoke exhibits a parallel pattern, indicating a corresponding increase. However, the addition of ethanol slightly reduces the smoke emission at higher loads. On the other hand, the impact of the cetane number enhancer on smoke emission is minimal, with only a slight effect observed. Future Scope Future research should focus on comparing the impact of various cetane number enhancers in the blend and determining the most effective one. Additionally, studies should be conducted to explore additives that can mitigate the corrosive nature of ethanol.</w:t>
      </w:r>
    </w:p>
    <w:p w14:paraId="7CDDC55B" w14:textId="77777777" w:rsidR="00B02EBF" w:rsidRDefault="00B02EBF" w:rsidP="00B02EBF">
      <w:pPr>
        <w:pStyle w:val="Heading4"/>
      </w:pPr>
      <w:r>
        <w:t>Agribusiness is key to econ, only the plan solves.</w:t>
      </w:r>
    </w:p>
    <w:p w14:paraId="62E934B5" w14:textId="77777777" w:rsidR="00B02EBF" w:rsidRDefault="00B02EBF" w:rsidP="00B02EBF">
      <w:r>
        <w:t>Jayson Beckman &amp; Amanda M. Countryman 2-21-2021 (Jayson Beckman is an Economist in the Agricultural Policy and Models Branch in the Market and Trade Economics Division. Dr. Amanda M. Countryman PhD associate professor of agriculture and resource economics, Purdue University; Wiley Online Library; Accessed 7/2/2023; https://onlinelibrary.wiley.com/doi/10.1111/ajae.12212) GH AB:(</w:t>
      </w:r>
    </w:p>
    <w:p w14:paraId="2797FF50" w14:textId="77777777" w:rsidR="00B02EBF" w:rsidRPr="002257F3" w:rsidRDefault="00B02EBF" w:rsidP="00B02EBF">
      <w:pPr>
        <w:rPr>
          <w:rStyle w:val="StyleUnderline"/>
        </w:rPr>
      </w:pPr>
      <w:r w:rsidRPr="00AF1450">
        <w:rPr>
          <w:rStyle w:val="StyleUnderline"/>
        </w:rPr>
        <w:t>Much of the attention</w:t>
      </w:r>
      <w:r w:rsidRPr="002257F3">
        <w:rPr>
          <w:rStyle w:val="StyleUnderline"/>
        </w:rPr>
        <w:t xml:space="preserve"> from </w:t>
      </w:r>
      <w:r w:rsidRPr="00AF1450">
        <w:rPr>
          <w:rStyle w:val="Emphasis"/>
          <w:highlight w:val="green"/>
        </w:rPr>
        <w:t>COVID-19</w:t>
      </w:r>
      <w:r w:rsidRPr="002257F3">
        <w:rPr>
          <w:rStyle w:val="StyleUnderline"/>
        </w:rPr>
        <w:t xml:space="preserve"> has been on the impacts on tourism and other service sectors; but there </w:t>
      </w:r>
      <w:r w:rsidRPr="00AF1450">
        <w:rPr>
          <w:rStyle w:val="Emphasis"/>
          <w:highlight w:val="green"/>
        </w:rPr>
        <w:t>has been a growing interest in issues pertaining to agriculture</w:t>
      </w:r>
      <w:r w:rsidRPr="00AF1450">
        <w:rPr>
          <w:sz w:val="16"/>
        </w:rPr>
        <w:t xml:space="preserve">, including the decline in food away from home (FAFH) expenditures and effects on agricultural production including the closures of meat processing plants in the second quarter of 2020. One area featuring a wealth of analysis on COVID-19 is the potential impacts on macro-economic factors such as unemployment and GDP. Our work combines the two topics, filling a gap in the literature that has not been addressed: impacts on agriculture in economic analysis of COVID-19. We consider changes in production and trade, and changes in FAFH expenditures, unemployment, and fiscal responses that have occurred as a result of COVID-19. We gather data on actual changes to these components then use a simulation model to estimate the impact of these shocks on GDP. </w:t>
      </w:r>
      <w:r w:rsidRPr="002257F3">
        <w:rPr>
          <w:rStyle w:val="StyleUnderline"/>
        </w:rPr>
        <w:t>As such, we provide insight to the impact on the entire economy caused by changes in food and agricultural markets.</w:t>
      </w:r>
    </w:p>
    <w:p w14:paraId="0D2A67B3" w14:textId="77777777" w:rsidR="00B02EBF" w:rsidRPr="00AF1450" w:rsidRDefault="00B02EBF" w:rsidP="00B02EBF">
      <w:pPr>
        <w:rPr>
          <w:sz w:val="16"/>
        </w:rPr>
      </w:pPr>
    </w:p>
    <w:p w14:paraId="2ED8E404" w14:textId="77777777" w:rsidR="00B02EBF" w:rsidRPr="00AF1450" w:rsidRDefault="00B02EBF" w:rsidP="00B02EBF">
      <w:pPr>
        <w:rPr>
          <w:sz w:val="16"/>
        </w:rPr>
      </w:pPr>
      <w:r w:rsidRPr="00AF1450">
        <w:rPr>
          <w:sz w:val="16"/>
        </w:rPr>
        <w:t xml:space="preserve">Our results indicate that </w:t>
      </w:r>
      <w:r w:rsidRPr="00AF1450">
        <w:rPr>
          <w:rStyle w:val="StyleUnderline"/>
        </w:rPr>
        <w:t xml:space="preserve">for many regions, the </w:t>
      </w:r>
      <w:r w:rsidRPr="00AF1450">
        <w:rPr>
          <w:rStyle w:val="Emphasis"/>
          <w:highlight w:val="green"/>
        </w:rPr>
        <w:t>impacts from agriculture play a large role in the economy</w:t>
      </w:r>
      <w:r w:rsidRPr="00AF1450">
        <w:rPr>
          <w:rStyle w:val="Emphasis"/>
        </w:rPr>
        <w:t xml:space="preserve">-wide </w:t>
      </w:r>
      <w:r w:rsidRPr="00AF1450">
        <w:rPr>
          <w:rStyle w:val="Emphasis"/>
          <w:highlight w:val="green"/>
        </w:rPr>
        <w:t>changes from COVID-19</w:t>
      </w:r>
      <w:r w:rsidRPr="00AF1450">
        <w:rPr>
          <w:rStyle w:val="StyleUnderline"/>
        </w:rPr>
        <w:t xml:space="preserve">. This is particularly the case for those that have large expenditures on FAFH. </w:t>
      </w:r>
      <w:r w:rsidRPr="00AF1450">
        <w:rPr>
          <w:rStyle w:val="Emphasis"/>
          <w:highlight w:val="green"/>
        </w:rPr>
        <w:t>The region with the largest decrease in GDP from</w:t>
      </w:r>
      <w:r w:rsidRPr="00AF1450">
        <w:rPr>
          <w:rStyle w:val="Emphasis"/>
        </w:rPr>
        <w:t xml:space="preserve"> </w:t>
      </w:r>
      <w:r w:rsidRPr="00AF1450">
        <w:rPr>
          <w:rStyle w:val="Emphasis"/>
          <w:highlight w:val="green"/>
        </w:rPr>
        <w:t>agriculture</w:t>
      </w:r>
      <w:r w:rsidRPr="00AF1450">
        <w:rPr>
          <w:rStyle w:val="Emphasis"/>
        </w:rPr>
        <w:t xml:space="preserve"> in our results </w:t>
      </w:r>
      <w:r w:rsidRPr="00AF1450">
        <w:rPr>
          <w:rStyle w:val="Emphasis"/>
          <w:highlight w:val="green"/>
        </w:rPr>
        <w:t>is the U.S.</w:t>
      </w:r>
      <w:r w:rsidRPr="00AF1450">
        <w:rPr>
          <w:rStyle w:val="StyleUnderline"/>
        </w:rPr>
        <w:t xml:space="preserve"> Although the production and trade shocks had little impact on GDP, the </w:t>
      </w:r>
      <w:r w:rsidRPr="00AF1450">
        <w:rPr>
          <w:rStyle w:val="Emphasis"/>
          <w:highlight w:val="green"/>
        </w:rPr>
        <w:t>combined effects of</w:t>
      </w:r>
      <w:r w:rsidRPr="00AF1450">
        <w:rPr>
          <w:rStyle w:val="Emphasis"/>
        </w:rPr>
        <w:t xml:space="preserve"> all </w:t>
      </w:r>
      <w:r w:rsidRPr="00AF1450">
        <w:rPr>
          <w:rStyle w:val="Emphasis"/>
          <w:highlight w:val="green"/>
        </w:rPr>
        <w:t>shocks lead to a reduction in GDP</w:t>
      </w:r>
      <w:r w:rsidRPr="00AF1450">
        <w:rPr>
          <w:rStyle w:val="StyleUnderline"/>
        </w:rPr>
        <w:t xml:space="preserve"> for the U.S. attributable to agriculture that is </w:t>
      </w:r>
      <w:r w:rsidRPr="00AF1450">
        <w:rPr>
          <w:rStyle w:val="Emphasis"/>
          <w:highlight w:val="green"/>
        </w:rPr>
        <w:t>greater than</w:t>
      </w:r>
      <w:r w:rsidRPr="00AF1450">
        <w:rPr>
          <w:rStyle w:val="Emphasis"/>
        </w:rPr>
        <w:t xml:space="preserve"> the </w:t>
      </w:r>
      <w:r w:rsidRPr="00AF1450">
        <w:rPr>
          <w:rStyle w:val="Emphasis"/>
          <w:highlight w:val="green"/>
        </w:rPr>
        <w:t>5.4%</w:t>
      </w:r>
      <w:r w:rsidRPr="00AF1450">
        <w:rPr>
          <w:rStyle w:val="Emphasis"/>
        </w:rPr>
        <w:t xml:space="preserve"> share of agriculture in the national economy</w:t>
      </w:r>
      <w:r w:rsidRPr="00AF1450">
        <w:rPr>
          <w:rStyle w:val="StyleUnderline"/>
        </w:rPr>
        <w:t>.</w:t>
      </w:r>
      <w:r w:rsidRPr="00AF1450">
        <w:rPr>
          <w:sz w:val="16"/>
        </w:rPr>
        <w:t xml:space="preserve"> An argument could be made, however, whether FAFH, could be considered as “agricultural” in the vein that most people think; however, this sector has a large share of their costs dedicated toward purchasing primary agricultural products and is a key source for food consumption. </w:t>
      </w:r>
      <w:r w:rsidRPr="00AF1450">
        <w:rPr>
          <w:rStyle w:val="StyleUnderline"/>
        </w:rPr>
        <w:t xml:space="preserve">It should be noted that </w:t>
      </w:r>
      <w:r w:rsidRPr="00AF1450">
        <w:rPr>
          <w:rStyle w:val="Emphasis"/>
        </w:rPr>
        <w:t xml:space="preserve">the </w:t>
      </w:r>
      <w:r w:rsidRPr="00AF1450">
        <w:rPr>
          <w:rStyle w:val="Emphasis"/>
          <w:highlight w:val="green"/>
        </w:rPr>
        <w:t>changes to primary agricultural products</w:t>
      </w:r>
      <w:r w:rsidRPr="00AF1450">
        <w:rPr>
          <w:rStyle w:val="StyleUnderline"/>
        </w:rPr>
        <w:t xml:space="preserve"> and certain food processing sectors (dairy and meats) </w:t>
      </w:r>
      <w:r w:rsidRPr="00AF1450">
        <w:rPr>
          <w:rStyle w:val="Emphasis"/>
          <w:highlight w:val="green"/>
        </w:rPr>
        <w:t>could influence agricultural markets for the next few years</w:t>
      </w:r>
      <w:r w:rsidRPr="00AF1450">
        <w:rPr>
          <w:rStyle w:val="StyleUnderline"/>
        </w:rPr>
        <w:t xml:space="preserve"> given the lags in production cycles attributable to agriculture</w:t>
      </w:r>
      <w:r w:rsidRPr="00AF1450">
        <w:rPr>
          <w:sz w:val="16"/>
        </w:rPr>
        <w:t>. This would be particularly the case if supply chains are not able to evolve quickly, although there is evidence of food manufactures shifting strategies to become nimbler and more responsive to economic forces.</w:t>
      </w:r>
    </w:p>
    <w:p w14:paraId="51B04AD0" w14:textId="77777777" w:rsidR="00B02EBF" w:rsidRDefault="00B02EBF" w:rsidP="00B02EBF">
      <w:pPr>
        <w:pStyle w:val="Heading2"/>
      </w:pPr>
      <w:r>
        <w:t>AFF</w:t>
      </w:r>
    </w:p>
    <w:p w14:paraId="7332F3D6" w14:textId="77777777" w:rsidR="00B02EBF" w:rsidRPr="000A53A9" w:rsidRDefault="00B02EBF" w:rsidP="00B02EBF">
      <w:pPr>
        <w:pStyle w:val="Heading3"/>
      </w:pPr>
      <w:r>
        <w:t>2AC</w:t>
      </w:r>
    </w:p>
    <w:p w14:paraId="04C156A0" w14:textId="77777777" w:rsidR="00B02EBF" w:rsidRDefault="00B02EBF" w:rsidP="00B02EBF">
      <w:pPr>
        <w:pStyle w:val="Heading4"/>
      </w:pPr>
      <w:r>
        <w:t>Biotech is dangerous</w:t>
      </w:r>
    </w:p>
    <w:p w14:paraId="0824F199" w14:textId="77777777" w:rsidR="00B02EBF" w:rsidRDefault="00B02EBF" w:rsidP="00B02EBF">
      <w:r>
        <w:t xml:space="preserve">Bruce M. </w:t>
      </w:r>
      <w:r w:rsidRPr="00FF6956">
        <w:rPr>
          <w:rStyle w:val="Style13ptBold"/>
        </w:rPr>
        <w:t>Chassy</w:t>
      </w:r>
      <w:r>
        <w:t xml:space="preserve"> 6/19/20</w:t>
      </w:r>
      <w:r w:rsidRPr="00FF6956">
        <w:rPr>
          <w:rStyle w:val="Style13ptBold"/>
        </w:rPr>
        <w:t>13</w:t>
      </w:r>
      <w:r>
        <w:t>(PHD Cornell University; “Food Safety Evaluation of Crops Produced through Biotechnology”; Journal of the American College of Nutrition; Accessed 7/1/2023; https://www.tandfonline.com/doi/abs/10.1080/07315724.2002.10719261) GH AB:(</w:t>
      </w:r>
    </w:p>
    <w:p w14:paraId="0C553A46" w14:textId="77777777" w:rsidR="00B02EBF" w:rsidRPr="0019291B" w:rsidRDefault="00B02EBF" w:rsidP="00B02EBF">
      <w:pPr>
        <w:rPr>
          <w:sz w:val="16"/>
        </w:rPr>
      </w:pPr>
      <w:r w:rsidRPr="0019291B">
        <w:rPr>
          <w:rStyle w:val="StyleUnderline"/>
          <w:highlight w:val="green"/>
        </w:rPr>
        <w:t>Agricultural biotech</w:t>
      </w:r>
      <w:r w:rsidRPr="007C7614">
        <w:rPr>
          <w:rStyle w:val="StyleUnderline"/>
        </w:rPr>
        <w:t xml:space="preserve">nology </w:t>
      </w:r>
      <w:r w:rsidRPr="0019291B">
        <w:rPr>
          <w:rStyle w:val="StyleUnderline"/>
          <w:highlight w:val="green"/>
        </w:rPr>
        <w:t>has been widely adopted</w:t>
      </w:r>
      <w:r w:rsidRPr="007C7614">
        <w:rPr>
          <w:rStyle w:val="StyleUnderline"/>
        </w:rPr>
        <w:t xml:space="preserve"> in agriculture </w:t>
      </w:r>
      <w:r w:rsidRPr="0019291B">
        <w:rPr>
          <w:rStyle w:val="StyleUnderline"/>
          <w:highlight w:val="green"/>
        </w:rPr>
        <w:t>but is also the focus of controversy</w:t>
      </w:r>
      <w:r w:rsidRPr="0019291B">
        <w:rPr>
          <w:sz w:val="16"/>
          <w:highlight w:val="green"/>
        </w:rPr>
        <w:t xml:space="preserve">. </w:t>
      </w:r>
      <w:r w:rsidRPr="0019291B">
        <w:rPr>
          <w:rStyle w:val="StyleUnderline"/>
          <w:highlight w:val="green"/>
        </w:rPr>
        <w:t>Questions have arisen</w:t>
      </w:r>
      <w:r w:rsidRPr="007C7614">
        <w:rPr>
          <w:rStyle w:val="StyleUnderline"/>
        </w:rPr>
        <w:t xml:space="preserve"> regarding food and environmental safety</w:t>
      </w:r>
      <w:r w:rsidRPr="0019291B">
        <w:rPr>
          <w:sz w:val="16"/>
        </w:rPr>
        <w:t xml:space="preserve">. In the US, responsibility for ensuring agricultural and environmental safety is delegated to the USDA and EPA, respectively. The FDA has primary responsibility for food safety, with the exception that the EPA has responsibility for the safety of proteins in plants associated with insect defense mechanisms. The food safety assessment, whether performed by the FDA or the EPA, requires evaluation of the safety of 1) the newly added DNA, 2) the safety of the newly introduced gene product and 3) the overall safety of the balance of the food. A paradigm called “Substantial Equivalence” guides the assessment. The principal food safety issues for new varieties crops are 1) potential toxicity of the newly introduced protein(s), 2) potential changes in allergenicity, 3) changes in nutrient composition, 4) unintended effects giving rise to allergenicity or toxicity and 5) the safety of antibiotic resistance marker-encoded proteins included with the transgene. All of these must be taken in the context of the predicted range of dietary exposures. </w:t>
      </w:r>
      <w:r w:rsidRPr="0019291B">
        <w:rPr>
          <w:rStyle w:val="StyleUnderline"/>
          <w:highlight w:val="green"/>
        </w:rPr>
        <w:t>The evaluation seeks to establish that there is a “reasonable likelihood of safety</w:t>
      </w:r>
      <w:r w:rsidRPr="0019291B">
        <w:rPr>
          <w:rStyle w:val="StyleUnderline"/>
        </w:rPr>
        <w:t>”</w:t>
      </w:r>
      <w:r w:rsidRPr="0019291B">
        <w:rPr>
          <w:sz w:val="16"/>
        </w:rPr>
        <w:t xml:space="preserve"> and that new varieties are as safe as or safer than crops produced by traditional methods. Indeed, after extensive safety testing and some five years of experience with such crops in the marketplace, there is not a single report that would lead an expert food scientist to question the safety of such transgenic crops now in use.</w:t>
      </w:r>
    </w:p>
    <w:p w14:paraId="3CA9520B" w14:textId="77777777" w:rsidR="00B02EBF" w:rsidRPr="0019291B" w:rsidRDefault="00B02EBF" w:rsidP="00B02EBF">
      <w:pPr>
        <w:rPr>
          <w:sz w:val="16"/>
        </w:rPr>
      </w:pPr>
    </w:p>
    <w:p w14:paraId="46BD35D4" w14:textId="77777777" w:rsidR="00B02EBF" w:rsidRDefault="00B02EBF" w:rsidP="00B02EBF">
      <w:pPr>
        <w:pStyle w:val="Heading4"/>
      </w:pPr>
      <w:r>
        <w:t>Ethanol is bad for the environment</w:t>
      </w:r>
    </w:p>
    <w:p w14:paraId="63C6EAF1" w14:textId="77777777" w:rsidR="00B02EBF" w:rsidRDefault="00B02EBF" w:rsidP="00B02EBF">
      <w:r>
        <w:t>Ben Leiberman 4-11-2007(Law Degree George Washington University School of Law; “The Ethanol Mandate Should Not Be Expanded”; Backgrounder published by the heritage foundation; Accessed 7/1/2023; file:///C:/Users/akash/Downloads/policyarchive_file_12102.pdf; GH AB)</w:t>
      </w:r>
    </w:p>
    <w:p w14:paraId="61301317" w14:textId="77777777" w:rsidR="00B02EBF" w:rsidRPr="00974F8C" w:rsidRDefault="00B02EBF" w:rsidP="00B02EBF">
      <w:pPr>
        <w:rPr>
          <w:sz w:val="16"/>
        </w:rPr>
      </w:pPr>
      <w:r w:rsidRPr="00022DBD">
        <w:rPr>
          <w:rStyle w:val="StyleUnderline"/>
        </w:rPr>
        <w:t>While a boon to Midwestern corn farmers and big ethanol producers</w:t>
      </w:r>
      <w:r w:rsidRPr="00974F8C">
        <w:rPr>
          <w:sz w:val="16"/>
        </w:rPr>
        <w:t xml:space="preserve"> like Archer Daniels Midland</w:t>
      </w:r>
      <w:r w:rsidRPr="00022DBD">
        <w:rPr>
          <w:rStyle w:val="StyleUnderline"/>
        </w:rPr>
        <w:t xml:space="preserve">, </w:t>
      </w:r>
      <w:r w:rsidRPr="00974F8C">
        <w:rPr>
          <w:rStyle w:val="Emphasis"/>
          <w:highlight w:val="green"/>
        </w:rPr>
        <w:t>ethanol has been bad news</w:t>
      </w:r>
      <w:r w:rsidRPr="00974F8C">
        <w:rPr>
          <w:rStyle w:val="Emphasis"/>
        </w:rPr>
        <w:t xml:space="preserve"> for the driving public. </w:t>
      </w:r>
      <w:r w:rsidRPr="00974F8C">
        <w:rPr>
          <w:rStyle w:val="Emphasis"/>
          <w:highlight w:val="green"/>
        </w:rPr>
        <w:t>Ethanol</w:t>
      </w:r>
      <w:r w:rsidRPr="00974F8C">
        <w:rPr>
          <w:rStyle w:val="Emphasis"/>
        </w:rPr>
        <w:t xml:space="preserve"> usually </w:t>
      </w:r>
      <w:r w:rsidRPr="00974F8C">
        <w:rPr>
          <w:rStyle w:val="Emphasis"/>
          <w:highlight w:val="green"/>
        </w:rPr>
        <w:t>costs more than gasoline, so adding it to gas</w:t>
      </w:r>
      <w:r w:rsidRPr="00974F8C">
        <w:rPr>
          <w:rStyle w:val="Emphasis"/>
        </w:rPr>
        <w:t xml:space="preserve">oline </w:t>
      </w:r>
      <w:r w:rsidRPr="003721D5">
        <w:rPr>
          <w:rStyle w:val="Emphasis"/>
          <w:highlight w:val="green"/>
        </w:rPr>
        <w:t>increases fuel prices</w:t>
      </w:r>
      <w:r w:rsidRPr="00022DBD">
        <w:rPr>
          <w:rStyle w:val="StyleUnderline"/>
        </w:rPr>
        <w:t xml:space="preserve"> at the pump</w:t>
      </w:r>
      <w:r w:rsidRPr="00974F8C">
        <w:rPr>
          <w:sz w:val="16"/>
        </w:rPr>
        <w:t xml:space="preserve">.4 Ordinary vehicles can use gasoline blends containing up to 10 percent ethanol, and specially modified vehicles can use fuel that is up to 85 percent ethanol. However, </w:t>
      </w:r>
      <w:r w:rsidRPr="003721D5">
        <w:rPr>
          <w:rStyle w:val="Emphasis"/>
          <w:highlight w:val="green"/>
        </w:rPr>
        <w:t>ethanol lowers fuel</w:t>
      </w:r>
      <w:r w:rsidRPr="00974F8C">
        <w:rPr>
          <w:rStyle w:val="Emphasis"/>
        </w:rPr>
        <w:t xml:space="preserve"> </w:t>
      </w:r>
      <w:r w:rsidRPr="003721D5">
        <w:rPr>
          <w:rStyle w:val="Emphasis"/>
          <w:highlight w:val="green"/>
        </w:rPr>
        <w:t>economy</w:t>
      </w:r>
      <w:r w:rsidRPr="00022DBD">
        <w:rPr>
          <w:rStyle w:val="StyleUnderline"/>
        </w:rPr>
        <w:t xml:space="preserve"> because a gallon of ethanol has only two-thirds of the energy content of a gallon of gasoline.</w:t>
      </w:r>
      <w:r w:rsidRPr="00974F8C">
        <w:rPr>
          <w:rStyle w:val="Emphasis"/>
        </w:rPr>
        <w:t xml:space="preserve">5 </w:t>
      </w:r>
      <w:r w:rsidRPr="003721D5">
        <w:rPr>
          <w:rStyle w:val="Emphasis"/>
          <w:highlight w:val="green"/>
        </w:rPr>
        <w:t>Difficulties in</w:t>
      </w:r>
      <w:r w:rsidRPr="00974F8C">
        <w:rPr>
          <w:rStyle w:val="Emphasis"/>
        </w:rPr>
        <w:t xml:space="preserve"> </w:t>
      </w:r>
      <w:r w:rsidRPr="003721D5">
        <w:rPr>
          <w:rStyle w:val="Emphasis"/>
          <w:highlight w:val="green"/>
        </w:rPr>
        <w:t>transporting it</w:t>
      </w:r>
      <w:r w:rsidRPr="00974F8C">
        <w:rPr>
          <w:rStyle w:val="Emphasis"/>
        </w:rPr>
        <w:t xml:space="preserve"> to markets far from the Midwest</w:t>
      </w:r>
      <w:r w:rsidRPr="00022DBD">
        <w:rPr>
          <w:rStyle w:val="StyleUnderline"/>
        </w:rPr>
        <w:t xml:space="preserve"> and other logistical problems </w:t>
      </w:r>
      <w:r w:rsidRPr="003721D5">
        <w:rPr>
          <w:rStyle w:val="Emphasis"/>
          <w:highlight w:val="green"/>
        </w:rPr>
        <w:t>add</w:t>
      </w:r>
      <w:r w:rsidRPr="00974F8C">
        <w:rPr>
          <w:rStyle w:val="Emphasis"/>
        </w:rPr>
        <w:t xml:space="preserve"> further </w:t>
      </w:r>
      <w:r w:rsidRPr="003721D5">
        <w:rPr>
          <w:rStyle w:val="Emphasis"/>
          <w:highlight w:val="green"/>
        </w:rPr>
        <w:t>to the price</w:t>
      </w:r>
      <w:r w:rsidRPr="003721D5">
        <w:rPr>
          <w:rStyle w:val="Emphasis"/>
        </w:rPr>
        <w:t xml:space="preserve"> of ethanol</w:t>
      </w:r>
      <w:r w:rsidRPr="00974F8C">
        <w:rPr>
          <w:rStyle w:val="Emphasis"/>
        </w:rPr>
        <w:t xml:space="preserve"> in several regions.</w:t>
      </w:r>
      <w:r w:rsidRPr="00022DBD">
        <w:rPr>
          <w:rStyle w:val="StyleUnderline"/>
        </w:rPr>
        <w:t xml:space="preserve"> Ethanol use at </w:t>
      </w:r>
      <w:r w:rsidRPr="00974F8C">
        <w:rPr>
          <w:rStyle w:val="Emphasis"/>
        </w:rPr>
        <w:t>current levels has also led to skyrocketing corn prices</w:t>
      </w:r>
      <w:r w:rsidRPr="00022DBD">
        <w:rPr>
          <w:rStyle w:val="StyleUnderline"/>
        </w:rPr>
        <w:t xml:space="preserve"> as the available supply is split between food and fuel uses. This has led to higher prices for corn products and things such as corn-fed meat.</w:t>
      </w:r>
      <w:r w:rsidRPr="00974F8C">
        <w:rPr>
          <w:sz w:val="16"/>
        </w:rPr>
        <w:t xml:space="preserve">6 The U.S. Department of Agriculture predicts that the ethanol mandate will continue to apply upward pressure on food prices in the coming years.7 Even the price of tortillas, the dietary staple of many low-income Mexicans, has been affected.8 No Appreciable Improvement in Energy Security Beyond costs, </w:t>
      </w:r>
      <w:r w:rsidRPr="003721D5">
        <w:rPr>
          <w:rStyle w:val="StyleUnderline"/>
        </w:rPr>
        <w:t>the</w:t>
      </w:r>
      <w:r w:rsidRPr="00022DBD">
        <w:rPr>
          <w:rStyle w:val="StyleUnderline"/>
        </w:rPr>
        <w:t xml:space="preserve"> </w:t>
      </w:r>
      <w:r w:rsidRPr="003721D5">
        <w:rPr>
          <w:rStyle w:val="Emphasis"/>
          <w:highlight w:val="green"/>
        </w:rPr>
        <w:t>claimed benefits of ethanol</w:t>
      </w:r>
      <w:r w:rsidRPr="00974F8C">
        <w:rPr>
          <w:rStyle w:val="Emphasis"/>
        </w:rPr>
        <w:t xml:space="preserve"> use </w:t>
      </w:r>
      <w:r w:rsidRPr="003721D5">
        <w:rPr>
          <w:rStyle w:val="Emphasis"/>
          <w:highlight w:val="green"/>
        </w:rPr>
        <w:t>have not materialized</w:t>
      </w:r>
      <w:r w:rsidRPr="00974F8C">
        <w:rPr>
          <w:rStyle w:val="Emphasis"/>
        </w:rPr>
        <w:t xml:space="preserve">. </w:t>
      </w:r>
      <w:r w:rsidRPr="00022DBD">
        <w:rPr>
          <w:rStyle w:val="StyleUnderline"/>
        </w:rPr>
        <w:t xml:space="preserve">For one thing, </w:t>
      </w:r>
      <w:r w:rsidRPr="003721D5">
        <w:rPr>
          <w:rStyle w:val="Emphasis"/>
          <w:highlight w:val="green"/>
        </w:rPr>
        <w:t>it does not reduce oil imports as much as promised</w:t>
      </w:r>
      <w:r w:rsidRPr="00022DBD">
        <w:rPr>
          <w:rStyle w:val="StyleUnderline"/>
        </w:rPr>
        <w:t xml:space="preserve">, partially because </w:t>
      </w:r>
      <w:r w:rsidRPr="00974F8C">
        <w:rPr>
          <w:rStyle w:val="Emphasis"/>
        </w:rPr>
        <w:t xml:space="preserve">a </w:t>
      </w:r>
      <w:r w:rsidRPr="003721D5">
        <w:rPr>
          <w:rStyle w:val="Emphasis"/>
          <w:highlight w:val="green"/>
        </w:rPr>
        <w:t>gallon of ethanol can do the work of</w:t>
      </w:r>
      <w:r w:rsidRPr="00974F8C">
        <w:rPr>
          <w:rStyle w:val="Emphasis"/>
        </w:rPr>
        <w:t xml:space="preserve"> (and therefore replace) </w:t>
      </w:r>
      <w:r w:rsidRPr="003721D5">
        <w:rPr>
          <w:rStyle w:val="Emphasis"/>
          <w:highlight w:val="green"/>
        </w:rPr>
        <w:t>only two-thirds of a gallon of gasoline</w:t>
      </w:r>
      <w:r w:rsidRPr="00974F8C">
        <w:rPr>
          <w:sz w:val="16"/>
        </w:rPr>
        <w:t xml:space="preserve">. In addition: • A significant amount of petroleum-based products is used in growing corn, such as the diesel fuel for tractors and harvesters;9 • </w:t>
      </w:r>
      <w:r w:rsidRPr="003721D5">
        <w:rPr>
          <w:rStyle w:val="Emphasis"/>
          <w:highlight w:val="green"/>
        </w:rPr>
        <w:t>Certain components of gas</w:t>
      </w:r>
      <w:r w:rsidRPr="00974F8C">
        <w:rPr>
          <w:rStyle w:val="Emphasis"/>
        </w:rPr>
        <w:t xml:space="preserve">oline </w:t>
      </w:r>
      <w:r w:rsidRPr="003721D5">
        <w:rPr>
          <w:rStyle w:val="Emphasis"/>
          <w:highlight w:val="green"/>
        </w:rPr>
        <w:t>must be removed before adding ethanol to prevent</w:t>
      </w:r>
      <w:r w:rsidRPr="00974F8C">
        <w:rPr>
          <w:rStyle w:val="Emphasis"/>
        </w:rPr>
        <w:t xml:space="preserve"> the overall blend from </w:t>
      </w:r>
      <w:r w:rsidRPr="003721D5">
        <w:rPr>
          <w:rStyle w:val="Emphasis"/>
          <w:highlight w:val="green"/>
        </w:rPr>
        <w:t>violating environmental requirements</w:t>
      </w:r>
      <w:r w:rsidRPr="00974F8C">
        <w:rPr>
          <w:rStyle w:val="Emphasis"/>
        </w:rPr>
        <w:t xml:space="preserve"> under Clean Air Act provisions</w:t>
      </w:r>
      <w:r w:rsidRPr="00414A7D">
        <w:rPr>
          <w:rStyle w:val="StyleUnderline"/>
        </w:rPr>
        <w:t>, which are applicable in many parts of the country; and • Transporting ethanol requires more energy than transporting gasoline because ethanol transported by pipeline (the most energy-efficient means of transport) becomes contaminated by moisture along the way</w:t>
      </w:r>
      <w:r w:rsidRPr="00974F8C">
        <w:rPr>
          <w:sz w:val="16"/>
        </w:rPr>
        <w:t xml:space="preserve">. Instead, ethanol is shipped via petroleum-using trucks, barges, and railroads. The current ethanol mandate will supplant only 1.1 percent of petroleum imports by 2012, without taking into account the petroleum inputs in ethanol production and use.10 Once these inputs are taken into account, that figure falls by half to about 0.5 percent, according to one analysis.11 Others suggest a somewhat higher percentage, but still in the very low single digits.12 In any event, the energy security gains from ethanol use are minute, especially in relation to its costs. Overrated Environmental Benefits </w:t>
      </w:r>
      <w:r w:rsidRPr="009E6414">
        <w:rPr>
          <w:rStyle w:val="StyleUnderline"/>
        </w:rPr>
        <w:t xml:space="preserve">The </w:t>
      </w:r>
      <w:r w:rsidRPr="003721D5">
        <w:rPr>
          <w:rStyle w:val="Emphasis"/>
          <w:highlight w:val="green"/>
        </w:rPr>
        <w:t>claimed environmental benefits of ethanol are also suspect</w:t>
      </w:r>
      <w:r w:rsidRPr="009E6414">
        <w:rPr>
          <w:rStyle w:val="StyleUnderline"/>
        </w:rPr>
        <w:t xml:space="preserve">. Although promoted as a means of reducing vehicular emissions that contribute to smog, </w:t>
      </w:r>
      <w:r w:rsidRPr="003721D5">
        <w:rPr>
          <w:rStyle w:val="Emphasis"/>
          <w:highlight w:val="green"/>
        </w:rPr>
        <w:t>ethanol is a mixed bag</w:t>
      </w:r>
      <w:r w:rsidRPr="003721D5">
        <w:rPr>
          <w:rStyle w:val="StyleUnderline"/>
          <w:highlight w:val="green"/>
        </w:rPr>
        <w:t xml:space="preserve">. </w:t>
      </w:r>
      <w:r w:rsidRPr="003721D5">
        <w:rPr>
          <w:rStyle w:val="Emphasis"/>
          <w:highlight w:val="green"/>
        </w:rPr>
        <w:t>It lowers some</w:t>
      </w:r>
      <w:r w:rsidRPr="009E6414">
        <w:rPr>
          <w:rStyle w:val="StyleUnderline"/>
        </w:rPr>
        <w:t xml:space="preserve"> types of </w:t>
      </w:r>
      <w:r w:rsidRPr="003721D5">
        <w:rPr>
          <w:rStyle w:val="Emphasis"/>
          <w:highlight w:val="green"/>
        </w:rPr>
        <w:t>pollutants</w:t>
      </w:r>
      <w:r w:rsidRPr="009E6414">
        <w:rPr>
          <w:rStyle w:val="StyleUnderline"/>
        </w:rPr>
        <w:t xml:space="preserve">, such as carbon monoxide, </w:t>
      </w:r>
      <w:r w:rsidRPr="003721D5">
        <w:rPr>
          <w:rStyle w:val="Emphasis"/>
          <w:highlight w:val="green"/>
        </w:rPr>
        <w:t>but increases other</w:t>
      </w:r>
      <w:r w:rsidRPr="003721D5">
        <w:rPr>
          <w:rStyle w:val="Emphasis"/>
        </w:rPr>
        <w:t>s</w:t>
      </w:r>
      <w:r w:rsidRPr="009E6414">
        <w:rPr>
          <w:rStyle w:val="StyleUnderline"/>
        </w:rPr>
        <w:t xml:space="preserve">, such as the evaporative emissions that contribute to smog.13 </w:t>
      </w:r>
      <w:r w:rsidRPr="003721D5">
        <w:rPr>
          <w:rStyle w:val="Emphasis"/>
          <w:highlight w:val="green"/>
        </w:rPr>
        <w:t>The fertilizer, pesticides, and irrigation required</w:t>
      </w:r>
      <w:r w:rsidRPr="00974F8C">
        <w:rPr>
          <w:rStyle w:val="Emphasis"/>
        </w:rPr>
        <w:t xml:space="preserve"> </w:t>
      </w:r>
      <w:r w:rsidRPr="003721D5">
        <w:rPr>
          <w:rStyle w:val="Emphasis"/>
          <w:highlight w:val="green"/>
        </w:rPr>
        <w:t>for corn farming</w:t>
      </w:r>
      <w:r w:rsidRPr="00974F8C">
        <w:rPr>
          <w:rStyle w:val="Emphasis"/>
        </w:rPr>
        <w:t xml:space="preserve"> in some areas </w:t>
      </w:r>
      <w:r w:rsidRPr="003721D5">
        <w:rPr>
          <w:rStyle w:val="Emphasis"/>
          <w:highlight w:val="green"/>
        </w:rPr>
        <w:t>also have negative environmental impacts</w:t>
      </w:r>
      <w:r w:rsidRPr="00974F8C">
        <w:rPr>
          <w:sz w:val="16"/>
        </w:rPr>
        <w:t xml:space="preserve">.14 These impacts will only worsen if forests are cleared or marginal lands are planted to expand corn acreage to meet increasing demand.15 The President has touted the benefits of ethanol in reducing carbon dioxide emissions, which are linked to global warming.16 Carbon dioxide is a natural constituent of the atmosphere, but it is also the byproduct of the combustion of fossil fuels, including gasoline. </w:t>
      </w:r>
      <w:r w:rsidRPr="009E6414">
        <w:rPr>
          <w:rStyle w:val="StyleUnderline"/>
        </w:rPr>
        <w:t xml:space="preserve">By some measures, using ethanol in vehicles results in fewer carbon dioxide emissions than an equivalent amount of gasoline. However, </w:t>
      </w:r>
      <w:r w:rsidRPr="003721D5">
        <w:rPr>
          <w:rStyle w:val="Emphasis"/>
          <w:highlight w:val="green"/>
        </w:rPr>
        <w:t>after taking into account the carbon dioxide emitted from ethanol production, the reduction in emissions is modest</w:t>
      </w:r>
      <w:r w:rsidRPr="009E6414">
        <w:rPr>
          <w:rStyle w:val="StyleUnderline"/>
        </w:rPr>
        <w:t>.17 Overall, the costs of the ethanol mandate are substantial, while the benefits are small at best. The only real winners are the direct beneficiaries of this special-interest progra</w:t>
      </w:r>
      <w:r>
        <w:rPr>
          <w:rStyle w:val="StyleUnderline"/>
        </w:rPr>
        <w:t>m</w:t>
      </w:r>
    </w:p>
    <w:p w14:paraId="0C5936A5" w14:textId="77777777" w:rsidR="00B02EBF" w:rsidRPr="00974F8C" w:rsidRDefault="00B02EBF" w:rsidP="00B02EBF">
      <w:pPr>
        <w:rPr>
          <w:sz w:val="16"/>
        </w:rPr>
      </w:pPr>
    </w:p>
    <w:p w14:paraId="559210E3" w14:textId="77777777" w:rsidR="00B02EBF" w:rsidRDefault="00B02EBF" w:rsidP="00B02EBF">
      <w:pPr>
        <w:pStyle w:val="Heading4"/>
      </w:pPr>
      <w:r>
        <w:t>Ethanol’s environmental benefits are FAKE</w:t>
      </w:r>
    </w:p>
    <w:p w14:paraId="5F9EB01A" w14:textId="77777777" w:rsidR="00B02EBF" w:rsidRDefault="00B02EBF" w:rsidP="00B02EBF">
      <w:r>
        <w:t>Leah Douglas 2/14/2022 (Washington-based award-winning journalist covering agriculture and energy; “U.S. corn-based ethanol worse for the climate than gasoline, study finds”; Reuters; Accessed 7/2/2023; https://www.reuters.com/business/environment/us-corn-based-ethanol-worse-climate-than-gasoline-study-finds-2022-02-14/) GH AB :(</w:t>
      </w:r>
    </w:p>
    <w:p w14:paraId="65D6B4E7" w14:textId="77777777" w:rsidR="00B02EBF" w:rsidRPr="00702334" w:rsidRDefault="00B02EBF" w:rsidP="00B02EBF">
      <w:pPr>
        <w:rPr>
          <w:rStyle w:val="StyleUnderline"/>
        </w:rPr>
      </w:pPr>
      <w:r w:rsidRPr="00702334">
        <w:rPr>
          <w:rStyle w:val="Emphasis"/>
          <w:highlight w:val="green"/>
        </w:rPr>
        <w:t>Corn-based ethanol,</w:t>
      </w:r>
      <w:r w:rsidRPr="00702334">
        <w:rPr>
          <w:rStyle w:val="StyleUnderline"/>
          <w:highlight w:val="green"/>
        </w:rPr>
        <w:t xml:space="preserve"> which for years </w:t>
      </w:r>
      <w:r w:rsidRPr="00702334">
        <w:rPr>
          <w:rStyle w:val="Emphasis"/>
          <w:highlight w:val="green"/>
        </w:rPr>
        <w:t>has been mixed</w:t>
      </w:r>
      <w:r w:rsidRPr="00702334">
        <w:rPr>
          <w:rStyle w:val="Emphasis"/>
        </w:rPr>
        <w:t xml:space="preserve"> in huge quantities </w:t>
      </w:r>
      <w:r w:rsidRPr="00702334">
        <w:rPr>
          <w:rStyle w:val="Emphasis"/>
          <w:highlight w:val="green"/>
        </w:rPr>
        <w:t>into gasoline sold at U.S. pumps, is</w:t>
      </w:r>
      <w:r w:rsidRPr="00702334">
        <w:rPr>
          <w:rStyle w:val="Emphasis"/>
        </w:rPr>
        <w:t xml:space="preserve"> likely </w:t>
      </w:r>
      <w:r w:rsidRPr="00702334">
        <w:rPr>
          <w:rStyle w:val="Emphasis"/>
          <w:highlight w:val="green"/>
        </w:rPr>
        <w:t>a</w:t>
      </w:r>
      <w:r w:rsidRPr="00702334">
        <w:rPr>
          <w:rStyle w:val="Emphasis"/>
        </w:rPr>
        <w:t xml:space="preserve"> much </w:t>
      </w:r>
      <w:r w:rsidRPr="00702334">
        <w:rPr>
          <w:rStyle w:val="Emphasis"/>
          <w:highlight w:val="green"/>
        </w:rPr>
        <w:t>bigger</w:t>
      </w:r>
      <w:r w:rsidRPr="00702334">
        <w:rPr>
          <w:rStyle w:val="Emphasis"/>
        </w:rPr>
        <w:t xml:space="preserve"> </w:t>
      </w:r>
      <w:r w:rsidRPr="00702334">
        <w:rPr>
          <w:rStyle w:val="Emphasis"/>
          <w:highlight w:val="green"/>
        </w:rPr>
        <w:t>contributor to</w:t>
      </w:r>
      <w:r w:rsidRPr="00702334">
        <w:rPr>
          <w:rStyle w:val="Emphasis"/>
        </w:rPr>
        <w:t xml:space="preserve"> global </w:t>
      </w:r>
      <w:r w:rsidRPr="00702334">
        <w:rPr>
          <w:rStyle w:val="Emphasis"/>
          <w:highlight w:val="green"/>
        </w:rPr>
        <w:t>warming than</w:t>
      </w:r>
      <w:r w:rsidRPr="00702334">
        <w:rPr>
          <w:rStyle w:val="Emphasis"/>
        </w:rPr>
        <w:t xml:space="preserve"> </w:t>
      </w:r>
      <w:r w:rsidRPr="00702334">
        <w:rPr>
          <w:rStyle w:val="StyleUnderline"/>
        </w:rPr>
        <w:t>straight</w:t>
      </w:r>
      <w:r w:rsidRPr="00702334">
        <w:rPr>
          <w:rStyle w:val="Emphasis"/>
        </w:rPr>
        <w:t xml:space="preserve"> </w:t>
      </w:r>
      <w:r w:rsidRPr="00702334">
        <w:rPr>
          <w:rStyle w:val="Emphasis"/>
          <w:highlight w:val="green"/>
        </w:rPr>
        <w:t>gasoline</w:t>
      </w:r>
      <w:r w:rsidRPr="00702334">
        <w:rPr>
          <w:sz w:val="16"/>
        </w:rPr>
        <w:t xml:space="preserve">, according to a study published Monday. </w:t>
      </w:r>
      <w:r w:rsidRPr="00702334">
        <w:rPr>
          <w:rStyle w:val="Emphasis"/>
          <w:highlight w:val="green"/>
        </w:rPr>
        <w:t>The study</w:t>
      </w:r>
      <w:r w:rsidRPr="00702334">
        <w:rPr>
          <w:rStyle w:val="StyleUnderline"/>
        </w:rPr>
        <w:t>,</w:t>
      </w:r>
      <w:r w:rsidRPr="00702334">
        <w:rPr>
          <w:sz w:val="16"/>
        </w:rPr>
        <w:t xml:space="preserve"> published in the Proceedings of the National Academy of Sciences, </w:t>
      </w:r>
      <w:r w:rsidRPr="00702334">
        <w:rPr>
          <w:rStyle w:val="Emphasis"/>
          <w:highlight w:val="green"/>
        </w:rPr>
        <w:t>contradicts</w:t>
      </w:r>
      <w:r w:rsidRPr="00702334">
        <w:rPr>
          <w:rStyle w:val="Emphasis"/>
        </w:rPr>
        <w:t xml:space="preserve"> previous </w:t>
      </w:r>
      <w:r w:rsidRPr="00702334">
        <w:rPr>
          <w:rStyle w:val="Emphasis"/>
          <w:highlight w:val="green"/>
        </w:rPr>
        <w:t>research</w:t>
      </w:r>
      <w:r w:rsidRPr="00702334">
        <w:rPr>
          <w:rStyle w:val="Emphasis"/>
        </w:rPr>
        <w:t xml:space="preserve"> </w:t>
      </w:r>
      <w:r w:rsidRPr="00702334">
        <w:rPr>
          <w:rStyle w:val="StyleUnderline"/>
        </w:rPr>
        <w:t xml:space="preserve">commissioned by the U.S. Department of Agriculture (USDA) </w:t>
      </w:r>
      <w:r w:rsidRPr="00702334">
        <w:rPr>
          <w:rStyle w:val="StyleUnderline"/>
          <w:highlight w:val="green"/>
        </w:rPr>
        <w:t>sh</w:t>
      </w:r>
      <w:r w:rsidRPr="00702334">
        <w:rPr>
          <w:rStyle w:val="Emphasis"/>
          <w:highlight w:val="green"/>
        </w:rPr>
        <w:t>owing ethanol</w:t>
      </w:r>
      <w:r w:rsidRPr="00702334">
        <w:rPr>
          <w:rStyle w:val="Emphasis"/>
        </w:rPr>
        <w:t xml:space="preserve"> and other biofuels </w:t>
      </w:r>
      <w:r w:rsidRPr="00702334">
        <w:rPr>
          <w:rStyle w:val="Emphasis"/>
          <w:highlight w:val="green"/>
        </w:rPr>
        <w:t>to be relatively green</w:t>
      </w:r>
      <w:r w:rsidRPr="00702334">
        <w:rPr>
          <w:sz w:val="16"/>
        </w:rPr>
        <w:t xml:space="preserve">. President Joe Biden's administration is reviewing policies on biofuels as part of a broader effort to decarbonize the U.S. economy by 2050 to fight climate change. </w:t>
      </w:r>
      <w:r w:rsidRPr="00702334">
        <w:rPr>
          <w:rStyle w:val="StyleUnderline"/>
        </w:rPr>
        <w:t>“</w:t>
      </w:r>
      <w:r w:rsidRPr="00702334">
        <w:rPr>
          <w:rStyle w:val="Emphasis"/>
          <w:highlight w:val="green"/>
        </w:rPr>
        <w:t>Corn ethanol is not a climate-friendly fuel</w:t>
      </w:r>
      <w:r w:rsidRPr="00702334">
        <w:rPr>
          <w:rStyle w:val="StyleUnderline"/>
        </w:rPr>
        <w:t>,” said Dr. Tyler Lark</w:t>
      </w:r>
      <w:r w:rsidRPr="00702334">
        <w:rPr>
          <w:sz w:val="16"/>
        </w:rPr>
        <w:t xml:space="preserve">, assistant scientist at University of Wisconsin-Madison Center for Sustainability and the Global Environment and lead author of the study. </w:t>
      </w:r>
      <w:r w:rsidRPr="00702334">
        <w:rPr>
          <w:rStyle w:val="Emphasis"/>
          <w:highlight w:val="green"/>
        </w:rPr>
        <w:t>The research</w:t>
      </w:r>
      <w:r w:rsidRPr="00702334">
        <w:rPr>
          <w:rStyle w:val="StyleUnderline"/>
        </w:rPr>
        <w:t>, which was funded in part by the National Wildlife Federation and U.S. Department of Energy</w:t>
      </w:r>
      <w:r w:rsidRPr="00702334">
        <w:rPr>
          <w:rStyle w:val="Emphasis"/>
        </w:rPr>
        <w:t xml:space="preserve">, </w:t>
      </w:r>
      <w:r w:rsidRPr="00702334">
        <w:rPr>
          <w:rStyle w:val="Emphasis"/>
          <w:highlight w:val="green"/>
        </w:rPr>
        <w:t>found</w:t>
      </w:r>
      <w:r w:rsidRPr="00702334">
        <w:rPr>
          <w:rStyle w:val="Emphasis"/>
        </w:rPr>
        <w:t xml:space="preserve"> that </w:t>
      </w:r>
      <w:r w:rsidRPr="00702334">
        <w:rPr>
          <w:rStyle w:val="Emphasis"/>
          <w:highlight w:val="green"/>
        </w:rPr>
        <w:t>ethanol is likely at least 24% more carbon-intensive than gasoline due to emissions resulting from land use</w:t>
      </w:r>
      <w:r w:rsidRPr="00702334">
        <w:rPr>
          <w:rStyle w:val="Emphasis"/>
        </w:rPr>
        <w:t xml:space="preserve"> changes to grow corn</w:t>
      </w:r>
      <w:r w:rsidRPr="00702334">
        <w:rPr>
          <w:rStyle w:val="StyleUnderline"/>
        </w:rPr>
        <w:t>, along with processing and combustion.</w:t>
      </w:r>
      <w:r>
        <w:rPr>
          <w:rStyle w:val="StyleUnderline"/>
        </w:rPr>
        <w:t xml:space="preserve"> </w:t>
      </w:r>
      <w:r w:rsidRPr="00702334">
        <w:rPr>
          <w:sz w:val="16"/>
        </w:rPr>
        <w:t xml:space="preserve">Geoff Cooper, president and CEO of the Renewable Fuels Association, the ethanol trade lobby, called the study "completely fictional and erroneous," arguing the authors used "worst-case assumptions [and] cherry-picked data." Under the U.S. Renewable Fuel Standard (RFS), a law enacted in 2005, </w:t>
      </w:r>
      <w:r w:rsidRPr="00702334">
        <w:rPr>
          <w:rStyle w:val="Emphasis"/>
          <w:highlight w:val="green"/>
        </w:rPr>
        <w:t>the nation's oil refiners are required to mix</w:t>
      </w:r>
      <w:r w:rsidRPr="00702334">
        <w:rPr>
          <w:rStyle w:val="Emphasis"/>
        </w:rPr>
        <w:t xml:space="preserve"> some </w:t>
      </w:r>
      <w:r w:rsidRPr="00702334">
        <w:rPr>
          <w:rStyle w:val="Emphasis"/>
          <w:highlight w:val="green"/>
        </w:rPr>
        <w:t>15 billion gallons of corn</w:t>
      </w:r>
      <w:r w:rsidRPr="00702334">
        <w:rPr>
          <w:rStyle w:val="Emphasis"/>
        </w:rPr>
        <w:t xml:space="preserve">-based </w:t>
      </w:r>
      <w:r w:rsidRPr="00702334">
        <w:rPr>
          <w:rStyle w:val="Emphasis"/>
          <w:highlight w:val="green"/>
        </w:rPr>
        <w:t>ethanol</w:t>
      </w:r>
      <w:r w:rsidRPr="00702334">
        <w:rPr>
          <w:rStyle w:val="Emphasis"/>
        </w:rPr>
        <w:t xml:space="preserve"> </w:t>
      </w:r>
      <w:r w:rsidRPr="00702334">
        <w:rPr>
          <w:rStyle w:val="Emphasis"/>
          <w:highlight w:val="green"/>
        </w:rPr>
        <w:t>into the nation's gasoline</w:t>
      </w:r>
      <w:r w:rsidRPr="00702334">
        <w:rPr>
          <w:rStyle w:val="Emphasis"/>
        </w:rPr>
        <w:t xml:space="preserve"> annually</w:t>
      </w:r>
      <w:r w:rsidRPr="00702334">
        <w:rPr>
          <w:rStyle w:val="StyleUnderline"/>
        </w:rPr>
        <w:t>. The policy was intended to reduce emissions, support farmers, and cut U.S. dependence on energy imports.</w:t>
      </w:r>
      <w:r>
        <w:rPr>
          <w:rStyle w:val="StyleUnderline"/>
        </w:rPr>
        <w:t xml:space="preserve"> </w:t>
      </w:r>
      <w:r w:rsidRPr="00702334">
        <w:rPr>
          <w:sz w:val="16"/>
        </w:rPr>
        <w:t xml:space="preserve">As a result of the mandate, </w:t>
      </w:r>
      <w:r w:rsidRPr="00702334">
        <w:rPr>
          <w:rStyle w:val="Emphasis"/>
          <w:highlight w:val="green"/>
        </w:rPr>
        <w:t>corn cultivation grew 8.7% and expanded</w:t>
      </w:r>
      <w:r w:rsidRPr="00702334">
        <w:rPr>
          <w:rStyle w:val="Emphasis"/>
        </w:rPr>
        <w:t xml:space="preserve"> into 6.9 million additional acres of land between 2008 and 2016, the study found. That led to widespread changes in land use, including the tilling of cropland</w:t>
      </w:r>
      <w:r w:rsidRPr="00702334">
        <w:rPr>
          <w:sz w:val="16"/>
        </w:rPr>
        <w:t xml:space="preserve"> that would otherwise have been retired or enrolled in conservation programs and the planting of existing cropland with more corn, the study found. </w:t>
      </w:r>
      <w:r w:rsidRPr="00702334">
        <w:rPr>
          <w:rStyle w:val="Emphasis"/>
          <w:highlight w:val="green"/>
        </w:rPr>
        <w:t>Tilling fields releases carbon stored in soil</w:t>
      </w:r>
      <w:r w:rsidRPr="00702334">
        <w:rPr>
          <w:rStyle w:val="StyleUnderline"/>
        </w:rPr>
        <w:t xml:space="preserve">, while other </w:t>
      </w:r>
      <w:r w:rsidRPr="00702334">
        <w:rPr>
          <w:rStyle w:val="Emphasis"/>
          <w:highlight w:val="green"/>
        </w:rPr>
        <w:t>farming activities, like applying nitrogen fertilizers, also</w:t>
      </w:r>
      <w:r w:rsidRPr="00702334">
        <w:rPr>
          <w:rStyle w:val="Emphasis"/>
        </w:rPr>
        <w:t xml:space="preserve"> </w:t>
      </w:r>
      <w:r w:rsidRPr="00702334">
        <w:rPr>
          <w:rStyle w:val="Emphasis"/>
          <w:highlight w:val="green"/>
        </w:rPr>
        <w:t>produce emissions</w:t>
      </w:r>
      <w:r w:rsidRPr="00702334">
        <w:rPr>
          <w:sz w:val="16"/>
        </w:rPr>
        <w:t xml:space="preserve">. A 2019 study from the USDA, which has been broadly cited by the biofuel industry, found that ethanol’s carbon intensity was 39% lower than gasoline, in part because of carbon sequestration associated with planting new cropland. But that research underestimated the emissions impact of land conversion, Lark said. USDA did not respond to a request for comment. </w:t>
      </w:r>
      <w:r w:rsidRPr="00702334">
        <w:rPr>
          <w:rStyle w:val="Emphasis"/>
          <w:highlight w:val="green"/>
        </w:rPr>
        <w:t>The</w:t>
      </w:r>
      <w:r w:rsidRPr="00702334">
        <w:rPr>
          <w:rStyle w:val="Emphasis"/>
        </w:rPr>
        <w:t xml:space="preserve"> U.S. </w:t>
      </w:r>
      <w:r w:rsidRPr="00702334">
        <w:rPr>
          <w:rStyle w:val="Emphasis"/>
          <w:highlight w:val="green"/>
        </w:rPr>
        <w:t>E</w:t>
      </w:r>
      <w:r w:rsidRPr="00702334">
        <w:rPr>
          <w:rStyle w:val="Emphasis"/>
        </w:rPr>
        <w:t xml:space="preserve">nvironmental </w:t>
      </w:r>
      <w:r w:rsidRPr="00702334">
        <w:rPr>
          <w:rStyle w:val="Emphasis"/>
          <w:highlight w:val="green"/>
        </w:rPr>
        <w:t>P</w:t>
      </w:r>
      <w:r w:rsidRPr="00702334">
        <w:rPr>
          <w:rStyle w:val="Emphasis"/>
        </w:rPr>
        <w:t xml:space="preserve">rotection </w:t>
      </w:r>
      <w:r w:rsidRPr="00702334">
        <w:rPr>
          <w:rStyle w:val="Emphasis"/>
          <w:highlight w:val="green"/>
        </w:rPr>
        <w:t>A</w:t>
      </w:r>
      <w:r w:rsidRPr="00702334">
        <w:rPr>
          <w:rStyle w:val="Emphasis"/>
        </w:rPr>
        <w:t>gency</w:t>
      </w:r>
      <w:r w:rsidRPr="00702334">
        <w:rPr>
          <w:rStyle w:val="StyleUnderline"/>
        </w:rPr>
        <w:t xml:space="preserve">, which administers the nation's biofuel policy, is </w:t>
      </w:r>
      <w:r w:rsidRPr="00702334">
        <w:rPr>
          <w:rStyle w:val="Emphasis"/>
          <w:highlight w:val="green"/>
        </w:rPr>
        <w:t>considering</w:t>
      </w:r>
      <w:r w:rsidRPr="00702334">
        <w:rPr>
          <w:rStyle w:val="Emphasis"/>
        </w:rPr>
        <w:t xml:space="preserve"> </w:t>
      </w:r>
      <w:r w:rsidRPr="00702334">
        <w:rPr>
          <w:rStyle w:val="Emphasis"/>
          <w:highlight w:val="green"/>
        </w:rPr>
        <w:t>changes to the program</w:t>
      </w:r>
      <w:r w:rsidRPr="00702334">
        <w:rPr>
          <w:rStyle w:val="StyleUnderline"/>
        </w:rPr>
        <w:t>.</w:t>
      </w:r>
      <w:r w:rsidRPr="00702334">
        <w:rPr>
          <w:sz w:val="16"/>
        </w:rPr>
        <w:t xml:space="preserve"> Under the RFS, Congress set blending requirements through 2022, but not beyond, giving the EPA authority to impose reforms. </w:t>
      </w:r>
      <w:r w:rsidRPr="00702334">
        <w:rPr>
          <w:rStyle w:val="StyleUnderline"/>
        </w:rPr>
        <w:t>EPA plans to propose 2023 requirements in May.</w:t>
      </w:r>
    </w:p>
    <w:p w14:paraId="78E6EB7D" w14:textId="77777777" w:rsidR="00B02EBF" w:rsidRPr="007D63DD" w:rsidRDefault="00B02EBF" w:rsidP="00B02EBF">
      <w:pPr>
        <w:rPr>
          <w:rStyle w:val="Style13ptBold"/>
        </w:rPr>
      </w:pPr>
    </w:p>
    <w:p w14:paraId="7903421F" w14:textId="77777777" w:rsidR="00B02EBF" w:rsidRDefault="00B02EBF" w:rsidP="00B02EBF">
      <w:pPr>
        <w:pStyle w:val="Heading1"/>
      </w:pPr>
      <w:r>
        <w:t>Bomb Madagascar</w:t>
      </w:r>
    </w:p>
    <w:p w14:paraId="0D0C8970" w14:textId="77777777" w:rsidR="00B02EBF" w:rsidRDefault="00B02EBF" w:rsidP="00B02EBF">
      <w:pPr>
        <w:pStyle w:val="Heading2"/>
      </w:pPr>
      <w:r>
        <w:t>NEG</w:t>
      </w:r>
    </w:p>
    <w:p w14:paraId="35015000" w14:textId="77777777" w:rsidR="00B02EBF" w:rsidRPr="00682F91" w:rsidRDefault="00B02EBF" w:rsidP="00B02EBF">
      <w:pPr>
        <w:pStyle w:val="Heading3"/>
      </w:pPr>
      <w:r>
        <w:t>1NC</w:t>
      </w:r>
    </w:p>
    <w:p w14:paraId="0E66E054" w14:textId="77777777" w:rsidR="00B02EBF" w:rsidRPr="00B94B93" w:rsidRDefault="00B02EBF" w:rsidP="00B02EBF">
      <w:pPr>
        <w:pStyle w:val="Heading4"/>
      </w:pPr>
      <w:r w:rsidRPr="00B94B93">
        <w:t>Text: The United States federal government should go to war with Madagascar.</w:t>
      </w:r>
    </w:p>
    <w:p w14:paraId="1BB89F34" w14:textId="77777777" w:rsidR="00B02EBF" w:rsidRPr="00B94B93" w:rsidRDefault="00B02EBF" w:rsidP="00B02EBF"/>
    <w:p w14:paraId="14C05992" w14:textId="77777777" w:rsidR="00B02EBF" w:rsidRPr="00B94B93" w:rsidRDefault="00B02EBF" w:rsidP="00B02EBF">
      <w:pPr>
        <w:pStyle w:val="Heading4"/>
      </w:pPr>
      <w:r w:rsidRPr="00B94B93">
        <w:t xml:space="preserve">Madagascar is resource rich and corrupted </w:t>
      </w:r>
    </w:p>
    <w:p w14:paraId="3238FB0D" w14:textId="77777777" w:rsidR="00B02EBF" w:rsidRPr="00B94B93" w:rsidRDefault="00B02EBF" w:rsidP="00B02EBF">
      <w:r w:rsidRPr="00B94B93">
        <w:t xml:space="preserve">Joseph </w:t>
      </w:r>
      <w:r w:rsidRPr="00B94B93">
        <w:rPr>
          <w:rStyle w:val="Style13ptBold"/>
        </w:rPr>
        <w:t>Kiprop</w:t>
      </w:r>
      <w:r w:rsidRPr="00B94B93">
        <w:t xml:space="preserve"> 3-6-</w:t>
      </w:r>
      <w:r w:rsidRPr="00B94B93">
        <w:rPr>
          <w:rStyle w:val="Style13ptBold"/>
        </w:rPr>
        <w:t>19</w:t>
      </w:r>
      <w:r w:rsidRPr="00B94B93">
        <w:t xml:space="preserve"> (Economics Journalist, “What are the Major Natural Resources Of Madagascar?, WorldAtlus accessed 7-1-23 https://www.worldatlas.com/articles/what-are-the-major-natural-resources-of-madagascar.html#:~:text=Madagascar%20is%20an%20African%20nation,classified%20as%20a%20developing%20economy.”)--DSP06</w:t>
      </w:r>
    </w:p>
    <w:p w14:paraId="4F03E05D" w14:textId="77777777" w:rsidR="00B02EBF" w:rsidRPr="00B94B93" w:rsidRDefault="00B02EBF" w:rsidP="00B02EBF">
      <w:pPr>
        <w:rPr>
          <w:sz w:val="16"/>
        </w:rPr>
      </w:pPr>
      <w:r w:rsidRPr="00B94B93">
        <w:rPr>
          <w:rStyle w:val="StyleUnderline"/>
          <w:highlight w:val="cyan"/>
        </w:rPr>
        <w:t>Madagascar is an African nation with</w:t>
      </w:r>
      <w:r w:rsidRPr="00B94B93">
        <w:rPr>
          <w:sz w:val="16"/>
        </w:rPr>
        <w:t xml:space="preserve"> a vast array of natural </w:t>
      </w:r>
      <w:r w:rsidRPr="00B94B93">
        <w:rPr>
          <w:rStyle w:val="StyleUnderline"/>
          <w:highlight w:val="cyan"/>
        </w:rPr>
        <w:t xml:space="preserve">resources such as </w:t>
      </w:r>
      <w:r w:rsidRPr="00B94B93">
        <w:rPr>
          <w:rStyle w:val="Emphasis"/>
          <w:highlight w:val="cyan"/>
        </w:rPr>
        <w:t>minerals, arable land, forests, fish</w:t>
      </w:r>
      <w:r w:rsidRPr="00B94B93">
        <w:rPr>
          <w:sz w:val="16"/>
        </w:rPr>
        <w:t xml:space="preserve">, and the country's beautiful scenery. Despite Madagascar's enormous natural resources, the country is still classified as a developing economy. In 2018, according to data from the IMF, the Malagasy GDP was the 135th highest in the world at roughly $12.5 billion. The Malagasy economy is heavily reliant on the natural resources in the country. Fish One of Madagascar's essential natural resources is fish. Some of the common varieties of fish found in Madagascar's territorial waters include yellowfin tuna, black marlin, bonito, and sea bream. Fishing in Madagascar can be divided into three main categories, subsistence fishing, sports fishing, and commercial fishing. Most of the fishing in Madagascar takes place within the Indian Ocean. In Madagascar, subsistence fishing is mainly carried out by the local communities to supplement their diet. The subsistence fishermen in Madagascar rely primarily on traditional fishing methods such as spearing. The Malagasy fishermen also use smaller traditional vessels. Sports fishing in Madagascar is mainly carried out by visitors to the country. Some of Madagascar's most popular sports fishing areas include the Mitsio Archipelago and the Radama Archipelago. Mitsio Archipelago is popular with sports fishers because of its clear waters. Commercial fishing is one of Madagascar's essential economic activities. Madagascar's commercial fishing sector has attracted investment from foreign organization such as the EU. The Madagascan government allows the members of the EU to maintain a fleet of fishing ships in the country's territorial waters. The EU fleet in Madagascar is made up of fishing vessels from a variety of nations such as France, Spain, and Italy. The government of Madagascar has urged the country's fishermen to practice aquaculture to increase fish production in the country. Arable Land In 2016, according to data from the World Bank, arable land made up roughly 6% of the country's entire territory. The data indicated that from 1967 to 2016, the size of </w:t>
      </w:r>
      <w:r w:rsidRPr="00B94B93">
        <w:rPr>
          <w:rStyle w:val="StyleUnderline"/>
        </w:rPr>
        <w:t>arable land in the country increased at an average rate of 1.15% each year</w:t>
      </w:r>
      <w:r w:rsidRPr="00B94B93">
        <w:rPr>
          <w:sz w:val="16"/>
        </w:rPr>
        <w:t xml:space="preserve">. The increase in the size of arable land in Madagascar can be attributed to the importance of agriculture to the country's economy. In 2017, the Malagasy government estimated that the agriculture sector contributed approximately 24% of the country's GDP. Data from the Malagasy government also indicated that the majority of the country's labor force was involved in the agricultural sector. A 2010 study by the FAO indicated that there were roughly 2.4 million farms in Madagascar most of which were owned by small-scale farmers. Some of the most agriculturally productive areas in Madagascar are situated in the country's eastern edge as it receives relatively higher rainfall. Malagasy farmers grow a wide variety of crops such as sweet potatoes, maize, and coffee. Madagascar's agricultural sector faces several challenges such as over-reliance on traditional agricultural methods, poor infrastructure, and land fragmentation. </w:t>
      </w:r>
      <w:r w:rsidRPr="00B94B93">
        <w:rPr>
          <w:rStyle w:val="StyleUnderline"/>
        </w:rPr>
        <w:t xml:space="preserve">Rice </w:t>
      </w:r>
      <w:r w:rsidRPr="00B94B93">
        <w:rPr>
          <w:sz w:val="16"/>
        </w:rPr>
        <w:t xml:space="preserve">One of Madagascar's essential crops is rice which has been growing in the country for a long time. Rice in Madagascar is primarily grown to satisfy the local demand as it is one of the country's staple foods. The Betsielo Community is among some of the most famous rice growers in Madagascar. The Betsielo use the same rice growing techniques as communities in the Philippines and Singapore. The irrigation system that the Betsielo use is considered extremely efficient as it uses up almost all the water that is available. Another community in Madagascar which is famous for rice growing is the Merina community. </w:t>
      </w:r>
      <w:r w:rsidRPr="00B94B93">
        <w:rPr>
          <w:rStyle w:val="Emphasis"/>
        </w:rPr>
        <w:t>Livestock</w:t>
      </w:r>
      <w:r w:rsidRPr="00B94B93">
        <w:rPr>
          <w:rStyle w:val="StyleUnderline"/>
        </w:rPr>
        <w:t xml:space="preserve"> </w:t>
      </w:r>
      <w:r w:rsidRPr="00B94B93">
        <w:rPr>
          <w:sz w:val="16"/>
        </w:rPr>
        <w:t xml:space="preserve">Malagasy farmers keep a diverse array of livestock such as cattle, sheep, and pigs. The Malagasy government estimated that roughly 60% of the country's rural families were dependent on livestock to provide their income. In 2008, the Malagasy government estimated that the country was home to approximately 2 million goats and sheep and 10 million cows. </w:t>
      </w:r>
      <w:r w:rsidRPr="00B94B93">
        <w:rPr>
          <w:rStyle w:val="StyleUnderline"/>
        </w:rPr>
        <w:t>In 2010</w:t>
      </w:r>
      <w:r w:rsidRPr="00B94B93">
        <w:rPr>
          <w:sz w:val="16"/>
        </w:rPr>
        <w:t xml:space="preserve">, the FAO estimated that </w:t>
      </w:r>
      <w:r w:rsidRPr="00B94B93">
        <w:rPr>
          <w:rStyle w:val="StyleUnderline"/>
        </w:rPr>
        <w:t>Madagascar produced roughly 250,000 tons of meat and more than 500,000 tons of milk</w:t>
      </w:r>
      <w:r w:rsidRPr="00B94B93">
        <w:rPr>
          <w:sz w:val="16"/>
        </w:rPr>
        <w:t xml:space="preserve">. The Zebu is one of the most common breeds of cattle in the country. Malagasy farmers also keep large numbers of poultry, particularly chicken, with the government estimating that the sector produced roughly 19,000 tons of eggs. Forests </w:t>
      </w:r>
      <w:r w:rsidRPr="00B94B93">
        <w:rPr>
          <w:rStyle w:val="StyleUnderline"/>
        </w:rPr>
        <w:t>In 2015</w:t>
      </w:r>
      <w:r w:rsidRPr="00B94B93">
        <w:rPr>
          <w:sz w:val="16"/>
        </w:rPr>
        <w:t xml:space="preserve">, it was estimated that </w:t>
      </w:r>
      <w:r w:rsidRPr="00B94B93">
        <w:rPr>
          <w:rStyle w:val="StyleUnderline"/>
        </w:rPr>
        <w:t>forests covered approximately 21.44% of Madagascar's land area</w:t>
      </w:r>
      <w:r w:rsidRPr="00B94B93">
        <w:rPr>
          <w:sz w:val="16"/>
        </w:rPr>
        <w:t xml:space="preserve"> and from 2005 to 2015, the size of Madagascar's land that was covered in forests decreased rapidly. There are several types of forests in Madagascar such as the lowland forests and dry deciduous forests. The lowland forests are home to a wide variety of trees such as the Dalbergia, Ocotea, and bamboo. A botanical study by the Malagasy government indicated that more than 80% of the trees in the lowland forests are endemic to the country. The lowland forests are also home to a wide variety of endemic animal species such as the lemur and the brown-tailed mongoose. Dry deciduous forests are mainly situated in the northern and western section of the country. </w:t>
      </w:r>
      <w:r w:rsidRPr="00B94B93">
        <w:rPr>
          <w:rStyle w:val="StyleUnderline"/>
          <w:highlight w:val="cyan"/>
        </w:rPr>
        <w:t>The country's</w:t>
      </w:r>
      <w:r w:rsidRPr="00B94B93">
        <w:rPr>
          <w:sz w:val="16"/>
        </w:rPr>
        <w:t xml:space="preserve"> dry deciduous </w:t>
      </w:r>
      <w:r w:rsidRPr="00B94B93">
        <w:rPr>
          <w:rStyle w:val="Emphasis"/>
          <w:highlight w:val="cyan"/>
        </w:rPr>
        <w:t>forests</w:t>
      </w:r>
      <w:r w:rsidRPr="00B94B93">
        <w:rPr>
          <w:rStyle w:val="StyleUnderline"/>
          <w:highlight w:val="cyan"/>
        </w:rPr>
        <w:t xml:space="preserve"> are</w:t>
      </w:r>
      <w:r w:rsidRPr="00B94B93">
        <w:rPr>
          <w:sz w:val="16"/>
        </w:rPr>
        <w:t xml:space="preserve"> considered </w:t>
      </w:r>
      <w:r w:rsidRPr="00B94B93">
        <w:rPr>
          <w:rStyle w:val="StyleUnderline"/>
        </w:rPr>
        <w:t xml:space="preserve">among the most </w:t>
      </w:r>
      <w:r w:rsidRPr="00B94B93">
        <w:rPr>
          <w:rStyle w:val="StyleUnderline"/>
          <w:highlight w:val="cyan"/>
        </w:rPr>
        <w:t xml:space="preserve">ecologically </w:t>
      </w:r>
      <w:r w:rsidRPr="00B94B93">
        <w:rPr>
          <w:rStyle w:val="Emphasis"/>
          <w:highlight w:val="cyan"/>
        </w:rPr>
        <w:t>diverse</w:t>
      </w:r>
      <w:r w:rsidRPr="00B94B93">
        <w:rPr>
          <w:rStyle w:val="StyleUnderline"/>
        </w:rPr>
        <w:t xml:space="preserve"> in the world</w:t>
      </w:r>
      <w:r w:rsidRPr="00B94B93">
        <w:rPr>
          <w:sz w:val="16"/>
        </w:rPr>
        <w:t xml:space="preserve">. Madagascar's forests face numerous challenges mainly from human activities such as logging, grazing, and burning. Minerals Madagascar has been blessed with a wide variety of minerals which play a critical role in the country’s economy. Some of </w:t>
      </w:r>
      <w:r w:rsidRPr="00B94B93">
        <w:rPr>
          <w:rStyle w:val="StyleUnderline"/>
          <w:highlight w:val="cyan"/>
        </w:rPr>
        <w:t>Madagascar's</w:t>
      </w:r>
      <w:r w:rsidRPr="00B94B93">
        <w:rPr>
          <w:sz w:val="16"/>
        </w:rPr>
        <w:t xml:space="preserve"> most important </w:t>
      </w:r>
      <w:r w:rsidRPr="00B94B93">
        <w:rPr>
          <w:rStyle w:val="StyleUnderline"/>
          <w:highlight w:val="cyan"/>
        </w:rPr>
        <w:t>minerals include gold, manganese, and copper</w:t>
      </w:r>
      <w:r w:rsidRPr="00B94B93">
        <w:rPr>
          <w:sz w:val="16"/>
        </w:rPr>
        <w:t xml:space="preserve">. In 1904, it was estimated that Madagascar produced approximately 84,910 ounces of gold and in the following year, the quantity of gold produced in the country decreased to 76,197 ounces. Madagascar's mineral sector faces several challenges such as the country's insecurity and the low prices offered for the country's metals. Challenges That Face Madagascar's Economy </w:t>
      </w:r>
      <w:r w:rsidRPr="00B94B93">
        <w:rPr>
          <w:rStyle w:val="StyleUnderline"/>
          <w:highlight w:val="cyan"/>
        </w:rPr>
        <w:t>Madagascar's economy faces</w:t>
      </w:r>
      <w:r w:rsidRPr="00B94B93">
        <w:rPr>
          <w:sz w:val="16"/>
        </w:rPr>
        <w:t xml:space="preserve"> several challenges such as the high rate of </w:t>
      </w:r>
      <w:r w:rsidRPr="00B94B93">
        <w:rPr>
          <w:rStyle w:val="Emphasis"/>
          <w:highlight w:val="cyan"/>
        </w:rPr>
        <w:t>corruption</w:t>
      </w:r>
      <w:r w:rsidRPr="00B94B93">
        <w:rPr>
          <w:rStyle w:val="StyleUnderline"/>
        </w:rPr>
        <w:t xml:space="preserve"> in the country, insecurity, </w:t>
      </w:r>
      <w:r w:rsidRPr="00B94B93">
        <w:rPr>
          <w:rStyle w:val="StyleUnderline"/>
          <w:highlight w:val="cyan"/>
        </w:rPr>
        <w:t>and</w:t>
      </w:r>
      <w:r w:rsidRPr="00B94B93">
        <w:rPr>
          <w:rStyle w:val="StyleUnderline"/>
        </w:rPr>
        <w:t xml:space="preserve"> the country's </w:t>
      </w:r>
      <w:r w:rsidRPr="00B94B93">
        <w:rPr>
          <w:rStyle w:val="Emphasis"/>
          <w:highlight w:val="cyan"/>
        </w:rPr>
        <w:t>high</w:t>
      </w:r>
      <w:r w:rsidRPr="00B94B93">
        <w:rPr>
          <w:rStyle w:val="StyleUnderline"/>
          <w:highlight w:val="cyan"/>
        </w:rPr>
        <w:t xml:space="preserve"> poverty levels</w:t>
      </w:r>
      <w:r w:rsidRPr="00B94B93">
        <w:rPr>
          <w:sz w:val="16"/>
        </w:rPr>
        <w:t xml:space="preserve">. </w:t>
      </w:r>
      <w:r w:rsidRPr="00B94B93">
        <w:rPr>
          <w:rStyle w:val="StyleUnderline"/>
          <w:highlight w:val="cyan"/>
        </w:rPr>
        <w:t>In 2012</w:t>
      </w:r>
      <w:r w:rsidRPr="00B94B93">
        <w:rPr>
          <w:sz w:val="16"/>
        </w:rPr>
        <w:t xml:space="preserve"> it was estimated that almost </w:t>
      </w:r>
      <w:r w:rsidRPr="00B94B93">
        <w:rPr>
          <w:rStyle w:val="StyleUnderline"/>
          <w:highlight w:val="cyan"/>
        </w:rPr>
        <w:t>78% of</w:t>
      </w:r>
      <w:r w:rsidRPr="00B94B93">
        <w:rPr>
          <w:rStyle w:val="StyleUnderline"/>
        </w:rPr>
        <w:t xml:space="preserve"> Madagascar's </w:t>
      </w:r>
      <w:r w:rsidRPr="00B94B93">
        <w:rPr>
          <w:rStyle w:val="StyleUnderline"/>
          <w:highlight w:val="cyan"/>
        </w:rPr>
        <w:t>population lived below the poverty line</w:t>
      </w:r>
      <w:r w:rsidRPr="00B94B93">
        <w:rPr>
          <w:sz w:val="16"/>
        </w:rPr>
        <w:t>. The Malagasy government has put in place several measures to reduce the poverty rate in the country and grow the country's economy.</w:t>
      </w:r>
    </w:p>
    <w:p w14:paraId="62C323EE" w14:textId="77777777" w:rsidR="00B02EBF" w:rsidRPr="00B94B93" w:rsidRDefault="00B02EBF" w:rsidP="00B02EBF">
      <w:pPr>
        <w:rPr>
          <w:sz w:val="16"/>
        </w:rPr>
      </w:pPr>
    </w:p>
    <w:p w14:paraId="73463A9F" w14:textId="77777777" w:rsidR="00B02EBF" w:rsidRPr="00B94B93" w:rsidRDefault="00B02EBF" w:rsidP="00B02EBF">
      <w:pPr>
        <w:pStyle w:val="Heading4"/>
      </w:pPr>
      <w:r w:rsidRPr="00B94B93">
        <w:t>Natural Resources Boost The Economy</w:t>
      </w:r>
    </w:p>
    <w:p w14:paraId="6843EBCE" w14:textId="77777777" w:rsidR="00B02EBF" w:rsidRPr="00B94B93" w:rsidRDefault="00B02EBF" w:rsidP="00B02EBF">
      <w:pPr>
        <w:rPr>
          <w:rFonts w:asciiTheme="minorHAnsi" w:hAnsiTheme="minorHAnsi" w:cstheme="minorHAnsi"/>
        </w:rPr>
      </w:pPr>
      <w:r w:rsidRPr="00B94B93">
        <w:rPr>
          <w:rStyle w:val="Style13ptBold"/>
        </w:rPr>
        <w:t>OECD</w:t>
      </w:r>
      <w:r w:rsidRPr="00B94B93">
        <w:rPr>
          <w:rFonts w:asciiTheme="minorHAnsi" w:hAnsiTheme="minorHAnsi" w:cstheme="minorHAnsi"/>
        </w:rPr>
        <w:t xml:space="preserve"> 20</w:t>
      </w:r>
      <w:r w:rsidRPr="00B94B93">
        <w:rPr>
          <w:rStyle w:val="Style13ptBold"/>
        </w:rPr>
        <w:t>11</w:t>
      </w:r>
      <w:r w:rsidRPr="00B94B93">
        <w:rPr>
          <w:rFonts w:asciiTheme="minorHAnsi" w:hAnsiTheme="minorHAnsi" w:cstheme="minorHAnsi"/>
        </w:rPr>
        <w:t xml:space="preserve"> (“THE ECONOMIC SIGNIFICANCE OF NATURAL RESOURCES: KEY POINTS FOR REFORMERS IN EASTERN EUROPE, CAUCASUS AND CENTRAL ASIA, accessed 7-1-23 https://www.oecd.org/env/outreach/2011_AB_Economic%20significance%20of%20NR%20in%20EECCA_ENG.pdf”)--DSP06</w:t>
      </w:r>
    </w:p>
    <w:p w14:paraId="10BA3C65" w14:textId="77777777" w:rsidR="00B02EBF" w:rsidRPr="00B94B93" w:rsidRDefault="00B02EBF" w:rsidP="00B02EBF">
      <w:pPr>
        <w:rPr>
          <w:rFonts w:asciiTheme="minorHAnsi" w:hAnsiTheme="minorHAnsi" w:cstheme="minorHAnsi"/>
          <w:sz w:val="16"/>
        </w:rPr>
      </w:pPr>
      <w:r w:rsidRPr="00B94B93">
        <w:rPr>
          <w:rFonts w:asciiTheme="minorHAnsi" w:hAnsiTheme="minorHAnsi" w:cstheme="minorHAnsi"/>
          <w:sz w:val="16"/>
        </w:rPr>
        <w:t xml:space="preserve">The </w:t>
      </w:r>
      <w:r w:rsidRPr="00B94B93">
        <w:rPr>
          <w:rStyle w:val="StyleUnderline"/>
        </w:rPr>
        <w:t xml:space="preserve">wealth embodied in </w:t>
      </w:r>
      <w:r w:rsidRPr="00B94B93">
        <w:rPr>
          <w:rStyle w:val="StyleUnderline"/>
          <w:highlight w:val="cyan"/>
        </w:rPr>
        <w:t>natural resources makes up</w:t>
      </w:r>
      <w:r w:rsidRPr="00B94B93">
        <w:rPr>
          <w:rStyle w:val="StyleUnderline"/>
        </w:rPr>
        <w:t xml:space="preserve"> a </w:t>
      </w:r>
      <w:r w:rsidRPr="00B94B93">
        <w:rPr>
          <w:rStyle w:val="StyleUnderline"/>
          <w:highlight w:val="cyan"/>
        </w:rPr>
        <w:t>significant</w:t>
      </w:r>
      <w:r w:rsidRPr="00B94B93">
        <w:rPr>
          <w:rStyle w:val="StyleUnderline"/>
        </w:rPr>
        <w:t xml:space="preserve"> proportion of the </w:t>
      </w:r>
      <w:r w:rsidRPr="00B94B93">
        <w:rPr>
          <w:rStyle w:val="Emphasis"/>
          <w:highlight w:val="cyan"/>
        </w:rPr>
        <w:t>wealth</w:t>
      </w:r>
      <w:r w:rsidRPr="00B94B93">
        <w:rPr>
          <w:rStyle w:val="StyleUnderline"/>
          <w:highlight w:val="cyan"/>
        </w:rPr>
        <w:t xml:space="preserve"> of most nations</w:t>
      </w:r>
      <w:r w:rsidRPr="00B94B93">
        <w:rPr>
          <w:rFonts w:asciiTheme="minorHAnsi" w:hAnsiTheme="minorHAnsi" w:cstheme="minorHAnsi"/>
          <w:sz w:val="16"/>
        </w:rPr>
        <w:t xml:space="preserve">, often more than the wealth embodied in produced capital, therefore making </w:t>
      </w:r>
      <w:r w:rsidRPr="00B94B93">
        <w:rPr>
          <w:rStyle w:val="StyleUnderline"/>
        </w:rPr>
        <w:t>natural resources management a key aspect of economic development</w:t>
      </w:r>
      <w:r w:rsidRPr="00B94B93">
        <w:rPr>
          <w:rFonts w:asciiTheme="minorHAnsi" w:hAnsiTheme="minorHAnsi" w:cstheme="minorHAnsi"/>
          <w:sz w:val="16"/>
        </w:rPr>
        <w:t xml:space="preserve"> (World Bank, 2006). Many countries have seen significant </w:t>
      </w:r>
      <w:r w:rsidRPr="00B94B93">
        <w:rPr>
          <w:rStyle w:val="StyleUnderline"/>
          <w:highlight w:val="cyan"/>
        </w:rPr>
        <w:t>rises in revenues</w:t>
      </w:r>
      <w:r w:rsidRPr="00B94B93">
        <w:rPr>
          <w:rStyle w:val="StyleUnderline"/>
        </w:rPr>
        <w:t xml:space="preserve"> from natural resources </w:t>
      </w:r>
      <w:r w:rsidRPr="00B94B93">
        <w:rPr>
          <w:rStyle w:val="StyleUnderline"/>
          <w:highlight w:val="cyan"/>
        </w:rPr>
        <w:t>due to the rise in commodity prices</w:t>
      </w:r>
      <w:r w:rsidRPr="00B94B93">
        <w:rPr>
          <w:rFonts w:asciiTheme="minorHAnsi" w:hAnsiTheme="minorHAnsi" w:cstheme="minorHAnsi"/>
          <w:sz w:val="16"/>
        </w:rPr>
        <w:t xml:space="preserve">. Natural resources such </w:t>
      </w:r>
      <w:r w:rsidRPr="00B94B93">
        <w:rPr>
          <w:rStyle w:val="StyleUnderline"/>
        </w:rPr>
        <w:t>as oil, gas, minerals and timber are expected to continue to play a significant role in resource abundant economies</w:t>
      </w:r>
      <w:r w:rsidRPr="00B94B93">
        <w:rPr>
          <w:rFonts w:asciiTheme="minorHAnsi" w:hAnsiTheme="minorHAnsi" w:cstheme="minorHAnsi"/>
          <w:sz w:val="16"/>
        </w:rPr>
        <w:t xml:space="preserve">, as </w:t>
      </w:r>
      <w:r w:rsidRPr="00B94B93">
        <w:rPr>
          <w:rStyle w:val="StyleUnderline"/>
        </w:rPr>
        <w:t>demand from rapidly growing economies increases</w:t>
      </w:r>
      <w:r w:rsidRPr="00B94B93">
        <w:rPr>
          <w:rFonts w:asciiTheme="minorHAnsi" w:hAnsiTheme="minorHAnsi" w:cstheme="minorHAnsi"/>
          <w:sz w:val="16"/>
        </w:rPr>
        <w:t xml:space="preserve">, and as supplies of non-renewable resources decline and renewable resource harvests approach maximum sustained yield levels. Not surprisingly, </w:t>
      </w:r>
      <w:r w:rsidRPr="00B94B93">
        <w:rPr>
          <w:rStyle w:val="StyleUnderline"/>
          <w:highlight w:val="cyan"/>
        </w:rPr>
        <w:t>countries richly endowed with natural capital</w:t>
      </w:r>
      <w:r w:rsidRPr="00B94B93">
        <w:rPr>
          <w:rStyle w:val="StyleUnderline"/>
        </w:rPr>
        <w:t xml:space="preserve"> have the potential to </w:t>
      </w:r>
      <w:r w:rsidRPr="00B94B93">
        <w:rPr>
          <w:rStyle w:val="StyleUnderline"/>
          <w:highlight w:val="cyan"/>
        </w:rPr>
        <w:t xml:space="preserve">derive </w:t>
      </w:r>
      <w:r w:rsidRPr="00B94B93">
        <w:rPr>
          <w:rStyle w:val="Emphasis"/>
          <w:highlight w:val="cyan"/>
        </w:rPr>
        <w:t>significant current income</w:t>
      </w:r>
      <w:r w:rsidRPr="00B94B93">
        <w:rPr>
          <w:rStyle w:val="StyleUnderline"/>
          <w:highlight w:val="cyan"/>
        </w:rPr>
        <w:t xml:space="preserve"> from resources</w:t>
      </w:r>
      <w:r w:rsidRPr="00B94B93">
        <w:rPr>
          <w:rFonts w:asciiTheme="minorHAnsi" w:hAnsiTheme="minorHAnsi" w:cstheme="minorHAnsi"/>
          <w:sz w:val="16"/>
        </w:rPr>
        <w:t>. In addition to providing revenues to resources rich countries, natural resources can play a central role in poverty reduction efforts. The poor generally depend upon natural resources directly for their livelihoods, especially the rural poor. Consequently, policies that improve natural resources management can have immediate and meaningful poverty reduction impacts. Pro-poor natural resource management policies include, among others (OECD, 2008):</w:t>
      </w:r>
    </w:p>
    <w:p w14:paraId="53AB9A26" w14:textId="77777777" w:rsidR="00B02EBF" w:rsidRDefault="00B02EBF" w:rsidP="00B02EBF">
      <w:pPr>
        <w:pStyle w:val="Heading3"/>
      </w:pPr>
      <w:r>
        <w:t>2NC</w:t>
      </w:r>
    </w:p>
    <w:p w14:paraId="79458B21" w14:textId="77777777" w:rsidR="00B02EBF" w:rsidRPr="00B94B93" w:rsidRDefault="00B02EBF" w:rsidP="00B02EBF">
      <w:pPr>
        <w:pStyle w:val="Heading4"/>
      </w:pPr>
      <w:r w:rsidRPr="00B94B93">
        <w:t>War is beneficial and creates opportunity</w:t>
      </w:r>
    </w:p>
    <w:p w14:paraId="7BF75D55" w14:textId="77777777" w:rsidR="00B02EBF" w:rsidRPr="00B94B93" w:rsidRDefault="00B02EBF" w:rsidP="00B02EBF">
      <w:r w:rsidRPr="00B94B93">
        <w:t xml:space="preserve">Robert </w:t>
      </w:r>
      <w:r w:rsidRPr="00B94B93">
        <w:rPr>
          <w:rStyle w:val="Style13ptBold"/>
        </w:rPr>
        <w:t>Kaplan</w:t>
      </w:r>
      <w:r w:rsidRPr="00B94B93">
        <w:t xml:space="preserve"> 10-6-</w:t>
      </w:r>
      <w:r w:rsidRPr="00B94B93">
        <w:rPr>
          <w:rStyle w:val="Style13ptBold"/>
        </w:rPr>
        <w:t>14</w:t>
      </w:r>
      <w:r w:rsidRPr="00B94B93">
        <w:t xml:space="preserve"> (Economic analyst, Stratfor Contributor, “Why War is Good, Forbes accessed 7-1-23 https://www.forbes.com/sites/stratfor/2014/10/06/why-war-is-good/?sh=38999ba85b96”)--DSP06</w:t>
      </w:r>
    </w:p>
    <w:p w14:paraId="5BC478E4" w14:textId="77777777" w:rsidR="00B02EBF" w:rsidRPr="00B94B93" w:rsidRDefault="00B02EBF" w:rsidP="00B02EBF">
      <w:pPr>
        <w:rPr>
          <w:sz w:val="16"/>
        </w:rPr>
      </w:pPr>
      <w:r w:rsidRPr="00B94B93">
        <w:rPr>
          <w:rStyle w:val="StyleUnderline"/>
        </w:rPr>
        <w:t>Some of the most terrifying moments of my life have been in the midst of conflict</w:t>
      </w:r>
      <w:r w:rsidRPr="00B94B93">
        <w:rPr>
          <w:sz w:val="16"/>
        </w:rPr>
        <w:t xml:space="preserve">: with American marines in Fallujah in 2004 and with armed bands in Sierra Leone in 1993. I stood next to mounds of dead Iranian soldiers, teenagers actually, during the Iran-Iraq War in 1984. The horror of </w:t>
      </w:r>
      <w:r w:rsidRPr="00B94B93">
        <w:rPr>
          <w:rStyle w:val="StyleUnderline"/>
        </w:rPr>
        <w:t>war</w:t>
      </w:r>
      <w:r w:rsidRPr="00B94B93">
        <w:rPr>
          <w:sz w:val="16"/>
        </w:rPr>
        <w:t xml:space="preserve"> is a reality </w:t>
      </w:r>
      <w:r w:rsidRPr="00B94B93">
        <w:rPr>
          <w:rStyle w:val="StyleUnderline"/>
        </w:rPr>
        <w:t>I have experienced firsthand</w:t>
      </w:r>
      <w:r w:rsidRPr="00B94B93">
        <w:rPr>
          <w:sz w:val="16"/>
        </w:rPr>
        <w:t>. And yet an analyst must never give in to his or her emotions. He or she must view history with a heart of ice to find patterns that others miss. This is what Stanford classics professor Ian Morris does in his new book, War! What Is It Good For? Conflict and the Progress of Civilization from Primates to Robots. Morris, both an archaeologist and a historian, surveys thousands of years of history and comes away with the seemingly startling thesis that human progress has been helped, rather than hindered, by war. As he writes, "</w:t>
      </w:r>
      <w:r w:rsidRPr="00B94B93">
        <w:rPr>
          <w:rStyle w:val="StyleUnderline"/>
        </w:rPr>
        <w:t xml:space="preserve">by </w:t>
      </w:r>
      <w:r w:rsidRPr="00B94B93">
        <w:rPr>
          <w:rStyle w:val="StyleUnderline"/>
          <w:highlight w:val="cyan"/>
        </w:rPr>
        <w:t>fighting wars</w:t>
      </w:r>
      <w:r w:rsidRPr="00B94B93">
        <w:rPr>
          <w:rStyle w:val="StyleUnderline"/>
        </w:rPr>
        <w:t xml:space="preserve">, people have </w:t>
      </w:r>
      <w:r w:rsidRPr="00B94B93">
        <w:rPr>
          <w:rStyle w:val="StyleUnderline"/>
          <w:highlight w:val="cyan"/>
        </w:rPr>
        <w:t>created larger, more organized societies</w:t>
      </w:r>
      <w:r w:rsidRPr="00B94B93">
        <w:rPr>
          <w:rStyle w:val="StyleUnderline"/>
        </w:rPr>
        <w:t xml:space="preserve"> that have </w:t>
      </w:r>
      <w:r w:rsidRPr="00B94B93">
        <w:rPr>
          <w:rStyle w:val="StyleUnderline"/>
          <w:highlight w:val="cyan"/>
        </w:rPr>
        <w:t xml:space="preserve">reduced the risk that their members will </w:t>
      </w:r>
      <w:r w:rsidRPr="00B94B93">
        <w:rPr>
          <w:rStyle w:val="Emphasis"/>
          <w:highlight w:val="cyan"/>
        </w:rPr>
        <w:t>die violently</w:t>
      </w:r>
      <w:r w:rsidRPr="00B94B93">
        <w:rPr>
          <w:sz w:val="16"/>
        </w:rPr>
        <w:t xml:space="preserve">." Indeed, </w:t>
      </w:r>
      <w:r w:rsidRPr="00B94B93">
        <w:rPr>
          <w:rStyle w:val="StyleUnderline"/>
        </w:rPr>
        <w:t>in the Stone Age</w:t>
      </w:r>
      <w:r w:rsidRPr="00B94B93">
        <w:rPr>
          <w:sz w:val="16"/>
        </w:rPr>
        <w:t xml:space="preserve">, you had as much as a </w:t>
      </w:r>
      <w:r w:rsidRPr="00B94B93">
        <w:rPr>
          <w:rStyle w:val="StyleUnderline"/>
        </w:rPr>
        <w:t>20 percent chance of dying violently at the hands of another human</w:t>
      </w:r>
      <w:r w:rsidRPr="00B94B93">
        <w:rPr>
          <w:sz w:val="16"/>
        </w:rPr>
        <w:t xml:space="preserve"> being. But </w:t>
      </w:r>
      <w:r w:rsidRPr="00B94B93">
        <w:rPr>
          <w:rStyle w:val="StyleUnderline"/>
        </w:rPr>
        <w:t>in the 20th century -- even with</w:t>
      </w:r>
      <w:r w:rsidRPr="00B94B93">
        <w:rPr>
          <w:sz w:val="16"/>
        </w:rPr>
        <w:t xml:space="preserve"> the trenches, even with </w:t>
      </w:r>
      <w:r w:rsidRPr="00B94B93">
        <w:rPr>
          <w:rStyle w:val="StyleUnderline"/>
        </w:rPr>
        <w:t>Hitler, with Hiroshima, with terrorism</w:t>
      </w:r>
      <w:r w:rsidRPr="00B94B93">
        <w:rPr>
          <w:sz w:val="16"/>
        </w:rPr>
        <w:t xml:space="preserve"> and with a panoply of Third World wars -- </w:t>
      </w:r>
      <w:r w:rsidRPr="00B94B93">
        <w:rPr>
          <w:rStyle w:val="StyleUnderline"/>
        </w:rPr>
        <w:t>you had only a 1 or 2 percent chance of dying violently</w:t>
      </w:r>
      <w:r w:rsidRPr="00B94B93">
        <w:rPr>
          <w:sz w:val="16"/>
        </w:rPr>
        <w:t xml:space="preserve">. Yes, as many as 200 million people may have died in wars throughout the 1900s, but roughly 10 billion lives were lived during that period. One may argue that this has merely been a matter of food production outpacing the production of assault rifles, so that violence has not so much been suppressed as overwhelmed by science. But Morris sees another factor: the rise of Hobbesian Leviathans that could only come about by war itself. </w:t>
      </w:r>
      <w:r w:rsidRPr="00B94B93">
        <w:rPr>
          <w:rStyle w:val="StyleUnderline"/>
          <w:highlight w:val="cyan"/>
        </w:rPr>
        <w:t>A Leviathan is the</w:t>
      </w:r>
      <w:r w:rsidRPr="00B94B93">
        <w:rPr>
          <w:sz w:val="16"/>
        </w:rPr>
        <w:t xml:space="preserve"> horrifying monster that Job beheld in the Bible, the "</w:t>
      </w:r>
      <w:r w:rsidRPr="00B94B93">
        <w:rPr>
          <w:rStyle w:val="StyleUnderline"/>
          <w:highlight w:val="cyan"/>
        </w:rPr>
        <w:t>king over all the children of pride</w:t>
      </w:r>
      <w:r w:rsidRPr="00B94B93">
        <w:rPr>
          <w:sz w:val="16"/>
        </w:rPr>
        <w:t xml:space="preserve">." The 17th century English philosopher </w:t>
      </w:r>
      <w:r w:rsidRPr="00B94B93">
        <w:rPr>
          <w:rStyle w:val="StyleUnderline"/>
          <w:highlight w:val="cyan"/>
        </w:rPr>
        <w:t>Thomas Hobbes used the concept as a metaphor</w:t>
      </w:r>
      <w:r w:rsidRPr="00B94B93">
        <w:rPr>
          <w:rStyle w:val="StyleUnderline"/>
        </w:rPr>
        <w:t xml:space="preserve"> for a strong central government</w:t>
      </w:r>
      <w:r w:rsidRPr="00B94B93">
        <w:rPr>
          <w:sz w:val="16"/>
        </w:rPr>
        <w:t xml:space="preserve"> that, by monopolizing the use of force, would make men no longer fear each other but only the authorities above them. Such was the way toward peaceful progress. Morris shows that, ironically, throughout history Leviathan has generally been created not by reasoned discussion but by war. He laments that this is so but demonstrates that humanity has thus far found no other way. Morris recounts the sheer dreadfulness of </w:t>
      </w:r>
      <w:r w:rsidRPr="00B94B93">
        <w:rPr>
          <w:rStyle w:val="StyleUnderline"/>
          <w:highlight w:val="cyan"/>
        </w:rPr>
        <w:t>Rome's conquests</w:t>
      </w:r>
      <w:r w:rsidRPr="00B94B93">
        <w:rPr>
          <w:rStyle w:val="StyleUnderline"/>
        </w:rPr>
        <w:t xml:space="preserve"> over the northern tribes of Europe</w:t>
      </w:r>
      <w:r w:rsidRPr="00B94B93">
        <w:rPr>
          <w:sz w:val="16"/>
        </w:rPr>
        <w:t xml:space="preserve">. "Rome had </w:t>
      </w:r>
      <w:r w:rsidRPr="00B94B93">
        <w:rPr>
          <w:rStyle w:val="StyleUnderline"/>
          <w:highlight w:val="cyan"/>
        </w:rPr>
        <w:t>made a wasteland</w:t>
      </w:r>
      <w:r w:rsidRPr="00B94B93">
        <w:rPr>
          <w:rStyle w:val="StyleUnderline"/>
        </w:rPr>
        <w:t xml:space="preserve"> and called it peace</w:t>
      </w:r>
      <w:r w:rsidRPr="00B94B93">
        <w:rPr>
          <w:sz w:val="16"/>
        </w:rPr>
        <w:t>," went the famous adage</w:t>
      </w:r>
      <w:r w:rsidRPr="00B94B93">
        <w:rPr>
          <w:rStyle w:val="StyleUnderline"/>
        </w:rPr>
        <w:t xml:space="preserve">. </w:t>
      </w:r>
      <w:r w:rsidRPr="00B94B93">
        <w:rPr>
          <w:rStyle w:val="StyleUnderline"/>
          <w:highlight w:val="cyan"/>
        </w:rPr>
        <w:t>But that wasteland</w:t>
      </w:r>
      <w:r w:rsidRPr="00B94B93">
        <w:rPr>
          <w:sz w:val="16"/>
        </w:rPr>
        <w:t xml:space="preserve">, he goes on, </w:t>
      </w:r>
      <w:r w:rsidRPr="00B94B93">
        <w:rPr>
          <w:rStyle w:val="StyleUnderline"/>
          <w:highlight w:val="cyan"/>
        </w:rPr>
        <w:t>became</w:t>
      </w:r>
      <w:r w:rsidRPr="00B94B93">
        <w:rPr>
          <w:rStyle w:val="StyleUnderline"/>
        </w:rPr>
        <w:t xml:space="preserve"> the most </w:t>
      </w:r>
      <w:r w:rsidRPr="00B94B93">
        <w:rPr>
          <w:rStyle w:val="Emphasis"/>
          <w:highlight w:val="cyan"/>
        </w:rPr>
        <w:t>productive</w:t>
      </w:r>
      <w:r w:rsidRPr="00B94B93">
        <w:rPr>
          <w:rStyle w:val="StyleUnderline"/>
          <w:highlight w:val="cyan"/>
        </w:rPr>
        <w:t xml:space="preserve"> and the most developed part of Greater Europe and the Mediterranean basin</w:t>
      </w:r>
      <w:r w:rsidRPr="00B94B93">
        <w:rPr>
          <w:sz w:val="16"/>
        </w:rPr>
        <w:t>, even as life under Roman rule was safer and more predictable for the average person compared to any of the so-called barbarian precincts adjacent to Rome.</w:t>
      </w:r>
      <w:r w:rsidRPr="00B94B93">
        <w:rPr>
          <w:rStyle w:val="StyleUnderline"/>
        </w:rPr>
        <w:t xml:space="preserve"> </w:t>
      </w:r>
      <w:r w:rsidRPr="00B94B93">
        <w:rPr>
          <w:rStyle w:val="StyleUnderline"/>
          <w:highlight w:val="cyan"/>
        </w:rPr>
        <w:t xml:space="preserve">Leviathan </w:t>
      </w:r>
      <w:r w:rsidRPr="00B94B93">
        <w:rPr>
          <w:rStyle w:val="Emphasis"/>
          <w:highlight w:val="cyan"/>
        </w:rPr>
        <w:t>quelled violence</w:t>
      </w:r>
      <w:r w:rsidRPr="00B94B93">
        <w:rPr>
          <w:rStyle w:val="StyleUnderline"/>
          <w:highlight w:val="cyan"/>
        </w:rPr>
        <w:t>, even as it demanded it</w:t>
      </w:r>
      <w:r w:rsidRPr="00B94B93">
        <w:rPr>
          <w:sz w:val="16"/>
        </w:rPr>
        <w:t>. The political philosopher Francis Fukuyama in his 2011 book, The Origins of Political Order, posed the question, how do we get to Denmark -- Denmark being a metaphor for a humane and efficient polity? Morris essentially answers that we get to Denmark by starting with Rome. A theme that runs through Morris' book is that while some idealists worship primitive societies and the noble savages who populate them, primitive societies rather than idyllic retreats have more often been filled with the terrifying human monsters associated with William Golding's 1954 novel, Lord of the Flies. Thus, the idea is to incorporate primitive societies within Leviathan, and that has usually happened through military conquest.</w:t>
      </w:r>
    </w:p>
    <w:p w14:paraId="1B5EBC24" w14:textId="77777777" w:rsidR="00B02EBF" w:rsidRPr="00B94B93" w:rsidRDefault="00B02EBF" w:rsidP="00B02EBF">
      <w:pPr>
        <w:rPr>
          <w:sz w:val="16"/>
        </w:rPr>
      </w:pPr>
    </w:p>
    <w:p w14:paraId="1C64677B" w14:textId="77777777" w:rsidR="00B02EBF" w:rsidRDefault="00B02EBF" w:rsidP="00B02EBF">
      <w:pPr>
        <w:pStyle w:val="Heading2"/>
      </w:pPr>
      <w:r w:rsidRPr="00B94B93">
        <w:t>A</w:t>
      </w:r>
      <w:r>
        <w:t>FF</w:t>
      </w:r>
    </w:p>
    <w:p w14:paraId="52E28837" w14:textId="77777777" w:rsidR="00B02EBF" w:rsidRPr="00682F91" w:rsidRDefault="00B02EBF" w:rsidP="00B02EBF">
      <w:pPr>
        <w:pStyle w:val="Heading3"/>
      </w:pPr>
      <w:r>
        <w:t>2AC</w:t>
      </w:r>
    </w:p>
    <w:p w14:paraId="5790781A" w14:textId="77777777" w:rsidR="00B02EBF" w:rsidRPr="00B94B93" w:rsidRDefault="00B02EBF" w:rsidP="00B02EBF">
      <w:pPr>
        <w:pStyle w:val="Heading4"/>
        <w:rPr>
          <w:shd w:val="clear" w:color="auto" w:fill="FFFFFF"/>
        </w:rPr>
      </w:pPr>
      <w:r w:rsidRPr="00B94B93">
        <w:rPr>
          <w:shd w:val="clear" w:color="auto" w:fill="FFFFFF"/>
        </w:rPr>
        <w:t>War tanks mental health</w:t>
      </w:r>
    </w:p>
    <w:p w14:paraId="5C5C5A48" w14:textId="77777777" w:rsidR="00B02EBF" w:rsidRPr="00B94B93" w:rsidRDefault="00B02EBF" w:rsidP="00B02EBF">
      <w:pPr>
        <w:rPr>
          <w:rFonts w:asciiTheme="minorHAnsi" w:hAnsiTheme="minorHAnsi" w:cstheme="minorHAnsi"/>
          <w:shd w:val="clear" w:color="auto" w:fill="FFFFFF"/>
        </w:rPr>
      </w:pPr>
      <w:r w:rsidRPr="00B94B93">
        <w:rPr>
          <w:rFonts w:asciiTheme="minorHAnsi" w:hAnsiTheme="minorHAnsi" w:cstheme="minorHAnsi"/>
          <w:shd w:val="clear" w:color="auto" w:fill="FFFFFF"/>
        </w:rPr>
        <w:t xml:space="preserve">R. SRINIVASA </w:t>
      </w:r>
      <w:r w:rsidRPr="00B94B93">
        <w:rPr>
          <w:rStyle w:val="Style13ptBold"/>
        </w:rPr>
        <w:t>MURTHY</w:t>
      </w:r>
      <w:r w:rsidRPr="00B94B93">
        <w:rPr>
          <w:rFonts w:asciiTheme="minorHAnsi" w:hAnsiTheme="minorHAnsi" w:cstheme="minorHAnsi"/>
          <w:color w:val="212121"/>
          <w:shd w:val="clear" w:color="auto" w:fill="FFFFFF"/>
        </w:rPr>
        <w:t> </w:t>
      </w:r>
      <w:r w:rsidRPr="00B94B93">
        <w:rPr>
          <w:rStyle w:val="Style13ptBold"/>
        </w:rPr>
        <w:t>and</w:t>
      </w:r>
      <w:r w:rsidRPr="00B94B93">
        <w:rPr>
          <w:rFonts w:asciiTheme="minorHAnsi" w:hAnsiTheme="minorHAnsi" w:cstheme="minorHAnsi"/>
          <w:color w:val="212121"/>
          <w:shd w:val="clear" w:color="auto" w:fill="FFFFFF"/>
        </w:rPr>
        <w:t> </w:t>
      </w:r>
      <w:r w:rsidRPr="00B94B93">
        <w:rPr>
          <w:rFonts w:asciiTheme="minorHAnsi" w:hAnsiTheme="minorHAnsi" w:cstheme="minorHAnsi"/>
          <w:shd w:val="clear" w:color="auto" w:fill="FFFFFF"/>
        </w:rPr>
        <w:t xml:space="preserve">RASHMI </w:t>
      </w:r>
      <w:r w:rsidRPr="00B94B93">
        <w:rPr>
          <w:rStyle w:val="Style13ptBold"/>
        </w:rPr>
        <w:t>LAKSHMINARAYANA</w:t>
      </w:r>
      <w:r w:rsidRPr="00B94B93">
        <w:rPr>
          <w:rFonts w:asciiTheme="minorHAnsi" w:hAnsiTheme="minorHAnsi" w:cstheme="minorHAnsi"/>
          <w:shd w:val="clear" w:color="auto" w:fill="FFFFFF"/>
        </w:rPr>
        <w:t xml:space="preserve"> 20</w:t>
      </w:r>
      <w:r w:rsidRPr="00B94B93">
        <w:rPr>
          <w:rStyle w:val="Style13ptBold"/>
        </w:rPr>
        <w:t>06</w:t>
      </w:r>
      <w:r w:rsidRPr="00B94B93">
        <w:rPr>
          <w:rFonts w:asciiTheme="minorHAnsi" w:hAnsiTheme="minorHAnsi" w:cstheme="minorHAnsi"/>
          <w:shd w:val="clear" w:color="auto" w:fill="FFFFFF"/>
        </w:rPr>
        <w:t xml:space="preserve"> (World health worker and London school of medicine and hygiene graduate, “Mental health consequences of war: a brief review of research fundings, accessed 7-1-23 https://www.ncbi.nlm.nih.gov/pmc/articles/PMC1472271/#:~:text=War%20destroys%20communities%20and%20families,in%20material%20and%20human%20capital.”)--DSP06</w:t>
      </w:r>
    </w:p>
    <w:p w14:paraId="5E005804" w14:textId="77777777" w:rsidR="00B02EBF" w:rsidRPr="00B94B93" w:rsidRDefault="00B02EBF" w:rsidP="00B02EBF">
      <w:pPr>
        <w:rPr>
          <w:rFonts w:asciiTheme="minorHAnsi" w:hAnsiTheme="minorHAnsi" w:cstheme="minorHAnsi"/>
          <w:sz w:val="16"/>
          <w:shd w:val="clear" w:color="auto" w:fill="FFFFFF"/>
        </w:rPr>
      </w:pPr>
      <w:r w:rsidRPr="00B94B93">
        <w:rPr>
          <w:rFonts w:asciiTheme="minorHAnsi" w:hAnsiTheme="minorHAnsi" w:cstheme="minorHAnsi"/>
          <w:sz w:val="16"/>
          <w:shd w:val="clear" w:color="auto" w:fill="FFFFFF"/>
        </w:rPr>
        <w:t xml:space="preserve">Among the consequences of </w:t>
      </w:r>
      <w:r w:rsidRPr="00B94B93">
        <w:rPr>
          <w:rStyle w:val="StyleUnderline"/>
        </w:rPr>
        <w:t xml:space="preserve">war, </w:t>
      </w:r>
      <w:r w:rsidRPr="00B94B93">
        <w:rPr>
          <w:rStyle w:val="StyleUnderline"/>
          <w:highlight w:val="cyan"/>
        </w:rPr>
        <w:t xml:space="preserve">the </w:t>
      </w:r>
      <w:r w:rsidRPr="00B94B93">
        <w:rPr>
          <w:rStyle w:val="Emphasis"/>
          <w:highlight w:val="cyan"/>
        </w:rPr>
        <w:t>impact on the mental health</w:t>
      </w:r>
      <w:r w:rsidRPr="00B94B93">
        <w:rPr>
          <w:rStyle w:val="StyleUnderline"/>
        </w:rPr>
        <w:t xml:space="preserve"> of the civilian population </w:t>
      </w:r>
      <w:r w:rsidRPr="00B94B93">
        <w:rPr>
          <w:rStyle w:val="StyleUnderline"/>
          <w:highlight w:val="cyan"/>
        </w:rPr>
        <w:t>is</w:t>
      </w:r>
      <w:r w:rsidRPr="00B94B93">
        <w:rPr>
          <w:rStyle w:val="StyleUnderline"/>
        </w:rPr>
        <w:t xml:space="preserve"> one of the most </w:t>
      </w:r>
      <w:r w:rsidRPr="00B94B93">
        <w:rPr>
          <w:rStyle w:val="StyleUnderline"/>
          <w:highlight w:val="cyan"/>
        </w:rPr>
        <w:t>significant</w:t>
      </w:r>
      <w:r w:rsidRPr="00B94B93">
        <w:rPr>
          <w:rFonts w:asciiTheme="minorHAnsi" w:hAnsiTheme="minorHAnsi" w:cstheme="minorHAnsi"/>
          <w:sz w:val="16"/>
          <w:shd w:val="clear" w:color="auto" w:fill="FFFFFF"/>
        </w:rPr>
        <w:t xml:space="preserve">. Studies of the general population show a </w:t>
      </w:r>
      <w:r w:rsidRPr="00B94B93">
        <w:rPr>
          <w:rStyle w:val="StyleUnderline"/>
        </w:rPr>
        <w:t xml:space="preserve">definite </w:t>
      </w:r>
      <w:r w:rsidRPr="00B94B93">
        <w:rPr>
          <w:rStyle w:val="StyleUnderline"/>
          <w:highlight w:val="cyan"/>
        </w:rPr>
        <w:t>increase in</w:t>
      </w:r>
      <w:r w:rsidRPr="00B94B93">
        <w:rPr>
          <w:rStyle w:val="StyleUnderline"/>
        </w:rPr>
        <w:t xml:space="preserve"> the incidence and </w:t>
      </w:r>
      <w:r w:rsidRPr="00B94B93">
        <w:rPr>
          <w:rStyle w:val="StyleUnderline"/>
          <w:highlight w:val="cyan"/>
        </w:rPr>
        <w:t xml:space="preserve">prevalence of </w:t>
      </w:r>
      <w:r w:rsidRPr="00B94B93">
        <w:rPr>
          <w:rStyle w:val="Emphasis"/>
          <w:highlight w:val="cyan"/>
        </w:rPr>
        <w:t>mental disorders</w:t>
      </w:r>
      <w:r w:rsidRPr="00B94B93">
        <w:rPr>
          <w:rFonts w:asciiTheme="minorHAnsi" w:hAnsiTheme="minorHAnsi" w:cstheme="minorHAnsi"/>
          <w:sz w:val="16"/>
          <w:shd w:val="clear" w:color="auto" w:fill="FFFFFF"/>
        </w:rPr>
        <w:t xml:space="preserve">. Women are more affected than men. Other </w:t>
      </w:r>
      <w:r w:rsidRPr="00B94B93">
        <w:rPr>
          <w:rStyle w:val="StyleUnderline"/>
        </w:rPr>
        <w:t xml:space="preserve">vulnerable groups are </w:t>
      </w:r>
      <w:r w:rsidRPr="00B94B93">
        <w:rPr>
          <w:rStyle w:val="Emphasis"/>
        </w:rPr>
        <w:t>children</w:t>
      </w:r>
      <w:r w:rsidRPr="00B94B93">
        <w:rPr>
          <w:rStyle w:val="StyleUnderline"/>
        </w:rPr>
        <w:t>, the elderly and the disabled</w:t>
      </w:r>
      <w:r w:rsidRPr="00B94B93">
        <w:rPr>
          <w:rFonts w:asciiTheme="minorHAnsi" w:hAnsiTheme="minorHAnsi" w:cstheme="minorHAnsi"/>
          <w:sz w:val="16"/>
          <w:shd w:val="clear" w:color="auto" w:fill="FFFFFF"/>
        </w:rPr>
        <w:t>. Prevalence rates are associated with the degree of trauma, and the availability of physical and emotional support. The use of cultural and religious coping strategies is frequent in developing countries.</w:t>
      </w:r>
    </w:p>
    <w:p w14:paraId="4E3D85D1" w14:textId="77777777" w:rsidR="00B02EBF" w:rsidRPr="00B94B93" w:rsidRDefault="00B02EBF" w:rsidP="00B02EBF">
      <w:pPr>
        <w:rPr>
          <w:rStyle w:val="StyleUnderline"/>
        </w:rPr>
      </w:pPr>
    </w:p>
    <w:p w14:paraId="29438023" w14:textId="77777777" w:rsidR="00B02EBF" w:rsidRPr="00B94B93" w:rsidRDefault="00B02EBF" w:rsidP="00B02EBF">
      <w:pPr>
        <w:pStyle w:val="Heading4"/>
        <w:rPr>
          <w:rStyle w:val="StyleUnderline"/>
          <w:szCs w:val="26"/>
        </w:rPr>
      </w:pPr>
      <w:r w:rsidRPr="00B94B93">
        <w:rPr>
          <w:rStyle w:val="StyleUnderline"/>
          <w:szCs w:val="26"/>
        </w:rPr>
        <w:t>War is a waste of money</w:t>
      </w:r>
    </w:p>
    <w:p w14:paraId="1D97970F" w14:textId="77777777" w:rsidR="00B02EBF" w:rsidRPr="00B94B93" w:rsidRDefault="00B02EBF" w:rsidP="00B02EBF">
      <w:pPr>
        <w:rPr>
          <w:rStyle w:val="StyleUnderline"/>
        </w:rPr>
      </w:pPr>
      <w:r w:rsidRPr="00B94B93">
        <w:rPr>
          <w:rStyle w:val="StyleUnderline"/>
        </w:rPr>
        <w:t xml:space="preserve">Tejvan </w:t>
      </w:r>
      <w:r w:rsidRPr="00B94B93">
        <w:rPr>
          <w:rStyle w:val="Style13ptBold"/>
        </w:rPr>
        <w:t>Pettinger 2-24-22</w:t>
      </w:r>
      <w:r w:rsidRPr="00B94B93">
        <w:rPr>
          <w:rStyle w:val="StyleUnderline"/>
        </w:rPr>
        <w:t xml:space="preserve"> (Economics teacher and writer, “Economic Impact Of War, Economics Help accessed 7-1-23 https://www.economicshelp.org/blog/2180/economics/economic-impact-of-war/”)--DSP06</w:t>
      </w:r>
    </w:p>
    <w:p w14:paraId="5B8AD3D8" w14:textId="77777777" w:rsidR="00B02EBF" w:rsidRPr="00F6431A" w:rsidRDefault="00B02EBF" w:rsidP="00B02EBF">
      <w:pPr>
        <w:rPr>
          <w:rStyle w:val="StyleUnderline"/>
          <w:sz w:val="16"/>
        </w:rPr>
      </w:pPr>
      <w:r w:rsidRPr="00B94B93">
        <w:rPr>
          <w:rStyle w:val="StyleUnderline"/>
          <w:sz w:val="16"/>
        </w:rPr>
        <w:t xml:space="preserve">Putting aside the very real human cost, </w:t>
      </w:r>
      <w:r w:rsidRPr="00B94B93">
        <w:rPr>
          <w:rStyle w:val="StyleUnderline"/>
          <w:highlight w:val="cyan"/>
        </w:rPr>
        <w:t>war has</w:t>
      </w:r>
      <w:r w:rsidRPr="00B94B93">
        <w:rPr>
          <w:rStyle w:val="StyleUnderline"/>
          <w:sz w:val="16"/>
        </w:rPr>
        <w:t xml:space="preserve"> also </w:t>
      </w:r>
      <w:r w:rsidRPr="00B94B93">
        <w:rPr>
          <w:rStyle w:val="StyleUnderline"/>
        </w:rPr>
        <w:t xml:space="preserve">serious </w:t>
      </w:r>
      <w:r w:rsidRPr="00B94B93">
        <w:rPr>
          <w:rStyle w:val="StyleUnderline"/>
          <w:highlight w:val="cyan"/>
        </w:rPr>
        <w:t>economic costs</w:t>
      </w:r>
      <w:r w:rsidRPr="00B94B93">
        <w:rPr>
          <w:rStyle w:val="StyleUnderline"/>
          <w:sz w:val="16"/>
        </w:rPr>
        <w:t xml:space="preserve"> – </w:t>
      </w:r>
      <w:r w:rsidRPr="00B94B93">
        <w:rPr>
          <w:rStyle w:val="StyleUnderline"/>
          <w:highlight w:val="cyan"/>
        </w:rPr>
        <w:t>damage to infrastructure, a decline in the working population, inflation, shortages, uncertainty, a rise in debt and disruption to normal economic activity</w:t>
      </w:r>
      <w:r w:rsidRPr="00B94B93">
        <w:rPr>
          <w:rStyle w:val="StyleUnderline"/>
        </w:rPr>
        <w:t xml:space="preserve">. </w:t>
      </w:r>
      <w:r w:rsidRPr="00B94B93">
        <w:rPr>
          <w:rStyle w:val="StyleUnderline"/>
          <w:sz w:val="16"/>
        </w:rPr>
        <w:t xml:space="preserve">From some perspectives, war can appear to be beneficial in terms of creating demand, employment, innovation and profits for business (especially when the war occurs in other countries.) However, when we talk about the ‘economic benefits’ of war we must be aware of the ‘broken window fallacy‘ – </w:t>
      </w:r>
      <w:r w:rsidRPr="00B94B93">
        <w:rPr>
          <w:rStyle w:val="StyleUnderline"/>
        </w:rPr>
        <w:t>when we spend money on war, this creates demand, but also it represents a huge opportunity cost</w:t>
      </w:r>
      <w:r w:rsidRPr="00B94B93">
        <w:rPr>
          <w:rStyle w:val="StyleUnderline"/>
          <w:sz w:val="16"/>
        </w:rPr>
        <w:t xml:space="preserve"> – </w:t>
      </w:r>
      <w:r w:rsidRPr="00B94B93">
        <w:rPr>
          <w:rStyle w:val="StyleUnderline"/>
          <w:highlight w:val="cyan"/>
        </w:rPr>
        <w:t>rather than building bombs and rebuilding destroyed towns</w:t>
      </w:r>
      <w:r w:rsidRPr="00B94B93">
        <w:rPr>
          <w:rStyle w:val="StyleUnderline"/>
        </w:rPr>
        <w:t xml:space="preserve">, </w:t>
      </w:r>
      <w:r w:rsidRPr="00B94B93">
        <w:rPr>
          <w:rStyle w:val="StyleUnderline"/>
          <w:highlight w:val="cyan"/>
        </w:rPr>
        <w:t>we could have used this money to improve education or health care</w:t>
      </w:r>
      <w:r w:rsidRPr="00B94B93">
        <w:rPr>
          <w:rStyle w:val="StyleUnderline"/>
          <w:sz w:val="16"/>
        </w:rPr>
        <w:t xml:space="preserve">. For example, </w:t>
      </w:r>
      <w:r w:rsidRPr="00B94B93">
        <w:rPr>
          <w:rStyle w:val="StyleUnderline"/>
        </w:rPr>
        <w:t>the opportunity cost of the Iraq war was</w:t>
      </w:r>
      <w:r w:rsidRPr="00B94B93">
        <w:rPr>
          <w:rStyle w:val="StyleUnderline"/>
          <w:sz w:val="16"/>
        </w:rPr>
        <w:t xml:space="preserve"> estimated at </w:t>
      </w:r>
      <w:r w:rsidRPr="00B94B93">
        <w:rPr>
          <w:rStyle w:val="StyleUnderline"/>
        </w:rPr>
        <w:t>$860 billion</w:t>
      </w:r>
      <w:r w:rsidRPr="00B94B93">
        <w:rPr>
          <w:rStyle w:val="StyleUnderline"/>
          <w:sz w:val="16"/>
        </w:rPr>
        <w:t xml:space="preserve"> by end of 2009 (source: NY Times) </w:t>
      </w:r>
      <w:r w:rsidRPr="00B94B93">
        <w:rPr>
          <w:noProof/>
          <w:sz w:val="16"/>
        </w:rPr>
        <w:drawing>
          <wp:inline distT="0" distB="0" distL="0" distR="0" wp14:anchorId="77EDE48D" wp14:editId="7C65E251">
            <wp:extent cx="4378802" cy="2506980"/>
            <wp:effectExtent l="0" t="0" r="3175" b="7620"/>
            <wp:docPr id="829808057" name="Picture 1" descr="impact-of-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act-of-w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9064" cy="2518581"/>
                    </a:xfrm>
                    <a:prstGeom prst="rect">
                      <a:avLst/>
                    </a:prstGeom>
                    <a:noFill/>
                    <a:ln>
                      <a:noFill/>
                    </a:ln>
                  </pic:spPr>
                </pic:pic>
              </a:graphicData>
            </a:graphic>
          </wp:inline>
        </w:drawing>
      </w:r>
      <w:r w:rsidRPr="00B94B93">
        <w:rPr>
          <w:rStyle w:val="StyleUnderline"/>
          <w:sz w:val="16"/>
        </w:rPr>
        <w:t xml:space="preserve"> In many circumstances, </w:t>
      </w:r>
      <w:r w:rsidRPr="00B94B93">
        <w:rPr>
          <w:rStyle w:val="StyleUnderline"/>
          <w:highlight w:val="cyan"/>
        </w:rPr>
        <w:t>war</w:t>
      </w:r>
      <w:r w:rsidRPr="00B94B93">
        <w:rPr>
          <w:rStyle w:val="StyleUnderline"/>
          <w:sz w:val="16"/>
        </w:rPr>
        <w:t xml:space="preserve"> can </w:t>
      </w:r>
      <w:r w:rsidRPr="00B94B93">
        <w:rPr>
          <w:rStyle w:val="StyleUnderline"/>
        </w:rPr>
        <w:t>lead to inflation</w:t>
      </w:r>
      <w:r w:rsidRPr="00B94B93">
        <w:rPr>
          <w:rStyle w:val="StyleUnderline"/>
          <w:sz w:val="16"/>
        </w:rPr>
        <w:t xml:space="preserve"> – </w:t>
      </w:r>
      <w:r w:rsidRPr="00B94B93">
        <w:rPr>
          <w:rStyle w:val="StyleUnderline"/>
        </w:rPr>
        <w:t xml:space="preserve">which </w:t>
      </w:r>
      <w:r w:rsidRPr="00B94B93">
        <w:rPr>
          <w:rStyle w:val="StyleUnderline"/>
          <w:highlight w:val="cyan"/>
        </w:rPr>
        <w:t>leads to</w:t>
      </w:r>
      <w:r w:rsidRPr="00B94B93">
        <w:rPr>
          <w:rStyle w:val="StyleUnderline"/>
          <w:sz w:val="16"/>
        </w:rPr>
        <w:t xml:space="preserve"> loss of people’s savings</w:t>
      </w:r>
      <w:r w:rsidRPr="00B94B93">
        <w:rPr>
          <w:rStyle w:val="StyleUnderline"/>
        </w:rPr>
        <w:t>, rise in uncertainty and loss of confidence in the financial system</w:t>
      </w:r>
      <w:r w:rsidRPr="00B94B93">
        <w:rPr>
          <w:rStyle w:val="StyleUnderline"/>
          <w:sz w:val="16"/>
        </w:rPr>
        <w:t xml:space="preserve">. For example, in </w:t>
      </w:r>
      <w:r w:rsidRPr="00B94B93">
        <w:rPr>
          <w:rStyle w:val="StyleUnderline"/>
        </w:rPr>
        <w:t>the US</w:t>
      </w:r>
      <w:r w:rsidRPr="00B94B93">
        <w:rPr>
          <w:rStyle w:val="StyleUnderline"/>
          <w:sz w:val="16"/>
        </w:rPr>
        <w:t xml:space="preserve"> civil war, the Confederacy </w:t>
      </w:r>
      <w:r w:rsidRPr="00B94B93">
        <w:rPr>
          <w:rStyle w:val="StyleUnderline"/>
        </w:rPr>
        <w:t>struggled financially to meet the cost of the war</w:t>
      </w:r>
      <w:r w:rsidRPr="00B94B93">
        <w:rPr>
          <w:rStyle w:val="StyleUnderline"/>
          <w:sz w:val="16"/>
        </w:rPr>
        <w:t xml:space="preserve">. Therefore, </w:t>
      </w:r>
      <w:r w:rsidRPr="00B94B93">
        <w:rPr>
          <w:rStyle w:val="StyleUnderline"/>
        </w:rPr>
        <w:t>they started printing money to pay soldiers’ salaries</w:t>
      </w:r>
      <w:r w:rsidRPr="00B94B93">
        <w:rPr>
          <w:rStyle w:val="StyleUnderline"/>
          <w:sz w:val="16"/>
        </w:rPr>
        <w:t xml:space="preserve">. But, </w:t>
      </w:r>
      <w:r w:rsidRPr="00B94B93">
        <w:rPr>
          <w:rStyle w:val="StyleUnderline"/>
        </w:rPr>
        <w:t xml:space="preserve">as they printed money, the value of money </w:t>
      </w:r>
      <w:r w:rsidRPr="00B94B93">
        <w:rPr>
          <w:rStyle w:val="StyleUnderline"/>
          <w:sz w:val="16"/>
        </w:rPr>
        <w:t xml:space="preserve">soon </w:t>
      </w:r>
      <w:r w:rsidRPr="00B94B93">
        <w:rPr>
          <w:rStyle w:val="StyleUnderline"/>
        </w:rPr>
        <w:t>declined</w:t>
      </w:r>
      <w:r w:rsidRPr="00B94B93">
        <w:rPr>
          <w:rStyle w:val="StyleUnderline"/>
          <w:sz w:val="16"/>
        </w:rPr>
        <w:t xml:space="preserve">. High inflation hits middle-income savers the most as they see the value of their savings wiped out. During the Second World War, the United States saw a </w:t>
      </w:r>
      <w:r w:rsidRPr="00B94B93">
        <w:rPr>
          <w:rStyle w:val="StyleUnderline"/>
          <w:highlight w:val="cyan"/>
        </w:rPr>
        <w:t>rise in inflation</w:t>
      </w:r>
      <w:r w:rsidRPr="00B94B93">
        <w:rPr>
          <w:rStyle w:val="StyleUnderline"/>
        </w:rPr>
        <w:t xml:space="preserve"> because the economy was running close to full capacity</w:t>
      </w:r>
      <w:r w:rsidRPr="00B94B93">
        <w:rPr>
          <w:rStyle w:val="StyleUnderline"/>
          <w:sz w:val="16"/>
        </w:rPr>
        <w:t xml:space="preserve">, the high levels of government spending and shortage of workers saw inflationary pressures. During war, the economy can also experience </w:t>
      </w:r>
      <w:r w:rsidRPr="00B94B93">
        <w:rPr>
          <w:rStyle w:val="StyleUnderline"/>
        </w:rPr>
        <w:t>cost-push inflation due to shortages of goods and services</w:t>
      </w:r>
      <w:r w:rsidRPr="00B94B93">
        <w:rPr>
          <w:rStyle w:val="StyleUnderline"/>
          <w:sz w:val="16"/>
        </w:rPr>
        <w:t xml:space="preserve"> and rising price of raw materials like oil. (Interestingly inflation in the Second World War was limited by price controls and rationning) If a country is devastated by war and the capacity to produce goods is sharply reduced, it can create the circumstances of hyperinflation as governments desperately print money to try and deal with the lack of goods. For example, with a devastated economy, in 1946, Hungary and Austria experienced the highest rates of hyperinflation on record.</w:t>
      </w:r>
    </w:p>
    <w:p w14:paraId="78C63F5E" w14:textId="267490A7" w:rsidR="00B02EBF" w:rsidRPr="00B02EBF" w:rsidRDefault="00B02EBF" w:rsidP="00B02EBF"/>
    <w:p w14:paraId="0EFB3C3A" w14:textId="77777777" w:rsidR="00495CC8" w:rsidRDefault="00495CC8" w:rsidP="00495CC8">
      <w:pPr>
        <w:pStyle w:val="Heading1"/>
      </w:pPr>
      <w:r>
        <w:t>Education</w:t>
      </w:r>
    </w:p>
    <w:p w14:paraId="574248BF" w14:textId="77777777" w:rsidR="00495CC8" w:rsidRPr="007F31AC" w:rsidRDefault="00495CC8" w:rsidP="00495CC8">
      <w:pPr>
        <w:pStyle w:val="Heading2"/>
      </w:pPr>
      <w:r>
        <w:t>NEG</w:t>
      </w:r>
    </w:p>
    <w:p w14:paraId="24EDB2C3" w14:textId="77777777" w:rsidR="00495CC8" w:rsidRDefault="00495CC8" w:rsidP="00495CC8">
      <w:pPr>
        <w:pStyle w:val="Heading3"/>
      </w:pPr>
      <w:r>
        <w:t>1NC</w:t>
      </w:r>
    </w:p>
    <w:p w14:paraId="7D12BFD3" w14:textId="446EC7DF" w:rsidR="00495CC8" w:rsidRDefault="00A33943" w:rsidP="00A33943">
      <w:pPr>
        <w:pStyle w:val="Heading4"/>
      </w:pPr>
      <w:r>
        <w:t xml:space="preserve">Text: </w:t>
      </w:r>
      <w:r w:rsidR="00495CC8">
        <w:t>The United States federal government should increase investment in educational institutions.</w:t>
      </w:r>
    </w:p>
    <w:p w14:paraId="75657EBE" w14:textId="77777777" w:rsidR="00A33943" w:rsidRPr="00A33943" w:rsidRDefault="00A33943" w:rsidP="00A33943"/>
    <w:p w14:paraId="5356012E" w14:textId="77777777" w:rsidR="00495CC8" w:rsidRPr="0078068F" w:rsidRDefault="00495CC8" w:rsidP="00495CC8">
      <w:pPr>
        <w:pStyle w:val="Heading4"/>
        <w:rPr>
          <w:rStyle w:val="Emphasis"/>
          <w:b/>
          <w:iCs/>
        </w:rPr>
      </w:pPr>
      <w:r>
        <w:t>Investments in education not only increase economic growth but are crucial to the future.</w:t>
      </w:r>
    </w:p>
    <w:p w14:paraId="2578218C" w14:textId="77777777" w:rsidR="00495CC8" w:rsidRPr="00957630" w:rsidRDefault="00495CC8" w:rsidP="00495CC8">
      <w:pPr>
        <w:rPr>
          <w:sz w:val="18"/>
          <w:szCs w:val="18"/>
        </w:rPr>
      </w:pPr>
      <w:r w:rsidRPr="00957630">
        <w:rPr>
          <w:sz w:val="18"/>
          <w:szCs w:val="18"/>
        </w:rPr>
        <w:t xml:space="preserve">Saima </w:t>
      </w:r>
      <w:r w:rsidRPr="00957630">
        <w:rPr>
          <w:rStyle w:val="Style13ptBold"/>
        </w:rPr>
        <w:t xml:space="preserve">Bashir et al </w:t>
      </w:r>
      <w:r w:rsidRPr="00957630">
        <w:rPr>
          <w:rStyle w:val="Style13ptBold"/>
          <w:sz w:val="18"/>
          <w:szCs w:val="18"/>
        </w:rPr>
        <w:t>20</w:t>
      </w:r>
      <w:r w:rsidRPr="00957630">
        <w:rPr>
          <w:rStyle w:val="Style13ptBold"/>
        </w:rPr>
        <w:t>12</w:t>
      </w:r>
      <w:r w:rsidRPr="00957630">
        <w:rPr>
          <w:sz w:val="18"/>
          <w:szCs w:val="18"/>
        </w:rPr>
        <w:t xml:space="preserve"> (Saima Bashir is a professor of business administration at Central State University. She has a PhD in Natural Resource Economics. Janaranjana Herath is </w:t>
      </w:r>
      <w:r w:rsidRPr="00957630">
        <w:rPr>
          <w:color w:val="111111"/>
          <w:sz w:val="18"/>
          <w:szCs w:val="18"/>
          <w:shd w:val="clear" w:color="auto" w:fill="FFFFFF"/>
        </w:rPr>
        <w:t xml:space="preserve">an associate professor and a researcher in the fields of agricultural economics, health economics, business management, and finance at </w:t>
      </w:r>
      <w:r w:rsidRPr="00957630">
        <w:rPr>
          <w:sz w:val="18"/>
          <w:szCs w:val="18"/>
        </w:rPr>
        <w:t>West Virginia University</w:t>
      </w:r>
      <w:r w:rsidRPr="00957630">
        <w:rPr>
          <w:color w:val="111111"/>
          <w:sz w:val="18"/>
          <w:szCs w:val="18"/>
          <w:shd w:val="clear" w:color="auto" w:fill="FFFFFF"/>
        </w:rPr>
        <w:t xml:space="preserve">. He has a PhD in Natural Resource Economics. </w:t>
      </w:r>
      <w:r w:rsidRPr="00957630">
        <w:rPr>
          <w:sz w:val="18"/>
          <w:szCs w:val="18"/>
        </w:rPr>
        <w:t xml:space="preserve">Tesfa Gebremedhin is a professor emeritus of resource economics and management at West Virginia University, “An Empirical Analysis of Higher Education and Economic Growth in West Virginia,” Agricultural and Applied Economics Association, https://ageconsearch.umn.edu/record/124829/) </w:t>
      </w:r>
      <w:r>
        <w:rPr>
          <w:sz w:val="18"/>
          <w:szCs w:val="18"/>
        </w:rPr>
        <w:t>–</w:t>
      </w:r>
      <w:r w:rsidRPr="00957630">
        <w:rPr>
          <w:sz w:val="18"/>
          <w:szCs w:val="18"/>
        </w:rPr>
        <w:t>cpstk</w:t>
      </w:r>
    </w:p>
    <w:p w14:paraId="0CABB78D" w14:textId="77777777" w:rsidR="00495CC8" w:rsidRPr="0078068F" w:rsidRDefault="00495CC8" w:rsidP="00495CC8">
      <w:pPr>
        <w:rPr>
          <w:sz w:val="16"/>
          <w:szCs w:val="16"/>
        </w:rPr>
      </w:pPr>
      <w:r w:rsidRPr="0078068F">
        <w:rPr>
          <w:rStyle w:val="StyleUnderline"/>
          <w:highlight w:val="yellow"/>
        </w:rPr>
        <w:t>Investment in education</w:t>
      </w:r>
      <w:r w:rsidRPr="00957630">
        <w:rPr>
          <w:rStyle w:val="StyleUnderline"/>
        </w:rPr>
        <w:t xml:space="preserve"> to increase economic growth</w:t>
      </w:r>
      <w:r w:rsidRPr="00492659">
        <w:rPr>
          <w:sz w:val="16"/>
        </w:rPr>
        <w:t>, as one form of human development</w:t>
      </w:r>
      <w:r>
        <w:rPr>
          <w:sz w:val="16"/>
        </w:rPr>
        <w:t xml:space="preserve"> </w:t>
      </w:r>
      <w:r w:rsidRPr="00492659">
        <w:rPr>
          <w:sz w:val="16"/>
        </w:rPr>
        <w:t>strategy</w:t>
      </w:r>
      <w:r w:rsidRPr="00957630">
        <w:rPr>
          <w:rStyle w:val="StyleUnderline"/>
        </w:rPr>
        <w:t xml:space="preserve">, </w:t>
      </w:r>
      <w:r w:rsidRPr="0078068F">
        <w:rPr>
          <w:rStyle w:val="StyleUnderline"/>
          <w:highlight w:val="yellow"/>
        </w:rPr>
        <w:t>has gained</w:t>
      </w:r>
      <w:r w:rsidRPr="00957630">
        <w:rPr>
          <w:rStyle w:val="StyleUnderline"/>
        </w:rPr>
        <w:t xml:space="preserve"> economists‟ and </w:t>
      </w:r>
      <w:r w:rsidRPr="0078068F">
        <w:rPr>
          <w:rStyle w:val="StyleUnderline"/>
          <w:highlight w:val="yellow"/>
        </w:rPr>
        <w:t>policy makers</w:t>
      </w:r>
      <w:r w:rsidRPr="00957630">
        <w:rPr>
          <w:rStyle w:val="StyleUnderline"/>
        </w:rPr>
        <w:t xml:space="preserve">‟ </w:t>
      </w:r>
      <w:r w:rsidRPr="0078068F">
        <w:rPr>
          <w:rStyle w:val="StyleUnderline"/>
          <w:highlight w:val="yellow"/>
        </w:rPr>
        <w:t>interest</w:t>
      </w:r>
      <w:r w:rsidRPr="00492659">
        <w:rPr>
          <w:sz w:val="16"/>
        </w:rPr>
        <w:t xml:space="preserve">. </w:t>
      </w:r>
      <w:r w:rsidRPr="00957630">
        <w:rPr>
          <w:rStyle w:val="StyleUnderline"/>
        </w:rPr>
        <w:t xml:space="preserve">It </w:t>
      </w:r>
      <w:r w:rsidRPr="0078068F">
        <w:rPr>
          <w:rStyle w:val="Emphasis"/>
          <w:b w:val="0"/>
          <w:bCs/>
        </w:rPr>
        <w:t>establishes</w:t>
      </w:r>
      <w:r w:rsidRPr="0078068F">
        <w:rPr>
          <w:rStyle w:val="StyleUnderline"/>
        </w:rPr>
        <w:t xml:space="preserve"> </w:t>
      </w:r>
      <w:r w:rsidRPr="0078068F">
        <w:rPr>
          <w:rStyle w:val="StyleUnderline"/>
          <w:highlight w:val="yellow"/>
        </w:rPr>
        <w:t xml:space="preserve">human </w:t>
      </w:r>
      <w:r w:rsidRPr="0078068F">
        <w:rPr>
          <w:rStyle w:val="Emphasis"/>
          <w:highlight w:val="yellow"/>
        </w:rPr>
        <w:t xml:space="preserve">capital </w:t>
      </w:r>
      <w:r w:rsidRPr="0078068F">
        <w:rPr>
          <w:rStyle w:val="Emphasis"/>
        </w:rPr>
        <w:t xml:space="preserve">that </w:t>
      </w:r>
      <w:r w:rsidRPr="0078068F">
        <w:rPr>
          <w:rStyle w:val="Emphasis"/>
          <w:highlight w:val="yellow"/>
        </w:rPr>
        <w:t>makes</w:t>
      </w:r>
      <w:r w:rsidRPr="0078068F">
        <w:rPr>
          <w:rStyle w:val="Emphasis"/>
        </w:rPr>
        <w:t xml:space="preserve"> a </w:t>
      </w:r>
      <w:r w:rsidRPr="0078068F">
        <w:rPr>
          <w:rStyle w:val="Emphasis"/>
          <w:highlight w:val="yellow"/>
        </w:rPr>
        <w:t>substantial contribution to economic</w:t>
      </w:r>
      <w:r w:rsidRPr="0078068F">
        <w:rPr>
          <w:rStyle w:val="Emphasis"/>
        </w:rPr>
        <w:t xml:space="preserve"> and income </w:t>
      </w:r>
      <w:r w:rsidRPr="0078068F">
        <w:rPr>
          <w:rStyle w:val="Emphasis"/>
          <w:highlight w:val="yellow"/>
        </w:rPr>
        <w:t>growth</w:t>
      </w:r>
      <w:r w:rsidRPr="00492659">
        <w:rPr>
          <w:sz w:val="16"/>
        </w:rPr>
        <w:t xml:space="preserve">. Its contribution </w:t>
      </w:r>
      <w:r w:rsidRPr="00957630">
        <w:rPr>
          <w:rStyle w:val="StyleUnderline"/>
        </w:rPr>
        <w:t>returns in the</w:t>
      </w:r>
      <w:r>
        <w:rPr>
          <w:rStyle w:val="StyleUnderline"/>
        </w:rPr>
        <w:t xml:space="preserve"> </w:t>
      </w:r>
      <w:r w:rsidRPr="00957630">
        <w:rPr>
          <w:rStyle w:val="StyleUnderline"/>
        </w:rPr>
        <w:t xml:space="preserve">form of </w:t>
      </w:r>
      <w:r w:rsidRPr="00492659">
        <w:rPr>
          <w:sz w:val="16"/>
        </w:rPr>
        <w:t xml:space="preserve">skilled labor which leads to </w:t>
      </w:r>
      <w:r w:rsidRPr="00957630">
        <w:rPr>
          <w:rStyle w:val="StyleUnderline"/>
        </w:rPr>
        <w:t>increased development and improved quality of life</w:t>
      </w:r>
      <w:r w:rsidRPr="00492659">
        <w:rPr>
          <w:sz w:val="16"/>
        </w:rPr>
        <w:t>.</w:t>
      </w:r>
      <w:r>
        <w:rPr>
          <w:sz w:val="16"/>
        </w:rPr>
        <w:t xml:space="preserve"> </w:t>
      </w:r>
      <w:r w:rsidRPr="00492659">
        <w:rPr>
          <w:sz w:val="16"/>
        </w:rPr>
        <w:t>Different theories and models have been used to examine the relationship between education and</w:t>
      </w:r>
      <w:r>
        <w:rPr>
          <w:sz w:val="16"/>
        </w:rPr>
        <w:t xml:space="preserve"> </w:t>
      </w:r>
      <w:r w:rsidRPr="00492659">
        <w:rPr>
          <w:sz w:val="16"/>
        </w:rPr>
        <w:t>economic growth. Most of them concentrated on human capital accumulation as source of</w:t>
      </w:r>
      <w:r>
        <w:rPr>
          <w:sz w:val="16"/>
        </w:rPr>
        <w:t xml:space="preserve"> </w:t>
      </w:r>
      <w:r w:rsidRPr="00492659">
        <w:rPr>
          <w:sz w:val="16"/>
        </w:rPr>
        <w:t>acceleration in economic growth. Some of them used human capital as an engine of economic</w:t>
      </w:r>
      <w:r>
        <w:rPr>
          <w:sz w:val="16"/>
        </w:rPr>
        <w:t xml:space="preserve"> </w:t>
      </w:r>
      <w:r w:rsidRPr="00492659">
        <w:rPr>
          <w:sz w:val="16"/>
        </w:rPr>
        <w:t>growth to technological change. But for human accumulation, a country should invest more on</w:t>
      </w:r>
      <w:r>
        <w:rPr>
          <w:sz w:val="16"/>
        </w:rPr>
        <w:t xml:space="preserve"> </w:t>
      </w:r>
      <w:r w:rsidRPr="00492659">
        <w:rPr>
          <w:sz w:val="16"/>
        </w:rPr>
        <w:t>education. Thus, the main objective of the study is to analyze the relationship between higher</w:t>
      </w:r>
      <w:r>
        <w:rPr>
          <w:sz w:val="16"/>
        </w:rPr>
        <w:t xml:space="preserve"> </w:t>
      </w:r>
      <w:r w:rsidRPr="00492659">
        <w:rPr>
          <w:sz w:val="16"/>
        </w:rPr>
        <w:t>education growth and economic growth in West Virginia. A set of simultaneous equations with</w:t>
      </w:r>
      <w:r>
        <w:rPr>
          <w:sz w:val="16"/>
        </w:rPr>
        <w:t xml:space="preserve"> </w:t>
      </w:r>
      <w:r w:rsidRPr="00492659">
        <w:rPr>
          <w:sz w:val="16"/>
        </w:rPr>
        <w:t>three endogenous variables namely, per capita income change, education change and population</w:t>
      </w:r>
      <w:r>
        <w:rPr>
          <w:sz w:val="16"/>
        </w:rPr>
        <w:t xml:space="preserve"> </w:t>
      </w:r>
      <w:r w:rsidRPr="00492659">
        <w:rPr>
          <w:sz w:val="16"/>
        </w:rPr>
        <w:t xml:space="preserve">change were used for the analysis. </w:t>
      </w:r>
      <w:r w:rsidRPr="00957630">
        <w:rPr>
          <w:rStyle w:val="StyleUnderline"/>
        </w:rPr>
        <w:t>Empirical results indicate that income growth and education</w:t>
      </w:r>
      <w:r>
        <w:rPr>
          <w:rStyle w:val="StyleUnderline"/>
        </w:rPr>
        <w:t xml:space="preserve"> </w:t>
      </w:r>
      <w:r w:rsidRPr="00957630">
        <w:rPr>
          <w:rStyle w:val="StyleUnderline"/>
        </w:rPr>
        <w:t>growth are positively related</w:t>
      </w:r>
      <w:r w:rsidRPr="00492659">
        <w:rPr>
          <w:sz w:val="16"/>
        </w:rPr>
        <w:t xml:space="preserve"> while education growth reduces population growth in West</w:t>
      </w:r>
      <w:r>
        <w:rPr>
          <w:sz w:val="16"/>
        </w:rPr>
        <w:t xml:space="preserve"> </w:t>
      </w:r>
      <w:r w:rsidRPr="00492659">
        <w:rPr>
          <w:sz w:val="16"/>
        </w:rPr>
        <w:t>Virginia.</w:t>
      </w:r>
      <w:r>
        <w:rPr>
          <w:sz w:val="16"/>
        </w:rPr>
        <w:t xml:space="preserve"> </w:t>
      </w:r>
      <w:r w:rsidRPr="00492659">
        <w:rPr>
          <w:sz w:val="16"/>
        </w:rPr>
        <w:t>1. Introduction</w:t>
      </w:r>
      <w:r>
        <w:rPr>
          <w:sz w:val="16"/>
        </w:rPr>
        <w:t xml:space="preserve"> </w:t>
      </w:r>
      <w:r w:rsidRPr="00492659">
        <w:rPr>
          <w:sz w:val="16"/>
        </w:rPr>
        <w:t>Investment in education to increase economic growth, as one form of human</w:t>
      </w:r>
      <w:r>
        <w:rPr>
          <w:sz w:val="16"/>
        </w:rPr>
        <w:t xml:space="preserve"> </w:t>
      </w:r>
      <w:r w:rsidRPr="00492659">
        <w:rPr>
          <w:sz w:val="16"/>
        </w:rPr>
        <w:t>development strategy, has gained economists‟ and policy makers‟ interest (Johnson, 2011).</w:t>
      </w:r>
      <w:r>
        <w:rPr>
          <w:sz w:val="16"/>
        </w:rPr>
        <w:t xml:space="preserve"> </w:t>
      </w:r>
      <w:r w:rsidRPr="00492659">
        <w:rPr>
          <w:sz w:val="16"/>
        </w:rPr>
        <w:t>Investment in education preserves returns in the form of skilled labor which leads to increased</w:t>
      </w:r>
      <w:r>
        <w:rPr>
          <w:sz w:val="16"/>
        </w:rPr>
        <w:t xml:space="preserve"> </w:t>
      </w:r>
      <w:r w:rsidRPr="00492659">
        <w:rPr>
          <w:sz w:val="16"/>
        </w:rPr>
        <w:t xml:space="preserve">development and improved quality of life (Yogish, 2006). </w:t>
      </w:r>
      <w:r w:rsidRPr="0078068F">
        <w:rPr>
          <w:rStyle w:val="StyleUnderline"/>
          <w:highlight w:val="yellow"/>
        </w:rPr>
        <w:t>Investment in education</w:t>
      </w:r>
      <w:r w:rsidRPr="00492659">
        <w:rPr>
          <w:sz w:val="16"/>
        </w:rPr>
        <w:t xml:space="preserve"> not only</w:t>
      </w:r>
      <w:r>
        <w:rPr>
          <w:sz w:val="16"/>
        </w:rPr>
        <w:t xml:space="preserve"> </w:t>
      </w:r>
      <w:r w:rsidRPr="0078068F">
        <w:rPr>
          <w:rStyle w:val="StyleUnderline"/>
          <w:highlight w:val="yellow"/>
        </w:rPr>
        <w:t>benefits</w:t>
      </w:r>
      <w:r w:rsidRPr="00492659">
        <w:rPr>
          <w:sz w:val="16"/>
        </w:rPr>
        <w:t xml:space="preserve"> individuals through income but also benefit </w:t>
      </w:r>
      <w:r w:rsidRPr="0078068F">
        <w:rPr>
          <w:rStyle w:val="StyleUnderline"/>
          <w:highlight w:val="yellow"/>
        </w:rPr>
        <w:t>economy as a whole</w:t>
      </w:r>
      <w:r w:rsidRPr="00492659">
        <w:rPr>
          <w:sz w:val="16"/>
        </w:rPr>
        <w:t xml:space="preserve"> through skilled labor</w:t>
      </w:r>
      <w:r>
        <w:rPr>
          <w:sz w:val="16"/>
        </w:rPr>
        <w:t xml:space="preserve"> </w:t>
      </w:r>
      <w:r w:rsidRPr="00492659">
        <w:rPr>
          <w:sz w:val="16"/>
        </w:rPr>
        <w:t xml:space="preserve">who </w:t>
      </w:r>
      <w:r w:rsidRPr="0078068F">
        <w:rPr>
          <w:rStyle w:val="Emphasis"/>
          <w:highlight w:val="yellow"/>
        </w:rPr>
        <w:t>increase competition and economic growth</w:t>
      </w:r>
      <w:r w:rsidRPr="0078068F">
        <w:rPr>
          <w:rStyle w:val="Emphasis"/>
        </w:rPr>
        <w:t xml:space="preserve"> </w:t>
      </w:r>
      <w:r w:rsidRPr="00492659">
        <w:rPr>
          <w:sz w:val="16"/>
        </w:rPr>
        <w:t>(Alam, 2009).</w:t>
      </w:r>
      <w:r>
        <w:rPr>
          <w:sz w:val="16"/>
        </w:rPr>
        <w:t xml:space="preserve"> </w:t>
      </w:r>
      <w:r w:rsidRPr="00492659">
        <w:rPr>
          <w:sz w:val="16"/>
        </w:rPr>
        <w:t>The relationship between education and economic growth was first developed by Adam</w:t>
      </w:r>
      <w:r>
        <w:rPr>
          <w:sz w:val="16"/>
        </w:rPr>
        <w:t xml:space="preserve"> </w:t>
      </w:r>
      <w:r w:rsidRPr="00492659">
        <w:rPr>
          <w:sz w:val="16"/>
        </w:rPr>
        <w:t>Smith, followed by Marshall, Schultz, Bowman and others (Pradhan, 2009). Empirical</w:t>
      </w:r>
      <w:r>
        <w:rPr>
          <w:sz w:val="16"/>
        </w:rPr>
        <w:t xml:space="preserve"> </w:t>
      </w:r>
      <w:r w:rsidRPr="00492659">
        <w:rPr>
          <w:sz w:val="16"/>
        </w:rPr>
        <w:t>estimation of the relationship dated back to 1957 when Robert Solow estimated the contribution</w:t>
      </w:r>
      <w:r>
        <w:rPr>
          <w:sz w:val="16"/>
        </w:rPr>
        <w:t xml:space="preserve"> </w:t>
      </w:r>
      <w:r w:rsidRPr="00492659">
        <w:rPr>
          <w:sz w:val="16"/>
        </w:rPr>
        <w:t>of labor, capital and technological change to economic growth in the United States over the</w:t>
      </w:r>
      <w:r>
        <w:rPr>
          <w:sz w:val="16"/>
        </w:rPr>
        <w:t xml:space="preserve"> </w:t>
      </w:r>
      <w:r w:rsidRPr="00492659">
        <w:rPr>
          <w:sz w:val="16"/>
        </w:rPr>
        <w:t>period 1909-1949 (Chaudhary et al., 2009; Matsushita et al., 2006). Different theories and</w:t>
      </w:r>
      <w:r>
        <w:rPr>
          <w:sz w:val="16"/>
        </w:rPr>
        <w:t xml:space="preserve"> </w:t>
      </w:r>
      <w:r w:rsidRPr="00492659">
        <w:rPr>
          <w:sz w:val="16"/>
        </w:rPr>
        <w:t>models have used to examine the relationship between education and economic growth (Romer,</w:t>
      </w:r>
      <w:r>
        <w:rPr>
          <w:sz w:val="16"/>
        </w:rPr>
        <w:t xml:space="preserve"> </w:t>
      </w:r>
      <w:r w:rsidRPr="00492659">
        <w:rPr>
          <w:sz w:val="16"/>
        </w:rPr>
        <w:t>1990; Chakraborty, 2005). Most of them concentrated on human capital accumulation as a</w:t>
      </w:r>
      <w:r>
        <w:rPr>
          <w:sz w:val="16"/>
        </w:rPr>
        <w:t xml:space="preserve"> </w:t>
      </w:r>
      <w:r w:rsidRPr="00492659">
        <w:rPr>
          <w:sz w:val="16"/>
        </w:rPr>
        <w:t>source of acceleration in economic growth. Some of them used human capital as an engine of</w:t>
      </w:r>
      <w:r>
        <w:rPr>
          <w:sz w:val="16"/>
        </w:rPr>
        <w:t xml:space="preserve"> </w:t>
      </w:r>
      <w:r w:rsidRPr="00492659">
        <w:rPr>
          <w:sz w:val="16"/>
        </w:rPr>
        <w:t xml:space="preserve">economic growth to technological change. Individuals and </w:t>
      </w:r>
      <w:r w:rsidRPr="00957630">
        <w:rPr>
          <w:rStyle w:val="StyleUnderline"/>
        </w:rPr>
        <w:t>society gained economic benefits</w:t>
      </w:r>
      <w:r>
        <w:rPr>
          <w:sz w:val="16"/>
        </w:rPr>
        <w:t xml:space="preserve"> </w:t>
      </w:r>
      <w:r w:rsidRPr="00492659">
        <w:rPr>
          <w:sz w:val="16"/>
        </w:rPr>
        <w:t>because of higher education gained by individuals (Krueger and Lingahl, 2001). It benefits to</w:t>
      </w:r>
      <w:r>
        <w:rPr>
          <w:sz w:val="16"/>
        </w:rPr>
        <w:t xml:space="preserve"> </w:t>
      </w:r>
      <w:r w:rsidRPr="00492659">
        <w:rPr>
          <w:sz w:val="16"/>
        </w:rPr>
        <w:t>society both on micro and macro level. It affects the economic system directly and indirectly,</w:t>
      </w:r>
      <w:r>
        <w:rPr>
          <w:sz w:val="16"/>
        </w:rPr>
        <w:t xml:space="preserve"> </w:t>
      </w:r>
      <w:r w:rsidRPr="00492659">
        <w:rPr>
          <w:sz w:val="16"/>
        </w:rPr>
        <w:t>where a rise in individual‟s wage is a direct effect and an increase in education is an indirect</w:t>
      </w:r>
      <w:r>
        <w:rPr>
          <w:sz w:val="16"/>
        </w:rPr>
        <w:t xml:space="preserve"> </w:t>
      </w:r>
      <w:r w:rsidRPr="00492659">
        <w:rPr>
          <w:sz w:val="16"/>
        </w:rPr>
        <w:t>effect (Heckman and Klenow, 1997; Pradhan, 2009).</w:t>
      </w:r>
      <w:r>
        <w:rPr>
          <w:sz w:val="16"/>
        </w:rPr>
        <w:t xml:space="preserve"> </w:t>
      </w:r>
      <w:r w:rsidRPr="00492659">
        <w:rPr>
          <w:sz w:val="16"/>
        </w:rPr>
        <w:t>Economists and policy makers face the problem of low level of skilled labor in countries</w:t>
      </w:r>
      <w:r>
        <w:rPr>
          <w:sz w:val="16"/>
        </w:rPr>
        <w:t xml:space="preserve"> </w:t>
      </w:r>
      <w:r w:rsidRPr="00492659">
        <w:rPr>
          <w:sz w:val="16"/>
        </w:rPr>
        <w:t>which are trying to increase their economic growth (McClelland, 1966). According to policy</w:t>
      </w:r>
      <w:r>
        <w:rPr>
          <w:sz w:val="16"/>
        </w:rPr>
        <w:t xml:space="preserve"> </w:t>
      </w:r>
      <w:r w:rsidRPr="00492659">
        <w:rPr>
          <w:sz w:val="16"/>
        </w:rPr>
        <w:t xml:space="preserve">makers and economists, </w:t>
      </w:r>
      <w:r w:rsidRPr="00957630">
        <w:rPr>
          <w:rStyle w:val="StyleUnderline"/>
        </w:rPr>
        <w:t>countries</w:t>
      </w:r>
      <w:r w:rsidRPr="00492659">
        <w:rPr>
          <w:sz w:val="16"/>
        </w:rPr>
        <w:t xml:space="preserve"> or states </w:t>
      </w:r>
      <w:r w:rsidRPr="00957630">
        <w:rPr>
          <w:rStyle w:val="StyleUnderline"/>
        </w:rPr>
        <w:t>should spend a significant amount on education for</w:t>
      </w:r>
      <w:r>
        <w:rPr>
          <w:rStyle w:val="StyleUnderline"/>
        </w:rPr>
        <w:t xml:space="preserve"> </w:t>
      </w:r>
      <w:r w:rsidRPr="00957630">
        <w:rPr>
          <w:rStyle w:val="StyleUnderline"/>
        </w:rPr>
        <w:t>their population</w:t>
      </w:r>
      <w:r w:rsidRPr="00492659">
        <w:rPr>
          <w:sz w:val="16"/>
        </w:rPr>
        <w:t xml:space="preserve">, which </w:t>
      </w:r>
      <w:r w:rsidRPr="00957630">
        <w:rPr>
          <w:rStyle w:val="StyleUnderline"/>
        </w:rPr>
        <w:t xml:space="preserve">will </w:t>
      </w:r>
      <w:r w:rsidRPr="00492659">
        <w:rPr>
          <w:sz w:val="16"/>
        </w:rPr>
        <w:t xml:space="preserve">increase income significantly and leads to </w:t>
      </w:r>
      <w:r w:rsidRPr="00957630">
        <w:rPr>
          <w:rStyle w:val="StyleUnderline"/>
        </w:rPr>
        <w:t>strengthen the economy</w:t>
      </w:r>
      <w:r>
        <w:rPr>
          <w:rStyle w:val="StyleUnderline"/>
        </w:rPr>
        <w:t xml:space="preserve"> </w:t>
      </w:r>
      <w:r w:rsidRPr="00492659">
        <w:rPr>
          <w:sz w:val="16"/>
        </w:rPr>
        <w:t>(Krueger and Lingahl, 2001). Thus, the main objective of this study is to analyze the</w:t>
      </w:r>
      <w:r>
        <w:rPr>
          <w:sz w:val="16"/>
        </w:rPr>
        <w:t xml:space="preserve"> </w:t>
      </w:r>
      <w:r w:rsidRPr="00492659">
        <w:rPr>
          <w:sz w:val="16"/>
        </w:rPr>
        <w:t>relationship between economic growth and higher education in West Virginia.</w:t>
      </w:r>
      <w:r>
        <w:rPr>
          <w:sz w:val="16"/>
        </w:rPr>
        <w:t xml:space="preserve"> </w:t>
      </w:r>
      <w:r w:rsidRPr="00492659">
        <w:rPr>
          <w:sz w:val="16"/>
        </w:rPr>
        <w:t>The paper is organized into six sections. Section 2 describes the background information</w:t>
      </w:r>
      <w:r>
        <w:rPr>
          <w:sz w:val="16"/>
        </w:rPr>
        <w:t xml:space="preserve"> </w:t>
      </w:r>
      <w:r w:rsidRPr="00492659">
        <w:rPr>
          <w:sz w:val="16"/>
        </w:rPr>
        <w:t>of West Virginia. Section 3 provides the literature review. Section 4 covers the methodology and</w:t>
      </w:r>
      <w:r>
        <w:rPr>
          <w:sz w:val="16"/>
        </w:rPr>
        <w:t xml:space="preserve"> </w:t>
      </w:r>
      <w:r w:rsidRPr="00492659">
        <w:rPr>
          <w:sz w:val="16"/>
        </w:rPr>
        <w:t>data sources. Section 5 describes the empirical results and analysis. Section 6 presents the</w:t>
      </w:r>
      <w:r>
        <w:rPr>
          <w:sz w:val="16"/>
        </w:rPr>
        <w:t xml:space="preserve"> </w:t>
      </w:r>
      <w:r w:rsidRPr="00492659">
        <w:rPr>
          <w:sz w:val="16"/>
        </w:rPr>
        <w:t>summary and conclusions.</w:t>
      </w:r>
      <w:r>
        <w:rPr>
          <w:sz w:val="16"/>
        </w:rPr>
        <w:t xml:space="preserve"> </w:t>
      </w:r>
      <w:r w:rsidRPr="00492659">
        <w:rPr>
          <w:sz w:val="16"/>
        </w:rPr>
        <w:t>2. Background of the study area</w:t>
      </w:r>
      <w:r>
        <w:rPr>
          <w:sz w:val="16"/>
        </w:rPr>
        <w:t xml:space="preserve"> </w:t>
      </w:r>
      <w:r w:rsidRPr="00492659">
        <w:rPr>
          <w:sz w:val="16"/>
        </w:rPr>
        <w:t>West Virginia, one of the rural states, has low educational attainment and high</w:t>
      </w:r>
      <w:r>
        <w:rPr>
          <w:sz w:val="16"/>
        </w:rPr>
        <w:t xml:space="preserve"> </w:t>
      </w:r>
      <w:r w:rsidRPr="00492659">
        <w:rPr>
          <w:sz w:val="16"/>
        </w:rPr>
        <w:t>unemployment rate (US Census Bureau, 2010). Nearly 44 percent of the population lives in rural</w:t>
      </w:r>
      <w:r>
        <w:rPr>
          <w:sz w:val="16"/>
        </w:rPr>
        <w:t xml:space="preserve"> </w:t>
      </w:r>
      <w:r w:rsidRPr="00492659">
        <w:rPr>
          <w:sz w:val="16"/>
        </w:rPr>
        <w:t>areas. The average population density is about 75 people per square mile and the per capita</w:t>
      </w:r>
      <w:r>
        <w:rPr>
          <w:sz w:val="16"/>
        </w:rPr>
        <w:t xml:space="preserve"> </w:t>
      </w:r>
      <w:r w:rsidRPr="00492659">
        <w:rPr>
          <w:sz w:val="16"/>
        </w:rPr>
        <w:t>personal income was $32,219 in 2009, which was 17.7 percent below the national per capita</w:t>
      </w:r>
      <w:r>
        <w:rPr>
          <w:sz w:val="16"/>
        </w:rPr>
        <w:t xml:space="preserve"> </w:t>
      </w:r>
      <w:r w:rsidRPr="00492659">
        <w:rPr>
          <w:sz w:val="16"/>
        </w:rPr>
        <w:t>income of $39,138 (Hammond, 2012). The average per capita income in the rural area was</w:t>
      </w:r>
      <w:r>
        <w:rPr>
          <w:sz w:val="16"/>
        </w:rPr>
        <w:t xml:space="preserve"> </w:t>
      </w:r>
      <w:r w:rsidRPr="00492659">
        <w:rPr>
          <w:sz w:val="16"/>
        </w:rPr>
        <w:t>$29,200 compared to $33,578 in the urban area in 2008 (ERS-USDA, 2008). Nearly 24 percent</w:t>
      </w:r>
      <w:r>
        <w:rPr>
          <w:sz w:val="16"/>
        </w:rPr>
        <w:t xml:space="preserve"> </w:t>
      </w:r>
      <w:r w:rsidRPr="00492659">
        <w:rPr>
          <w:sz w:val="16"/>
        </w:rPr>
        <w:t>of the total land area is used for farming (ERS, 2011). Approximately 3.7 million acres are</w:t>
      </w:r>
      <w:r>
        <w:rPr>
          <w:sz w:val="16"/>
        </w:rPr>
        <w:t xml:space="preserve"> </w:t>
      </w:r>
      <w:r w:rsidRPr="00492659">
        <w:rPr>
          <w:sz w:val="16"/>
        </w:rPr>
        <w:t>farmlands with 23,200 farms and average farm size is 159 acres (USDA/NASS, 2010). Apart</w:t>
      </w:r>
      <w:r>
        <w:rPr>
          <w:sz w:val="16"/>
        </w:rPr>
        <w:t xml:space="preserve"> </w:t>
      </w:r>
      <w:r w:rsidRPr="00492659">
        <w:rPr>
          <w:sz w:val="16"/>
        </w:rPr>
        <w:t>from agriculture, manufacturing, services, mining and tourism (an emerging sector) are currently</w:t>
      </w:r>
      <w:r>
        <w:rPr>
          <w:sz w:val="16"/>
        </w:rPr>
        <w:t xml:space="preserve"> </w:t>
      </w:r>
      <w:r w:rsidRPr="00492659">
        <w:rPr>
          <w:sz w:val="16"/>
        </w:rPr>
        <w:t>the major economic sectors in West Virginia (ERS, 2011).</w:t>
      </w:r>
      <w:r>
        <w:rPr>
          <w:sz w:val="16"/>
        </w:rPr>
        <w:t xml:space="preserve"> </w:t>
      </w:r>
      <w:r w:rsidRPr="00492659">
        <w:rPr>
          <w:sz w:val="16"/>
        </w:rPr>
        <w:t>West Virginia has relatively low higher education rates, high unemployment rates</w:t>
      </w:r>
      <w:r>
        <w:rPr>
          <w:sz w:val="16"/>
        </w:rPr>
        <w:t xml:space="preserve"> </w:t>
      </w:r>
      <w:r w:rsidRPr="00492659">
        <w:rPr>
          <w:sz w:val="16"/>
        </w:rPr>
        <w:t>(Gebremeriam et al., 2006), low per capita income compared to other states in Appalachian</w:t>
      </w:r>
      <w:r>
        <w:rPr>
          <w:sz w:val="16"/>
        </w:rPr>
        <w:t xml:space="preserve"> </w:t>
      </w:r>
      <w:r w:rsidRPr="00492659">
        <w:rPr>
          <w:sz w:val="16"/>
        </w:rPr>
        <w:t>region (Appalachian Regional Commission, 2010a</w:t>
      </w:r>
      <w:r>
        <w:rPr>
          <w:sz w:val="16"/>
        </w:rPr>
        <w:t xml:space="preserve"> </w:t>
      </w:r>
      <w:r w:rsidRPr="00492659">
        <w:rPr>
          <w:sz w:val="16"/>
        </w:rPr>
        <w:t>). The economic status of 22 counties is</w:t>
      </w:r>
      <w:r>
        <w:rPr>
          <w:sz w:val="16"/>
        </w:rPr>
        <w:t xml:space="preserve"> </w:t>
      </w:r>
      <w:r w:rsidRPr="00492659">
        <w:rPr>
          <w:sz w:val="16"/>
        </w:rPr>
        <w:t>“Transitional,” 20 counties “At Risk”, 11 counties “Distressed,” and 2 counties “Competitive” in</w:t>
      </w:r>
      <w:r>
        <w:rPr>
          <w:sz w:val="16"/>
        </w:rPr>
        <w:t xml:space="preserve"> </w:t>
      </w:r>
      <w:r w:rsidRPr="00492659">
        <w:rPr>
          <w:sz w:val="16"/>
        </w:rPr>
        <w:t>West Virginia. Thirty – four of total 55 counties are located within rural (non-metropolitan) areas</w:t>
      </w:r>
      <w:r>
        <w:rPr>
          <w:sz w:val="16"/>
        </w:rPr>
        <w:t xml:space="preserve"> </w:t>
      </w:r>
      <w:r w:rsidRPr="00492659">
        <w:rPr>
          <w:sz w:val="16"/>
        </w:rPr>
        <w:t>(Appalachian Regional Commission, 2010a</w:t>
      </w:r>
      <w:r>
        <w:rPr>
          <w:sz w:val="16"/>
        </w:rPr>
        <w:t xml:space="preserve"> </w:t>
      </w:r>
      <w:r w:rsidRPr="00492659">
        <w:rPr>
          <w:sz w:val="16"/>
        </w:rPr>
        <w:t>). The slow growth of income and employment, large</w:t>
      </w:r>
      <w:r>
        <w:rPr>
          <w:sz w:val="16"/>
        </w:rPr>
        <w:t xml:space="preserve"> </w:t>
      </w:r>
      <w:r w:rsidRPr="00492659">
        <w:rPr>
          <w:sz w:val="16"/>
        </w:rPr>
        <w:t>out-migration are the major reflections of persistently high rates of poverty in West Virginia (US</w:t>
      </w:r>
      <w:r>
        <w:rPr>
          <w:sz w:val="16"/>
        </w:rPr>
        <w:t xml:space="preserve"> </w:t>
      </w:r>
      <w:r w:rsidRPr="00492659">
        <w:rPr>
          <w:sz w:val="16"/>
        </w:rPr>
        <w:t>Census Bureau, 2010). This is related to less job opportunities and is a hazard to economic</w:t>
      </w:r>
      <w:r>
        <w:rPr>
          <w:sz w:val="16"/>
        </w:rPr>
        <w:t xml:space="preserve"> </w:t>
      </w:r>
      <w:r w:rsidRPr="00492659">
        <w:rPr>
          <w:sz w:val="16"/>
        </w:rPr>
        <w:t>growth of West Virginia (D‟Souza and Gebremedhin, 1999). According to Herndon (2008),</w:t>
      </w:r>
      <w:r>
        <w:rPr>
          <w:sz w:val="16"/>
        </w:rPr>
        <w:t xml:space="preserve"> </w:t>
      </w:r>
      <w:r w:rsidRPr="00492659">
        <w:rPr>
          <w:sz w:val="16"/>
        </w:rPr>
        <w:t>expenditures on investment in education for human capital formation have increased in West</w:t>
      </w:r>
      <w:r>
        <w:rPr>
          <w:sz w:val="16"/>
        </w:rPr>
        <w:t xml:space="preserve"> </w:t>
      </w:r>
      <w:r w:rsidRPr="00492659">
        <w:rPr>
          <w:sz w:val="16"/>
        </w:rPr>
        <w:t>Virginia, but the number of higher education graduates working within the state have decreased</w:t>
      </w:r>
      <w:r>
        <w:rPr>
          <w:sz w:val="16"/>
        </w:rPr>
        <w:t xml:space="preserve"> </w:t>
      </w:r>
      <w:r w:rsidRPr="00492659">
        <w:rPr>
          <w:sz w:val="16"/>
        </w:rPr>
        <w:t>over time (Hammond, 2012).</w:t>
      </w:r>
      <w:r>
        <w:rPr>
          <w:sz w:val="16"/>
        </w:rPr>
        <w:t xml:space="preserve"> </w:t>
      </w:r>
      <w:r w:rsidRPr="00492659">
        <w:rPr>
          <w:sz w:val="16"/>
        </w:rPr>
        <w:t>3. Literature Review</w:t>
      </w:r>
      <w:r>
        <w:rPr>
          <w:sz w:val="16"/>
        </w:rPr>
        <w:t xml:space="preserve"> </w:t>
      </w:r>
      <w:r w:rsidRPr="00492659">
        <w:rPr>
          <w:sz w:val="16"/>
        </w:rPr>
        <w:t>The role of education has been acknowledged widely by economists and policy makers</w:t>
      </w:r>
      <w:r>
        <w:rPr>
          <w:sz w:val="16"/>
        </w:rPr>
        <w:t xml:space="preserve"> </w:t>
      </w:r>
      <w:r w:rsidRPr="00492659">
        <w:rPr>
          <w:sz w:val="16"/>
        </w:rPr>
        <w:t xml:space="preserve">(Gilead, 2012). The </w:t>
      </w:r>
      <w:r w:rsidRPr="0078068F">
        <w:rPr>
          <w:rStyle w:val="StyleUnderline"/>
          <w:highlight w:val="yellow"/>
        </w:rPr>
        <w:t>utilization of infrastructure and technology requires</w:t>
      </w:r>
      <w:r w:rsidRPr="00492659">
        <w:rPr>
          <w:sz w:val="16"/>
        </w:rPr>
        <w:t xml:space="preserve"> a leading role of </w:t>
      </w:r>
      <w:r w:rsidRPr="00957630">
        <w:rPr>
          <w:rStyle w:val="StyleUnderline"/>
        </w:rPr>
        <w:t>higher</w:t>
      </w:r>
      <w:r>
        <w:rPr>
          <w:rStyle w:val="StyleUnderline"/>
        </w:rPr>
        <w:t xml:space="preserve"> </w:t>
      </w:r>
      <w:r w:rsidRPr="0078068F">
        <w:rPr>
          <w:rStyle w:val="StyleUnderline"/>
          <w:highlight w:val="yellow"/>
        </w:rPr>
        <w:t>education</w:t>
      </w:r>
      <w:r w:rsidRPr="00492659">
        <w:rPr>
          <w:sz w:val="16"/>
        </w:rPr>
        <w:t xml:space="preserve"> system in regional economic development (Schlottmann, 2010). Economists believe</w:t>
      </w:r>
      <w:r>
        <w:rPr>
          <w:sz w:val="16"/>
        </w:rPr>
        <w:t xml:space="preserve"> </w:t>
      </w:r>
      <w:r w:rsidRPr="00492659">
        <w:rPr>
          <w:sz w:val="16"/>
        </w:rPr>
        <w:t xml:space="preserve">that </w:t>
      </w:r>
      <w:r w:rsidRPr="0078068F">
        <w:rPr>
          <w:rStyle w:val="StyleUnderline"/>
          <w:highlight w:val="yellow"/>
        </w:rPr>
        <w:t>investment on education</w:t>
      </w:r>
      <w:r w:rsidRPr="00492659">
        <w:rPr>
          <w:sz w:val="16"/>
        </w:rPr>
        <w:t xml:space="preserve"> or human capital </w:t>
      </w:r>
      <w:r w:rsidRPr="0078068F">
        <w:rPr>
          <w:rStyle w:val="StyleUnderline"/>
          <w:highlight w:val="yellow"/>
        </w:rPr>
        <w:t>increases</w:t>
      </w:r>
      <w:r w:rsidRPr="00957630">
        <w:rPr>
          <w:rStyle w:val="StyleUnderline"/>
        </w:rPr>
        <w:t xml:space="preserve"> </w:t>
      </w:r>
      <w:r w:rsidRPr="0078068F">
        <w:rPr>
          <w:rStyle w:val="StyleUnderline"/>
          <w:highlight w:val="yellow"/>
        </w:rPr>
        <w:t>output and labor productivity</w:t>
      </w:r>
      <w:r w:rsidRPr="00492659">
        <w:rPr>
          <w:sz w:val="16"/>
        </w:rPr>
        <w:t>.</w:t>
      </w:r>
      <w:r>
        <w:rPr>
          <w:sz w:val="16"/>
        </w:rPr>
        <w:t xml:space="preserve"> </w:t>
      </w:r>
      <w:r w:rsidRPr="00957630">
        <w:rPr>
          <w:rStyle w:val="StyleUnderline"/>
        </w:rPr>
        <w:t xml:space="preserve">Investment in human capital is </w:t>
      </w:r>
      <w:r w:rsidRPr="0078068F">
        <w:rPr>
          <w:rStyle w:val="Emphasis"/>
          <w:highlight w:val="yellow"/>
        </w:rPr>
        <w:t>crucial in the future</w:t>
      </w:r>
      <w:r w:rsidRPr="00492659">
        <w:rPr>
          <w:sz w:val="16"/>
        </w:rPr>
        <w:t xml:space="preserve"> because the economy is turning into</w:t>
      </w:r>
      <w:r>
        <w:rPr>
          <w:sz w:val="16"/>
        </w:rPr>
        <w:t xml:space="preserve"> </w:t>
      </w:r>
      <w:r w:rsidRPr="00492659">
        <w:rPr>
          <w:sz w:val="16"/>
        </w:rPr>
        <w:t>knowledge-based from post-industrial economy (Dickens et al., 2006). Teles and Andrade (2004)</w:t>
      </w:r>
      <w:r>
        <w:rPr>
          <w:sz w:val="16"/>
        </w:rPr>
        <w:t xml:space="preserve"> </w:t>
      </w:r>
      <w:r w:rsidRPr="00492659">
        <w:rPr>
          <w:sz w:val="16"/>
        </w:rPr>
        <w:t>estimated the relationship between government spending on basic education and economic</w:t>
      </w:r>
      <w:r>
        <w:rPr>
          <w:sz w:val="16"/>
        </w:rPr>
        <w:t xml:space="preserve"> </w:t>
      </w:r>
      <w:r w:rsidRPr="00492659">
        <w:rPr>
          <w:sz w:val="16"/>
        </w:rPr>
        <w:t>growth. Results revealed that economic decision makings of an agent are affected by his/her</w:t>
      </w:r>
      <w:r>
        <w:rPr>
          <w:sz w:val="16"/>
        </w:rPr>
        <w:t xml:space="preserve"> </w:t>
      </w:r>
      <w:r w:rsidRPr="00492659">
        <w:rPr>
          <w:sz w:val="16"/>
        </w:rPr>
        <w:t>educational level. Jorgenson and Fraumeni (1992) estimated the impact of investment in</w:t>
      </w:r>
      <w:r>
        <w:rPr>
          <w:sz w:val="16"/>
        </w:rPr>
        <w:t xml:space="preserve"> </w:t>
      </w:r>
      <w:r w:rsidRPr="00492659">
        <w:rPr>
          <w:sz w:val="16"/>
        </w:rPr>
        <w:t>education on U.S. economic growth. They used data from 1948 to 1969. Results revealed that an</w:t>
      </w:r>
      <w:r>
        <w:rPr>
          <w:sz w:val="16"/>
        </w:rPr>
        <w:t xml:space="preserve"> </w:t>
      </w:r>
      <w:r w:rsidRPr="00492659">
        <w:rPr>
          <w:sz w:val="16"/>
        </w:rPr>
        <w:t>appropriate value of investment in education was given by its impact on lifetime labor income of</w:t>
      </w:r>
      <w:r>
        <w:rPr>
          <w:sz w:val="16"/>
        </w:rPr>
        <w:t xml:space="preserve"> </w:t>
      </w:r>
      <w:r w:rsidRPr="00492659">
        <w:rPr>
          <w:sz w:val="16"/>
        </w:rPr>
        <w:t>an individual.</w:t>
      </w:r>
      <w:r>
        <w:rPr>
          <w:sz w:val="16"/>
        </w:rPr>
        <w:t xml:space="preserve"> </w:t>
      </w:r>
      <w:r w:rsidRPr="00492659">
        <w:rPr>
          <w:sz w:val="16"/>
        </w:rPr>
        <w:t>Hanushek and Wobmann (2007) examined the role of education in promoting economic</w:t>
      </w:r>
      <w:r>
        <w:rPr>
          <w:sz w:val="16"/>
        </w:rPr>
        <w:t xml:space="preserve"> </w:t>
      </w:r>
      <w:r w:rsidRPr="00492659">
        <w:rPr>
          <w:sz w:val="16"/>
        </w:rPr>
        <w:t xml:space="preserve">well-being focusing on the role of educational quality. Results showed that </w:t>
      </w:r>
      <w:r w:rsidRPr="0078068F">
        <w:rPr>
          <w:rStyle w:val="StyleUnderline"/>
          <w:highlight w:val="yellow"/>
        </w:rPr>
        <w:t>cognitive skills of population have strong relationship with</w:t>
      </w:r>
      <w:r w:rsidRPr="00492659">
        <w:rPr>
          <w:sz w:val="16"/>
        </w:rPr>
        <w:t xml:space="preserve"> individual earnings, distribution of income, and</w:t>
      </w:r>
      <w:r>
        <w:rPr>
          <w:sz w:val="16"/>
        </w:rPr>
        <w:t xml:space="preserve"> </w:t>
      </w:r>
      <w:r w:rsidRPr="0078068F">
        <w:rPr>
          <w:rStyle w:val="StyleUnderline"/>
          <w:highlight w:val="yellow"/>
        </w:rPr>
        <w:t>economic growth</w:t>
      </w:r>
      <w:r w:rsidRPr="00492659">
        <w:rPr>
          <w:sz w:val="16"/>
        </w:rPr>
        <w:t>. Barro (2001) studied on education as a measure of human capital in his study.</w:t>
      </w:r>
      <w:r>
        <w:rPr>
          <w:sz w:val="16"/>
        </w:rPr>
        <w:t xml:space="preserve"> </w:t>
      </w:r>
      <w:r w:rsidRPr="00492659">
        <w:rPr>
          <w:sz w:val="16"/>
        </w:rPr>
        <w:t>Results showed that economic growth is positively related to starting level of average years of</w:t>
      </w:r>
      <w:r>
        <w:rPr>
          <w:sz w:val="16"/>
        </w:rPr>
        <w:t xml:space="preserve"> </w:t>
      </w:r>
      <w:r w:rsidRPr="00492659">
        <w:rPr>
          <w:sz w:val="16"/>
        </w:rPr>
        <w:t>school attainment of adult males at the secondary and higher level. Results further revealed that</w:t>
      </w:r>
      <w:r>
        <w:rPr>
          <w:sz w:val="16"/>
        </w:rPr>
        <w:t xml:space="preserve"> </w:t>
      </w:r>
      <w:r w:rsidRPr="00492659">
        <w:rPr>
          <w:sz w:val="16"/>
        </w:rPr>
        <w:t>the quality of school education and its impact on economic growth is different among rich and</w:t>
      </w:r>
      <w:r>
        <w:rPr>
          <w:sz w:val="16"/>
        </w:rPr>
        <w:t xml:space="preserve"> </w:t>
      </w:r>
      <w:r w:rsidRPr="00492659">
        <w:rPr>
          <w:sz w:val="16"/>
        </w:rPr>
        <w:t xml:space="preserve">poor countries. </w:t>
      </w:r>
      <w:r w:rsidRPr="00957630">
        <w:rPr>
          <w:rStyle w:val="StyleUnderline"/>
        </w:rPr>
        <w:t xml:space="preserve">Investment in education </w:t>
      </w:r>
      <w:r w:rsidRPr="00492659">
        <w:rPr>
          <w:sz w:val="16"/>
        </w:rPr>
        <w:t>and health services are the major factors for human</w:t>
      </w:r>
      <w:r>
        <w:rPr>
          <w:sz w:val="16"/>
        </w:rPr>
        <w:t xml:space="preserve"> </w:t>
      </w:r>
      <w:r w:rsidRPr="00492659">
        <w:rPr>
          <w:sz w:val="16"/>
        </w:rPr>
        <w:t>capital development and the subsequent</w:t>
      </w:r>
      <w:r w:rsidRPr="00957630">
        <w:rPr>
          <w:rStyle w:val="StyleUnderline"/>
        </w:rPr>
        <w:t xml:space="preserve"> impact on economic growth</w:t>
      </w:r>
      <w:r w:rsidRPr="00492659">
        <w:rPr>
          <w:sz w:val="16"/>
        </w:rPr>
        <w:t>. However, economic</w:t>
      </w:r>
      <w:r>
        <w:rPr>
          <w:sz w:val="16"/>
        </w:rPr>
        <w:t xml:space="preserve"> </w:t>
      </w:r>
      <w:r w:rsidRPr="00492659">
        <w:rPr>
          <w:sz w:val="16"/>
        </w:rPr>
        <w:t>growth is also the main source for human capital development. Ranis et al. (2000) estimated the</w:t>
      </w:r>
      <w:r>
        <w:rPr>
          <w:sz w:val="16"/>
        </w:rPr>
        <w:t xml:space="preserve"> </w:t>
      </w:r>
      <w:r w:rsidRPr="00492659">
        <w:rPr>
          <w:sz w:val="16"/>
        </w:rPr>
        <w:t>effects of economic growth as the result of human capital development and the effects of human</w:t>
      </w:r>
      <w:r>
        <w:rPr>
          <w:sz w:val="16"/>
        </w:rPr>
        <w:t xml:space="preserve"> </w:t>
      </w:r>
      <w:r w:rsidRPr="00492659">
        <w:rPr>
          <w:sz w:val="16"/>
        </w:rPr>
        <w:t xml:space="preserve">capital development as the result of economic growth. Results showed that economic </w:t>
      </w:r>
      <w:r w:rsidRPr="00AF1680">
        <w:rPr>
          <w:rStyle w:val="StyleUnderline"/>
        </w:rPr>
        <w:t>growth had</w:t>
      </w:r>
      <w:r>
        <w:rPr>
          <w:rStyle w:val="StyleUnderline"/>
        </w:rPr>
        <w:t xml:space="preserve"> </w:t>
      </w:r>
      <w:r w:rsidRPr="00492659">
        <w:rPr>
          <w:sz w:val="16"/>
        </w:rPr>
        <w:t>positive and strong</w:t>
      </w:r>
      <w:r w:rsidRPr="00AF1680">
        <w:rPr>
          <w:rStyle w:val="StyleUnderline"/>
        </w:rPr>
        <w:t xml:space="preserve"> impact on human capital development</w:t>
      </w:r>
      <w:r w:rsidRPr="00492659">
        <w:rPr>
          <w:sz w:val="16"/>
        </w:rPr>
        <w:t>. Results also showed that significant</w:t>
      </w:r>
      <w:r>
        <w:rPr>
          <w:sz w:val="16"/>
        </w:rPr>
        <w:t xml:space="preserve"> </w:t>
      </w:r>
      <w:r w:rsidRPr="00492659">
        <w:rPr>
          <w:sz w:val="16"/>
        </w:rPr>
        <w:t>and strong GDP per capita income growth leads to higher human capital development.</w:t>
      </w:r>
      <w:r>
        <w:rPr>
          <w:sz w:val="16"/>
        </w:rPr>
        <w:t xml:space="preserve"> </w:t>
      </w:r>
      <w:r w:rsidRPr="00492659">
        <w:rPr>
          <w:sz w:val="16"/>
        </w:rPr>
        <w:t>Dowrick (2002) reviewed empirical studies that examined the relationship between</w:t>
      </w:r>
      <w:r>
        <w:rPr>
          <w:sz w:val="16"/>
        </w:rPr>
        <w:t xml:space="preserve"> </w:t>
      </w:r>
      <w:r w:rsidRPr="00492659">
        <w:rPr>
          <w:sz w:val="16"/>
        </w:rPr>
        <w:t xml:space="preserve">economic growth and education and R&amp;D (Research and Development). These </w:t>
      </w:r>
      <w:r w:rsidRPr="00AF1680">
        <w:rPr>
          <w:rStyle w:val="StyleUnderline"/>
        </w:rPr>
        <w:t>studies showed</w:t>
      </w:r>
      <w:r>
        <w:rPr>
          <w:sz w:val="16"/>
        </w:rPr>
        <w:t xml:space="preserve"> </w:t>
      </w:r>
      <w:r w:rsidRPr="00492659">
        <w:rPr>
          <w:sz w:val="16"/>
        </w:rPr>
        <w:t xml:space="preserve">that </w:t>
      </w:r>
      <w:r w:rsidRPr="00AF1680">
        <w:rPr>
          <w:rStyle w:val="StyleUnderline"/>
        </w:rPr>
        <w:t>education and R&amp;D are substantial sources to promote economic growth</w:t>
      </w:r>
      <w:r w:rsidRPr="00492659">
        <w:rPr>
          <w:sz w:val="16"/>
        </w:rPr>
        <w:t>. Participation in</w:t>
      </w:r>
      <w:r>
        <w:rPr>
          <w:sz w:val="16"/>
        </w:rPr>
        <w:t xml:space="preserve"> </w:t>
      </w:r>
      <w:r w:rsidRPr="00492659">
        <w:rPr>
          <w:sz w:val="16"/>
        </w:rPr>
        <w:t>education and public expenditures on education increased during 19th and 20th centuries.</w:t>
      </w:r>
      <w:r>
        <w:rPr>
          <w:sz w:val="16"/>
        </w:rPr>
        <w:t xml:space="preserve"> </w:t>
      </w:r>
      <w:r w:rsidRPr="00492659">
        <w:rPr>
          <w:sz w:val="16"/>
        </w:rPr>
        <w:t>Enrolment in public education system has increased by 40 percent from 1870 to 2001 whereas</w:t>
      </w:r>
      <w:r>
        <w:rPr>
          <w:sz w:val="16"/>
        </w:rPr>
        <w:t xml:space="preserve"> </w:t>
      </w:r>
      <w:r w:rsidRPr="00492659">
        <w:rPr>
          <w:sz w:val="16"/>
        </w:rPr>
        <w:t>public expenditure on education increased from 0.86 percent to 4.85 percent of GDP during the</w:t>
      </w:r>
      <w:r>
        <w:rPr>
          <w:sz w:val="16"/>
        </w:rPr>
        <w:t xml:space="preserve"> </w:t>
      </w:r>
      <w:r w:rsidRPr="00492659">
        <w:rPr>
          <w:sz w:val="16"/>
        </w:rPr>
        <w:t>same time period. GDP also increased nine times in the same time period (Carpentier, 2006).</w:t>
      </w:r>
      <w:r>
        <w:rPr>
          <w:sz w:val="16"/>
        </w:rPr>
        <w:t xml:space="preserve"> </w:t>
      </w:r>
      <w:r w:rsidRPr="00492659">
        <w:rPr>
          <w:sz w:val="16"/>
        </w:rPr>
        <w:t>Previous studies revealed that investment in education resulted in economic benefits.</w:t>
      </w:r>
      <w:r>
        <w:rPr>
          <w:sz w:val="16"/>
        </w:rPr>
        <w:t xml:space="preserve"> </w:t>
      </w:r>
      <w:r w:rsidRPr="00492659">
        <w:rPr>
          <w:sz w:val="16"/>
        </w:rPr>
        <w:t>However, the size and margin of these benefits vary by race, gender, and ethnicity. Graph 1</w:t>
      </w:r>
      <w:r>
        <w:rPr>
          <w:sz w:val="16"/>
        </w:rPr>
        <w:t xml:space="preserve"> </w:t>
      </w:r>
      <w:r w:rsidRPr="00492659">
        <w:rPr>
          <w:sz w:val="16"/>
        </w:rPr>
        <w:t>below represents unemployment rate by race. Unemployment rate decreases from 13.9 percent to</w:t>
      </w:r>
      <w:r>
        <w:rPr>
          <w:sz w:val="16"/>
        </w:rPr>
        <w:t xml:space="preserve"> </w:t>
      </w:r>
      <w:r w:rsidRPr="00492659">
        <w:rPr>
          <w:sz w:val="16"/>
        </w:rPr>
        <w:t>4.5 percent in black population if individuals completed their bachelor degrees or higher. There</w:t>
      </w:r>
      <w:r>
        <w:rPr>
          <w:sz w:val="16"/>
        </w:rPr>
        <w:t xml:space="preserve"> </w:t>
      </w:r>
      <w:r w:rsidRPr="00492659">
        <w:rPr>
          <w:sz w:val="16"/>
        </w:rPr>
        <w:t>is 5 per cent reduction in unemployment rate in white population for completing the same degree</w:t>
      </w:r>
      <w:r>
        <w:rPr>
          <w:sz w:val="16"/>
        </w:rPr>
        <w:t xml:space="preserve"> </w:t>
      </w:r>
      <w:r w:rsidRPr="00492659">
        <w:rPr>
          <w:sz w:val="16"/>
        </w:rPr>
        <w:t>(Williams and Swail, 2005).</w:t>
      </w:r>
      <w:r>
        <w:rPr>
          <w:sz w:val="16"/>
        </w:rPr>
        <w:t xml:space="preserve"> </w:t>
      </w:r>
      <w:r w:rsidRPr="00492659">
        <w:rPr>
          <w:sz w:val="16"/>
        </w:rPr>
        <w:t>Education has an influence on crime rate in several ways. First, education increases the</w:t>
      </w:r>
      <w:r>
        <w:rPr>
          <w:sz w:val="16"/>
        </w:rPr>
        <w:t xml:space="preserve"> </w:t>
      </w:r>
      <w:r w:rsidRPr="00492659">
        <w:rPr>
          <w:sz w:val="16"/>
          <w:szCs w:val="16"/>
        </w:rPr>
        <w:t>opportunity cost of crime due to higher wage rate. Second, educated people are more patient and</w:t>
      </w:r>
      <w:r>
        <w:rPr>
          <w:sz w:val="16"/>
          <w:szCs w:val="16"/>
        </w:rPr>
        <w:t xml:space="preserve"> </w:t>
      </w:r>
      <w:r w:rsidRPr="00492659">
        <w:rPr>
          <w:sz w:val="16"/>
          <w:szCs w:val="16"/>
        </w:rPr>
        <w:t>less risk takers. Third, attending school keeps young people busy and reduces criminal</w:t>
      </w:r>
      <w:r>
        <w:rPr>
          <w:sz w:val="16"/>
          <w:szCs w:val="16"/>
        </w:rPr>
        <w:t xml:space="preserve"> </w:t>
      </w:r>
      <w:r w:rsidRPr="00492659">
        <w:rPr>
          <w:sz w:val="16"/>
          <w:szCs w:val="16"/>
        </w:rPr>
        <w:t>participation (Lochner and Moretti, 2003). One good reason to increase policymakers‟ interest in</w:t>
      </w:r>
      <w:r>
        <w:rPr>
          <w:sz w:val="16"/>
          <w:szCs w:val="16"/>
        </w:rPr>
        <w:t xml:space="preserve"> </w:t>
      </w:r>
      <w:r w:rsidRPr="00492659">
        <w:rPr>
          <w:sz w:val="16"/>
          <w:szCs w:val="16"/>
        </w:rPr>
        <w:t>education to raise the economy of metro areas is to encourage students to stay in the region or</w:t>
      </w:r>
      <w:r>
        <w:rPr>
          <w:sz w:val="16"/>
          <w:szCs w:val="16"/>
        </w:rPr>
        <w:t xml:space="preserve"> </w:t>
      </w:r>
      <w:r w:rsidRPr="00492659">
        <w:rPr>
          <w:sz w:val="16"/>
          <w:szCs w:val="16"/>
        </w:rPr>
        <w:t>attract others to come from outside to the region (Bartik and Erickcek, 2007).</w:t>
      </w:r>
    </w:p>
    <w:p w14:paraId="32AD5ED6" w14:textId="77777777" w:rsidR="00495CC8" w:rsidRDefault="00495CC8" w:rsidP="00495CC8"/>
    <w:p w14:paraId="401BFD93" w14:textId="77777777" w:rsidR="00495CC8" w:rsidRDefault="00495CC8" w:rsidP="00495CC8">
      <w:pPr>
        <w:pStyle w:val="Heading3"/>
      </w:pPr>
      <w:r>
        <w:t>2NC</w:t>
      </w:r>
    </w:p>
    <w:p w14:paraId="0CDBD556" w14:textId="77777777" w:rsidR="00495CC8" w:rsidRDefault="00495CC8" w:rsidP="00495CC8">
      <w:pPr>
        <w:pStyle w:val="Heading4"/>
      </w:pPr>
      <w:r>
        <w:t>Investment in education increases economic growth and income - empirics</w:t>
      </w:r>
    </w:p>
    <w:p w14:paraId="6893EB0E" w14:textId="77777777" w:rsidR="00495CC8" w:rsidRPr="00492659" w:rsidRDefault="00495CC8" w:rsidP="00495CC8">
      <w:pPr>
        <w:rPr>
          <w:sz w:val="18"/>
          <w:szCs w:val="18"/>
        </w:rPr>
      </w:pPr>
      <w:r w:rsidRPr="00957630">
        <w:rPr>
          <w:sz w:val="18"/>
          <w:szCs w:val="18"/>
        </w:rPr>
        <w:t xml:space="preserve">Saima </w:t>
      </w:r>
      <w:r w:rsidRPr="00957630">
        <w:rPr>
          <w:rStyle w:val="Style13ptBold"/>
        </w:rPr>
        <w:t xml:space="preserve">Bashir et al </w:t>
      </w:r>
      <w:r w:rsidRPr="00957630">
        <w:rPr>
          <w:rStyle w:val="Style13ptBold"/>
          <w:sz w:val="18"/>
          <w:szCs w:val="18"/>
        </w:rPr>
        <w:t>20</w:t>
      </w:r>
      <w:r w:rsidRPr="00957630">
        <w:rPr>
          <w:rStyle w:val="Style13ptBold"/>
        </w:rPr>
        <w:t>12</w:t>
      </w:r>
      <w:r w:rsidRPr="00957630">
        <w:rPr>
          <w:sz w:val="18"/>
          <w:szCs w:val="18"/>
        </w:rPr>
        <w:t xml:space="preserve"> (Saima Bashir is a professor of business administration at Central State University. She has a PhD in Natural Resource Economics. Janaranjana Herath is </w:t>
      </w:r>
      <w:r w:rsidRPr="00957630">
        <w:rPr>
          <w:color w:val="111111"/>
          <w:sz w:val="18"/>
          <w:szCs w:val="18"/>
          <w:shd w:val="clear" w:color="auto" w:fill="FFFFFF"/>
        </w:rPr>
        <w:t xml:space="preserve">an associate professor and a researcher in the fields of agricultural economics, health economics, business management, and finance at </w:t>
      </w:r>
      <w:r w:rsidRPr="00957630">
        <w:rPr>
          <w:sz w:val="18"/>
          <w:szCs w:val="18"/>
        </w:rPr>
        <w:t>West Virginia University</w:t>
      </w:r>
      <w:r w:rsidRPr="00957630">
        <w:rPr>
          <w:color w:val="111111"/>
          <w:sz w:val="18"/>
          <w:szCs w:val="18"/>
          <w:shd w:val="clear" w:color="auto" w:fill="FFFFFF"/>
        </w:rPr>
        <w:t xml:space="preserve">. He has a PhD in Natural Resource Economics. </w:t>
      </w:r>
      <w:r w:rsidRPr="00957630">
        <w:rPr>
          <w:sz w:val="18"/>
          <w:szCs w:val="18"/>
        </w:rPr>
        <w:t xml:space="preserve">Tesfa Gebremedhin is a professor emeritus of resource economics and management at West Virginia University, “An Empirical Analysis of Higher Education and Economic Growth in West Virginia,” Agricultural and Applied Economics Association, https://ageconsearch.umn.edu/record/124829/) </w:t>
      </w:r>
      <w:r>
        <w:rPr>
          <w:sz w:val="18"/>
          <w:szCs w:val="18"/>
        </w:rPr>
        <w:t>–</w:t>
      </w:r>
      <w:r w:rsidRPr="00957630">
        <w:rPr>
          <w:sz w:val="18"/>
          <w:szCs w:val="18"/>
        </w:rPr>
        <w:t>cpstk</w:t>
      </w:r>
    </w:p>
    <w:p w14:paraId="0DAD5560" w14:textId="77777777" w:rsidR="00495CC8" w:rsidRDefault="00495CC8" w:rsidP="00495CC8">
      <w:pPr>
        <w:rPr>
          <w:sz w:val="16"/>
        </w:rPr>
      </w:pPr>
      <w:r w:rsidRPr="00492659">
        <w:rPr>
          <w:sz w:val="16"/>
        </w:rPr>
        <w:t xml:space="preserve">The </w:t>
      </w:r>
      <w:r w:rsidRPr="00492659">
        <w:rPr>
          <w:rStyle w:val="StyleUnderline"/>
          <w:b/>
          <w:bCs/>
          <w:highlight w:val="yellow"/>
        </w:rPr>
        <w:t>empirical results show that income change</w:t>
      </w:r>
      <w:r w:rsidRPr="00492659">
        <w:rPr>
          <w:sz w:val="16"/>
        </w:rPr>
        <w:t xml:space="preserve"> (INCC) </w:t>
      </w:r>
      <w:r w:rsidRPr="00492659">
        <w:rPr>
          <w:rStyle w:val="StyleUnderline"/>
          <w:b/>
          <w:bCs/>
          <w:highlight w:val="yellow"/>
        </w:rPr>
        <w:t xml:space="preserve">is </w:t>
      </w:r>
      <w:r w:rsidRPr="00492659">
        <w:rPr>
          <w:rStyle w:val="StyleUnderline"/>
          <w:b/>
          <w:bCs/>
        </w:rPr>
        <w:t xml:space="preserve">significantly and </w:t>
      </w:r>
      <w:r w:rsidRPr="00492659">
        <w:rPr>
          <w:rStyle w:val="StyleUnderline"/>
          <w:b/>
          <w:bCs/>
          <w:highlight w:val="yellow"/>
        </w:rPr>
        <w:t>positively related to education change</w:t>
      </w:r>
      <w:r w:rsidRPr="00492659">
        <w:rPr>
          <w:sz w:val="16"/>
        </w:rPr>
        <w:t xml:space="preserve"> (EMPC) such that a </w:t>
      </w:r>
      <w:r w:rsidRPr="00492659">
        <w:rPr>
          <w:rStyle w:val="StyleUnderline"/>
          <w:highlight w:val="yellow"/>
        </w:rPr>
        <w:t>one percent increase in education increases income by 0.3 percent</w:t>
      </w:r>
      <w:r w:rsidRPr="00AF1680">
        <w:rPr>
          <w:rStyle w:val="StyleUnderline"/>
        </w:rPr>
        <w:t xml:space="preserve"> </w:t>
      </w:r>
      <w:r w:rsidRPr="00492659">
        <w:rPr>
          <w:sz w:val="16"/>
        </w:rPr>
        <w:t xml:space="preserve">in West Virginia. This result is supported by the findings of Chen and Wu (2007) which shows that development of higher education creates positive effects on the employment and income. The result also is supported by the findings of Ranis et al. (2000), Jorgenson and Fraumeni (1992), and Barro (2001). Population change (POPC) is significant and positively related to income change (INCC) indicating that when population change increases by one percent, income change increases by 0.3 percent. This may be due to creating more income opportunities with increasing population at county level. The initial value of income (INCBASE) has a negative and significant relationship with employment change; thus, counties that reported high initial percentages of income had lower growth rates of income. Poverty indicates significant and a positive relationship with income change; but impacts are minimal. Results for the education change equation indicate that a </w:t>
      </w:r>
      <w:r w:rsidRPr="00492659">
        <w:rPr>
          <w:rStyle w:val="StyleUnderline"/>
          <w:highlight w:val="yellow"/>
        </w:rPr>
        <w:t>one percent change in income growth increases educational growth by 1.7 percent</w:t>
      </w:r>
      <w:r w:rsidRPr="00492659">
        <w:rPr>
          <w:sz w:val="16"/>
        </w:rPr>
        <w:t xml:space="preserve">. One reason for this could be that high income leads to more savings and investment which increases opportunities for education. Also, </w:t>
      </w:r>
      <w:r w:rsidRPr="00492659">
        <w:rPr>
          <w:rStyle w:val="StyleUnderline"/>
          <w:highlight w:val="yellow"/>
        </w:rPr>
        <w:t>high income</w:t>
      </w:r>
      <w:r w:rsidRPr="00AF1680">
        <w:rPr>
          <w:rStyle w:val="StyleUnderline"/>
        </w:rPr>
        <w:t xml:space="preserve"> in a county may </w:t>
      </w:r>
      <w:r w:rsidRPr="00492659">
        <w:rPr>
          <w:rStyle w:val="StyleUnderline"/>
          <w:highlight w:val="yellow"/>
        </w:rPr>
        <w:t>lead to improved educational facilities</w:t>
      </w:r>
      <w:r w:rsidRPr="00AF1680">
        <w:rPr>
          <w:rStyle w:val="StyleUnderline"/>
        </w:rPr>
        <w:t xml:space="preserve">, healthcare facilities </w:t>
      </w:r>
      <w:r w:rsidRPr="00492659">
        <w:rPr>
          <w:rStyle w:val="StyleUnderline"/>
          <w:highlight w:val="yellow"/>
        </w:rPr>
        <w:t>and</w:t>
      </w:r>
      <w:r>
        <w:rPr>
          <w:rStyle w:val="StyleUnderline"/>
        </w:rPr>
        <w:t xml:space="preserve"> </w:t>
      </w:r>
      <w:r w:rsidRPr="00AF1680">
        <w:rPr>
          <w:rStyle w:val="StyleUnderline"/>
        </w:rPr>
        <w:t xml:space="preserve">other local amenities that </w:t>
      </w:r>
      <w:r w:rsidRPr="00492659">
        <w:rPr>
          <w:rStyle w:val="StyleUnderline"/>
          <w:highlight w:val="yellow"/>
        </w:rPr>
        <w:t>increase the number of jobs Created</w:t>
      </w:r>
      <w:r w:rsidRPr="00492659">
        <w:rPr>
          <w:sz w:val="16"/>
        </w:rPr>
        <w:t xml:space="preserve">. The result is supported by the study of Gyimah-Brempong et al. (2006) which shows that all levels of education for human capital development, including </w:t>
      </w:r>
      <w:r w:rsidRPr="00492659">
        <w:rPr>
          <w:rStyle w:val="StyleUnderline"/>
        </w:rPr>
        <w:t>higher education for human capital development</w:t>
      </w:r>
      <w:r w:rsidRPr="00492659">
        <w:rPr>
          <w:sz w:val="16"/>
        </w:rPr>
        <w:t xml:space="preserve">, are statistically significant and </w:t>
      </w:r>
      <w:r w:rsidRPr="00492659">
        <w:rPr>
          <w:rStyle w:val="StyleUnderline"/>
        </w:rPr>
        <w:t>have a positive effect on the growth rate of per capita income</w:t>
      </w:r>
      <w:r w:rsidRPr="00AF1680">
        <w:rPr>
          <w:rStyle w:val="StyleUnderline"/>
        </w:rPr>
        <w:t xml:space="preserve"> in African counties</w:t>
      </w:r>
      <w:r w:rsidRPr="00492659">
        <w:rPr>
          <w:sz w:val="16"/>
        </w:rPr>
        <w:t xml:space="preserve">. Results further indicate that growth in population (POPC) has a negative relationship with education change. This is a common trend with higher education people to control family size. Also it is a general trend with higher education people to out-migrate from poor counties in West Virginia (ARC, 2010b ). The initial level of income (INCBASE) has a positive relationship with education growth. Thus, the </w:t>
      </w:r>
      <w:r w:rsidRPr="00AF1680">
        <w:rPr>
          <w:rStyle w:val="StyleUnderline"/>
        </w:rPr>
        <w:t>counties that reported high initial percentages of income had higher</w:t>
      </w:r>
      <w:r>
        <w:rPr>
          <w:rStyle w:val="StyleUnderline"/>
        </w:rPr>
        <w:t xml:space="preserve"> </w:t>
      </w:r>
      <w:r w:rsidRPr="00AF1680">
        <w:rPr>
          <w:rStyle w:val="StyleUnderline"/>
        </w:rPr>
        <w:t>growth rates of education compared to the other counties.</w:t>
      </w:r>
      <w:r w:rsidRPr="00492659">
        <w:rPr>
          <w:sz w:val="16"/>
        </w:rPr>
        <w:t xml:space="preserve"> This means that higher investment in education occurs with higher income level. The initial level of education (EDUBASE) indicates a significant and negative relationship with education change. This means that the counties which reported high initial percentages of education had lower growth of education in West Virginia. The empirical results for the population change (POPC) equation indicate that increasing education change (EDUC) decreases population growth in West Virginia. Results also show that education in 2000 (EDUBASE) has a negative relationship with population change. This means that the counties reported higher rates of education at 2000 were less populated compared to others. The significant and positive relationship of unemployment rate (UNEMP) with changing population may indicate that lower income and education together with high unemployment rate leads to bigger family sizes in West Virginia. With high unemployment and poverty rates people may tend to be less educated and have less accessibility to birth control facilities and family planning and other related educational programs. 6. Summary and Conclusions The main purpose of this study was to examine the relationship between education and economic growth in West Virginia. County level analysis based on the changes of income, education and population, highlight two important points. First, empirical analysis reveals that both </w:t>
      </w:r>
      <w:r w:rsidRPr="00492659">
        <w:rPr>
          <w:rStyle w:val="StyleUnderline"/>
          <w:highlight w:val="yellow"/>
        </w:rPr>
        <w:t>education growth and income growth positively affect each other</w:t>
      </w:r>
      <w:r w:rsidRPr="00492659">
        <w:rPr>
          <w:sz w:val="16"/>
        </w:rPr>
        <w:t xml:space="preserve">. Thus, more attempts to increase job or income generation opportunities would be beneficial. According to the ARC (2010b ), only 35 of the 420 counties in Appalachia reported positive employment growth from 2007 to 2010. However, according to the strategic plan of Appalachia, the region is expected to create 120,000 new jobs from 2011-2016 (ARC, 2011). This would enhance education growth as well as income growth of West Virginia. </w:t>
      </w:r>
      <w:r w:rsidRPr="00492659">
        <w:rPr>
          <w:rStyle w:val="StyleUnderline"/>
          <w:highlight w:val="yellow"/>
        </w:rPr>
        <w:t xml:space="preserve">Educational attainment raises productivity, </w:t>
      </w:r>
      <w:r w:rsidRPr="00492659">
        <w:rPr>
          <w:rStyle w:val="StyleUnderline"/>
        </w:rPr>
        <w:t xml:space="preserve">increases income </w:t>
      </w:r>
      <w:r w:rsidRPr="00492659">
        <w:rPr>
          <w:rStyle w:val="StyleUnderline"/>
          <w:highlight w:val="yellow"/>
        </w:rPr>
        <w:t>earnings</w:t>
      </w:r>
      <w:r w:rsidRPr="00492659">
        <w:rPr>
          <w:rStyle w:val="StyleUnderline"/>
        </w:rPr>
        <w:t>, reduces poverty risk</w:t>
      </w:r>
      <w:r w:rsidRPr="00492659">
        <w:rPr>
          <w:rStyle w:val="StyleUnderline"/>
          <w:highlight w:val="yellow"/>
        </w:rPr>
        <w:t xml:space="preserve"> and </w:t>
      </w:r>
      <w:r w:rsidRPr="00492659">
        <w:rPr>
          <w:rStyle w:val="StyleUnderline"/>
        </w:rPr>
        <w:t xml:space="preserve">improves </w:t>
      </w:r>
      <w:r w:rsidRPr="00492659">
        <w:rPr>
          <w:rStyle w:val="StyleUnderline"/>
          <w:highlight w:val="yellow"/>
        </w:rPr>
        <w:t>living standards.</w:t>
      </w:r>
      <w:r w:rsidRPr="00492659">
        <w:rPr>
          <w:sz w:val="16"/>
        </w:rPr>
        <w:t xml:space="preserve"> Thus, investment in education, particularly targeting to the poor counties, would be essential for income growth. Second, the empirical analysis reveals the impact of higher education on population growth. Thus adequate policy measures are needed to control out migration and create employment opportunities within the state. One way of maintaining economic development is to create „occupational competitiveness‟ with a higher share of the workforce employed in „creative class‟ positions – those who specialize in knowledge-based and idea creation, such as engineers, designers, business managers and scientists (ARC, 2011). Overall, the </w:t>
      </w:r>
      <w:r w:rsidRPr="00492659">
        <w:rPr>
          <w:rStyle w:val="StyleUnderline"/>
        </w:rPr>
        <w:t xml:space="preserve">empirical </w:t>
      </w:r>
      <w:r w:rsidRPr="00492659">
        <w:rPr>
          <w:rStyle w:val="StyleUnderline"/>
          <w:highlight w:val="yellow"/>
        </w:rPr>
        <w:t>results</w:t>
      </w:r>
      <w:r w:rsidRPr="00492659">
        <w:rPr>
          <w:rStyle w:val="StyleUnderline"/>
        </w:rPr>
        <w:t xml:space="preserve"> and analysis </w:t>
      </w:r>
      <w:r w:rsidRPr="00492659">
        <w:rPr>
          <w:rStyle w:val="Emphasis"/>
          <w:highlight w:val="yellow"/>
        </w:rPr>
        <w:t>highlights</w:t>
      </w:r>
      <w:r w:rsidRPr="00492659">
        <w:rPr>
          <w:rStyle w:val="Emphasis"/>
        </w:rPr>
        <w:t xml:space="preserve"> the </w:t>
      </w:r>
      <w:r w:rsidRPr="00492659">
        <w:rPr>
          <w:rStyle w:val="Emphasis"/>
          <w:highlight w:val="yellow"/>
        </w:rPr>
        <w:t xml:space="preserve">need for </w:t>
      </w:r>
      <w:r w:rsidRPr="00492659">
        <w:rPr>
          <w:rStyle w:val="Emphasis"/>
        </w:rPr>
        <w:t>a</w:t>
      </w:r>
      <w:r w:rsidRPr="00492659">
        <w:rPr>
          <w:rStyle w:val="Emphasis"/>
          <w:highlight w:val="yellow"/>
        </w:rPr>
        <w:t xml:space="preserve"> </w:t>
      </w:r>
      <w:r w:rsidRPr="00492659">
        <w:rPr>
          <w:rStyle w:val="Emphasis"/>
        </w:rPr>
        <w:t xml:space="preserve">comprehensive set of </w:t>
      </w:r>
      <w:r w:rsidRPr="00492659">
        <w:rPr>
          <w:rStyle w:val="Emphasis"/>
          <w:highlight w:val="yellow"/>
        </w:rPr>
        <w:t>policies to enhance economic growth</w:t>
      </w:r>
      <w:r w:rsidRPr="00492659">
        <w:rPr>
          <w:sz w:val="16"/>
        </w:rPr>
        <w:t xml:space="preserve"> of West Virginia. </w:t>
      </w:r>
      <w:r w:rsidRPr="00492659">
        <w:rPr>
          <w:rStyle w:val="Emphasis"/>
        </w:rPr>
        <w:t xml:space="preserve">These </w:t>
      </w:r>
      <w:r w:rsidRPr="00492659">
        <w:rPr>
          <w:rStyle w:val="Emphasis"/>
          <w:highlight w:val="yellow"/>
        </w:rPr>
        <w:t>policies should</w:t>
      </w:r>
      <w:r w:rsidRPr="00492659">
        <w:rPr>
          <w:rStyle w:val="Emphasis"/>
        </w:rPr>
        <w:t xml:space="preserve"> adequately </w:t>
      </w:r>
      <w:r w:rsidRPr="00492659">
        <w:rPr>
          <w:rStyle w:val="Emphasis"/>
          <w:highlight w:val="yellow"/>
        </w:rPr>
        <w:t>improve</w:t>
      </w:r>
      <w:r w:rsidRPr="00492659">
        <w:rPr>
          <w:rStyle w:val="Emphasis"/>
        </w:rPr>
        <w:t xml:space="preserve"> and increase </w:t>
      </w:r>
      <w:r w:rsidRPr="00492659">
        <w:rPr>
          <w:rStyle w:val="Emphasis"/>
          <w:highlight w:val="yellow"/>
        </w:rPr>
        <w:t>educational facilities</w:t>
      </w:r>
      <w:r w:rsidRPr="00492659">
        <w:rPr>
          <w:sz w:val="16"/>
        </w:rPr>
        <w:t xml:space="preserve">, income earning opportunities, along with development in basic infrastructure. According to the ARC (2010b ), the Appalachian region </w:t>
      </w:r>
    </w:p>
    <w:p w14:paraId="4DB0FCD2" w14:textId="77777777" w:rsidR="00495CC8" w:rsidRDefault="00495CC8" w:rsidP="00495CC8">
      <w:pPr>
        <w:rPr>
          <w:sz w:val="16"/>
        </w:rPr>
      </w:pPr>
    </w:p>
    <w:p w14:paraId="19DFDFEE" w14:textId="77777777" w:rsidR="00495CC8" w:rsidRDefault="00495CC8" w:rsidP="00495CC8">
      <w:pPr>
        <w:rPr>
          <w:sz w:val="16"/>
        </w:rPr>
      </w:pPr>
    </w:p>
    <w:p w14:paraId="3C9E668F" w14:textId="77777777" w:rsidR="00495CC8" w:rsidRDefault="00495CC8" w:rsidP="00495CC8">
      <w:pPr>
        <w:pStyle w:val="Heading4"/>
      </w:pPr>
      <w:r>
        <w:t>Education positively impacts the economy and allows the furtherance of technologies.</w:t>
      </w:r>
    </w:p>
    <w:p w14:paraId="23D13F29" w14:textId="77777777" w:rsidR="00495CC8" w:rsidRDefault="00495CC8" w:rsidP="00495CC8">
      <w:pPr>
        <w:rPr>
          <w:sz w:val="16"/>
        </w:rPr>
      </w:pPr>
      <w:r>
        <w:rPr>
          <w:sz w:val="16"/>
        </w:rPr>
        <w:t xml:space="preserve">Eny Lestari </w:t>
      </w:r>
      <w:r w:rsidRPr="0011513C">
        <w:rPr>
          <w:rStyle w:val="Style13ptBold"/>
        </w:rPr>
        <w:t>Widarni</w:t>
      </w:r>
      <w:r>
        <w:rPr>
          <w:sz w:val="16"/>
        </w:rPr>
        <w:t xml:space="preserve"> </w:t>
      </w:r>
      <w:r w:rsidRPr="0011513C">
        <w:rPr>
          <w:rStyle w:val="Style13ptBold"/>
        </w:rPr>
        <w:t>and</w:t>
      </w:r>
      <w:r>
        <w:rPr>
          <w:sz w:val="16"/>
        </w:rPr>
        <w:t xml:space="preserve"> </w:t>
      </w:r>
      <w:r w:rsidRPr="0011513C">
        <w:rPr>
          <w:sz w:val="16"/>
        </w:rPr>
        <w:t xml:space="preserve">Suryaning </w:t>
      </w:r>
      <w:r w:rsidRPr="0011513C">
        <w:rPr>
          <w:rStyle w:val="Style13ptBold"/>
        </w:rPr>
        <w:t>Bawono</w:t>
      </w:r>
      <w:r>
        <w:rPr>
          <w:sz w:val="16"/>
        </w:rPr>
        <w:t xml:space="preserve"> 5-1-20</w:t>
      </w:r>
      <w:r w:rsidRPr="0011513C">
        <w:rPr>
          <w:rStyle w:val="Style13ptBold"/>
        </w:rPr>
        <w:t>21</w:t>
      </w:r>
      <w:r>
        <w:rPr>
          <w:sz w:val="16"/>
        </w:rPr>
        <w:t xml:space="preserve"> (</w:t>
      </w:r>
      <w:r w:rsidRPr="00A21635">
        <w:rPr>
          <w:sz w:val="16"/>
        </w:rPr>
        <w:t>Dr Eni Lestari Widarni is a practitioner and academic in human resource management. Dr Eni Lestari Widarni is the leader of the university of economics in Indonesia, namely the Jaya Negara Tamansiswa Malang School of Economics.</w:t>
      </w:r>
      <w:r>
        <w:rPr>
          <w:sz w:val="16"/>
        </w:rPr>
        <w:t xml:space="preserve"> </w:t>
      </w:r>
      <w:r w:rsidRPr="0011513C">
        <w:rPr>
          <w:sz w:val="16"/>
        </w:rPr>
        <w:t>Suryaning Bawono</w:t>
      </w:r>
      <w:r>
        <w:rPr>
          <w:sz w:val="16"/>
        </w:rPr>
        <w:t xml:space="preserve"> is </w:t>
      </w:r>
      <w:r w:rsidRPr="0011513C">
        <w:rPr>
          <w:sz w:val="16"/>
        </w:rPr>
        <w:t>Researcher, Entrepreneur</w:t>
      </w:r>
      <w:r>
        <w:rPr>
          <w:sz w:val="16"/>
        </w:rPr>
        <w:t xml:space="preserve">, and </w:t>
      </w:r>
      <w:r w:rsidRPr="0011513C">
        <w:rPr>
          <w:sz w:val="16"/>
        </w:rPr>
        <w:t>Investor</w:t>
      </w:r>
      <w:r>
        <w:rPr>
          <w:sz w:val="16"/>
        </w:rPr>
        <w:t>. He is the founder of PT. Frost Yunior. He has a masters in economics, “</w:t>
      </w:r>
      <w:r w:rsidRPr="0011513C">
        <w:rPr>
          <w:sz w:val="16"/>
        </w:rPr>
        <w:t>Human Capital, Technology, and Economic Growth:</w:t>
      </w:r>
      <w:r>
        <w:rPr>
          <w:sz w:val="16"/>
        </w:rPr>
        <w:t xml:space="preserve"> </w:t>
      </w:r>
      <w:r w:rsidRPr="0011513C">
        <w:rPr>
          <w:sz w:val="16"/>
        </w:rPr>
        <w:t>A Case Study of Indonesia</w:t>
      </w:r>
      <w:r>
        <w:rPr>
          <w:sz w:val="16"/>
        </w:rPr>
        <w:t xml:space="preserve">,” </w:t>
      </w:r>
      <w:r w:rsidRPr="0011513C">
        <w:rPr>
          <w:sz w:val="16"/>
        </w:rPr>
        <w:t>Journal of Asian Finance, Economics and Business</w:t>
      </w:r>
      <w:r>
        <w:rPr>
          <w:sz w:val="16"/>
        </w:rPr>
        <w:t xml:space="preserve">, </w:t>
      </w:r>
      <w:r w:rsidRPr="0011513C">
        <w:rPr>
          <w:sz w:val="16"/>
        </w:rPr>
        <w:t>https://deliverypdf.ssrn.com/delivery.php?ID=814097103098091078021115025067077029017056072092062036000096089108096030030127030027043029022061045007055002096066086027116065029094032037017028120111065076084008019070003023124081105012095089000064097072101113126107094002102070088103008126099005093094&amp;EXT=pdf&amp;INDEX=TRUE</w:t>
      </w:r>
      <w:r>
        <w:rPr>
          <w:sz w:val="16"/>
        </w:rPr>
        <w:t>) -- cpstk</w:t>
      </w:r>
    </w:p>
    <w:p w14:paraId="2D70DF1D" w14:textId="77777777" w:rsidR="00495CC8" w:rsidRPr="00475DD4" w:rsidRDefault="00495CC8" w:rsidP="00495CC8">
      <w:pPr>
        <w:rPr>
          <w:rStyle w:val="StyleUnderline"/>
        </w:rPr>
      </w:pPr>
      <w:r w:rsidRPr="00475DD4">
        <w:rPr>
          <w:sz w:val="14"/>
        </w:rPr>
        <w:t xml:space="preserve">4. Results and Discussion Human capital indicators in the form of </w:t>
      </w:r>
      <w:r w:rsidRPr="00DE7D75">
        <w:rPr>
          <w:rStyle w:val="StyleUnderline"/>
          <w:highlight w:val="yellow"/>
        </w:rPr>
        <w:t>educational services</w:t>
      </w:r>
      <w:r w:rsidRPr="00AC5132">
        <w:rPr>
          <w:rStyle w:val="StyleUnderline"/>
        </w:rPr>
        <w:t xml:space="preserve"> as a form of work participation in Indonesia </w:t>
      </w:r>
      <w:r w:rsidRPr="00DE7D75">
        <w:rPr>
          <w:rStyle w:val="Emphasis"/>
          <w:highlight w:val="yellow"/>
        </w:rPr>
        <w:t xml:space="preserve">have a </w:t>
      </w:r>
      <w:r w:rsidRPr="00DE7D75">
        <w:rPr>
          <w:rStyle w:val="Emphasis"/>
        </w:rPr>
        <w:t xml:space="preserve">significant </w:t>
      </w:r>
      <w:r w:rsidRPr="00DE7D75">
        <w:rPr>
          <w:rStyle w:val="Emphasis"/>
          <w:highlight w:val="yellow"/>
        </w:rPr>
        <w:t>positive effect</w:t>
      </w:r>
      <w:r w:rsidRPr="00AC5132">
        <w:rPr>
          <w:rStyle w:val="StyleUnderline"/>
        </w:rPr>
        <w:t xml:space="preserve"> </w:t>
      </w:r>
      <w:r w:rsidRPr="00DE7D75">
        <w:rPr>
          <w:rStyle w:val="StyleUnderline"/>
          <w:highlight w:val="yellow"/>
        </w:rPr>
        <w:t>on</w:t>
      </w:r>
      <w:r w:rsidRPr="00AC5132">
        <w:rPr>
          <w:rStyle w:val="StyleUnderline"/>
        </w:rPr>
        <w:t xml:space="preserve"> Indonesia’s </w:t>
      </w:r>
      <w:r w:rsidRPr="00DE7D75">
        <w:rPr>
          <w:rStyle w:val="StyleUnderline"/>
          <w:highlight w:val="yellow"/>
        </w:rPr>
        <w:t>economic growth</w:t>
      </w:r>
      <w:r w:rsidRPr="00475DD4">
        <w:rPr>
          <w:sz w:val="14"/>
        </w:rPr>
        <w:t xml:space="preserve">. More specifically, increasing human capital will have an impact on increasing economic growth in accordance with theoretical provisions. These results corroborate the findings of other similar studies conducted for Indonesia (Alfada, 2019). The relationship between technology and economic growth based on the estimation results is a significant positive. This is in accordance with the theory where technology has an influence on economic growth. Theoretically, technology is able to accelerate production, increase productivity or the performance of labor or human resources, improve the quality of the products produced. </w:t>
      </w:r>
      <w:r w:rsidRPr="00AC5132">
        <w:rPr>
          <w:rStyle w:val="StyleUnderline"/>
        </w:rPr>
        <w:t>Technology also plays a</w:t>
      </w:r>
      <w:r>
        <w:rPr>
          <w:rStyle w:val="StyleUnderline"/>
        </w:rPr>
        <w:t xml:space="preserve"> </w:t>
      </w:r>
      <w:r w:rsidRPr="00AC5132">
        <w:rPr>
          <w:rStyle w:val="StyleUnderline"/>
        </w:rPr>
        <w:t>role in improving communication between producers and</w:t>
      </w:r>
      <w:r>
        <w:rPr>
          <w:rStyle w:val="StyleUnderline"/>
        </w:rPr>
        <w:t xml:space="preserve"> </w:t>
      </w:r>
      <w:r w:rsidRPr="00AC5132">
        <w:rPr>
          <w:rStyle w:val="StyleUnderline"/>
        </w:rPr>
        <w:t>consumers as well as all stakeholders, where information</w:t>
      </w:r>
      <w:r>
        <w:rPr>
          <w:rStyle w:val="StyleUnderline"/>
        </w:rPr>
        <w:t xml:space="preserve"> </w:t>
      </w:r>
      <w:r w:rsidRPr="00AC5132">
        <w:rPr>
          <w:rStyle w:val="StyleUnderline"/>
        </w:rPr>
        <w:t>and communication technology is currently developing</w:t>
      </w:r>
      <w:r>
        <w:rPr>
          <w:rStyle w:val="StyleUnderline"/>
        </w:rPr>
        <w:t xml:space="preserve"> </w:t>
      </w:r>
      <w:r w:rsidRPr="00AC5132">
        <w:rPr>
          <w:rStyle w:val="StyleUnderline"/>
        </w:rPr>
        <w:t xml:space="preserve">very rapidly. </w:t>
      </w:r>
      <w:r w:rsidRPr="00475DD4">
        <w:rPr>
          <w:sz w:val="14"/>
        </w:rPr>
        <w:t xml:space="preserve">There are many other things that are influenced by technology in increasing production. All things that are influenced by technology in increasing aggregate production affect economic growth. Our estimation results are in accordance with this, namely, technology can affect economic growth or have a significant positive relationship. Our research results are in line with the research of Banerjee and Roy (2014). Other theoretical variables in human capital theory which are used as the basis for equations in the model, namely labor and human capital, in the long run, based on the estimation results, have a significant positive effect on economic growth. However, </w:t>
      </w:r>
      <w:r w:rsidRPr="00AC5132">
        <w:rPr>
          <w:rStyle w:val="StyleUnderline"/>
        </w:rPr>
        <w:t>human capital in the</w:t>
      </w:r>
      <w:r>
        <w:rPr>
          <w:rStyle w:val="StyleUnderline"/>
        </w:rPr>
        <w:t xml:space="preserve"> </w:t>
      </w:r>
      <w:r w:rsidRPr="00AC5132">
        <w:rPr>
          <w:rStyle w:val="StyleUnderline"/>
        </w:rPr>
        <w:t>short term has a negative and insignificant effect</w:t>
      </w:r>
      <w:r w:rsidRPr="00475DD4">
        <w:rPr>
          <w:sz w:val="14"/>
        </w:rPr>
        <w:t xml:space="preserve">. This is because human </w:t>
      </w:r>
      <w:r w:rsidRPr="00DE7D75">
        <w:rPr>
          <w:rStyle w:val="StyleUnderline"/>
          <w:highlight w:val="yellow"/>
        </w:rPr>
        <w:t>capital investment is needed for improving workforce performance in the long-term</w:t>
      </w:r>
      <w:r w:rsidRPr="00475DD4">
        <w:rPr>
          <w:sz w:val="14"/>
        </w:rPr>
        <w:t xml:space="preserve">. As such, in the short term, human capital has a negative and insignificant effect because human capital investment is still in the process of encouraging employee performance. As such, </w:t>
      </w:r>
      <w:r w:rsidRPr="00DE7D75">
        <w:rPr>
          <w:rStyle w:val="StyleUnderline"/>
          <w:highlight w:val="yellow"/>
        </w:rPr>
        <w:t xml:space="preserve">human capital will </w:t>
      </w:r>
      <w:r w:rsidRPr="00DE7D75">
        <w:rPr>
          <w:rStyle w:val="StyleUnderline"/>
        </w:rPr>
        <w:t xml:space="preserve">be effective in </w:t>
      </w:r>
      <w:r w:rsidRPr="00DE7D75">
        <w:rPr>
          <w:rStyle w:val="StyleUnderline"/>
          <w:highlight w:val="yellow"/>
        </w:rPr>
        <w:t>stimulat</w:t>
      </w:r>
      <w:r w:rsidRPr="00DE7D75">
        <w:rPr>
          <w:rStyle w:val="StyleUnderline"/>
        </w:rPr>
        <w:t>ing</w:t>
      </w:r>
      <w:r w:rsidRPr="00DE7D75">
        <w:rPr>
          <w:rStyle w:val="StyleUnderline"/>
          <w:highlight w:val="yellow"/>
        </w:rPr>
        <w:t xml:space="preserve"> the economy in the long term </w:t>
      </w:r>
      <w:r w:rsidRPr="00DE7D75">
        <w:rPr>
          <w:rStyle w:val="StyleUnderline"/>
        </w:rPr>
        <w:t>and less effective in driving economic growth in the short term</w:t>
      </w:r>
      <w:r w:rsidRPr="00AC5132">
        <w:rPr>
          <w:rStyle w:val="StyleUnderline"/>
        </w:rPr>
        <w:t>.</w:t>
      </w:r>
      <w:r w:rsidRPr="00475DD4">
        <w:rPr>
          <w:sz w:val="14"/>
        </w:rPr>
        <w:t xml:space="preserve"> The technology variable is the most effective in driving economic growth both in the long and short term. Based on our estimation results, we find that </w:t>
      </w:r>
      <w:r w:rsidRPr="00DE7D75">
        <w:rPr>
          <w:rStyle w:val="StyleUnderline"/>
          <w:highlight w:val="yellow"/>
        </w:rPr>
        <w:t>technology is effective in the long and short term</w:t>
      </w:r>
      <w:r w:rsidRPr="00AC5132">
        <w:rPr>
          <w:rStyle w:val="StyleUnderline"/>
        </w:rPr>
        <w:t xml:space="preserve"> in driving economic growth.</w:t>
      </w:r>
      <w:r>
        <w:rPr>
          <w:rStyle w:val="StyleUnderline"/>
        </w:rPr>
        <w:t xml:space="preserve"> </w:t>
      </w:r>
      <w:r w:rsidRPr="00475DD4">
        <w:rPr>
          <w:sz w:val="14"/>
        </w:rPr>
        <w:t xml:space="preserve">However, </w:t>
      </w:r>
      <w:r w:rsidRPr="00DE7D75">
        <w:rPr>
          <w:rStyle w:val="StyleUnderline"/>
          <w:highlight w:val="yellow"/>
        </w:rPr>
        <w:t>to master technology</w:t>
      </w:r>
      <w:r w:rsidRPr="00475DD4">
        <w:rPr>
          <w:sz w:val="14"/>
        </w:rPr>
        <w:t xml:space="preserve"> and encourage technological development</w:t>
      </w:r>
      <w:r w:rsidRPr="00AC5132">
        <w:rPr>
          <w:rStyle w:val="StyleUnderline"/>
        </w:rPr>
        <w:t xml:space="preserve">, </w:t>
      </w:r>
      <w:r w:rsidRPr="00DE7D75">
        <w:rPr>
          <w:rStyle w:val="StyleUnderline"/>
          <w:highlight w:val="yellow"/>
        </w:rPr>
        <w:t>human capital is needed</w:t>
      </w:r>
      <w:r w:rsidRPr="00475DD4">
        <w:rPr>
          <w:sz w:val="14"/>
        </w:rPr>
        <w:t xml:space="preserve">. And </w:t>
      </w:r>
      <w:r w:rsidRPr="00475DD4">
        <w:rPr>
          <w:rStyle w:val="StyleUnderline"/>
        </w:rPr>
        <w:t>to improve</w:t>
      </w:r>
      <w:r w:rsidRPr="00475DD4">
        <w:rPr>
          <w:sz w:val="14"/>
        </w:rPr>
        <w:t xml:space="preserve"> the </w:t>
      </w:r>
      <w:r w:rsidRPr="00475DD4">
        <w:rPr>
          <w:rStyle w:val="StyleUnderline"/>
        </w:rPr>
        <w:t>welfare</w:t>
      </w:r>
      <w:r w:rsidRPr="00475DD4">
        <w:rPr>
          <w:sz w:val="14"/>
        </w:rPr>
        <w:t xml:space="preserve"> of the population and increase economic growth, </w:t>
      </w:r>
      <w:r w:rsidRPr="00475DD4">
        <w:rPr>
          <w:rStyle w:val="StyleUnderline"/>
        </w:rPr>
        <w:t>it is</w:t>
      </w:r>
      <w:r>
        <w:rPr>
          <w:rStyle w:val="StyleUnderline"/>
        </w:rPr>
        <w:t xml:space="preserve"> </w:t>
      </w:r>
      <w:r w:rsidRPr="00475DD4">
        <w:rPr>
          <w:rStyle w:val="StyleUnderline"/>
        </w:rPr>
        <w:t>necessary to increase</w:t>
      </w:r>
      <w:r w:rsidRPr="00475DD4">
        <w:rPr>
          <w:sz w:val="14"/>
        </w:rPr>
        <w:t xml:space="preserve"> labor </w:t>
      </w:r>
      <w:r w:rsidRPr="00475DD4">
        <w:rPr>
          <w:rStyle w:val="StyleUnderline"/>
        </w:rPr>
        <w:t>participation</w:t>
      </w:r>
      <w:r w:rsidRPr="00475DD4">
        <w:rPr>
          <w:sz w:val="14"/>
        </w:rPr>
        <w:t xml:space="preserve"> for workers who are ready to contribute to the economy, which of course requires human capital to improve their performance. The estimation results are presented in Table l. Table 1 presents the long and short-run results of the Model, which include human capital, labor, financial capital, and technology. </w:t>
      </w:r>
      <w:r w:rsidRPr="00475DD4">
        <w:rPr>
          <w:rStyle w:val="StyleUnderline"/>
        </w:rPr>
        <w:t>In the long term, human capital</w:t>
      </w:r>
      <w:r w:rsidRPr="00475DD4">
        <w:rPr>
          <w:sz w:val="14"/>
        </w:rPr>
        <w:t xml:space="preserve"> based on estimates </w:t>
      </w:r>
      <w:r w:rsidRPr="00475DD4">
        <w:rPr>
          <w:rStyle w:val="StyleUnderline"/>
        </w:rPr>
        <w:t>has a significant positive effect</w:t>
      </w:r>
      <w:r w:rsidRPr="00475DD4">
        <w:rPr>
          <w:sz w:val="14"/>
        </w:rPr>
        <w:t xml:space="preserve">. This proves that education participation and the quality of education services in Indonesia have a significant positive effect on longterm economic growth. As such, </w:t>
      </w:r>
      <w:r w:rsidRPr="00475DD4">
        <w:rPr>
          <w:rStyle w:val="StyleUnderline"/>
        </w:rPr>
        <w:t>education is important in</w:t>
      </w:r>
      <w:r>
        <w:rPr>
          <w:rStyle w:val="StyleUnderline"/>
        </w:rPr>
        <w:t xml:space="preserve"> </w:t>
      </w:r>
      <w:r w:rsidRPr="00475DD4">
        <w:rPr>
          <w:rStyle w:val="StyleUnderline"/>
        </w:rPr>
        <w:t>economic development</w:t>
      </w:r>
      <w:r w:rsidRPr="00475DD4">
        <w:rPr>
          <w:sz w:val="14"/>
        </w:rPr>
        <w:t xml:space="preserve">. The increase in work participation in Indonesia continued during the study period. This result is in line with Alfada (2019) who stated that human capital and economic growth are positively related in Indonesia. Based on the results of technology-based estimates, it has a positive relationship with economic growth both in the short and long term, therefore, technology is an important factor in Indonesia’s economic growth. The factors of labor and financial capital also show a positive relationship both in the long and short term with economic growth in Indonesia. Although in the short-term human capital does not have a positive relationship, in the </w:t>
      </w:r>
      <w:r w:rsidRPr="00DE7D75">
        <w:rPr>
          <w:rStyle w:val="StyleUnderline"/>
          <w:highlight w:val="yellow"/>
        </w:rPr>
        <w:t>short-term human capital has a positive and significant relationship</w:t>
      </w:r>
      <w:r w:rsidRPr="00475DD4">
        <w:rPr>
          <w:sz w:val="14"/>
        </w:rPr>
        <w:t xml:space="preserve">. </w:t>
      </w:r>
      <w:r w:rsidRPr="00475DD4">
        <w:rPr>
          <w:rStyle w:val="StyleUnderline"/>
        </w:rPr>
        <w:t>The technology</w:t>
      </w:r>
      <w:r>
        <w:rPr>
          <w:rStyle w:val="StyleUnderline"/>
        </w:rPr>
        <w:t xml:space="preserve"> </w:t>
      </w:r>
      <w:r w:rsidRPr="00475DD4">
        <w:rPr>
          <w:sz w:val="14"/>
          <w:szCs w:val="16"/>
        </w:rPr>
        <w:t>variable remains positively and significantly</w:t>
      </w:r>
      <w:r w:rsidRPr="00475DD4">
        <w:rPr>
          <w:rStyle w:val="StyleUnderline"/>
        </w:rPr>
        <w:t xml:space="preserve"> related in the</w:t>
      </w:r>
      <w:r>
        <w:rPr>
          <w:rStyle w:val="StyleUnderline"/>
        </w:rPr>
        <w:t xml:space="preserve"> </w:t>
      </w:r>
      <w:r w:rsidRPr="00475DD4">
        <w:rPr>
          <w:rStyle w:val="StyleUnderline"/>
        </w:rPr>
        <w:t>short and long term.</w:t>
      </w:r>
      <w:r>
        <w:rPr>
          <w:rStyle w:val="StyleUnderline"/>
        </w:rPr>
        <w:t xml:space="preserve"> </w:t>
      </w:r>
      <w:r w:rsidRPr="00475DD4">
        <w:rPr>
          <w:sz w:val="14"/>
        </w:rPr>
        <w:t>5. Conclusion Human capital has an effect on economic growth. However, based on the estimation results,</w:t>
      </w:r>
      <w:r w:rsidRPr="00475DD4">
        <w:rPr>
          <w:rStyle w:val="StyleUnderline"/>
        </w:rPr>
        <w:t xml:space="preserve"> human capital</w:t>
      </w:r>
      <w:r>
        <w:rPr>
          <w:rStyle w:val="StyleUnderline"/>
        </w:rPr>
        <w:t xml:space="preserve"> </w:t>
      </w:r>
      <w:r w:rsidRPr="00475DD4">
        <w:rPr>
          <w:rStyle w:val="StyleUnderline"/>
        </w:rPr>
        <w:t xml:space="preserve">is effective in driving the economy </w:t>
      </w:r>
      <w:r w:rsidRPr="00475DD4">
        <w:rPr>
          <w:sz w:val="14"/>
          <w:szCs w:val="16"/>
        </w:rPr>
        <w:t>in the long run</w:t>
      </w:r>
      <w:r w:rsidRPr="00475DD4">
        <w:rPr>
          <w:rStyle w:val="StyleUnderline"/>
        </w:rPr>
        <w:t xml:space="preserve"> with</w:t>
      </w:r>
      <w:r>
        <w:rPr>
          <w:rStyle w:val="StyleUnderline"/>
        </w:rPr>
        <w:t xml:space="preserve"> </w:t>
      </w:r>
      <w:r w:rsidRPr="00DE7D75">
        <w:rPr>
          <w:rStyle w:val="StyleUnderline"/>
          <w:highlight w:val="yellow"/>
        </w:rPr>
        <w:t>technology and labor</w:t>
      </w:r>
      <w:r w:rsidRPr="00475DD4">
        <w:rPr>
          <w:rStyle w:val="StyleUnderline"/>
        </w:rPr>
        <w:t xml:space="preserve"> </w:t>
      </w:r>
      <w:r w:rsidRPr="00475DD4">
        <w:rPr>
          <w:sz w:val="14"/>
          <w:szCs w:val="16"/>
        </w:rPr>
        <w:t>as key factors</w:t>
      </w:r>
      <w:r w:rsidRPr="00475DD4">
        <w:rPr>
          <w:sz w:val="14"/>
        </w:rPr>
        <w:t xml:space="preserve"> </w:t>
      </w:r>
      <w:r w:rsidRPr="00DE7D75">
        <w:rPr>
          <w:rStyle w:val="StyleUnderline"/>
          <w:highlight w:val="yellow"/>
        </w:rPr>
        <w:t>driving economic growth</w:t>
      </w:r>
      <w:r w:rsidRPr="00475DD4">
        <w:rPr>
          <w:sz w:val="14"/>
        </w:rPr>
        <w:t xml:space="preserve">. Based on the estimation results in this study, the impact of human capital and technology on economic growth in Indonesia during the period 1984 to 2019 is significant in the long term. Using annual data for 35 years, the ARDL approach with cointegration techniques is used to examine the long-term relationship between economic growth and its determinants, as well as to ascertain the impact of human resources and technology on economic growth both in the long and short term. </w:t>
      </w:r>
      <w:r w:rsidRPr="00475DD4">
        <w:rPr>
          <w:rStyle w:val="StyleUnderline"/>
        </w:rPr>
        <w:t>The estimation results concluded that</w:t>
      </w:r>
      <w:r>
        <w:rPr>
          <w:rStyle w:val="StyleUnderline"/>
        </w:rPr>
        <w:t xml:space="preserve"> </w:t>
      </w:r>
      <w:r w:rsidRPr="00475DD4">
        <w:rPr>
          <w:rStyle w:val="StyleUnderline"/>
        </w:rPr>
        <w:t>human capital is effective in promoting long-term economic</w:t>
      </w:r>
      <w:r>
        <w:rPr>
          <w:rStyle w:val="StyleUnderline"/>
        </w:rPr>
        <w:t xml:space="preserve"> </w:t>
      </w:r>
      <w:r w:rsidRPr="00475DD4">
        <w:rPr>
          <w:rStyle w:val="StyleUnderline"/>
        </w:rPr>
        <w:t>growth. And effective technology drives economic growth in</w:t>
      </w:r>
      <w:r>
        <w:rPr>
          <w:rStyle w:val="StyleUnderline"/>
        </w:rPr>
        <w:t xml:space="preserve"> </w:t>
      </w:r>
      <w:r w:rsidRPr="00475DD4">
        <w:rPr>
          <w:rStyle w:val="StyleUnderline"/>
        </w:rPr>
        <w:t>the long and short term.</w:t>
      </w:r>
    </w:p>
    <w:p w14:paraId="5E2C1F7E" w14:textId="77777777" w:rsidR="00495CC8" w:rsidRDefault="00495CC8" w:rsidP="00495CC8">
      <w:pPr>
        <w:rPr>
          <w:sz w:val="16"/>
        </w:rPr>
      </w:pPr>
    </w:p>
    <w:p w14:paraId="5DC11B4F" w14:textId="77777777" w:rsidR="00495CC8" w:rsidRDefault="00495CC8" w:rsidP="00495CC8">
      <w:pPr>
        <w:pStyle w:val="Heading2"/>
      </w:pPr>
      <w:r>
        <w:t>AFF</w:t>
      </w:r>
    </w:p>
    <w:p w14:paraId="54418D2D" w14:textId="77777777" w:rsidR="00495CC8" w:rsidRDefault="00495CC8" w:rsidP="00495CC8">
      <w:pPr>
        <w:pStyle w:val="Heading3"/>
      </w:pPr>
      <w:r>
        <w:t>2AC</w:t>
      </w:r>
    </w:p>
    <w:p w14:paraId="71D1CB44" w14:textId="77777777" w:rsidR="00495CC8" w:rsidRDefault="00495CC8" w:rsidP="00495CC8">
      <w:pPr>
        <w:pStyle w:val="Heading4"/>
      </w:pPr>
      <w:r>
        <w:t>Perm do Both – Jobs Guarantee and adult education solves residual economic downturn and educational impacts from covid.</w:t>
      </w:r>
    </w:p>
    <w:p w14:paraId="186FDA54" w14:textId="77777777" w:rsidR="00495CC8" w:rsidRDefault="00495CC8" w:rsidP="00495CC8">
      <w:pPr>
        <w:rPr>
          <w:sz w:val="16"/>
        </w:rPr>
      </w:pPr>
      <w:r w:rsidRPr="00096F59">
        <w:rPr>
          <w:sz w:val="16"/>
        </w:rPr>
        <w:t xml:space="preserve">Aveek </w:t>
      </w:r>
      <w:r w:rsidRPr="00096F59">
        <w:rPr>
          <w:rStyle w:val="Style13ptBold"/>
        </w:rPr>
        <w:t>Bhattacharya</w:t>
      </w:r>
      <w:r>
        <w:rPr>
          <w:sz w:val="16"/>
        </w:rPr>
        <w:t xml:space="preserve"> 2-12-20</w:t>
      </w:r>
      <w:r w:rsidRPr="00096F59">
        <w:rPr>
          <w:rStyle w:val="Style13ptBold"/>
        </w:rPr>
        <w:t>21</w:t>
      </w:r>
      <w:r>
        <w:rPr>
          <w:sz w:val="16"/>
        </w:rPr>
        <w:t xml:space="preserve"> (</w:t>
      </w:r>
      <w:r w:rsidRPr="00096F59">
        <w:rPr>
          <w:sz w:val="16"/>
        </w:rPr>
        <w:t>Research Director</w:t>
      </w:r>
      <w:r>
        <w:rPr>
          <w:sz w:val="16"/>
        </w:rPr>
        <w:t xml:space="preserve"> of the Social Market Foundation and PhD in Social Policy, “</w:t>
      </w:r>
      <w:r w:rsidRPr="00096F59">
        <w:rPr>
          <w:sz w:val="16"/>
        </w:rPr>
        <w:t>The pandemic has enriched some and weakened others. That makes new policies even more urgent</w:t>
      </w:r>
      <w:r>
        <w:rPr>
          <w:sz w:val="16"/>
        </w:rPr>
        <w:t xml:space="preserve">,” LSE Research Online, </w:t>
      </w:r>
      <w:r w:rsidRPr="00096F59">
        <w:rPr>
          <w:sz w:val="16"/>
        </w:rPr>
        <w:t>http://eprints.lse.ac.uk/109059/1/covid19_2021_02_12_the_pandemic_has_enriched_some_and_weakened_others.pdf</w:t>
      </w:r>
      <w:r>
        <w:rPr>
          <w:sz w:val="16"/>
        </w:rPr>
        <w:t>) –cpstk</w:t>
      </w:r>
    </w:p>
    <w:p w14:paraId="16178E47" w14:textId="77777777" w:rsidR="00495CC8" w:rsidRDefault="00495CC8" w:rsidP="00495CC8">
      <w:pPr>
        <w:rPr>
          <w:sz w:val="14"/>
        </w:rPr>
      </w:pPr>
      <w:r w:rsidRPr="000034A6">
        <w:rPr>
          <w:sz w:val="14"/>
        </w:rPr>
        <w:t xml:space="preserve">The pandemic has enriched some and weakened others. That makes new policies even more urgent Many workers have lost out with the shift to remote working and online shopping, but others will gain. Aveek Bhattacharya (LSE and Social Market Foundation) says this means the </w:t>
      </w:r>
      <w:r w:rsidRPr="000034A6">
        <w:rPr>
          <w:rStyle w:val="StyleUnderline"/>
          <w:highlight w:val="yellow"/>
        </w:rPr>
        <w:t>case for</w:t>
      </w:r>
      <w:r w:rsidRPr="000034A6">
        <w:rPr>
          <w:sz w:val="14"/>
          <w:highlight w:val="yellow"/>
        </w:rPr>
        <w:t xml:space="preserve"> </w:t>
      </w:r>
      <w:r w:rsidRPr="000034A6">
        <w:rPr>
          <w:rStyle w:val="StyleUnderline"/>
          <w:highlight w:val="yellow"/>
        </w:rPr>
        <w:t>overdue</w:t>
      </w:r>
      <w:r w:rsidRPr="00096F59">
        <w:rPr>
          <w:rStyle w:val="StyleUnderline"/>
        </w:rPr>
        <w:t xml:space="preserve"> shifts in </w:t>
      </w:r>
      <w:r w:rsidRPr="000034A6">
        <w:rPr>
          <w:rStyle w:val="StyleUnderline"/>
          <w:highlight w:val="yellow"/>
        </w:rPr>
        <w:t>policy – such as</w:t>
      </w:r>
      <w:r w:rsidRPr="000034A6">
        <w:rPr>
          <w:sz w:val="14"/>
        </w:rPr>
        <w:t xml:space="preserve"> a progressive wealth tax, </w:t>
      </w:r>
      <w:r w:rsidRPr="00096F59">
        <w:rPr>
          <w:rStyle w:val="StyleUnderline"/>
        </w:rPr>
        <w:t xml:space="preserve">a </w:t>
      </w:r>
      <w:r w:rsidRPr="000034A6">
        <w:rPr>
          <w:rStyle w:val="StyleUnderline"/>
          <w:highlight w:val="yellow"/>
        </w:rPr>
        <w:t>jobs guarantee and support for adult education</w:t>
      </w:r>
      <w:r w:rsidRPr="000034A6">
        <w:rPr>
          <w:sz w:val="14"/>
        </w:rPr>
        <w:t xml:space="preserve"> – </w:t>
      </w:r>
      <w:r w:rsidRPr="00096F59">
        <w:rPr>
          <w:rStyle w:val="StyleUnderline"/>
        </w:rPr>
        <w:t xml:space="preserve">is </w:t>
      </w:r>
      <w:r w:rsidRPr="000034A6">
        <w:rPr>
          <w:rStyle w:val="StyleUnderline"/>
          <w:highlight w:val="yellow"/>
        </w:rPr>
        <w:t>even stronger than before</w:t>
      </w:r>
      <w:r w:rsidRPr="00096F59">
        <w:rPr>
          <w:rStyle w:val="StyleUnderline"/>
        </w:rPr>
        <w:t>.</w:t>
      </w:r>
      <w:r w:rsidRPr="000034A6">
        <w:rPr>
          <w:sz w:val="14"/>
        </w:rPr>
        <w:t xml:space="preserve"> When the current health emergency begins to pass, COVID-19 will continue to shape the economy in two ways. The first will be the enduring legacy of the temporary shocks the economy has received, which take time to absorb. </w:t>
      </w:r>
      <w:r w:rsidRPr="00096F59">
        <w:rPr>
          <w:rStyle w:val="StyleUnderline"/>
        </w:rPr>
        <w:t>That means higher unemployment</w:t>
      </w:r>
      <w:r w:rsidRPr="000034A6">
        <w:rPr>
          <w:sz w:val="14"/>
        </w:rPr>
        <w:t xml:space="preserve">, which is forecast to peak at 7.5% (or around 2.6 million people). It means higher levels of debt, not just for the government but more concerningly for businesses, with 900,000 firms at risk of closure by April. It means higher savings for most households as a result of reduced spending on things like commuting and eating out – the overall savings rate has risen from 10% to 29% of disposable income. But for a significant minority, hit by furlough, pay cuts or unemployment, it means more precarious finances </w:t>
      </w:r>
      <w:r w:rsidRPr="000034A6">
        <w:rPr>
          <w:rStyle w:val="StyleUnderline"/>
        </w:rPr>
        <w:t>– two million more people are now categorised as having low financial resilience</w:t>
      </w:r>
      <w:r w:rsidRPr="000034A6">
        <w:rPr>
          <w:sz w:val="14"/>
        </w:rPr>
        <w:t xml:space="preserve">. The </w:t>
      </w:r>
      <w:r w:rsidRPr="000034A6">
        <w:rPr>
          <w:rStyle w:val="StyleUnderline"/>
          <w:highlight w:val="yellow"/>
        </w:rPr>
        <w:t xml:space="preserve">educational impact of </w:t>
      </w:r>
      <w:r w:rsidRPr="000034A6">
        <w:rPr>
          <w:rStyle w:val="StyleUnderline"/>
        </w:rPr>
        <w:t xml:space="preserve">school, college and university </w:t>
      </w:r>
      <w:r w:rsidRPr="000034A6">
        <w:rPr>
          <w:rStyle w:val="StyleUnderline"/>
          <w:highlight w:val="yellow"/>
        </w:rPr>
        <w:t>closures could also weigh on the economy in years to come</w:t>
      </w:r>
      <w:r w:rsidRPr="000034A6">
        <w:rPr>
          <w:sz w:val="14"/>
        </w:rPr>
        <w:t xml:space="preserve">: on average, pupils are estimated to have lost two months worth of learning over the last year. One possible silver lining might lie in the housing market Second, COVID-19 has brought structural changes to the economy, often accelerating changes that were already in train. Remote working is likely to become far more common: around half of workers have done some work from home over the course of the pandemic, and the majority would like to continue to do so. More spending will be online. Internet sales have risen from less than a fifth to over a third of all retail. Several markets are likely to consolidate, with smaller firms going bust, and larger ‘superstar’ firms like Amazon profiting from or being able to ride out the crisis. 15% of firms with fewer than 10 employees are currently facing failure, compared to 4% of firms with over 100 workers. The picture for automation is less clear. Some companies have invested in technology to adapt to social distancing – for example, using drone deliveries or robots for meatpacking. However, high unemployment pushing down </w:t>
      </w:r>
      <w:r w:rsidRPr="000034A6">
        <w:rPr>
          <w:rStyle w:val="StyleUnderline"/>
        </w:rPr>
        <w:t>labour costs could discourage further uptake or indeed lead to backsliding – just as the Great Recession</w:t>
      </w:r>
      <w:r w:rsidRPr="000034A6">
        <w:rPr>
          <w:sz w:val="14"/>
        </w:rPr>
        <w:t xml:space="preserve"> led to the resurgence of hand car washes. What does it mean for inequality? Almost all of these developments </w:t>
      </w:r>
      <w:r w:rsidRPr="000034A6">
        <w:rPr>
          <w:rStyle w:val="StyleUnderline"/>
        </w:rPr>
        <w:t>seem like bad news for economic equality</w:t>
      </w:r>
      <w:r w:rsidRPr="000034A6">
        <w:rPr>
          <w:sz w:val="14"/>
        </w:rPr>
        <w:t xml:space="preserve">. The shift to online shopping will continue to hit the retail sector, which employs a large number of low-skilled workers. Those in professional, higher- paying ‘white collar’ work are more able to take advantage of home working and the cost savings it brings. That will continue to exacerbate the gap in savings between the richest and poorest. </w:t>
      </w:r>
      <w:r w:rsidRPr="000034A6">
        <w:rPr>
          <w:rStyle w:val="StyleUnderline"/>
        </w:rPr>
        <w:t>Industry consolidation is also liable to</w:t>
      </w:r>
      <w:r>
        <w:rPr>
          <w:rStyle w:val="StyleUnderline"/>
        </w:rPr>
        <w:t xml:space="preserve"> </w:t>
      </w:r>
      <w:r w:rsidRPr="000034A6">
        <w:rPr>
          <w:rStyle w:val="StyleUnderline"/>
        </w:rPr>
        <w:t>increase inequality</w:t>
      </w:r>
      <w:r w:rsidRPr="000034A6">
        <w:rPr>
          <w:sz w:val="14"/>
        </w:rPr>
        <w:t xml:space="preserve">: large superstar firms tend to pay out a smaller share of their income in wages to workers, with a higher share going to wealthier shareholders. Over the longer term, this </w:t>
      </w:r>
      <w:r w:rsidRPr="000034A6">
        <w:rPr>
          <w:rStyle w:val="StyleUnderline"/>
          <w:highlight w:val="yellow"/>
        </w:rPr>
        <w:t>will be compounded by higher educational inequality</w:t>
      </w:r>
      <w:r w:rsidRPr="000034A6">
        <w:rPr>
          <w:sz w:val="14"/>
        </w:rPr>
        <w:t xml:space="preserve">: children and young people from disadvantaged backgrounds have been worst affected by the disruption to their studies. One possible silver lining might lie in the housing market, which plays a central role in Britain’s inequalities. Remote working is likely to shift economic activity away from more expensive cities. In the first instance, this will benefit the more affluent workers who are able to work from home. However, as they shift their spending to local shops and restaurants, it is likely to create opportunities for lower-skilled workers to move out to cheaper areas as well. COVID-19 could encourage spending on health, social care and education – all of which are major employers of women It is possible to imagine a future in which COVID-19 spurs a reduction in inequality between regions. But this would require people to move much further than they currently do. Analysis of the likely economic impact of remote working based on existing commuting patterns suggests that the areas likely to benefit most are towns and suburbs close to major cities, especially in the South East, rather than poorer and more distant parts of the country. COVID-19 could also have a negative effect on gender equality. Women were marginally more likely to be put on furlough. They are more likely to work in retail, and so are more exposed to job losses in that sector. Moreover, those that lose their jobs may be more likely to drop out of the workforce if they are unable to find similarly flexible work to fit around caring responsibilities. On the other hand, COVID-19 could encourage spending on health, social care and education – all of which are major employers of women. Women may who bear the larger share of family care duties may benefit from increased opportunities to work from home – although this risks reinforcing the pressure for them to choose parttime and remote work that results in them falling behind male peers. The impact of COVID-19 on global inequality has been less bad than might have been feared. The global distribution of income has become slightly more unequal, but this is a consequence of China (now a middle income country) growing faster than poorer countries. In general, poor countries have fared better than richer ones so far – which was far from certain when the crisis broke. The key question is whether that will remain the case, with vaccination moving painfully slowly in Africa and a number of countries facing debt crises. What should policymakers do? If the social impact of the pandemic can be described as the same trends as existed before, just arriving sooner, the policy response largely consists of things governments should have been doing anyway – just more urgently. The case for progressive taxes, perhaps on wealth, has only grown stronger. </w:t>
      </w:r>
      <w:r w:rsidRPr="000034A6">
        <w:rPr>
          <w:rStyle w:val="StyleUnderline"/>
        </w:rPr>
        <w:t xml:space="preserve">The </w:t>
      </w:r>
      <w:r w:rsidRPr="000034A6">
        <w:rPr>
          <w:rStyle w:val="StyleUnderline"/>
          <w:highlight w:val="yellow"/>
        </w:rPr>
        <w:t xml:space="preserve">government should actively seek to support </w:t>
      </w:r>
      <w:r w:rsidRPr="000034A6">
        <w:rPr>
          <w:rStyle w:val="StyleUnderline"/>
        </w:rPr>
        <w:t xml:space="preserve">employment, </w:t>
      </w:r>
      <w:r w:rsidRPr="000034A6">
        <w:rPr>
          <w:sz w:val="14"/>
          <w:szCs w:val="14"/>
        </w:rPr>
        <w:t>maybe through</w:t>
      </w:r>
      <w:r w:rsidRPr="000034A6">
        <w:t xml:space="preserve"> </w:t>
      </w:r>
      <w:r w:rsidRPr="000034A6">
        <w:rPr>
          <w:rStyle w:val="StyleUnderline"/>
          <w:highlight w:val="yellow"/>
        </w:rPr>
        <w:t>a jobs guarantee</w:t>
      </w:r>
      <w:r w:rsidRPr="000034A6">
        <w:rPr>
          <w:rStyle w:val="StyleUnderline"/>
        </w:rPr>
        <w:t xml:space="preserve">. More support for skills </w:t>
      </w:r>
      <w:r w:rsidRPr="000034A6">
        <w:rPr>
          <w:rStyle w:val="StyleUnderline"/>
          <w:highlight w:val="yellow"/>
        </w:rPr>
        <w:t>and</w:t>
      </w:r>
      <w:r w:rsidRPr="000034A6">
        <w:rPr>
          <w:rStyle w:val="StyleUnderline"/>
        </w:rPr>
        <w:t xml:space="preserve"> learning – particularly </w:t>
      </w:r>
      <w:r w:rsidRPr="000034A6">
        <w:rPr>
          <w:rStyle w:val="StyleUnderline"/>
          <w:highlight w:val="yellow"/>
        </w:rPr>
        <w:t>adult education</w:t>
      </w:r>
      <w:r w:rsidRPr="000034A6">
        <w:rPr>
          <w:rStyle w:val="StyleUnderline"/>
        </w:rPr>
        <w:t xml:space="preserve"> – </w:t>
      </w:r>
      <w:r w:rsidRPr="000034A6">
        <w:rPr>
          <w:rStyle w:val="StyleUnderline"/>
          <w:highlight w:val="yellow"/>
        </w:rPr>
        <w:t xml:space="preserve">will be essential to </w:t>
      </w:r>
      <w:r w:rsidRPr="000034A6">
        <w:rPr>
          <w:rStyle w:val="StyleUnderline"/>
        </w:rPr>
        <w:t xml:space="preserve">ensuring people can </w:t>
      </w:r>
      <w:r w:rsidRPr="000034A6">
        <w:rPr>
          <w:rStyle w:val="StyleUnderline"/>
          <w:highlight w:val="yellow"/>
        </w:rPr>
        <w:t>adapt to the changing needs of the economy</w:t>
      </w:r>
      <w:r w:rsidRPr="000034A6">
        <w:rPr>
          <w:rStyle w:val="StyleUnderline"/>
        </w:rPr>
        <w:t xml:space="preserve">. </w:t>
      </w:r>
      <w:r w:rsidRPr="000034A6">
        <w:rPr>
          <w:sz w:val="14"/>
        </w:rPr>
        <w:t>Investment in transport and telecommunications infrastructure can help promote regional rebalancing.</w:t>
      </w:r>
    </w:p>
    <w:p w14:paraId="20B9F164" w14:textId="77777777" w:rsidR="00495CC8" w:rsidRPr="000034A6" w:rsidRDefault="00495CC8" w:rsidP="00495CC8">
      <w:pPr>
        <w:rPr>
          <w:sz w:val="14"/>
        </w:rPr>
      </w:pPr>
    </w:p>
    <w:p w14:paraId="186E5AA1" w14:textId="77777777" w:rsidR="00495CC8" w:rsidRDefault="00495CC8" w:rsidP="00495CC8">
      <w:pPr>
        <w:pStyle w:val="Heading4"/>
      </w:pPr>
      <w:r>
        <w:t>Organizing educational policies for economic means leads to waste and disappointment.</w:t>
      </w:r>
    </w:p>
    <w:p w14:paraId="5C978909" w14:textId="77777777" w:rsidR="00495CC8" w:rsidRDefault="00495CC8" w:rsidP="00495CC8">
      <w:r w:rsidRPr="00625344">
        <w:t xml:space="preserve">Alison </w:t>
      </w:r>
      <w:r w:rsidRPr="00625344">
        <w:rPr>
          <w:rStyle w:val="Style13ptBold"/>
        </w:rPr>
        <w:t>Wolf</w:t>
      </w:r>
      <w:r w:rsidRPr="00625344">
        <w:t xml:space="preserve"> </w:t>
      </w:r>
      <w:r>
        <w:t>5-30-20</w:t>
      </w:r>
      <w:r w:rsidRPr="00625344">
        <w:rPr>
          <w:rStyle w:val="Style13ptBold"/>
        </w:rPr>
        <w:t>02</w:t>
      </w:r>
      <w:r>
        <w:t xml:space="preserve"> (</w:t>
      </w:r>
      <w:r w:rsidRPr="00625344">
        <w:t>Baroness Alison Wolf CBE was appointed as a Non-Executive Director at the Department for Science, Innovation and Technology in April 2023.</w:t>
      </w:r>
      <w:r>
        <w:t xml:space="preserve"> </w:t>
      </w:r>
      <w:r w:rsidRPr="000F4343">
        <w:t>Alison is the Sir Roy Griffiths Professor of Public Sector Management at King’s College London</w:t>
      </w:r>
      <w:r>
        <w:t xml:space="preserve">, “Does Education Matter?: </w:t>
      </w:r>
      <w:r w:rsidRPr="00625344">
        <w:t>Myths About Education and Economic Growth</w:t>
      </w:r>
      <w:r>
        <w:t xml:space="preserve">”, </w:t>
      </w:r>
      <w:r w:rsidRPr="00625344">
        <w:t>Penguin UK,</w:t>
      </w:r>
      <w:r>
        <w:t xml:space="preserve"> </w:t>
      </w:r>
      <w:r w:rsidRPr="00625344">
        <w:t>https://books.google.com/books?id=8vvyad9lmOEC&amp;printsec=frontcover&amp;source=gbs_ge_summary_r&amp;cad=0#v=onepage&amp;q&amp;f=false</w:t>
      </w:r>
      <w:r>
        <w:t>) --cpstk</w:t>
      </w:r>
    </w:p>
    <w:p w14:paraId="3C71011A" w14:textId="77777777" w:rsidR="00495CC8" w:rsidRDefault="00495CC8" w:rsidP="00495CC8">
      <w:pPr>
        <w:rPr>
          <w:sz w:val="16"/>
        </w:rPr>
      </w:pPr>
      <w:r w:rsidRPr="00625344">
        <w:rPr>
          <w:sz w:val="16"/>
        </w:rPr>
        <w:t xml:space="preserve">But </w:t>
      </w:r>
      <w:r w:rsidRPr="00625344">
        <w:rPr>
          <w:rStyle w:val="StyleUnderline"/>
          <w:highlight w:val="yellow"/>
        </w:rPr>
        <w:t xml:space="preserve">what doesn’t follow is </w:t>
      </w:r>
      <w:r w:rsidRPr="00625344">
        <w:rPr>
          <w:rStyle w:val="StyleUnderline"/>
        </w:rPr>
        <w:t xml:space="preserve">that </w:t>
      </w:r>
      <w:r w:rsidRPr="00625344">
        <w:rPr>
          <w:rStyle w:val="StyleUnderline"/>
          <w:highlight w:val="yellow"/>
        </w:rPr>
        <w:t xml:space="preserve">vast amounts of </w:t>
      </w:r>
      <w:r w:rsidRPr="00625344">
        <w:rPr>
          <w:rStyle w:val="StyleUnderline"/>
        </w:rPr>
        <w:t xml:space="preserve">public </w:t>
      </w:r>
      <w:r w:rsidRPr="00625344">
        <w:rPr>
          <w:rStyle w:val="StyleUnderline"/>
          <w:highlight w:val="yellow"/>
        </w:rPr>
        <w:t>spending on education have been</w:t>
      </w:r>
      <w:r w:rsidRPr="00625344">
        <w:rPr>
          <w:rStyle w:val="StyleUnderline"/>
        </w:rPr>
        <w:t xml:space="preserve"> the key </w:t>
      </w:r>
      <w:r w:rsidRPr="00625344">
        <w:rPr>
          <w:rStyle w:val="StyleUnderline"/>
          <w:highlight w:val="yellow"/>
        </w:rPr>
        <w:t>determinant of how rich we are today</w:t>
      </w:r>
      <w:r w:rsidRPr="00625344">
        <w:rPr>
          <w:sz w:val="16"/>
        </w:rPr>
        <w:t xml:space="preserve">. Nor is it obvious that they will decide how much richer, or poorer, we will be tomorrow. The simple </w:t>
      </w:r>
      <w:r w:rsidRPr="00625344">
        <w:rPr>
          <w:rStyle w:val="Emphasis"/>
          <w:highlight w:val="yellow"/>
        </w:rPr>
        <w:t>one-way relationship</w:t>
      </w:r>
      <w:r w:rsidRPr="00625344">
        <w:rPr>
          <w:sz w:val="16"/>
        </w:rPr>
        <w:t xml:space="preserve"> which so entrances our politicians and commentators – </w:t>
      </w:r>
      <w:r w:rsidRPr="00625344">
        <w:rPr>
          <w:rStyle w:val="Emphasis"/>
          <w:highlight w:val="yellow"/>
        </w:rPr>
        <w:t>education spending in, economic growth out – simply doesn’t exist</w:t>
      </w:r>
      <w:r w:rsidRPr="00625344">
        <w:rPr>
          <w:sz w:val="16"/>
        </w:rPr>
        <w:t xml:space="preserve">. Moreover, the </w:t>
      </w:r>
      <w:r w:rsidRPr="00625344">
        <w:rPr>
          <w:rStyle w:val="StyleUnderline"/>
        </w:rPr>
        <w:t>larger and more complex the education sector, the less obvious any links to productivity</w:t>
      </w:r>
      <w:r w:rsidRPr="00625344">
        <w:rPr>
          <w:sz w:val="16"/>
        </w:rPr>
        <w:t xml:space="preserve"> become. </w:t>
      </w:r>
      <w:r w:rsidRPr="000F4343">
        <w:rPr>
          <w:rStyle w:val="StyleUnderline"/>
        </w:rPr>
        <w:t>Developed countries</w:t>
      </w:r>
      <w:r w:rsidRPr="00625344">
        <w:rPr>
          <w:sz w:val="16"/>
        </w:rPr>
        <w:t xml:space="preserve"> have now moved well beyond providing basic education for all, and instead </w:t>
      </w:r>
      <w:r w:rsidRPr="000F4343">
        <w:rPr>
          <w:rStyle w:val="StyleUnderline"/>
        </w:rPr>
        <w:t>spend more and more on higher education</w:t>
      </w:r>
      <w:r w:rsidRPr="00625344">
        <w:rPr>
          <w:sz w:val="16"/>
        </w:rPr>
        <w:t xml:space="preserve">, technical provision, vocational programmes, and adult training. These are my main subject matter, for they are also the main recent targets of government policies inspired by ambitions for growth. Unfortunately, while an overwhelmingly strong case can be made for the state’s responsibilities in basic education – and, indeed, for the latter’s economic importance – not one of these newer enthusiasms deserves any such accolade. Governments’ expansion into ever larger areas of education and training has run parallel to their growing enthusiasm for detailed intervention. This is doubly unfortunate for, if the </w:t>
      </w:r>
      <w:r w:rsidRPr="00625344">
        <w:rPr>
          <w:rStyle w:val="StyleUnderline"/>
          <w:highlight w:val="yellow"/>
        </w:rPr>
        <w:t>evidence in favour of indiscriminate education spending is weak</w:t>
      </w:r>
      <w:r w:rsidRPr="00625344">
        <w:rPr>
          <w:sz w:val="16"/>
        </w:rPr>
        <w:t xml:space="preserve">, that in favour of government fine-tuning is even weaker. Most politicians, if asked directly, would probably deny believing that any and all education spending is a good thing regardless. What they do believe in, of course, is higher levels of spending ‘properly’ targeted to develop those high skills that the economy needs. Yet their record on just this point is largely dismal. </w:t>
      </w:r>
      <w:r w:rsidRPr="00625344">
        <w:rPr>
          <w:rStyle w:val="StyleUnderline"/>
          <w:highlight w:val="yellow"/>
        </w:rPr>
        <w:t>The more</w:t>
      </w:r>
      <w:r w:rsidRPr="00625344">
        <w:rPr>
          <w:sz w:val="16"/>
        </w:rPr>
        <w:t xml:space="preserve"> </w:t>
      </w:r>
      <w:r w:rsidRPr="00625344">
        <w:rPr>
          <w:rStyle w:val="StyleUnderline"/>
        </w:rPr>
        <w:t xml:space="preserve">overtly and the more directly </w:t>
      </w:r>
      <w:r w:rsidRPr="00625344">
        <w:rPr>
          <w:rStyle w:val="StyleUnderline"/>
          <w:highlight w:val="yellow"/>
        </w:rPr>
        <w:t xml:space="preserve">politicians </w:t>
      </w:r>
      <w:r w:rsidRPr="00625344">
        <w:rPr>
          <w:rStyle w:val="StyleUnderline"/>
        </w:rPr>
        <w:t xml:space="preserve">attempt to </w:t>
      </w:r>
      <w:r w:rsidRPr="00625344">
        <w:rPr>
          <w:rStyle w:val="Emphasis"/>
          <w:highlight w:val="yellow"/>
        </w:rPr>
        <w:t>organize education for economic ends, the higher the likelihood of waste and disappointment</w:t>
      </w:r>
      <w:r w:rsidRPr="000F4343">
        <w:rPr>
          <w:rStyle w:val="StyleUnderline"/>
        </w:rPr>
        <w:t>.</w:t>
      </w:r>
      <w:r w:rsidRPr="00625344">
        <w:rPr>
          <w:sz w:val="16"/>
        </w:rPr>
        <w:t xml:space="preserve"> This book focuses largely on a quarter-century of British government activity, but British politicians are not unusual in believing that they can improve their country’s economic performance through government-led education policies. What marks them off from their international counterparts is simply the speed with which, in our hugely centralized system, they can launch off one educational broadside after another.</w:t>
      </w:r>
    </w:p>
    <w:p w14:paraId="50D095F3" w14:textId="77777777" w:rsidR="00495CC8" w:rsidRDefault="00495CC8" w:rsidP="00495CC8">
      <w:pPr>
        <w:pStyle w:val="Heading1"/>
      </w:pPr>
      <w:r>
        <w:t>Fossil Fuel Subsidies</w:t>
      </w:r>
    </w:p>
    <w:p w14:paraId="6D155BD3" w14:textId="77777777" w:rsidR="00495CC8" w:rsidRDefault="00495CC8" w:rsidP="00495CC8">
      <w:pPr>
        <w:pStyle w:val="Heading2"/>
      </w:pPr>
      <w:r>
        <w:t>NEG</w:t>
      </w:r>
    </w:p>
    <w:p w14:paraId="6770919B" w14:textId="77777777" w:rsidR="00495CC8" w:rsidRPr="00374537" w:rsidRDefault="00495CC8" w:rsidP="00495CC8">
      <w:pPr>
        <w:pStyle w:val="Heading3"/>
      </w:pPr>
      <w:r>
        <w:t>1NC</w:t>
      </w:r>
    </w:p>
    <w:p w14:paraId="648ECD22" w14:textId="77777777" w:rsidR="00495CC8" w:rsidRDefault="00495CC8" w:rsidP="00495CC8">
      <w:pPr>
        <w:pStyle w:val="Heading4"/>
      </w:pPr>
      <w:r>
        <w:t>Text: The United States federal government should engage in fossil fuel subsidy reform with the Group of Twenty.</w:t>
      </w:r>
    </w:p>
    <w:p w14:paraId="55608BC9" w14:textId="77777777" w:rsidR="00495CC8" w:rsidRPr="00374537" w:rsidRDefault="00495CC8" w:rsidP="00495CC8"/>
    <w:p w14:paraId="73DF7037" w14:textId="77777777" w:rsidR="00495CC8" w:rsidRDefault="00495CC8" w:rsidP="00495CC8">
      <w:pPr>
        <w:pStyle w:val="Heading4"/>
      </w:pPr>
      <w:r>
        <w:t>Decreasing the use of fossil fuel subsidies is key to climate change solvency.</w:t>
      </w:r>
    </w:p>
    <w:p w14:paraId="5DE0D1C9" w14:textId="77777777" w:rsidR="00495CC8" w:rsidRPr="00A66594" w:rsidRDefault="00495CC8" w:rsidP="00495CC8">
      <w:r>
        <w:rPr>
          <w:rStyle w:val="Style13ptBold"/>
        </w:rPr>
        <w:t xml:space="preserve">IMF No Date </w:t>
      </w:r>
      <w:r>
        <w:t xml:space="preserve">(International Monetary Fund; The IMF works to achieve sustainable growth and prosperity for all of its 190 member countries. It does so by supporting economic policies that promote financial stability and monetary cooperation, which are essential to increase productivity, job creation, and economic well-being., “Fossil Fuel Subsidies,” </w:t>
      </w:r>
      <w:r w:rsidRPr="00A66594">
        <w:t>https://www.imf.org/en/Topics/climate-change/energy-subsidies</w:t>
      </w:r>
      <w:r>
        <w:t>) DSD-WHS</w:t>
      </w:r>
    </w:p>
    <w:p w14:paraId="14DCE3C3" w14:textId="77777777" w:rsidR="00495CC8" w:rsidRPr="007E39D7" w:rsidRDefault="00495CC8" w:rsidP="00495CC8">
      <w:pPr>
        <w:rPr>
          <w:sz w:val="16"/>
        </w:rPr>
      </w:pPr>
      <w:r w:rsidRPr="007E39D7">
        <w:rPr>
          <w:sz w:val="16"/>
        </w:rPr>
        <w:t>Impacts of Subsidy Reform</w:t>
      </w:r>
      <w:r w:rsidRPr="008151A2">
        <w:rPr>
          <w:sz w:val="12"/>
        </w:rPr>
        <w:t>¶</w:t>
      </w:r>
      <w:r w:rsidRPr="007E39D7">
        <w:rPr>
          <w:sz w:val="16"/>
        </w:rPr>
        <w:t xml:space="preserve"> </w:t>
      </w:r>
      <w:r w:rsidRPr="007E39D7">
        <w:rPr>
          <w:rStyle w:val="Emphasis"/>
          <w:highlight w:val="green"/>
        </w:rPr>
        <w:t>Raising fuel prices</w:t>
      </w:r>
      <w:r w:rsidRPr="007E39D7">
        <w:rPr>
          <w:rStyle w:val="StyleUnderline"/>
        </w:rPr>
        <w:t xml:space="preserve"> to their fully efficient levels </w:t>
      </w:r>
      <w:r w:rsidRPr="007E39D7">
        <w:rPr>
          <w:rStyle w:val="Emphasis"/>
          <w:highlight w:val="green"/>
        </w:rPr>
        <w:t>reduces</w:t>
      </w:r>
      <w:r w:rsidRPr="007E39D7">
        <w:rPr>
          <w:rStyle w:val="StyleUnderline"/>
        </w:rPr>
        <w:t xml:space="preserve"> projected </w:t>
      </w:r>
      <w:r w:rsidRPr="007E39D7">
        <w:rPr>
          <w:rStyle w:val="StyleUnderline"/>
          <w:highlight w:val="green"/>
        </w:rPr>
        <w:t xml:space="preserve">global fossil fuel CO2 emissions </w:t>
      </w:r>
      <w:r w:rsidRPr="007E39D7">
        <w:rPr>
          <w:rStyle w:val="Emphasis"/>
          <w:highlight w:val="green"/>
        </w:rPr>
        <w:t>36 percent</w:t>
      </w:r>
      <w:r w:rsidRPr="007E39D7">
        <w:rPr>
          <w:rStyle w:val="Emphasis"/>
        </w:rPr>
        <w:t xml:space="preserve"> below baseline levels</w:t>
      </w:r>
      <w:r w:rsidRPr="007E39D7">
        <w:rPr>
          <w:rStyle w:val="StyleUnderline"/>
        </w:rPr>
        <w:t xml:space="preserve"> in 2025—or </w:t>
      </w:r>
      <w:r w:rsidRPr="007E39D7">
        <w:rPr>
          <w:rStyle w:val="Emphasis"/>
        </w:rPr>
        <w:t>32 percent below 2018 emissions</w:t>
      </w:r>
      <w:r w:rsidRPr="007E39D7">
        <w:rPr>
          <w:rStyle w:val="StyleUnderline"/>
        </w:rPr>
        <w:t xml:space="preserve">. </w:t>
      </w:r>
      <w:r w:rsidRPr="007E39D7">
        <w:rPr>
          <w:rStyle w:val="StyleUnderline"/>
          <w:highlight w:val="green"/>
        </w:rPr>
        <w:t>This</w:t>
      </w:r>
      <w:r w:rsidRPr="00A66594">
        <w:rPr>
          <w:rStyle w:val="StyleUnderline"/>
        </w:rPr>
        <w:t xml:space="preserve"> reduction </w:t>
      </w:r>
      <w:r w:rsidRPr="007E39D7">
        <w:rPr>
          <w:rStyle w:val="StyleUnderline"/>
          <w:highlight w:val="green"/>
        </w:rPr>
        <w:t xml:space="preserve">is </w:t>
      </w:r>
      <w:r w:rsidRPr="007E39D7">
        <w:rPr>
          <w:rStyle w:val="Emphasis"/>
          <w:highlight w:val="green"/>
        </w:rPr>
        <w:t xml:space="preserve">in line with the </w:t>
      </w:r>
      <w:r w:rsidRPr="007E39D7">
        <w:rPr>
          <w:rStyle w:val="Emphasis"/>
        </w:rPr>
        <w:t xml:space="preserve">25-50 percent </w:t>
      </w:r>
      <w:r w:rsidRPr="007E39D7">
        <w:rPr>
          <w:rStyle w:val="Emphasis"/>
          <w:highlight w:val="green"/>
        </w:rPr>
        <w:t>reduction</w:t>
      </w:r>
      <w:r w:rsidRPr="007E39D7">
        <w:rPr>
          <w:rStyle w:val="StyleUnderline"/>
          <w:highlight w:val="green"/>
        </w:rPr>
        <w:t xml:space="preserve"> in global GHGs </w:t>
      </w:r>
      <w:r w:rsidRPr="007E39D7">
        <w:rPr>
          <w:rStyle w:val="StyleUnderline"/>
        </w:rPr>
        <w:t xml:space="preserve">below 2018 levels </w:t>
      </w:r>
      <w:r w:rsidRPr="007E39D7">
        <w:rPr>
          <w:rStyle w:val="StyleUnderline"/>
          <w:highlight w:val="green"/>
        </w:rPr>
        <w:t>needed</w:t>
      </w:r>
      <w:r w:rsidRPr="00A66594">
        <w:rPr>
          <w:rStyle w:val="StyleUnderline"/>
        </w:rPr>
        <w:t xml:space="preserve"> by 2030 </w:t>
      </w:r>
      <w:r w:rsidRPr="007E39D7">
        <w:rPr>
          <w:rStyle w:val="StyleUnderline"/>
          <w:highlight w:val="green"/>
        </w:rPr>
        <w:t xml:space="preserve">to be </w:t>
      </w:r>
      <w:r w:rsidRPr="007E39D7">
        <w:rPr>
          <w:rStyle w:val="Emphasis"/>
          <w:highlight w:val="green"/>
        </w:rPr>
        <w:t>on track with containing global warming</w:t>
      </w:r>
      <w:r w:rsidRPr="007E39D7">
        <w:rPr>
          <w:sz w:val="16"/>
        </w:rPr>
        <w:t xml:space="preserve"> to the Paris goal of 1.5-2C. Globally, </w:t>
      </w:r>
      <w:r w:rsidRPr="007E39D7">
        <w:rPr>
          <w:rStyle w:val="StyleUnderline"/>
        </w:rPr>
        <w:t xml:space="preserve">around </w:t>
      </w:r>
      <w:r w:rsidRPr="007E39D7">
        <w:rPr>
          <w:rStyle w:val="Emphasis"/>
        </w:rPr>
        <w:t>74 percent of the CO2 reduction</w:t>
      </w:r>
      <w:r w:rsidRPr="007E39D7">
        <w:rPr>
          <w:rStyle w:val="StyleUnderline"/>
        </w:rPr>
        <w:t xml:space="preserve"> comes from reduced </w:t>
      </w:r>
      <w:r w:rsidRPr="007E39D7">
        <w:rPr>
          <w:rStyle w:val="Emphasis"/>
        </w:rPr>
        <w:t>use of coal</w:t>
      </w:r>
      <w:r w:rsidRPr="007E39D7">
        <w:rPr>
          <w:rStyle w:val="StyleUnderline"/>
        </w:rPr>
        <w:t>,</w:t>
      </w:r>
      <w:r w:rsidRPr="007E39D7">
        <w:rPr>
          <w:sz w:val="16"/>
        </w:rPr>
        <w:t xml:space="preserve"> while </w:t>
      </w:r>
      <w:r w:rsidRPr="007E39D7">
        <w:rPr>
          <w:rStyle w:val="Emphasis"/>
        </w:rPr>
        <w:t>21 and 3 percent</w:t>
      </w:r>
      <w:r w:rsidRPr="007E39D7">
        <w:rPr>
          <w:rStyle w:val="StyleUnderline"/>
        </w:rPr>
        <w:t xml:space="preserve"> respectively are from reductions in consumption of </w:t>
      </w:r>
      <w:r w:rsidRPr="007E39D7">
        <w:rPr>
          <w:rStyle w:val="Emphasis"/>
        </w:rPr>
        <w:t>petroleum and natural gas</w:t>
      </w:r>
      <w:r w:rsidRPr="007E39D7">
        <w:rPr>
          <w:sz w:val="16"/>
        </w:rPr>
        <w:t>.</w:t>
      </w:r>
    </w:p>
    <w:p w14:paraId="791A7E36" w14:textId="77777777" w:rsidR="00495CC8" w:rsidRPr="007E39D7" w:rsidRDefault="00495CC8" w:rsidP="00495CC8">
      <w:pPr>
        <w:rPr>
          <w:sz w:val="16"/>
        </w:rPr>
      </w:pPr>
      <w:r w:rsidRPr="007E39D7">
        <w:rPr>
          <w:noProof/>
          <w:sz w:val="16"/>
        </w:rPr>
        <w:drawing>
          <wp:inline distT="0" distB="0" distL="0" distR="0" wp14:anchorId="616167EC" wp14:editId="70DCC0C4">
            <wp:extent cx="1850315" cy="1716210"/>
            <wp:effectExtent l="0" t="0" r="0" b="0"/>
            <wp:docPr id="7" name="Picture 7" descr="&lt;img s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t;img sr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2037" cy="1736357"/>
                    </a:xfrm>
                    <a:prstGeom prst="rect">
                      <a:avLst/>
                    </a:prstGeom>
                    <a:noFill/>
                    <a:ln>
                      <a:noFill/>
                    </a:ln>
                  </pic:spPr>
                </pic:pic>
              </a:graphicData>
            </a:graphic>
          </wp:inline>
        </w:drawing>
      </w:r>
    </w:p>
    <w:p w14:paraId="0868DDAC" w14:textId="77777777" w:rsidR="00495CC8" w:rsidRPr="007E39D7" w:rsidRDefault="00495CC8" w:rsidP="00495CC8">
      <w:pPr>
        <w:rPr>
          <w:sz w:val="16"/>
        </w:rPr>
      </w:pPr>
      <w:r w:rsidRPr="007E39D7">
        <w:rPr>
          <w:rStyle w:val="StyleUnderline"/>
        </w:rPr>
        <w:t xml:space="preserve">Full price reform raises </w:t>
      </w:r>
      <w:r w:rsidRPr="007E39D7">
        <w:rPr>
          <w:rStyle w:val="Emphasis"/>
        </w:rPr>
        <w:t>revenues of $4.2 trillion</w:t>
      </w:r>
      <w:r w:rsidRPr="007E39D7">
        <w:rPr>
          <w:rStyle w:val="StyleUnderline"/>
        </w:rPr>
        <w:t>, 3.8 percent of global GDP, in 2025</w:t>
      </w:r>
      <w:r w:rsidRPr="007E39D7">
        <w:rPr>
          <w:sz w:val="16"/>
        </w:rPr>
        <w:t xml:space="preserve"> (relative to baseline levels and accounting for revenue losses due to erosion of pre-existing fuel tax bases). Revenue gains vary substantially across regions, largely mirroring the distribution of (explicit and implicit) subsidies. The </w:t>
      </w:r>
      <w:r w:rsidRPr="00CD1A71">
        <w:rPr>
          <w:rStyle w:val="StyleUnderline"/>
          <w:highlight w:val="green"/>
        </w:rPr>
        <w:t>revenues generated by</w:t>
      </w:r>
      <w:r w:rsidRPr="007E39D7">
        <w:rPr>
          <w:rStyle w:val="StyleUnderline"/>
        </w:rPr>
        <w:t xml:space="preserve"> full price </w:t>
      </w:r>
      <w:r w:rsidRPr="00CD1A71">
        <w:rPr>
          <w:rStyle w:val="StyleUnderline"/>
          <w:highlight w:val="green"/>
        </w:rPr>
        <w:t>reform</w:t>
      </w:r>
      <w:r w:rsidRPr="007E39D7">
        <w:rPr>
          <w:rStyle w:val="StyleUnderline"/>
        </w:rPr>
        <w:t xml:space="preserve"> in 121 EME and developing countries in 2025 </w:t>
      </w:r>
      <w:r w:rsidRPr="00CD1A71">
        <w:rPr>
          <w:rStyle w:val="StyleUnderline"/>
          <w:highlight w:val="green"/>
        </w:rPr>
        <w:t xml:space="preserve">would amount to </w:t>
      </w:r>
      <w:r w:rsidRPr="00CD1A71">
        <w:rPr>
          <w:rStyle w:val="Emphasis"/>
          <w:highlight w:val="green"/>
        </w:rPr>
        <w:t>$3 trillion</w:t>
      </w:r>
      <w:r w:rsidRPr="007E39D7">
        <w:rPr>
          <w:sz w:val="16"/>
        </w:rPr>
        <w:t>, which is broadly in line with their additional spending needs for Sustainable Development Goals.</w:t>
      </w:r>
    </w:p>
    <w:p w14:paraId="3A0CD34C" w14:textId="77777777" w:rsidR="00495CC8" w:rsidRDefault="00495CC8" w:rsidP="00495CC8">
      <w:r>
        <w:rPr>
          <w:noProof/>
        </w:rPr>
        <w:drawing>
          <wp:inline distT="0" distB="0" distL="0" distR="0" wp14:anchorId="5FDC1EF4" wp14:editId="1A9C6B4E">
            <wp:extent cx="2936838" cy="1136409"/>
            <wp:effectExtent l="0" t="0" r="0" b="6985"/>
            <wp:docPr id="8" name="Picture 8" descr="&lt;img s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t;img sr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4125" cy="1143098"/>
                    </a:xfrm>
                    <a:prstGeom prst="rect">
                      <a:avLst/>
                    </a:prstGeom>
                    <a:noFill/>
                    <a:ln>
                      <a:noFill/>
                    </a:ln>
                  </pic:spPr>
                </pic:pic>
              </a:graphicData>
            </a:graphic>
          </wp:inline>
        </w:drawing>
      </w:r>
    </w:p>
    <w:p w14:paraId="1912CCD9" w14:textId="77777777" w:rsidR="00495CC8" w:rsidRDefault="00495CC8" w:rsidP="00495CC8">
      <w:pPr>
        <w:pStyle w:val="Heading3"/>
      </w:pPr>
      <w:r>
        <w:t>2NC</w:t>
      </w:r>
    </w:p>
    <w:p w14:paraId="01496A31" w14:textId="77777777" w:rsidR="00495CC8" w:rsidRDefault="00495CC8" w:rsidP="00495CC8">
      <w:pPr>
        <w:pStyle w:val="Heading4"/>
      </w:pPr>
      <w:r>
        <w:t>Fossil fuel subsidies are an international threat, but more needs to be done.</w:t>
      </w:r>
    </w:p>
    <w:p w14:paraId="787B869B" w14:textId="77777777" w:rsidR="00495CC8" w:rsidRPr="002F50DE" w:rsidRDefault="00495CC8" w:rsidP="00495CC8">
      <w:r w:rsidRPr="005720A2">
        <w:rPr>
          <w:rStyle w:val="Style13ptBold"/>
        </w:rPr>
        <w:t>Urpelainen</w:t>
      </w:r>
      <w:r>
        <w:t xml:space="preserve"> </w:t>
      </w:r>
      <w:r w:rsidRPr="005720A2">
        <w:rPr>
          <w:rStyle w:val="Style13ptBold"/>
        </w:rPr>
        <w:t>21</w:t>
      </w:r>
      <w:r>
        <w:rPr>
          <w:rStyle w:val="Style13ptBold"/>
        </w:rPr>
        <w:t xml:space="preserve"> </w:t>
      </w:r>
      <w:r>
        <w:t xml:space="preserve">(Johannes Urpelainen; director and Prince Sultan bin Abdulaziz Professor of Energy, Resources and Environment at Johns Hopkins SAIS, founding director of the Initiative for Sustainable Energy Policy (ISEP), Elisha George was a guest writer for this article, “Reforming global fossil fuel subsidies: How the United States can restart international cooperation,” The Brookings Institution, 7/14/21, </w:t>
      </w:r>
      <w:r w:rsidRPr="005720A2">
        <w:t>https://www.brookings.edu/articles/reforming-global-fossil-fuel-subsidies-how-the-united-states-can-restart-international-cooperation/</w:t>
      </w:r>
      <w:r>
        <w:t>) DSD-WHS</w:t>
      </w:r>
    </w:p>
    <w:p w14:paraId="35E7D9FA" w14:textId="77777777" w:rsidR="00495CC8" w:rsidRPr="00A94F0B" w:rsidRDefault="00495CC8" w:rsidP="00495CC8">
      <w:pPr>
        <w:rPr>
          <w:rStyle w:val="StyleUnderline"/>
        </w:rPr>
      </w:pPr>
      <w:r w:rsidRPr="00A94F0B">
        <w:rPr>
          <w:rStyle w:val="StyleUnderline"/>
        </w:rPr>
        <w:t>The</w:t>
      </w:r>
      <w:r w:rsidRPr="00A94F0B">
        <w:rPr>
          <w:sz w:val="16"/>
        </w:rPr>
        <w:t xml:space="preserve"> sheer </w:t>
      </w:r>
      <w:r w:rsidRPr="00A94F0B">
        <w:rPr>
          <w:rStyle w:val="StyleUnderline"/>
        </w:rPr>
        <w:t xml:space="preserve">scale of subsidies makes them an </w:t>
      </w:r>
      <w:r w:rsidRPr="00A94F0B">
        <w:rPr>
          <w:rStyle w:val="Emphasis"/>
        </w:rPr>
        <w:t>important pillar of the fossil fuel industry</w:t>
      </w:r>
      <w:r w:rsidRPr="00A94F0B">
        <w:rPr>
          <w:sz w:val="16"/>
        </w:rPr>
        <w:t xml:space="preserve">. The International Institute for Sustainable Development (IISD) found that </w:t>
      </w:r>
      <w:r w:rsidRPr="00A94F0B">
        <w:rPr>
          <w:rStyle w:val="StyleUnderline"/>
          <w:highlight w:val="green"/>
        </w:rPr>
        <w:t xml:space="preserve">production </w:t>
      </w:r>
      <w:r w:rsidRPr="00E048E1">
        <w:rPr>
          <w:rStyle w:val="StyleUnderline"/>
          <w:highlight w:val="green"/>
        </w:rPr>
        <w:t>subsidies by</w:t>
      </w:r>
      <w:r w:rsidRPr="00A94F0B">
        <w:rPr>
          <w:sz w:val="16"/>
        </w:rPr>
        <w:t xml:space="preserve"> the </w:t>
      </w:r>
      <w:r w:rsidRPr="00A94F0B">
        <w:rPr>
          <w:rStyle w:val="StyleUnderline"/>
          <w:highlight w:val="green"/>
        </w:rPr>
        <w:t>G20 countries</w:t>
      </w:r>
      <w:r w:rsidRPr="00A94F0B">
        <w:rPr>
          <w:rStyle w:val="StyleUnderline"/>
        </w:rPr>
        <w:t xml:space="preserve"> </w:t>
      </w:r>
      <w:r w:rsidRPr="00A94F0B">
        <w:rPr>
          <w:rStyle w:val="StyleUnderline"/>
          <w:highlight w:val="green"/>
        </w:rPr>
        <w:t xml:space="preserve">averaged </w:t>
      </w:r>
      <w:r w:rsidRPr="00A94F0B">
        <w:rPr>
          <w:rStyle w:val="Emphasis"/>
          <w:highlight w:val="green"/>
        </w:rPr>
        <w:t>$290 billion</w:t>
      </w:r>
      <w:r w:rsidRPr="00A94F0B">
        <w:rPr>
          <w:rStyle w:val="StyleUnderline"/>
          <w:highlight w:val="green"/>
        </w:rPr>
        <w:t xml:space="preserve"> annually</w:t>
      </w:r>
      <w:r w:rsidRPr="00A94F0B">
        <w:rPr>
          <w:sz w:val="16"/>
        </w:rPr>
        <w:t xml:space="preserve"> </w:t>
      </w:r>
      <w:r w:rsidRPr="00A94F0B">
        <w:rPr>
          <w:rStyle w:val="StyleUnderline"/>
        </w:rPr>
        <w:t>during 2017-2019</w:t>
      </w:r>
      <w:r w:rsidRPr="00A94F0B">
        <w:rPr>
          <w:sz w:val="16"/>
        </w:rPr>
        <w:t xml:space="preserve">. Of this amount, almost </w:t>
      </w:r>
      <w:r w:rsidRPr="00A94F0B">
        <w:rPr>
          <w:rStyle w:val="Emphasis"/>
          <w:highlight w:val="green"/>
        </w:rPr>
        <w:t>95%</w:t>
      </w:r>
      <w:r w:rsidRPr="00A94F0B">
        <w:rPr>
          <w:rStyle w:val="StyleUnderline"/>
          <w:highlight w:val="green"/>
        </w:rPr>
        <w:t xml:space="preserve"> went </w:t>
      </w:r>
      <w:r w:rsidRPr="00A94F0B">
        <w:rPr>
          <w:rStyle w:val="Emphasis"/>
          <w:highlight w:val="green"/>
        </w:rPr>
        <w:t>towards oil and gas</w:t>
      </w:r>
      <w:r w:rsidRPr="00A94F0B">
        <w:rPr>
          <w:sz w:val="16"/>
        </w:rPr>
        <w:t xml:space="preserve">, with a relatively small amount earmarked for coal. Similarly, </w:t>
      </w:r>
      <w:r w:rsidRPr="00A94F0B">
        <w:rPr>
          <w:rStyle w:val="StyleUnderline"/>
          <w:highlight w:val="green"/>
        </w:rPr>
        <w:t xml:space="preserve">in 2019, global consumption subsidies stood at around </w:t>
      </w:r>
      <w:r w:rsidRPr="00A94F0B">
        <w:rPr>
          <w:rStyle w:val="Emphasis"/>
          <w:highlight w:val="green"/>
        </w:rPr>
        <w:t>$320 billion</w:t>
      </w:r>
      <w:r w:rsidRPr="00A94F0B">
        <w:rPr>
          <w:sz w:val="16"/>
        </w:rPr>
        <w:t>. Once more</w:t>
      </w:r>
      <w:r w:rsidRPr="00A94F0B">
        <w:rPr>
          <w:rStyle w:val="Emphasis"/>
        </w:rPr>
        <w:t xml:space="preserve">, </w:t>
      </w:r>
      <w:r w:rsidRPr="00A94F0B">
        <w:rPr>
          <w:rStyle w:val="Emphasis"/>
          <w:highlight w:val="green"/>
        </w:rPr>
        <w:t>oil subsidies</w:t>
      </w:r>
      <w:r w:rsidRPr="00A94F0B">
        <w:rPr>
          <w:rStyle w:val="StyleUnderline"/>
          <w:highlight w:val="green"/>
        </w:rPr>
        <w:t xml:space="preserve"> were</w:t>
      </w:r>
      <w:r w:rsidRPr="00A94F0B">
        <w:rPr>
          <w:rStyle w:val="StyleUnderline"/>
        </w:rPr>
        <w:t xml:space="preserve"> the</w:t>
      </w:r>
      <w:r w:rsidRPr="00A94F0B">
        <w:rPr>
          <w:sz w:val="16"/>
        </w:rPr>
        <w:t xml:space="preserve"> </w:t>
      </w:r>
      <w:r w:rsidRPr="00A94F0B">
        <w:rPr>
          <w:rStyle w:val="Emphasis"/>
          <w:highlight w:val="green"/>
        </w:rPr>
        <w:t>largest</w:t>
      </w:r>
      <w:r w:rsidRPr="00A94F0B">
        <w:rPr>
          <w:sz w:val="16"/>
        </w:rPr>
        <w:t xml:space="preserve"> component, followed by electricity, natural gas, and then coal. While these subsidies have declined over the past several years—</w:t>
      </w:r>
      <w:r w:rsidRPr="00A94F0B">
        <w:rPr>
          <w:rStyle w:val="StyleUnderline"/>
          <w:highlight w:val="green"/>
        </w:rPr>
        <w:t xml:space="preserve">consumption subsidies were </w:t>
      </w:r>
      <w:r w:rsidRPr="00A94F0B">
        <w:rPr>
          <w:rStyle w:val="Emphasis"/>
          <w:highlight w:val="green"/>
        </w:rPr>
        <w:t xml:space="preserve">over $500 billion </w:t>
      </w:r>
      <w:r w:rsidRPr="00A94F0B">
        <w:rPr>
          <w:rStyle w:val="StyleUnderline"/>
          <w:highlight w:val="green"/>
        </w:rPr>
        <w:t>in 2013</w:t>
      </w:r>
      <w:r w:rsidRPr="00A94F0B">
        <w:rPr>
          <w:sz w:val="16"/>
        </w:rPr>
        <w:t>—</w:t>
      </w:r>
      <w:r w:rsidRPr="00A94F0B">
        <w:rPr>
          <w:rStyle w:val="StyleUnderline"/>
          <w:highlight w:val="green"/>
        </w:rPr>
        <w:t>they are</w:t>
      </w:r>
      <w:r w:rsidRPr="00A94F0B">
        <w:rPr>
          <w:rStyle w:val="StyleUnderline"/>
        </w:rPr>
        <w:t xml:space="preserve"> still </w:t>
      </w:r>
      <w:r w:rsidRPr="00A94F0B">
        <w:rPr>
          <w:rStyle w:val="Emphasis"/>
          <w:highlight w:val="green"/>
        </w:rPr>
        <w:t>far higher</w:t>
      </w:r>
      <w:r w:rsidRPr="00A94F0B">
        <w:rPr>
          <w:rStyle w:val="StyleUnderline"/>
          <w:highlight w:val="green"/>
        </w:rPr>
        <w:t xml:space="preserve"> than they should be</w:t>
      </w:r>
      <w:r w:rsidRPr="00A94F0B">
        <w:rPr>
          <w:rStyle w:val="StyleUnderline"/>
        </w:rPr>
        <w:t xml:space="preserve">. </w:t>
      </w:r>
    </w:p>
    <w:p w14:paraId="1AA21FF8" w14:textId="77777777" w:rsidR="00495CC8" w:rsidRPr="00A94F0B" w:rsidRDefault="00495CC8" w:rsidP="00495CC8">
      <w:pPr>
        <w:rPr>
          <w:sz w:val="16"/>
        </w:rPr>
      </w:pPr>
      <w:r w:rsidRPr="00A94F0B">
        <w:rPr>
          <w:sz w:val="16"/>
        </w:rPr>
        <w:t>Table 1: A snapshot of consumption subsidies (IEA)</w:t>
      </w:r>
    </w:p>
    <w:p w14:paraId="58B11FE5" w14:textId="77777777" w:rsidR="00495CC8" w:rsidRPr="00A94F0B" w:rsidRDefault="00495CC8" w:rsidP="00495CC8">
      <w:pPr>
        <w:rPr>
          <w:sz w:val="16"/>
        </w:rPr>
      </w:pPr>
      <w:r w:rsidRPr="00A94F0B">
        <w:rPr>
          <w:sz w:val="16"/>
        </w:rPr>
        <w:t>Country</w:t>
      </w:r>
      <w:r w:rsidRPr="00A94F0B">
        <w:rPr>
          <w:sz w:val="16"/>
        </w:rPr>
        <w:tab/>
        <w:t>Consumption subsidies  (Real 2019 USD)</w:t>
      </w:r>
    </w:p>
    <w:p w14:paraId="1E2173E1" w14:textId="77777777" w:rsidR="00495CC8" w:rsidRPr="00A94F0B" w:rsidRDefault="00495CC8" w:rsidP="00495CC8">
      <w:pPr>
        <w:rPr>
          <w:sz w:val="16"/>
        </w:rPr>
      </w:pPr>
      <w:r w:rsidRPr="00A94F0B">
        <w:rPr>
          <w:sz w:val="16"/>
        </w:rPr>
        <w:t>Iran</w:t>
      </w:r>
      <w:r w:rsidRPr="00A94F0B">
        <w:rPr>
          <w:sz w:val="16"/>
        </w:rPr>
        <w:tab/>
        <w:t>$86.1 billion</w:t>
      </w:r>
    </w:p>
    <w:p w14:paraId="0467307F" w14:textId="77777777" w:rsidR="00495CC8" w:rsidRPr="00A94F0B" w:rsidRDefault="00495CC8" w:rsidP="00495CC8">
      <w:pPr>
        <w:rPr>
          <w:sz w:val="16"/>
        </w:rPr>
      </w:pPr>
      <w:r w:rsidRPr="00A94F0B">
        <w:rPr>
          <w:sz w:val="16"/>
        </w:rPr>
        <w:t>China</w:t>
      </w:r>
      <w:r w:rsidRPr="00A94F0B">
        <w:rPr>
          <w:sz w:val="16"/>
        </w:rPr>
        <w:tab/>
        <w:t>$30.5 billion</w:t>
      </w:r>
    </w:p>
    <w:p w14:paraId="05BC1CA1" w14:textId="77777777" w:rsidR="00495CC8" w:rsidRPr="00A94F0B" w:rsidRDefault="00495CC8" w:rsidP="00495CC8">
      <w:pPr>
        <w:rPr>
          <w:sz w:val="16"/>
        </w:rPr>
      </w:pPr>
      <w:r w:rsidRPr="00A94F0B">
        <w:rPr>
          <w:sz w:val="16"/>
        </w:rPr>
        <w:t>Saudi Arabia</w:t>
      </w:r>
      <w:r w:rsidRPr="00A94F0B">
        <w:rPr>
          <w:sz w:val="16"/>
        </w:rPr>
        <w:tab/>
        <w:t>$28.7 billion</w:t>
      </w:r>
    </w:p>
    <w:p w14:paraId="1CA31193" w14:textId="77777777" w:rsidR="00495CC8" w:rsidRPr="00A94F0B" w:rsidRDefault="00495CC8" w:rsidP="00495CC8">
      <w:pPr>
        <w:rPr>
          <w:sz w:val="16"/>
        </w:rPr>
      </w:pPr>
      <w:r w:rsidRPr="00A94F0B">
        <w:rPr>
          <w:sz w:val="16"/>
        </w:rPr>
        <w:t>Russia</w:t>
      </w:r>
      <w:r w:rsidRPr="00A94F0B">
        <w:rPr>
          <w:sz w:val="16"/>
        </w:rPr>
        <w:tab/>
        <w:t>$24.1 billion</w:t>
      </w:r>
    </w:p>
    <w:p w14:paraId="36E5FA03" w14:textId="77777777" w:rsidR="00495CC8" w:rsidRPr="00A94F0B" w:rsidRDefault="00495CC8" w:rsidP="00495CC8">
      <w:pPr>
        <w:rPr>
          <w:sz w:val="16"/>
        </w:rPr>
      </w:pPr>
      <w:r w:rsidRPr="00A94F0B">
        <w:rPr>
          <w:sz w:val="16"/>
        </w:rPr>
        <w:t>India</w:t>
      </w:r>
      <w:r w:rsidRPr="00A94F0B">
        <w:rPr>
          <w:sz w:val="16"/>
        </w:rPr>
        <w:tab/>
        <w:t>$21.9 billion</w:t>
      </w:r>
    </w:p>
    <w:p w14:paraId="2FB5151D" w14:textId="77777777" w:rsidR="00495CC8" w:rsidRDefault="00495CC8" w:rsidP="00495CC8">
      <w:pPr>
        <w:rPr>
          <w:sz w:val="16"/>
        </w:rPr>
      </w:pPr>
      <w:r w:rsidRPr="00A94F0B">
        <w:rPr>
          <w:sz w:val="16"/>
        </w:rPr>
        <w:t xml:space="preserve">These </w:t>
      </w:r>
      <w:r w:rsidRPr="00CD1A71">
        <w:rPr>
          <w:rStyle w:val="Emphasis"/>
          <w:highlight w:val="green"/>
        </w:rPr>
        <w:t xml:space="preserve">subsidies </w:t>
      </w:r>
      <w:r w:rsidRPr="00CD1A71">
        <w:rPr>
          <w:rStyle w:val="StyleUnderline"/>
          <w:highlight w:val="green"/>
        </w:rPr>
        <w:t>are</w:t>
      </w:r>
      <w:r w:rsidRPr="00CD1A71">
        <w:rPr>
          <w:rStyle w:val="Emphasis"/>
          <w:highlight w:val="green"/>
        </w:rPr>
        <w:t xml:space="preserve"> problematic</w:t>
      </w:r>
      <w:r w:rsidRPr="00A94F0B">
        <w:rPr>
          <w:rStyle w:val="StyleUnderline"/>
        </w:rPr>
        <w:t xml:space="preserve"> for </w:t>
      </w:r>
      <w:r w:rsidRPr="00CD1A71">
        <w:rPr>
          <w:rStyle w:val="Emphasis"/>
        </w:rPr>
        <w:t xml:space="preserve">four </w:t>
      </w:r>
      <w:r w:rsidRPr="00CD1A71">
        <w:rPr>
          <w:rStyle w:val="StyleUnderline"/>
        </w:rPr>
        <w:t>key</w:t>
      </w:r>
      <w:r w:rsidRPr="00CD1A71">
        <w:rPr>
          <w:rStyle w:val="Emphasis"/>
        </w:rPr>
        <w:t xml:space="preserve"> reasons</w:t>
      </w:r>
      <w:r w:rsidRPr="00A94F0B">
        <w:rPr>
          <w:rStyle w:val="StyleUnderline"/>
        </w:rPr>
        <w:t xml:space="preserve">. First, </w:t>
      </w:r>
      <w:r w:rsidRPr="00CD1A71">
        <w:rPr>
          <w:rStyle w:val="StyleUnderline"/>
          <w:highlight w:val="green"/>
        </w:rPr>
        <w:t xml:space="preserve">they create </w:t>
      </w:r>
      <w:r w:rsidRPr="00CD1A71">
        <w:rPr>
          <w:rStyle w:val="Emphasis"/>
          <w:highlight w:val="green"/>
        </w:rPr>
        <w:t>market distortions</w:t>
      </w:r>
      <w:r w:rsidRPr="00A94F0B">
        <w:rPr>
          <w:rStyle w:val="StyleUnderline"/>
        </w:rPr>
        <w:t xml:space="preserve"> by artificially lowering the price of fossil fuels, </w:t>
      </w:r>
      <w:r w:rsidRPr="00CD1A71">
        <w:rPr>
          <w:rStyle w:val="StyleUnderline"/>
          <w:highlight w:val="green"/>
        </w:rPr>
        <w:t xml:space="preserve">which leads to </w:t>
      </w:r>
      <w:r w:rsidRPr="00CD1A71">
        <w:rPr>
          <w:rStyle w:val="Emphasis"/>
          <w:highlight w:val="green"/>
        </w:rPr>
        <w:t>overconsumption</w:t>
      </w:r>
      <w:r w:rsidRPr="00A94F0B">
        <w:rPr>
          <w:sz w:val="16"/>
        </w:rPr>
        <w:t xml:space="preserve">, particularly in energy and capital-intensive industries like power and transport. A 2014 study estimated that </w:t>
      </w:r>
      <w:r w:rsidRPr="00A94F0B">
        <w:rPr>
          <w:rStyle w:val="StyleUnderline"/>
        </w:rPr>
        <w:t xml:space="preserve">global fuel </w:t>
      </w:r>
      <w:r w:rsidRPr="00CD1A71">
        <w:rPr>
          <w:rStyle w:val="StyleUnderline"/>
          <w:highlight w:val="green"/>
        </w:rPr>
        <w:t xml:space="preserve">subsidies generated </w:t>
      </w:r>
      <w:r w:rsidRPr="00CD1A71">
        <w:rPr>
          <w:rStyle w:val="Emphasis"/>
          <w:highlight w:val="green"/>
        </w:rPr>
        <w:t>$44 billion</w:t>
      </w:r>
      <w:r w:rsidRPr="00CD1A71">
        <w:rPr>
          <w:rStyle w:val="StyleUnderline"/>
          <w:highlight w:val="green"/>
        </w:rPr>
        <w:t xml:space="preserve"> in </w:t>
      </w:r>
      <w:r w:rsidRPr="00CD1A71">
        <w:rPr>
          <w:rStyle w:val="Emphasis"/>
          <w:highlight w:val="green"/>
        </w:rPr>
        <w:t>deadweight loss</w:t>
      </w:r>
      <w:r w:rsidRPr="00CD1A71">
        <w:rPr>
          <w:rStyle w:val="StyleUnderline"/>
          <w:highlight w:val="green"/>
        </w:rPr>
        <w:t xml:space="preserve"> each year</w:t>
      </w:r>
      <w:r w:rsidRPr="00A94F0B">
        <w:rPr>
          <w:rStyle w:val="StyleUnderline"/>
        </w:rPr>
        <w:t>; over 70% of this came from the four countries with the largest fuel subsidy expenditures</w:t>
      </w:r>
      <w:r w:rsidRPr="00A94F0B">
        <w:rPr>
          <w:sz w:val="16"/>
        </w:rPr>
        <w:t xml:space="preserve"> (Saudi Arabia, Venezuela, Iran, and Indonesia).</w:t>
      </w:r>
      <w:r w:rsidRPr="008151A2">
        <w:rPr>
          <w:sz w:val="12"/>
        </w:rPr>
        <w:t>¶</w:t>
      </w:r>
      <w:r w:rsidRPr="00A94F0B">
        <w:rPr>
          <w:sz w:val="16"/>
        </w:rPr>
        <w:t xml:space="preserve"> </w:t>
      </w:r>
      <w:r w:rsidRPr="00A94F0B">
        <w:rPr>
          <w:rStyle w:val="StyleUnderline"/>
        </w:rPr>
        <w:t xml:space="preserve">Second, production and consumption </w:t>
      </w:r>
      <w:r w:rsidRPr="00CD1A71">
        <w:rPr>
          <w:rStyle w:val="StyleUnderline"/>
          <w:highlight w:val="green"/>
        </w:rPr>
        <w:t xml:space="preserve">subsidies create </w:t>
      </w:r>
      <w:r w:rsidRPr="00CD1A71">
        <w:rPr>
          <w:rStyle w:val="Emphasis"/>
          <w:highlight w:val="green"/>
        </w:rPr>
        <w:t>negative externalities</w:t>
      </w:r>
      <w:r w:rsidRPr="00A94F0B">
        <w:rPr>
          <w:rStyle w:val="StyleUnderline"/>
        </w:rPr>
        <w:t xml:space="preserve">. These </w:t>
      </w:r>
      <w:r w:rsidRPr="00CD1A71">
        <w:rPr>
          <w:rStyle w:val="StyleUnderline"/>
          <w:highlight w:val="green"/>
        </w:rPr>
        <w:t>subsidies increase the use of fossil fuels, which causes</w:t>
      </w:r>
      <w:r w:rsidRPr="00A94F0B">
        <w:rPr>
          <w:rStyle w:val="StyleUnderline"/>
        </w:rPr>
        <w:t xml:space="preserve"> a range of </w:t>
      </w:r>
      <w:r w:rsidRPr="00CD1A71">
        <w:rPr>
          <w:rStyle w:val="Emphasis"/>
          <w:highlight w:val="green"/>
        </w:rPr>
        <w:t>adverse environmental</w:t>
      </w:r>
      <w:r w:rsidRPr="00CD1A71">
        <w:rPr>
          <w:rStyle w:val="StyleUnderline"/>
          <w:highlight w:val="green"/>
        </w:rPr>
        <w:t xml:space="preserve"> and </w:t>
      </w:r>
      <w:r w:rsidRPr="00CD1A71">
        <w:rPr>
          <w:rStyle w:val="Emphasis"/>
          <w:highlight w:val="green"/>
        </w:rPr>
        <w:t>health impacts</w:t>
      </w:r>
      <w:r w:rsidRPr="00CD1A71">
        <w:rPr>
          <w:rStyle w:val="StyleUnderline"/>
          <w:highlight w:val="green"/>
        </w:rPr>
        <w:t>. Externalities</w:t>
      </w:r>
      <w:r w:rsidRPr="00A94F0B">
        <w:rPr>
          <w:rStyle w:val="StyleUnderline"/>
        </w:rPr>
        <w:t xml:space="preserve"> due to air pollution from fossil fuels </w:t>
      </w:r>
      <w:r w:rsidRPr="00CD1A71">
        <w:rPr>
          <w:rStyle w:val="StyleUnderline"/>
          <w:highlight w:val="green"/>
        </w:rPr>
        <w:t xml:space="preserve">range between </w:t>
      </w:r>
      <w:r w:rsidRPr="00CD1A71">
        <w:rPr>
          <w:rStyle w:val="Emphasis"/>
          <w:highlight w:val="green"/>
        </w:rPr>
        <w:t>$2.6 trillion</w:t>
      </w:r>
      <w:r w:rsidRPr="00CD1A71">
        <w:rPr>
          <w:rStyle w:val="StyleUnderline"/>
          <w:highlight w:val="green"/>
        </w:rPr>
        <w:t xml:space="preserve"> to </w:t>
      </w:r>
      <w:r w:rsidRPr="00CD1A71">
        <w:rPr>
          <w:rStyle w:val="Emphasis"/>
          <w:highlight w:val="green"/>
        </w:rPr>
        <w:t>$8</w:t>
      </w:r>
      <w:r w:rsidRPr="00E048E1">
        <w:rPr>
          <w:rStyle w:val="Emphasis"/>
          <w:highlight w:val="green"/>
        </w:rPr>
        <w:t>.1 trillion globally</w:t>
      </w:r>
      <w:r w:rsidRPr="00A94F0B">
        <w:rPr>
          <w:rStyle w:val="StyleUnderline"/>
        </w:rPr>
        <w:t xml:space="preserve"> </w:t>
      </w:r>
      <w:r w:rsidRPr="00A94F0B">
        <w:rPr>
          <w:sz w:val="16"/>
        </w:rPr>
        <w:t>and are felt most acutely in developing and emerging countries such as Ethiopia, Kenya, Nigeria, and India.</w:t>
      </w:r>
      <w:r w:rsidRPr="008151A2">
        <w:rPr>
          <w:sz w:val="12"/>
        </w:rPr>
        <w:t>¶</w:t>
      </w:r>
      <w:r w:rsidRPr="00A94F0B">
        <w:rPr>
          <w:sz w:val="16"/>
        </w:rPr>
        <w:t xml:space="preserve"> </w:t>
      </w:r>
      <w:r w:rsidRPr="00A94F0B">
        <w:rPr>
          <w:rStyle w:val="StyleUnderline"/>
        </w:rPr>
        <w:t xml:space="preserve">Third, consumption </w:t>
      </w:r>
      <w:r w:rsidRPr="00AE6D3E">
        <w:rPr>
          <w:rStyle w:val="StyleUnderline"/>
          <w:highlight w:val="green"/>
        </w:rPr>
        <w:t>subsidies have</w:t>
      </w:r>
      <w:r w:rsidRPr="00A94F0B">
        <w:rPr>
          <w:sz w:val="16"/>
        </w:rPr>
        <w:t xml:space="preserve"> also </w:t>
      </w:r>
      <w:r w:rsidRPr="00AE6D3E">
        <w:rPr>
          <w:rStyle w:val="StyleUnderline"/>
          <w:highlight w:val="green"/>
        </w:rPr>
        <w:t xml:space="preserve">been </w:t>
      </w:r>
      <w:r w:rsidRPr="00AE6D3E">
        <w:rPr>
          <w:rStyle w:val="Emphasis"/>
          <w:highlight w:val="green"/>
        </w:rPr>
        <w:t xml:space="preserve">ineffective </w:t>
      </w:r>
      <w:r w:rsidRPr="00AE6D3E">
        <w:rPr>
          <w:rStyle w:val="StyleUnderline"/>
          <w:highlight w:val="green"/>
        </w:rPr>
        <w:t xml:space="preserve">in </w:t>
      </w:r>
      <w:r w:rsidRPr="00AE6D3E">
        <w:rPr>
          <w:rStyle w:val="Emphasis"/>
          <w:highlight w:val="green"/>
        </w:rPr>
        <w:t>alleviating inequity</w:t>
      </w:r>
      <w:r w:rsidRPr="00A94F0B">
        <w:rPr>
          <w:rStyle w:val="StyleUnderline"/>
        </w:rPr>
        <w:t>. Since these subsidies</w:t>
      </w:r>
      <w:r w:rsidRPr="00A94F0B">
        <w:rPr>
          <w:sz w:val="16"/>
        </w:rPr>
        <w:t xml:space="preserve"> typically </w:t>
      </w:r>
      <w:r w:rsidRPr="00A94F0B">
        <w:rPr>
          <w:rStyle w:val="StyleUnderline"/>
        </w:rPr>
        <w:t>do not vary by income, most of the benefits are accrued by wealthier households that already have high consumption levels. In Indonesia</w:t>
      </w:r>
      <w:r w:rsidRPr="00A94F0B">
        <w:rPr>
          <w:sz w:val="16"/>
        </w:rPr>
        <w:t xml:space="preserve">, for example, </w:t>
      </w:r>
      <w:r w:rsidRPr="00A94F0B">
        <w:rPr>
          <w:rStyle w:val="StyleUnderline"/>
        </w:rPr>
        <w:t xml:space="preserve">the World Bank found that </w:t>
      </w:r>
      <w:r w:rsidRPr="00AE6D3E">
        <w:rPr>
          <w:rStyle w:val="StyleUnderline"/>
          <w:highlight w:val="green"/>
        </w:rPr>
        <w:t xml:space="preserve">the </w:t>
      </w:r>
      <w:r w:rsidRPr="00AE6D3E">
        <w:rPr>
          <w:rStyle w:val="Emphasis"/>
          <w:highlight w:val="green"/>
        </w:rPr>
        <w:t>richest</w:t>
      </w:r>
      <w:r w:rsidRPr="00A94F0B">
        <w:rPr>
          <w:rStyle w:val="StyleUnderline"/>
        </w:rPr>
        <w:t xml:space="preserve"> decile of </w:t>
      </w:r>
      <w:r w:rsidRPr="00AE6D3E">
        <w:rPr>
          <w:rStyle w:val="StyleUnderline"/>
          <w:highlight w:val="green"/>
        </w:rPr>
        <w:t xml:space="preserve">households </w:t>
      </w:r>
      <w:r w:rsidRPr="00AE6D3E">
        <w:rPr>
          <w:rStyle w:val="Emphasis"/>
          <w:highlight w:val="green"/>
        </w:rPr>
        <w:t>consumed 40% of subsidized gasoline</w:t>
      </w:r>
      <w:r w:rsidRPr="00A94F0B">
        <w:rPr>
          <w:rStyle w:val="StyleUnderline"/>
        </w:rPr>
        <w:t xml:space="preserve">, </w:t>
      </w:r>
      <w:r w:rsidRPr="00AE6D3E">
        <w:rPr>
          <w:rStyle w:val="StyleUnderline"/>
          <w:highlight w:val="green"/>
        </w:rPr>
        <w:t xml:space="preserve">while the </w:t>
      </w:r>
      <w:r w:rsidRPr="00AE6D3E">
        <w:rPr>
          <w:rStyle w:val="Emphasis"/>
          <w:highlight w:val="green"/>
        </w:rPr>
        <w:t>poorest</w:t>
      </w:r>
      <w:r w:rsidRPr="00CD1A71">
        <w:rPr>
          <w:rStyle w:val="Emphasis"/>
        </w:rPr>
        <w:t xml:space="preserve"> </w:t>
      </w:r>
      <w:r w:rsidRPr="00A94F0B">
        <w:rPr>
          <w:rStyle w:val="StyleUnderline"/>
        </w:rPr>
        <w:t xml:space="preserve">decile </w:t>
      </w:r>
      <w:r w:rsidRPr="00AE6D3E">
        <w:rPr>
          <w:rStyle w:val="StyleUnderline"/>
          <w:highlight w:val="green"/>
        </w:rPr>
        <w:t xml:space="preserve">consumed </w:t>
      </w:r>
      <w:r w:rsidRPr="00AE6D3E">
        <w:rPr>
          <w:rStyle w:val="Emphasis"/>
          <w:highlight w:val="green"/>
        </w:rPr>
        <w:t>less than one percent</w:t>
      </w:r>
      <w:r w:rsidRPr="00A94F0B">
        <w:rPr>
          <w:rStyle w:val="StyleUnderline"/>
        </w:rPr>
        <w:t>.</w:t>
      </w:r>
      <w:r w:rsidRPr="00A94F0B">
        <w:rPr>
          <w:sz w:val="16"/>
        </w:rPr>
        <w:t xml:space="preserve"> Instead of subsidies, </w:t>
      </w:r>
      <w:r w:rsidRPr="00A94F0B">
        <w:rPr>
          <w:rStyle w:val="StyleUnderline"/>
        </w:rPr>
        <w:t>other policies such as direct benefit transfers have been found to be more effective in achieving developmental objectives.</w:t>
      </w:r>
      <w:r w:rsidRPr="008151A2">
        <w:rPr>
          <w:rStyle w:val="StyleUnderline"/>
          <w:sz w:val="12"/>
        </w:rPr>
        <w:t>¶</w:t>
      </w:r>
      <w:r w:rsidRPr="00A94F0B">
        <w:rPr>
          <w:rStyle w:val="StyleUnderline"/>
        </w:rPr>
        <w:t xml:space="preserve"> Finally, </w:t>
      </w:r>
      <w:r w:rsidRPr="00AE6D3E">
        <w:rPr>
          <w:rStyle w:val="StyleUnderline"/>
          <w:highlight w:val="green"/>
        </w:rPr>
        <w:t xml:space="preserve">subsidies are not the best use of public finances, which can be </w:t>
      </w:r>
      <w:r w:rsidRPr="00AE6D3E">
        <w:rPr>
          <w:rStyle w:val="Emphasis"/>
          <w:highlight w:val="green"/>
        </w:rPr>
        <w:t>better directed towards</w:t>
      </w:r>
      <w:r w:rsidRPr="00A94F0B">
        <w:rPr>
          <w:rStyle w:val="StyleUnderline"/>
        </w:rPr>
        <w:t xml:space="preserve"> sectors like </w:t>
      </w:r>
      <w:r w:rsidRPr="00AE6D3E">
        <w:rPr>
          <w:rStyle w:val="Emphasis"/>
          <w:highlight w:val="green"/>
        </w:rPr>
        <w:t>social protection, healthcare, education</w:t>
      </w:r>
      <w:r w:rsidRPr="00AE6D3E">
        <w:rPr>
          <w:rStyle w:val="StyleUnderline"/>
          <w:highlight w:val="green"/>
        </w:rPr>
        <w:t>, and the</w:t>
      </w:r>
      <w:r w:rsidRPr="00A94F0B">
        <w:rPr>
          <w:rStyle w:val="StyleUnderline"/>
        </w:rPr>
        <w:t xml:space="preserve"> </w:t>
      </w:r>
      <w:r w:rsidRPr="00AE6D3E">
        <w:rPr>
          <w:rStyle w:val="Emphasis"/>
          <w:highlight w:val="green"/>
        </w:rPr>
        <w:t>environment.</w:t>
      </w:r>
      <w:r w:rsidRPr="00A94F0B">
        <w:rPr>
          <w:sz w:val="16"/>
        </w:rPr>
        <w:t xml:space="preserve"> The IEA found that </w:t>
      </w:r>
      <w:r w:rsidRPr="00A94F0B">
        <w:rPr>
          <w:rStyle w:val="StyleUnderline"/>
        </w:rPr>
        <w:t>17 out of a sample of 40 countries spent more than two percent of their GDP on consumer energy subsidies in 2017</w:t>
      </w:r>
      <w:r w:rsidRPr="00A94F0B">
        <w:rPr>
          <w:sz w:val="16"/>
        </w:rPr>
        <w:t>. In Malaysia and Indonesia, government spending on subsidies exceeded that of social programs and services.</w:t>
      </w:r>
      <w:r w:rsidRPr="008151A2">
        <w:rPr>
          <w:sz w:val="12"/>
        </w:rPr>
        <w:t>¶</w:t>
      </w:r>
      <w:r w:rsidRPr="00A94F0B">
        <w:rPr>
          <w:sz w:val="16"/>
        </w:rPr>
        <w:t xml:space="preserve"> So, if subsidies are problematic and alternatives exist, </w:t>
      </w:r>
      <w:r w:rsidRPr="00E048E1">
        <w:rPr>
          <w:rStyle w:val="StyleUnderline"/>
        </w:rPr>
        <w:t>why has reform been so slow?</w:t>
      </w:r>
      <w:r w:rsidRPr="00A94F0B">
        <w:rPr>
          <w:sz w:val="16"/>
        </w:rPr>
        <w:t xml:space="preserve"> The reality is that fossil fuels, as the incumbent in the energy sector, have had decades of systemic support and have amassed political power. There is also pushback from consumers and producers impacted by the reform.</w:t>
      </w:r>
      <w:r w:rsidRPr="008151A2">
        <w:rPr>
          <w:sz w:val="12"/>
        </w:rPr>
        <w:t>¶</w:t>
      </w:r>
      <w:r w:rsidRPr="00A94F0B">
        <w:rPr>
          <w:sz w:val="16"/>
        </w:rPr>
        <w:t xml:space="preserve"> For consumers, </w:t>
      </w:r>
      <w:r w:rsidRPr="00A94F0B">
        <w:rPr>
          <w:rStyle w:val="StyleUnderline"/>
        </w:rPr>
        <w:t xml:space="preserve">removing consumption subsidies immediately </w:t>
      </w:r>
      <w:r w:rsidRPr="00CD1A71">
        <w:rPr>
          <w:rStyle w:val="Emphasis"/>
        </w:rPr>
        <w:t>raises the price of energy</w:t>
      </w:r>
      <w:r w:rsidRPr="00A94F0B">
        <w:rPr>
          <w:sz w:val="16"/>
        </w:rPr>
        <w:t xml:space="preserve">. And when energy prices increase, the cost of many other goods and services also goes up. Opposition to such inflation is evident by the waves of protest and public unrest in response to an increase in electricity prices in Morocco in 2015 and gasoline price hikes in Mexico in 2017. Knowing this, </w:t>
      </w:r>
      <w:r w:rsidRPr="00AE6D3E">
        <w:rPr>
          <w:rStyle w:val="StyleUnderline"/>
          <w:highlight w:val="green"/>
        </w:rPr>
        <w:t>politicians are unlikely to push for reform since</w:t>
      </w:r>
      <w:r w:rsidRPr="00A94F0B">
        <w:rPr>
          <w:rStyle w:val="StyleUnderline"/>
        </w:rPr>
        <w:t xml:space="preserve"> people’s </w:t>
      </w:r>
      <w:r w:rsidRPr="00AE6D3E">
        <w:rPr>
          <w:rStyle w:val="StyleUnderline"/>
          <w:highlight w:val="green"/>
        </w:rPr>
        <w:t>dissatisfaction will</w:t>
      </w:r>
      <w:r w:rsidRPr="00A94F0B">
        <w:rPr>
          <w:rStyle w:val="StyleUnderline"/>
        </w:rPr>
        <w:t xml:space="preserve"> </w:t>
      </w:r>
      <w:r w:rsidRPr="00AE6D3E">
        <w:rPr>
          <w:rStyle w:val="Emphasis"/>
          <w:highlight w:val="green"/>
        </w:rPr>
        <w:t>negatively impact</w:t>
      </w:r>
      <w:r w:rsidRPr="00AE6D3E">
        <w:rPr>
          <w:rStyle w:val="StyleUnderline"/>
          <w:highlight w:val="green"/>
        </w:rPr>
        <w:t xml:space="preserve"> their</w:t>
      </w:r>
      <w:r w:rsidRPr="00A94F0B">
        <w:rPr>
          <w:rStyle w:val="StyleUnderline"/>
        </w:rPr>
        <w:t xml:space="preserve"> chances of </w:t>
      </w:r>
      <w:r w:rsidRPr="00AE6D3E">
        <w:rPr>
          <w:rStyle w:val="Emphasis"/>
          <w:highlight w:val="green"/>
        </w:rPr>
        <w:t>reelection</w:t>
      </w:r>
      <w:r w:rsidRPr="00AE6D3E">
        <w:rPr>
          <w:sz w:val="16"/>
          <w:highlight w:val="green"/>
        </w:rPr>
        <w:t>.</w:t>
      </w:r>
      <w:r w:rsidRPr="008151A2">
        <w:rPr>
          <w:sz w:val="12"/>
          <w:highlight w:val="green"/>
        </w:rPr>
        <w:t>¶</w:t>
      </w:r>
      <w:r w:rsidRPr="00A94F0B">
        <w:rPr>
          <w:sz w:val="16"/>
        </w:rPr>
        <w:t xml:space="preserve"> Production subsidies are also preserved because of interest group politics. In some countries, fossil fuel industries play a large role in the economy, so removing subsidies can make domestic output more expensive and increase unemployment. This is partially why the Indian government has opted to retain subsidies for coal mining and stranded coal assets despite coal becoming increasingly uncompetitive. In addition, many </w:t>
      </w:r>
      <w:r w:rsidRPr="00AE6D3E">
        <w:rPr>
          <w:rStyle w:val="StyleUnderline"/>
          <w:highlight w:val="green"/>
        </w:rPr>
        <w:t>lobbying groups devote time</w:t>
      </w:r>
      <w:r w:rsidRPr="00A94F0B">
        <w:rPr>
          <w:rStyle w:val="StyleUnderline"/>
        </w:rPr>
        <w:t xml:space="preserve"> and resources </w:t>
      </w:r>
      <w:r w:rsidRPr="00AE6D3E">
        <w:rPr>
          <w:rStyle w:val="StyleUnderline"/>
          <w:highlight w:val="green"/>
        </w:rPr>
        <w:t>to promoting policies that favor fossil fuel production</w:t>
      </w:r>
      <w:r w:rsidRPr="00A94F0B">
        <w:rPr>
          <w:rStyle w:val="StyleUnderline"/>
        </w:rPr>
        <w:t xml:space="preserve"> </w:t>
      </w:r>
      <w:r w:rsidRPr="00A94F0B">
        <w:rPr>
          <w:sz w:val="16"/>
        </w:rPr>
        <w:t xml:space="preserve">on behalf of large oil and gas corporations. This is especially common in Canada, Europe and the United States. Similarly, </w:t>
      </w:r>
      <w:r w:rsidRPr="00CD1A71">
        <w:rPr>
          <w:rStyle w:val="Emphasis"/>
        </w:rPr>
        <w:t xml:space="preserve">rich </w:t>
      </w:r>
      <w:r w:rsidRPr="00AE6D3E">
        <w:rPr>
          <w:rStyle w:val="Emphasis"/>
          <w:highlight w:val="green"/>
        </w:rPr>
        <w:t>fossil fuel producers</w:t>
      </w:r>
      <w:r w:rsidRPr="00A94F0B">
        <w:rPr>
          <w:rStyle w:val="StyleUnderline"/>
        </w:rPr>
        <w:t xml:space="preserve"> will often </w:t>
      </w:r>
      <w:r w:rsidRPr="00AE6D3E">
        <w:rPr>
          <w:rStyle w:val="StyleUnderline"/>
          <w:highlight w:val="green"/>
        </w:rPr>
        <w:t>support</w:t>
      </w:r>
      <w:r w:rsidRPr="00A94F0B">
        <w:rPr>
          <w:rStyle w:val="StyleUnderline"/>
        </w:rPr>
        <w:t xml:space="preserve"> political </w:t>
      </w:r>
      <w:r w:rsidRPr="00AE6D3E">
        <w:rPr>
          <w:rStyle w:val="StyleUnderline"/>
          <w:highlight w:val="green"/>
        </w:rPr>
        <w:t xml:space="preserve">candidates that </w:t>
      </w:r>
      <w:r w:rsidRPr="00AE6D3E">
        <w:rPr>
          <w:rStyle w:val="Emphasis"/>
          <w:highlight w:val="green"/>
        </w:rPr>
        <w:t>advance their interests</w:t>
      </w:r>
      <w:r w:rsidRPr="00A94F0B">
        <w:rPr>
          <w:sz w:val="16"/>
        </w:rPr>
        <w:t>, further embedding themselves in the system.</w:t>
      </w:r>
      <w:r w:rsidRPr="008151A2">
        <w:rPr>
          <w:sz w:val="12"/>
        </w:rPr>
        <w:t>¶</w:t>
      </w:r>
      <w:r w:rsidRPr="00A94F0B">
        <w:rPr>
          <w:sz w:val="16"/>
        </w:rPr>
        <w:t xml:space="preserve"> These factors create multiple barriers to implementing and sustaining subsidy reform. The </w:t>
      </w:r>
      <w:r w:rsidRPr="00AE6D3E">
        <w:rPr>
          <w:rStyle w:val="StyleUnderline"/>
          <w:highlight w:val="green"/>
        </w:rPr>
        <w:t>G20 countries</w:t>
      </w:r>
      <w:r w:rsidRPr="00A94F0B">
        <w:rPr>
          <w:sz w:val="16"/>
        </w:rPr>
        <w:t xml:space="preserve">, for example, </w:t>
      </w:r>
      <w:r w:rsidRPr="00AE6D3E">
        <w:rPr>
          <w:rStyle w:val="StyleUnderline"/>
          <w:highlight w:val="green"/>
        </w:rPr>
        <w:t>have been announcing that they will remove</w:t>
      </w:r>
      <w:r w:rsidRPr="00A94F0B">
        <w:rPr>
          <w:rStyle w:val="StyleUnderline"/>
        </w:rPr>
        <w:t xml:space="preserve"> inefficient </w:t>
      </w:r>
      <w:r w:rsidRPr="00AE6D3E">
        <w:rPr>
          <w:rStyle w:val="StyleUnderline"/>
          <w:highlight w:val="green"/>
        </w:rPr>
        <w:t>subsidies every year</w:t>
      </w:r>
      <w:r w:rsidRPr="00A94F0B">
        <w:rPr>
          <w:rStyle w:val="StyleUnderline"/>
        </w:rPr>
        <w:t xml:space="preserve"> since 2009</w:t>
      </w:r>
      <w:r w:rsidRPr="00A94F0B">
        <w:rPr>
          <w:sz w:val="16"/>
        </w:rPr>
        <w:t xml:space="preserve">, and subsidy reform is explicitly stated under Sustainable Development Goal (SDG) 12 regarding responsible consumption and production. </w:t>
      </w:r>
      <w:r w:rsidRPr="00AE6D3E">
        <w:rPr>
          <w:rStyle w:val="StyleUnderline"/>
          <w:highlight w:val="green"/>
        </w:rPr>
        <w:t>However, subsidies persist</w:t>
      </w:r>
      <w:r w:rsidRPr="00A94F0B">
        <w:rPr>
          <w:sz w:val="16"/>
        </w:rPr>
        <w:t xml:space="preserve">, and the IISD found that </w:t>
      </w:r>
      <w:r w:rsidRPr="00AE6D3E">
        <w:rPr>
          <w:rStyle w:val="Emphasis"/>
          <w:highlight w:val="green"/>
        </w:rPr>
        <w:t>none of the G20 countries were on track</w:t>
      </w:r>
      <w:r w:rsidRPr="00AE6D3E">
        <w:rPr>
          <w:rStyle w:val="StyleUnderline"/>
          <w:highlight w:val="green"/>
        </w:rPr>
        <w:t xml:space="preserve"> to achieving their fossil fuel</w:t>
      </w:r>
      <w:r w:rsidRPr="00A94F0B">
        <w:rPr>
          <w:rStyle w:val="StyleUnderline"/>
        </w:rPr>
        <w:t xml:space="preserve"> </w:t>
      </w:r>
      <w:r w:rsidRPr="00AE6D3E">
        <w:rPr>
          <w:rStyle w:val="StyleUnderline"/>
          <w:highlight w:val="green"/>
        </w:rPr>
        <w:t>subsidy phaseout commitments</w:t>
      </w:r>
      <w:r w:rsidRPr="00A94F0B">
        <w:rPr>
          <w:sz w:val="16"/>
        </w:rPr>
        <w:t>. Any reductions in consumption subsidies can mostly be attributed to an average decrease in oil prices and not subsidy reform.</w:t>
      </w:r>
    </w:p>
    <w:p w14:paraId="50F7D313" w14:textId="77777777" w:rsidR="00495CC8" w:rsidRDefault="00495CC8" w:rsidP="00495CC8">
      <w:pPr>
        <w:pStyle w:val="Heading4"/>
        <w:rPr>
          <w:rFonts w:eastAsiaTheme="minorHAnsi"/>
        </w:rPr>
      </w:pPr>
      <w:r>
        <w:rPr>
          <w:rFonts w:eastAsiaTheme="minorHAnsi"/>
        </w:rPr>
        <w:t>The time for reform is now; all the tools are right in front of us.</w:t>
      </w:r>
    </w:p>
    <w:p w14:paraId="4E695C10" w14:textId="77777777" w:rsidR="00495CC8" w:rsidRPr="002F50DE" w:rsidRDefault="00495CC8" w:rsidP="00495CC8">
      <w:r>
        <w:rPr>
          <w:rStyle w:val="Style13ptBold"/>
        </w:rPr>
        <w:t>Sanchez et al</w:t>
      </w:r>
      <w:r>
        <w:t xml:space="preserve"> </w:t>
      </w:r>
      <w:r w:rsidRPr="005720A2">
        <w:rPr>
          <w:rStyle w:val="Style13ptBold"/>
        </w:rPr>
        <w:t>2</w:t>
      </w:r>
      <w:r>
        <w:rPr>
          <w:rStyle w:val="Style13ptBold"/>
        </w:rPr>
        <w:t xml:space="preserve">0 </w:t>
      </w:r>
      <w:r>
        <w:t xml:space="preserve">(Lourdes Sanchez; Lourdes is Senior Policy Advisor and Lead, Indonesia, working in IISD's Energy program. Her research focuses on the analysis and production of data of energy subsidies (electricity and fossil fuels), the evaluation and design of sustainable energy policies and on developing communication strategies for energy subsidy reforms, Peter Wooders; Senior Director of Energy at the International Institute for Sustainable Development (IISD). He has 20 years of experience across the energy sector, with a particular specialization in electricity generation, Ronja Bechauf; Policy Analyst with IISD's Economic Law and Policy Program. Works with the Infrastructure and Finance team to demonstrate the track record of sustainable infrastructure, “53 Ways to Reform Fossil Fuel Consumer Subsidies and Pricing,” International Institute for Sustainable Development, 8/18/20, </w:t>
      </w:r>
      <w:r w:rsidRPr="008D12D3">
        <w:t>https://www.iisd.org/articles/deep-dive/53-ways-reform-fossil-fuel-consumer-subsidies-and-pricing</w:t>
      </w:r>
      <w:r>
        <w:t>) DSD-WHS</w:t>
      </w:r>
    </w:p>
    <w:p w14:paraId="3AFDBBB0" w14:textId="77777777" w:rsidR="00495CC8" w:rsidRPr="00FF7B46" w:rsidRDefault="00495CC8" w:rsidP="00495CC8">
      <w:pPr>
        <w:rPr>
          <w:sz w:val="16"/>
        </w:rPr>
      </w:pPr>
      <w:r w:rsidRPr="00FF7B46">
        <w:rPr>
          <w:sz w:val="16"/>
        </w:rPr>
        <w:t>The evidence is crystal clear that fossil fuel subsidies are environmentally harmful and undermine global efforts to tackle climate change. Despite this, support for fossil fuels costs governments USD 300–600 billion every year—depending on fuel prices on the world markets—a huge sum that could otherwise be spent on global priorities such as health, education, social protection, and a just transition to a clean energy future.</w:t>
      </w:r>
      <w:r w:rsidRPr="008151A2">
        <w:rPr>
          <w:sz w:val="12"/>
        </w:rPr>
        <w:t>¶</w:t>
      </w:r>
      <w:r w:rsidRPr="00FF7B46">
        <w:rPr>
          <w:sz w:val="16"/>
        </w:rPr>
        <w:t xml:space="preserve"> As countries struggle to support their economies in the aftermath of the COVID-19 crisis</w:t>
      </w:r>
      <w:r w:rsidRPr="00FF7B46">
        <w:rPr>
          <w:sz w:val="16"/>
          <w:highlight w:val="green"/>
        </w:rPr>
        <w:t xml:space="preserve">, </w:t>
      </w:r>
      <w:r w:rsidRPr="00FF7B46">
        <w:rPr>
          <w:rStyle w:val="StyleUnderline"/>
          <w:highlight w:val="green"/>
        </w:rPr>
        <w:t>it’s</w:t>
      </w:r>
      <w:r w:rsidRPr="007D54D0">
        <w:rPr>
          <w:rStyle w:val="StyleUnderline"/>
        </w:rPr>
        <w:t xml:space="preserve"> more </w:t>
      </w:r>
      <w:r w:rsidRPr="00FF7B46">
        <w:rPr>
          <w:rStyle w:val="StyleUnderline"/>
          <w:highlight w:val="green"/>
        </w:rPr>
        <w:t>important</w:t>
      </w:r>
      <w:r w:rsidRPr="007D54D0">
        <w:rPr>
          <w:rStyle w:val="StyleUnderline"/>
        </w:rPr>
        <w:t xml:space="preserve"> than ever </w:t>
      </w:r>
      <w:r w:rsidRPr="00FF7B46">
        <w:rPr>
          <w:rStyle w:val="StyleUnderline"/>
          <w:highlight w:val="green"/>
        </w:rPr>
        <w:t xml:space="preserve">to </w:t>
      </w:r>
      <w:r w:rsidRPr="00FF7B46">
        <w:rPr>
          <w:rStyle w:val="Emphasis"/>
          <w:highlight w:val="green"/>
        </w:rPr>
        <w:t>align climate</w:t>
      </w:r>
      <w:r w:rsidRPr="00FF7B46">
        <w:rPr>
          <w:rStyle w:val="Emphasis"/>
        </w:rPr>
        <w:t xml:space="preserve"> </w:t>
      </w:r>
      <w:r w:rsidRPr="00FF7B46">
        <w:rPr>
          <w:rStyle w:val="Emphasis"/>
          <w:highlight w:val="green"/>
        </w:rPr>
        <w:t>ambitions</w:t>
      </w:r>
      <w:r w:rsidRPr="00FF7B46">
        <w:rPr>
          <w:rStyle w:val="StyleUnderline"/>
          <w:highlight w:val="green"/>
        </w:rPr>
        <w:t xml:space="preserve"> with economic priorities</w:t>
      </w:r>
      <w:r w:rsidRPr="00FF7B46">
        <w:rPr>
          <w:sz w:val="16"/>
        </w:rPr>
        <w:t>. Governments have the opportunity to look closely at fossil fuel subsidy reform and fuel taxation as effective tools for a green recovery as they work to maintain climate commitments while generating revenue to support pressing social needs.</w:t>
      </w:r>
      <w:r w:rsidRPr="008151A2">
        <w:rPr>
          <w:sz w:val="12"/>
        </w:rPr>
        <w:t>¶</w:t>
      </w:r>
      <w:r w:rsidRPr="00FF7B46">
        <w:rPr>
          <w:sz w:val="16"/>
        </w:rPr>
        <w:t xml:space="preserve"> </w:t>
      </w:r>
      <w:r w:rsidRPr="00FF7B46">
        <w:rPr>
          <w:rStyle w:val="StyleUnderline"/>
          <w:highlight w:val="green"/>
        </w:rPr>
        <w:t>The</w:t>
      </w:r>
      <w:r w:rsidRPr="00635312">
        <w:rPr>
          <w:rStyle w:val="StyleUnderline"/>
        </w:rPr>
        <w:t xml:space="preserve"> recent </w:t>
      </w:r>
      <w:r w:rsidRPr="00FF7B46">
        <w:rPr>
          <w:rStyle w:val="StyleUnderline"/>
          <w:highlight w:val="green"/>
        </w:rPr>
        <w:t>drop in</w:t>
      </w:r>
      <w:r w:rsidRPr="00635312">
        <w:rPr>
          <w:rStyle w:val="StyleUnderline"/>
        </w:rPr>
        <w:t xml:space="preserve"> global </w:t>
      </w:r>
      <w:r w:rsidRPr="00FF7B46">
        <w:rPr>
          <w:rStyle w:val="StyleUnderline"/>
          <w:highlight w:val="green"/>
        </w:rPr>
        <w:t>oil prices provides a</w:t>
      </w:r>
      <w:r w:rsidRPr="00635312">
        <w:rPr>
          <w:rStyle w:val="StyleUnderline"/>
        </w:rPr>
        <w:t xml:space="preserve">n </w:t>
      </w:r>
      <w:r w:rsidRPr="00FF7B46">
        <w:rPr>
          <w:rStyle w:val="Emphasis"/>
        </w:rPr>
        <w:t xml:space="preserve">exceptional </w:t>
      </w:r>
      <w:r w:rsidRPr="00FF7B46">
        <w:rPr>
          <w:rStyle w:val="Emphasis"/>
          <w:highlight w:val="green"/>
        </w:rPr>
        <w:t>chance</w:t>
      </w:r>
      <w:r w:rsidRPr="00635312">
        <w:rPr>
          <w:rStyle w:val="StyleUnderline"/>
        </w:rPr>
        <w:t xml:space="preserve"> </w:t>
      </w:r>
      <w:r w:rsidRPr="00FF7B46">
        <w:rPr>
          <w:rStyle w:val="StyleUnderline"/>
          <w:highlight w:val="green"/>
        </w:rPr>
        <w:t xml:space="preserve">for countries </w:t>
      </w:r>
      <w:r w:rsidRPr="00FF7B46">
        <w:rPr>
          <w:rStyle w:val="Emphasis"/>
          <w:highlight w:val="green"/>
        </w:rPr>
        <w:t>to reform</w:t>
      </w:r>
      <w:r w:rsidRPr="00635312">
        <w:rPr>
          <w:rStyle w:val="StyleUnderline"/>
        </w:rPr>
        <w:t xml:space="preserve"> their </w:t>
      </w:r>
      <w:r w:rsidRPr="00FF7B46">
        <w:rPr>
          <w:rStyle w:val="Emphasis"/>
          <w:highlight w:val="green"/>
        </w:rPr>
        <w:t>fossil fuel subsidies</w:t>
      </w:r>
      <w:r w:rsidRPr="00635312">
        <w:rPr>
          <w:rStyle w:val="StyleUnderline"/>
        </w:rPr>
        <w:t xml:space="preserve"> without burdening consumers, as fuel prices would remain low without government support. </w:t>
      </w:r>
      <w:r w:rsidRPr="00FF7B46">
        <w:rPr>
          <w:rStyle w:val="StyleUnderline"/>
        </w:rPr>
        <w:t>The drop in oil prices also opens a window</w:t>
      </w:r>
      <w:r w:rsidRPr="00635312">
        <w:rPr>
          <w:rStyle w:val="StyleUnderline"/>
        </w:rPr>
        <w:t xml:space="preserve"> of opportunity </w:t>
      </w:r>
      <w:r w:rsidRPr="00FF7B46">
        <w:rPr>
          <w:rStyle w:val="StyleUnderline"/>
        </w:rPr>
        <w:t xml:space="preserve">to </w:t>
      </w:r>
      <w:r w:rsidRPr="00FF7B46">
        <w:rPr>
          <w:rStyle w:val="Emphasis"/>
        </w:rPr>
        <w:t>improve fuel taxation</w:t>
      </w:r>
      <w:r w:rsidRPr="00FF7B46">
        <w:rPr>
          <w:sz w:val="16"/>
        </w:rPr>
        <w:t>: IISD experts have shown that a small tax on fossil fuels could generate much-needed funds to react to and recover from the COVID-19 crisis, while being fair toward—and having a moderated effect on—consumers</w:t>
      </w:r>
      <w:r w:rsidRPr="00635312">
        <w:rPr>
          <w:rStyle w:val="StyleUnderline"/>
        </w:rPr>
        <w:t xml:space="preserve">. Several </w:t>
      </w:r>
      <w:r w:rsidRPr="00FF7B46">
        <w:rPr>
          <w:rStyle w:val="StyleUnderline"/>
          <w:highlight w:val="green"/>
        </w:rPr>
        <w:t>countries are already seizing this</w:t>
      </w:r>
      <w:r w:rsidRPr="00635312">
        <w:rPr>
          <w:rStyle w:val="StyleUnderline"/>
        </w:rPr>
        <w:t xml:space="preserve"> </w:t>
      </w:r>
      <w:r w:rsidRPr="00FF7B46">
        <w:rPr>
          <w:rStyle w:val="StyleUnderline"/>
          <w:highlight w:val="green"/>
        </w:rPr>
        <w:t>opportunity</w:t>
      </w:r>
      <w:r w:rsidRPr="00FF7B46">
        <w:rPr>
          <w:sz w:val="16"/>
        </w:rPr>
        <w:t>, while many others are asking: what do successful fuel subsidy reform and fuel taxation look like in practice? To address this question, Global Subsidies Initiative (GSI) experts offer insight into global trends in tackling wasteful fossil fuel subsidies with a new detailed map of fossil fuel consumer subsidy reform and taxation between January 2015 and May 2020.</w:t>
      </w:r>
      <w:r w:rsidRPr="008151A2">
        <w:rPr>
          <w:sz w:val="12"/>
        </w:rPr>
        <w:t>¶</w:t>
      </w:r>
      <w:r w:rsidRPr="00FF7B46">
        <w:rPr>
          <w:sz w:val="16"/>
        </w:rPr>
        <w:t xml:space="preserve"> Our experts identified that within this period, </w:t>
      </w:r>
      <w:r w:rsidRPr="00635312">
        <w:rPr>
          <w:rStyle w:val="StyleUnderline"/>
        </w:rPr>
        <w:t>at least 53 countries implemented some kind of fossil fuel consumer subsidy reform or increased taxes on fossil fuels.</w:t>
      </w:r>
      <w:r w:rsidRPr="00FF7B46">
        <w:rPr>
          <w:sz w:val="16"/>
        </w:rPr>
        <w:t xml:space="preserve"> Breaking that down, we see that </w:t>
      </w:r>
      <w:r w:rsidRPr="00635312">
        <w:rPr>
          <w:rStyle w:val="StyleUnderline"/>
        </w:rPr>
        <w:t>34 countries reformed consumer subsidies, while 14 countries increased fossil fuel taxation, and seven countries did both</w:t>
      </w:r>
      <w:r w:rsidRPr="00FF7B46">
        <w:rPr>
          <w:sz w:val="16"/>
        </w:rPr>
        <w:t>. It is important to note that this list may not be comprehensive and remains a work in progress.</w:t>
      </w:r>
      <w:r w:rsidRPr="008151A2">
        <w:rPr>
          <w:sz w:val="12"/>
        </w:rPr>
        <w:t>¶</w:t>
      </w:r>
      <w:r w:rsidRPr="00FF7B46">
        <w:rPr>
          <w:sz w:val="16"/>
        </w:rPr>
        <w:t xml:space="preserve"> As countries struggle to support their economies in the aftermath of the COVID-19 crisis, it’s more important than ever to align climate ambitions with economic priorities.</w:t>
      </w:r>
      <w:r w:rsidRPr="008151A2">
        <w:rPr>
          <w:rStyle w:val="StyleUnderline"/>
          <w:sz w:val="12"/>
        </w:rPr>
        <w:t>¶</w:t>
      </w:r>
      <w:r w:rsidRPr="00A97AC0">
        <w:rPr>
          <w:rStyle w:val="StyleUnderline"/>
        </w:rPr>
        <w:t xml:space="preserve"> It is also important to note that </w:t>
      </w:r>
      <w:r w:rsidRPr="00AA4DF1">
        <w:rPr>
          <w:rStyle w:val="StyleUnderline"/>
          <w:highlight w:val="green"/>
        </w:rPr>
        <w:t xml:space="preserve">producer </w:t>
      </w:r>
      <w:r w:rsidRPr="00AA4DF1">
        <w:rPr>
          <w:rStyle w:val="Emphasis"/>
          <w:highlight w:val="green"/>
        </w:rPr>
        <w:t>subsidies</w:t>
      </w:r>
      <w:r w:rsidRPr="00A97AC0">
        <w:rPr>
          <w:rStyle w:val="StyleUnderline"/>
        </w:rPr>
        <w:t>—subsidies to upstream oil, gas, and coal exploration, mining, and production—</w:t>
      </w:r>
      <w:r w:rsidRPr="00AA4DF1">
        <w:rPr>
          <w:rStyle w:val="StyleUnderline"/>
          <w:highlight w:val="green"/>
        </w:rPr>
        <w:t xml:space="preserve">amount to at least </w:t>
      </w:r>
      <w:r w:rsidRPr="00AA4DF1">
        <w:rPr>
          <w:rStyle w:val="Emphasis"/>
          <w:highlight w:val="green"/>
        </w:rPr>
        <w:t>USD 100 billion per year worldwide</w:t>
      </w:r>
      <w:r w:rsidRPr="00A97AC0">
        <w:rPr>
          <w:rStyle w:val="StyleUnderline"/>
        </w:rPr>
        <w:t>. There have been some producer subsidy reforms in the 2015–2020 period: for example, Germany has committed to phasing out subsidies to hard coal mining by the end of 2018 as part of the EU-wide commitment to end these subsidies</w:t>
      </w:r>
      <w:r w:rsidRPr="00FF7B46">
        <w:rPr>
          <w:sz w:val="16"/>
        </w:rPr>
        <w:t>.</w:t>
      </w:r>
      <w:r w:rsidRPr="008151A2">
        <w:rPr>
          <w:sz w:val="12"/>
        </w:rPr>
        <w:t>¶</w:t>
      </w:r>
      <w:r w:rsidRPr="00FF7B46">
        <w:rPr>
          <w:sz w:val="16"/>
        </w:rPr>
        <w:t xml:space="preserve"> On the other hand, recent low oil prices and the COVID-19 crisis have further degraded the economics of fossil fuel production, and this has led to the implementation of new producer subsidies in many jurisdictions. The Energy Policy Tracker, developed by IISD and 13 other partners, is one source of information for new support to the fossil fuel sector, and it is expected that reporting under SDG Indicator 12.c.1 should yield new, official information from this year (2020) as countries report. This further information will then help to assess whether countries are moving forward with reforming their producer subsidies. What Strategies Have Countries Used and How Did It Work Out?</w:t>
      </w:r>
      <w:r w:rsidRPr="008151A2">
        <w:rPr>
          <w:sz w:val="12"/>
        </w:rPr>
        <w:t>¶</w:t>
      </w:r>
      <w:r w:rsidRPr="00FF7B46">
        <w:rPr>
          <w:sz w:val="16"/>
        </w:rPr>
        <w:t xml:space="preserve"> Gradual Approach</w:t>
      </w:r>
      <w:r w:rsidRPr="008151A2">
        <w:rPr>
          <w:sz w:val="12"/>
        </w:rPr>
        <w:t>¶</w:t>
      </w:r>
      <w:r w:rsidRPr="00FF7B46">
        <w:rPr>
          <w:sz w:val="16"/>
        </w:rPr>
        <w:t xml:space="preserve"> Every country has a different starting point, and the policy specifics of each reform are unique. However</w:t>
      </w:r>
      <w:r w:rsidRPr="00AA4DF1">
        <w:rPr>
          <w:rStyle w:val="StyleUnderline"/>
          <w:highlight w:val="green"/>
        </w:rPr>
        <w:t>, if there is one thing</w:t>
      </w:r>
      <w:r w:rsidRPr="00A97AC0">
        <w:rPr>
          <w:rStyle w:val="StyleUnderline"/>
        </w:rPr>
        <w:t xml:space="preserve"> that </w:t>
      </w:r>
      <w:r w:rsidRPr="00AA4DF1">
        <w:rPr>
          <w:rStyle w:val="StyleUnderline"/>
          <w:highlight w:val="green"/>
        </w:rPr>
        <w:t>we can learn from</w:t>
      </w:r>
      <w:r w:rsidRPr="00A97AC0">
        <w:rPr>
          <w:rStyle w:val="StyleUnderline"/>
        </w:rPr>
        <w:t xml:space="preserve"> all governments that implemented </w:t>
      </w:r>
      <w:r w:rsidRPr="00AA4DF1">
        <w:rPr>
          <w:rStyle w:val="StyleUnderline"/>
          <w:highlight w:val="green"/>
        </w:rPr>
        <w:t>fossil fuel subsidy reform</w:t>
      </w:r>
      <w:r w:rsidRPr="00A97AC0">
        <w:rPr>
          <w:rStyle w:val="StyleUnderline"/>
        </w:rPr>
        <w:t xml:space="preserve"> or increased fossil fuel taxation, </w:t>
      </w:r>
      <w:r w:rsidRPr="00AA4DF1">
        <w:rPr>
          <w:rStyle w:val="StyleUnderline"/>
          <w:highlight w:val="green"/>
        </w:rPr>
        <w:t xml:space="preserve">it’s the success of their </w:t>
      </w:r>
      <w:r w:rsidRPr="00AA4DF1">
        <w:rPr>
          <w:rStyle w:val="Emphasis"/>
          <w:highlight w:val="green"/>
        </w:rPr>
        <w:t>phased approach</w:t>
      </w:r>
      <w:r w:rsidRPr="00FF7B46">
        <w:rPr>
          <w:rStyle w:val="Emphasis"/>
        </w:rPr>
        <w:t>.</w:t>
      </w:r>
      <w:r w:rsidRPr="008151A2">
        <w:rPr>
          <w:rStyle w:val="Emphasis"/>
          <w:b w:val="0"/>
          <w:sz w:val="12"/>
        </w:rPr>
        <w:t>¶</w:t>
      </w:r>
      <w:r w:rsidRPr="00FF7B46">
        <w:rPr>
          <w:sz w:val="16"/>
        </w:rPr>
        <w:t xml:space="preserve"> We can see the benefits of this design in Egypt. Spending about 7% of its GDP on fossil fuel subsidies in 2013, Egypt has been reforming its consumer subsidies for the last six years, gradually freeing up resources to support other sectors such as health and education.</w:t>
      </w:r>
      <w:r w:rsidRPr="008151A2">
        <w:rPr>
          <w:sz w:val="12"/>
        </w:rPr>
        <w:t>¶</w:t>
      </w:r>
      <w:r w:rsidRPr="00FF7B46">
        <w:rPr>
          <w:sz w:val="16"/>
        </w:rPr>
        <w:t xml:space="preserve"> </w:t>
      </w:r>
      <w:r w:rsidRPr="00A97AC0">
        <w:rPr>
          <w:rStyle w:val="StyleUnderline"/>
        </w:rPr>
        <w:t>Egypt has been reforming its consumer subsidies for the last six years, gradually freeing up resources to support other sectors such as health and education.</w:t>
      </w:r>
      <w:r w:rsidRPr="008151A2">
        <w:rPr>
          <w:sz w:val="12"/>
        </w:rPr>
        <w:t>¶</w:t>
      </w:r>
      <w:r w:rsidRPr="00FF7B46">
        <w:rPr>
          <w:sz w:val="16"/>
        </w:rPr>
        <w:t xml:space="preserve"> Supported by the World Bank, Egypt approached its subsidy reforms step-by-step, taking careful measures to protect poor people from negative impacts through helpful initiatives like cash transfer programs. </w:t>
      </w:r>
      <w:r w:rsidRPr="00A97AC0">
        <w:rPr>
          <w:rStyle w:val="StyleUnderline"/>
        </w:rPr>
        <w:t xml:space="preserve">The </w:t>
      </w:r>
      <w:r w:rsidRPr="00AA4DF1">
        <w:rPr>
          <w:rStyle w:val="StyleUnderline"/>
          <w:highlight w:val="green"/>
        </w:rPr>
        <w:t xml:space="preserve">reforms were accompanied by an </w:t>
      </w:r>
      <w:r w:rsidRPr="00AA4DF1">
        <w:rPr>
          <w:rStyle w:val="Emphasis"/>
          <w:highlight w:val="green"/>
        </w:rPr>
        <w:t>effective communications strategy</w:t>
      </w:r>
      <w:r w:rsidRPr="00A97AC0">
        <w:rPr>
          <w:rStyle w:val="StyleUnderline"/>
        </w:rPr>
        <w:t xml:space="preserve"> targeting citizens, </w:t>
      </w:r>
      <w:r w:rsidRPr="00AA4DF1">
        <w:rPr>
          <w:rStyle w:val="StyleUnderline"/>
          <w:highlight w:val="green"/>
        </w:rPr>
        <w:t>which explained why</w:t>
      </w:r>
      <w:r w:rsidRPr="00A97AC0">
        <w:rPr>
          <w:rStyle w:val="StyleUnderline"/>
        </w:rPr>
        <w:t xml:space="preserve"> the </w:t>
      </w:r>
      <w:r w:rsidRPr="00AA4DF1">
        <w:rPr>
          <w:rStyle w:val="StyleUnderline"/>
          <w:highlight w:val="green"/>
        </w:rPr>
        <w:t>reforms were important and illustrating the</w:t>
      </w:r>
      <w:r w:rsidRPr="00A97AC0">
        <w:rPr>
          <w:rStyle w:val="StyleUnderline"/>
        </w:rPr>
        <w:t xml:space="preserve"> tangible </w:t>
      </w:r>
      <w:r w:rsidRPr="00AA4DF1">
        <w:rPr>
          <w:rStyle w:val="StyleUnderline"/>
          <w:highlight w:val="green"/>
        </w:rPr>
        <w:t>benefits the country was going to see</w:t>
      </w:r>
      <w:r w:rsidRPr="00A97AC0">
        <w:rPr>
          <w:rStyle w:val="StyleUnderline"/>
        </w:rPr>
        <w:t xml:space="preserve"> as a result.</w:t>
      </w:r>
      <w:r w:rsidRPr="008151A2">
        <w:rPr>
          <w:sz w:val="12"/>
        </w:rPr>
        <w:t>¶</w:t>
      </w:r>
      <w:r w:rsidRPr="00FF7B46">
        <w:rPr>
          <w:sz w:val="16"/>
        </w:rPr>
        <w:t xml:space="preserve"> The Right Timing</w:t>
      </w:r>
      <w:r w:rsidRPr="008151A2">
        <w:rPr>
          <w:sz w:val="12"/>
        </w:rPr>
        <w:t>¶</w:t>
      </w:r>
      <w:r w:rsidRPr="00FF7B46">
        <w:rPr>
          <w:sz w:val="16"/>
        </w:rPr>
        <w:t xml:space="preserve"> Evidence shows that </w:t>
      </w:r>
      <w:r w:rsidRPr="00A97AC0">
        <w:rPr>
          <w:rStyle w:val="StyleUnderline"/>
        </w:rPr>
        <w:t xml:space="preserve">the </w:t>
      </w:r>
      <w:r w:rsidRPr="00AA4DF1">
        <w:rPr>
          <w:rStyle w:val="Emphasis"/>
          <w:highlight w:val="green"/>
        </w:rPr>
        <w:t>timing of reforms</w:t>
      </w:r>
      <w:r w:rsidRPr="00AA4DF1">
        <w:rPr>
          <w:rStyle w:val="StyleUnderline"/>
          <w:highlight w:val="green"/>
        </w:rPr>
        <w:t xml:space="preserve"> can</w:t>
      </w:r>
      <w:r w:rsidRPr="00A97AC0">
        <w:rPr>
          <w:rStyle w:val="StyleUnderline"/>
        </w:rPr>
        <w:t xml:space="preserve"> also </w:t>
      </w:r>
      <w:r w:rsidRPr="00AA4DF1">
        <w:rPr>
          <w:rStyle w:val="StyleUnderline"/>
          <w:highlight w:val="green"/>
        </w:rPr>
        <w:t>play an important role in their success</w:t>
      </w:r>
      <w:r w:rsidRPr="00FF7B46">
        <w:rPr>
          <w:sz w:val="16"/>
        </w:rPr>
        <w:t>.</w:t>
      </w:r>
      <w:r w:rsidRPr="008151A2">
        <w:rPr>
          <w:sz w:val="12"/>
        </w:rPr>
        <w:t>¶</w:t>
      </w:r>
      <w:r w:rsidRPr="00FF7B46">
        <w:rPr>
          <w:sz w:val="16"/>
        </w:rPr>
        <w:t xml:space="preserve"> Between 2015 and 2017, </w:t>
      </w:r>
      <w:r w:rsidRPr="00FF7B46">
        <w:rPr>
          <w:rStyle w:val="StyleUnderline"/>
        </w:rPr>
        <w:t>c</w:t>
      </w:r>
      <w:r w:rsidRPr="00A97AC0">
        <w:rPr>
          <w:rStyle w:val="StyleUnderline"/>
        </w:rPr>
        <w:t>ountries on all continents and with different economic backgrounds took advantage of low international oil prices to increase fuel taxation or phase out consumer subsidies</w:t>
      </w:r>
      <w:r w:rsidRPr="00FF7B46">
        <w:rPr>
          <w:sz w:val="16"/>
        </w:rPr>
        <w:t xml:space="preserve">. </w:t>
      </w:r>
      <w:r w:rsidRPr="00A97AC0">
        <w:rPr>
          <w:rStyle w:val="StyleUnderline"/>
        </w:rPr>
        <w:t xml:space="preserve">In India, </w:t>
      </w:r>
      <w:r w:rsidRPr="00AA4DF1">
        <w:rPr>
          <w:rStyle w:val="StyleUnderline"/>
          <w:highlight w:val="green"/>
        </w:rPr>
        <w:t>ambitious subsidy reform</w:t>
      </w:r>
      <w:r w:rsidRPr="00A97AC0">
        <w:rPr>
          <w:rStyle w:val="StyleUnderline"/>
        </w:rPr>
        <w:t xml:space="preserve"> implemented during a period of low oil prices </w:t>
      </w:r>
      <w:r w:rsidRPr="00AA4DF1">
        <w:rPr>
          <w:rStyle w:val="StyleUnderline"/>
          <w:highlight w:val="green"/>
        </w:rPr>
        <w:t xml:space="preserve">caused oil and gas subsidies to </w:t>
      </w:r>
      <w:r w:rsidRPr="00AA4DF1">
        <w:rPr>
          <w:rStyle w:val="Emphasis"/>
          <w:highlight w:val="green"/>
        </w:rPr>
        <w:t>drop</w:t>
      </w:r>
      <w:r w:rsidRPr="00AA4DF1">
        <w:rPr>
          <w:rStyle w:val="StyleUnderline"/>
          <w:highlight w:val="green"/>
        </w:rPr>
        <w:t xml:space="preserve"> from</w:t>
      </w:r>
      <w:r w:rsidRPr="00FF7B46">
        <w:rPr>
          <w:sz w:val="16"/>
        </w:rPr>
        <w:t xml:space="preserve"> INR 158,482 crore </w:t>
      </w:r>
      <w:r w:rsidRPr="00A97AC0">
        <w:rPr>
          <w:rStyle w:val="StyleUnderline"/>
        </w:rPr>
        <w:t>(</w:t>
      </w:r>
      <w:r w:rsidRPr="00AA4DF1">
        <w:rPr>
          <w:rStyle w:val="Emphasis"/>
          <w:highlight w:val="green"/>
        </w:rPr>
        <w:t>USD 26.2 billion</w:t>
      </w:r>
      <w:r w:rsidRPr="00AA4DF1">
        <w:rPr>
          <w:rStyle w:val="StyleUnderline"/>
          <w:highlight w:val="green"/>
        </w:rPr>
        <w:t>) in</w:t>
      </w:r>
      <w:r w:rsidRPr="00FF7B46">
        <w:rPr>
          <w:sz w:val="16"/>
        </w:rPr>
        <w:t xml:space="preserve"> fiscal year </w:t>
      </w:r>
      <w:r w:rsidRPr="00AA4DF1">
        <w:rPr>
          <w:rStyle w:val="StyleUnderline"/>
          <w:highlight w:val="green"/>
        </w:rPr>
        <w:t>2014 to</w:t>
      </w:r>
      <w:r w:rsidRPr="00FF7B46">
        <w:rPr>
          <w:sz w:val="16"/>
        </w:rPr>
        <w:t xml:space="preserve"> INR 67,679 crore (</w:t>
      </w:r>
      <w:r w:rsidRPr="00AA4DF1">
        <w:rPr>
          <w:rStyle w:val="Emphasis"/>
          <w:highlight w:val="green"/>
        </w:rPr>
        <w:t>USD 10.1 billion</w:t>
      </w:r>
      <w:r w:rsidRPr="00AA4DF1">
        <w:rPr>
          <w:rStyle w:val="StyleUnderline"/>
          <w:highlight w:val="green"/>
        </w:rPr>
        <w:t>) in</w:t>
      </w:r>
      <w:r w:rsidRPr="00FF7B46">
        <w:rPr>
          <w:sz w:val="16"/>
        </w:rPr>
        <w:t xml:space="preserve"> fiscal </w:t>
      </w:r>
      <w:r w:rsidRPr="00A97AC0">
        <w:rPr>
          <w:rStyle w:val="StyleUnderline"/>
        </w:rPr>
        <w:t xml:space="preserve">year </w:t>
      </w:r>
      <w:r w:rsidRPr="00AA4DF1">
        <w:rPr>
          <w:rStyle w:val="StyleUnderline"/>
          <w:highlight w:val="green"/>
        </w:rPr>
        <w:t>2019</w:t>
      </w:r>
      <w:r w:rsidRPr="00A97AC0">
        <w:rPr>
          <w:rStyle w:val="StyleUnderline"/>
        </w:rPr>
        <w:t>.</w:t>
      </w:r>
      <w:r w:rsidRPr="008151A2">
        <w:rPr>
          <w:rStyle w:val="StyleUnderline"/>
          <w:sz w:val="12"/>
        </w:rPr>
        <w:t>¶</w:t>
      </w:r>
      <w:r w:rsidRPr="00A97AC0">
        <w:rPr>
          <w:rStyle w:val="StyleUnderline"/>
        </w:rPr>
        <w:t xml:space="preserve"> When global oil prices crashed again in early 2020, the Indian government once more took advantage of the price drop to raise duties on fuel without straining consumers</w:t>
      </w:r>
      <w:r w:rsidRPr="00FF7B46">
        <w:rPr>
          <w:sz w:val="16"/>
        </w:rPr>
        <w:t>, as retail prices remained stable. The taxes on fossil fuels send an important carbon mitigation signal to consumers and generate much-needed revenue.</w:t>
      </w:r>
      <w:r w:rsidRPr="008151A2">
        <w:rPr>
          <w:sz w:val="12"/>
        </w:rPr>
        <w:t>¶</w:t>
      </w:r>
      <w:r w:rsidRPr="00FF7B46">
        <w:rPr>
          <w:sz w:val="16"/>
        </w:rPr>
        <w:t xml:space="preserve"> Shifting Support to Renewable Energy and Energy Efficiency</w:t>
      </w:r>
      <w:r w:rsidRPr="008151A2">
        <w:rPr>
          <w:sz w:val="12"/>
        </w:rPr>
        <w:t>¶</w:t>
      </w:r>
      <w:r w:rsidRPr="00FF7B46">
        <w:rPr>
          <w:sz w:val="16"/>
        </w:rPr>
        <w:t xml:space="preserve"> </w:t>
      </w:r>
      <w:r w:rsidRPr="00A97AC0">
        <w:rPr>
          <w:rStyle w:val="StyleUnderline"/>
        </w:rPr>
        <w:t>Case studies</w:t>
      </w:r>
      <w:r w:rsidRPr="00FF7B46">
        <w:rPr>
          <w:sz w:val="16"/>
        </w:rPr>
        <w:t xml:space="preserve"> clearly </w:t>
      </w:r>
      <w:r w:rsidRPr="00A97AC0">
        <w:rPr>
          <w:rStyle w:val="StyleUnderline"/>
        </w:rPr>
        <w:t xml:space="preserve">illustrate that </w:t>
      </w:r>
      <w:r w:rsidRPr="00AA4DF1">
        <w:rPr>
          <w:rStyle w:val="StyleUnderline"/>
          <w:highlight w:val="green"/>
        </w:rPr>
        <w:t>subsidy</w:t>
      </w:r>
      <w:r w:rsidRPr="00A97AC0">
        <w:rPr>
          <w:rStyle w:val="StyleUnderline"/>
        </w:rPr>
        <w:t xml:space="preserve"> and taxation </w:t>
      </w:r>
      <w:r w:rsidRPr="00AA4DF1">
        <w:rPr>
          <w:rStyle w:val="StyleUnderline"/>
          <w:highlight w:val="green"/>
        </w:rPr>
        <w:t>reforms work</w:t>
      </w:r>
      <w:r w:rsidRPr="00A97AC0">
        <w:rPr>
          <w:rStyle w:val="StyleUnderline"/>
        </w:rPr>
        <w:t xml:space="preserve"> better </w:t>
      </w:r>
      <w:r w:rsidRPr="00AA4DF1">
        <w:rPr>
          <w:rStyle w:val="StyleUnderline"/>
          <w:highlight w:val="green"/>
        </w:rPr>
        <w:t>when they are part of a</w:t>
      </w:r>
      <w:r w:rsidRPr="00A97AC0">
        <w:rPr>
          <w:rStyle w:val="StyleUnderline"/>
        </w:rPr>
        <w:t xml:space="preserve"> wider </w:t>
      </w:r>
      <w:r w:rsidRPr="00AA4DF1">
        <w:rPr>
          <w:rStyle w:val="StyleUnderline"/>
          <w:highlight w:val="green"/>
        </w:rPr>
        <w:t xml:space="preserve">push for </w:t>
      </w:r>
      <w:r w:rsidRPr="00AA4DF1">
        <w:rPr>
          <w:rStyle w:val="Emphasis"/>
          <w:highlight w:val="green"/>
        </w:rPr>
        <w:t>energy sector transformation</w:t>
      </w:r>
      <w:r w:rsidRPr="00AA4DF1">
        <w:rPr>
          <w:rStyle w:val="StyleUnderline"/>
          <w:highlight w:val="green"/>
        </w:rPr>
        <w:t>. Reallocating savings from subsidy reform to alternative sources of energy and energy efficiency helps</w:t>
      </w:r>
      <w:r w:rsidRPr="00BE4719">
        <w:rPr>
          <w:rStyle w:val="StyleUnderline"/>
        </w:rPr>
        <w:t xml:space="preserve"> to further </w:t>
      </w:r>
      <w:r w:rsidRPr="00AA4DF1">
        <w:rPr>
          <w:rStyle w:val="StyleUnderline"/>
          <w:highlight w:val="green"/>
        </w:rPr>
        <w:t>advance a gradual phase-out of fossil fuels</w:t>
      </w:r>
      <w:r w:rsidRPr="00FF7B46">
        <w:rPr>
          <w:sz w:val="16"/>
        </w:rPr>
        <w:t xml:space="preserve"> by investing in the industries of tomorrow.</w:t>
      </w:r>
      <w:r w:rsidRPr="008151A2">
        <w:rPr>
          <w:sz w:val="12"/>
        </w:rPr>
        <w:t>¶</w:t>
      </w:r>
      <w:r w:rsidRPr="00FF7B46">
        <w:rPr>
          <w:sz w:val="16"/>
        </w:rPr>
        <w:t xml:space="preserve"> Case studies clearly illustrate that subsidy and taxation reforms work better when they are part of a wider push for energy sector transformation.</w:t>
      </w:r>
      <w:r w:rsidRPr="008151A2">
        <w:rPr>
          <w:sz w:val="12"/>
        </w:rPr>
        <w:t>¶</w:t>
      </w:r>
      <w:r w:rsidRPr="00FF7B46">
        <w:rPr>
          <w:sz w:val="16"/>
        </w:rPr>
        <w:t xml:space="preserve"> </w:t>
      </w:r>
      <w:r w:rsidRPr="00AA4DF1">
        <w:rPr>
          <w:rStyle w:val="StyleUnderline"/>
          <w:highlight w:val="green"/>
        </w:rPr>
        <w:t>This</w:t>
      </w:r>
      <w:r w:rsidRPr="00BE4719">
        <w:rPr>
          <w:rStyle w:val="StyleUnderline"/>
        </w:rPr>
        <w:t xml:space="preserve"> kind of “</w:t>
      </w:r>
      <w:r w:rsidRPr="00AA4DF1">
        <w:rPr>
          <w:rStyle w:val="Emphasis"/>
          <w:highlight w:val="green"/>
        </w:rPr>
        <w:t>subsidy swap”</w:t>
      </w:r>
      <w:r w:rsidRPr="00AA4DF1">
        <w:rPr>
          <w:rStyle w:val="StyleUnderline"/>
          <w:highlight w:val="green"/>
        </w:rPr>
        <w:t xml:space="preserve"> has been successfully implemented in Zambia and Morocco</w:t>
      </w:r>
      <w:r w:rsidRPr="00FF7B46">
        <w:rPr>
          <w:sz w:val="16"/>
        </w:rPr>
        <w:t>. It has also been one of the pillars of the energy transition in India, where support for renewable energy and electric vehicles has more than tripled since fiscal year 2017, and subsidies for electric vehicles have grown by more than 11 times.</w:t>
      </w:r>
      <w:r w:rsidRPr="008151A2">
        <w:rPr>
          <w:sz w:val="12"/>
        </w:rPr>
        <w:t>¶</w:t>
      </w:r>
      <w:r w:rsidRPr="00FF7B46">
        <w:rPr>
          <w:sz w:val="16"/>
        </w:rPr>
        <w:t xml:space="preserve"> Invest in Social Protection</w:t>
      </w:r>
      <w:r w:rsidRPr="008151A2">
        <w:rPr>
          <w:sz w:val="12"/>
        </w:rPr>
        <w:t>¶</w:t>
      </w:r>
      <w:r w:rsidRPr="00FF7B46">
        <w:rPr>
          <w:sz w:val="16"/>
        </w:rPr>
        <w:t xml:space="preserve"> Subsidy reform and increased taxation must be fair for all citizens. It is critical to include investment in social protection in the plan and redirect savings toward those who need it most.</w:t>
      </w:r>
      <w:r w:rsidRPr="008151A2">
        <w:rPr>
          <w:sz w:val="12"/>
        </w:rPr>
        <w:t>¶</w:t>
      </w:r>
      <w:r w:rsidRPr="00FF7B46">
        <w:rPr>
          <w:sz w:val="16"/>
        </w:rPr>
        <w:t xml:space="preserve"> </w:t>
      </w:r>
      <w:r w:rsidRPr="00AA4DF1">
        <w:rPr>
          <w:rStyle w:val="StyleUnderline"/>
          <w:highlight w:val="green"/>
        </w:rPr>
        <w:t>There are many examples of</w:t>
      </w:r>
      <w:r w:rsidRPr="00BE4719">
        <w:rPr>
          <w:rStyle w:val="StyleUnderline"/>
        </w:rPr>
        <w:t xml:space="preserve"> governments </w:t>
      </w:r>
      <w:r w:rsidRPr="00AA4DF1">
        <w:rPr>
          <w:rStyle w:val="StyleUnderline"/>
          <w:highlight w:val="green"/>
        </w:rPr>
        <w:t>successful</w:t>
      </w:r>
      <w:r w:rsidRPr="00BE4719">
        <w:rPr>
          <w:rStyle w:val="StyleUnderline"/>
        </w:rPr>
        <w:t>ly</w:t>
      </w:r>
      <w:r w:rsidRPr="00FF7B46">
        <w:rPr>
          <w:sz w:val="16"/>
        </w:rPr>
        <w:t xml:space="preserve"> protecting the vulnerable and </w:t>
      </w:r>
      <w:r w:rsidRPr="00AA4DF1">
        <w:rPr>
          <w:rStyle w:val="StyleUnderline"/>
          <w:highlight w:val="green"/>
        </w:rPr>
        <w:t>using</w:t>
      </w:r>
      <w:r w:rsidRPr="00BE4719">
        <w:rPr>
          <w:rStyle w:val="StyleUnderline"/>
        </w:rPr>
        <w:t xml:space="preserve"> </w:t>
      </w:r>
      <w:r w:rsidRPr="00AA4DF1">
        <w:rPr>
          <w:rStyle w:val="StyleUnderline"/>
          <w:highlight w:val="green"/>
        </w:rPr>
        <w:t>fossil fuel subsidy reform to implement effective social programs</w:t>
      </w:r>
      <w:r w:rsidRPr="00AA4DF1">
        <w:rPr>
          <w:sz w:val="16"/>
          <w:highlight w:val="green"/>
        </w:rPr>
        <w:t>.</w:t>
      </w:r>
      <w:r w:rsidRPr="00FF7B46">
        <w:rPr>
          <w:sz w:val="16"/>
        </w:rPr>
        <w:t xml:space="preserve"> Ghana implemented a targeted support program to provide income support and health insurance to poor households. The Philippines implemented targeted cash transfers to help build a national safety net alongside lifeline tariffs to protect the poor in the reform process.</w:t>
      </w:r>
      <w:r w:rsidRPr="008151A2">
        <w:rPr>
          <w:sz w:val="12"/>
        </w:rPr>
        <w:t>¶</w:t>
      </w:r>
      <w:r w:rsidRPr="00FF7B46">
        <w:rPr>
          <w:sz w:val="16"/>
        </w:rPr>
        <w:t xml:space="preserve"> A similar approach was seen </w:t>
      </w:r>
      <w:r w:rsidRPr="00BE4719">
        <w:rPr>
          <w:rStyle w:val="StyleUnderline"/>
        </w:rPr>
        <w:t xml:space="preserve">in Morocco, </w:t>
      </w:r>
      <w:r w:rsidRPr="00AA4DF1">
        <w:rPr>
          <w:rStyle w:val="StyleUnderline"/>
          <w:highlight w:val="green"/>
        </w:rPr>
        <w:t>where the government increased funds for education and implemented</w:t>
      </w:r>
      <w:r w:rsidRPr="00BE4719">
        <w:rPr>
          <w:rStyle w:val="StyleUnderline"/>
        </w:rPr>
        <w:t xml:space="preserve"> a </w:t>
      </w:r>
      <w:r w:rsidRPr="00AA4DF1">
        <w:rPr>
          <w:rStyle w:val="StyleUnderline"/>
          <w:highlight w:val="green"/>
        </w:rPr>
        <w:t>health insurance</w:t>
      </w:r>
      <w:r w:rsidRPr="00BE4719">
        <w:rPr>
          <w:rStyle w:val="StyleUnderline"/>
        </w:rPr>
        <w:t xml:space="preserve"> scheme. In order to protect the poor, </w:t>
      </w:r>
      <w:r w:rsidRPr="00AA4DF1">
        <w:rPr>
          <w:rStyle w:val="StyleUnderline"/>
          <w:highlight w:val="green"/>
        </w:rPr>
        <w:t>Morocco also kept some subsidies for liquefied petroleum gas</w:t>
      </w:r>
      <w:r w:rsidRPr="00BE4719">
        <w:rPr>
          <w:rStyle w:val="StyleUnderline"/>
        </w:rPr>
        <w:t xml:space="preserve"> (LPG), </w:t>
      </w:r>
      <w:r w:rsidRPr="00AA4DF1">
        <w:rPr>
          <w:rStyle w:val="StyleUnderline"/>
          <w:highlight w:val="green"/>
        </w:rPr>
        <w:t>basic food items, and electricity</w:t>
      </w:r>
      <w:r w:rsidRPr="00BE4719">
        <w:rPr>
          <w:rStyle w:val="StyleUnderline"/>
        </w:rPr>
        <w:t xml:space="preserve"> in place.</w:t>
      </w:r>
      <w:r w:rsidRPr="008151A2">
        <w:rPr>
          <w:rStyle w:val="StyleUnderline"/>
          <w:sz w:val="12"/>
        </w:rPr>
        <w:t>¶</w:t>
      </w:r>
      <w:r w:rsidRPr="00FF7B46">
        <w:rPr>
          <w:sz w:val="16"/>
        </w:rPr>
        <w:t xml:space="preserve"> Removing gasoline and diesel subsidies in 2015 allowed Indonesia to free up around USD 15.6 billion and invest the savings into special programs for poverty eradication and human development, infrastructure development, and social welfare programs such as assistance to poor students and cash transfers. Which Countries Have Cancelled Reforms and Why?</w:t>
      </w:r>
      <w:r w:rsidRPr="008151A2">
        <w:rPr>
          <w:sz w:val="12"/>
        </w:rPr>
        <w:t>¶</w:t>
      </w:r>
      <w:r w:rsidRPr="00FF7B46">
        <w:rPr>
          <w:sz w:val="16"/>
        </w:rPr>
        <w:t xml:space="preserve"> Even for countries that successfully start removing subsidies or increasing taxation, it can be challenging to stick to these measures. Our experts identified 13 cases of cancelled subsidy reforms or decreased fuel taxation between 2018 and 2019. Why did the reforms fail, and what could have been done to avoid it?</w:t>
      </w:r>
      <w:r w:rsidRPr="008151A2">
        <w:rPr>
          <w:sz w:val="12"/>
        </w:rPr>
        <w:t>¶</w:t>
      </w:r>
      <w:r w:rsidRPr="00FF7B46">
        <w:rPr>
          <w:sz w:val="16"/>
        </w:rPr>
        <w:t xml:space="preserve"> High Oil Prices, High Pressure</w:t>
      </w:r>
      <w:r w:rsidRPr="008151A2">
        <w:rPr>
          <w:sz w:val="12"/>
        </w:rPr>
        <w:t>¶</w:t>
      </w:r>
      <w:r w:rsidRPr="00FF7B46">
        <w:rPr>
          <w:sz w:val="16"/>
        </w:rPr>
        <w:t xml:space="preserve"> It's no coincidence that so many countries experienced difficulties with their reforms in years when global oil prices soared. Especially during oil price spikes, </w:t>
      </w:r>
      <w:r w:rsidRPr="00BE4719">
        <w:rPr>
          <w:rStyle w:val="StyleUnderline"/>
        </w:rPr>
        <w:t xml:space="preserve">governments try to protect their economies and consumers from rising energy prices and </w:t>
      </w:r>
      <w:r w:rsidRPr="006B61E8">
        <w:rPr>
          <w:rStyle w:val="Emphasis"/>
          <w:highlight w:val="green"/>
        </w:rPr>
        <w:t>removing</w:t>
      </w:r>
      <w:r w:rsidRPr="006B61E8">
        <w:rPr>
          <w:rStyle w:val="StyleUnderline"/>
          <w:highlight w:val="green"/>
        </w:rPr>
        <w:t xml:space="preserve"> </w:t>
      </w:r>
      <w:r w:rsidRPr="006B61E8">
        <w:rPr>
          <w:rStyle w:val="Emphasis"/>
          <w:highlight w:val="green"/>
        </w:rPr>
        <w:t xml:space="preserve">subsidies </w:t>
      </w:r>
      <w:r w:rsidRPr="006B61E8">
        <w:rPr>
          <w:rStyle w:val="StyleUnderline"/>
          <w:highlight w:val="green"/>
        </w:rPr>
        <w:t xml:space="preserve">can be </w:t>
      </w:r>
      <w:r w:rsidRPr="006B61E8">
        <w:rPr>
          <w:rStyle w:val="Emphasis"/>
          <w:highlight w:val="green"/>
        </w:rPr>
        <w:t>unpopular</w:t>
      </w:r>
      <w:r w:rsidRPr="00FF7B46">
        <w:rPr>
          <w:rStyle w:val="Emphasis"/>
        </w:rPr>
        <w:t>.</w:t>
      </w:r>
      <w:r w:rsidRPr="008151A2">
        <w:rPr>
          <w:sz w:val="12"/>
        </w:rPr>
        <w:t>¶</w:t>
      </w:r>
      <w:r w:rsidRPr="00FF7B46">
        <w:rPr>
          <w:sz w:val="16"/>
        </w:rPr>
        <w:t xml:space="preserve"> For example, </w:t>
      </w:r>
      <w:r w:rsidRPr="006B61E8">
        <w:rPr>
          <w:rStyle w:val="StyleUnderline"/>
          <w:highlight w:val="green"/>
        </w:rPr>
        <w:t>Thailand had deregulated LPG prices in 2017, but when prices hiked</w:t>
      </w:r>
      <w:r w:rsidRPr="00BE4719">
        <w:rPr>
          <w:rStyle w:val="StyleUnderline"/>
        </w:rPr>
        <w:t xml:space="preserve"> in 2018, </w:t>
      </w:r>
      <w:r w:rsidRPr="006B61E8">
        <w:rPr>
          <w:rStyle w:val="StyleUnderline"/>
          <w:highlight w:val="green"/>
        </w:rPr>
        <w:t>subsidies for LPG and diesel were reintroduced</w:t>
      </w:r>
      <w:r w:rsidRPr="00BE4719">
        <w:rPr>
          <w:rStyle w:val="StyleUnderline"/>
        </w:rPr>
        <w:t>.</w:t>
      </w:r>
      <w:r w:rsidRPr="00FF7B46">
        <w:rPr>
          <w:sz w:val="16"/>
        </w:rPr>
        <w:t xml:space="preserve"> Similar backsliding was observed in Malaysia, Indonesia, and Sri Lanka, putting significant pressure on public budgets. Reforms were also cancelled in countries such as Algeria, Brazil, France, and Iran.</w:t>
      </w:r>
      <w:r w:rsidRPr="008151A2">
        <w:rPr>
          <w:sz w:val="12"/>
        </w:rPr>
        <w:t>¶</w:t>
      </w:r>
      <w:r w:rsidRPr="00FF7B46">
        <w:rPr>
          <w:sz w:val="16"/>
        </w:rPr>
        <w:t xml:space="preserve"> But </w:t>
      </w:r>
      <w:r w:rsidRPr="006B61E8">
        <w:rPr>
          <w:rStyle w:val="StyleUnderline"/>
          <w:highlight w:val="green"/>
        </w:rPr>
        <w:t>cancelling reforms</w:t>
      </w:r>
      <w:r w:rsidRPr="00BE4719">
        <w:rPr>
          <w:rStyle w:val="StyleUnderline"/>
        </w:rPr>
        <w:t xml:space="preserve"> and reintroducing subsidies when oil prices rise </w:t>
      </w:r>
      <w:r w:rsidRPr="006B61E8">
        <w:rPr>
          <w:rStyle w:val="StyleUnderline"/>
          <w:highlight w:val="green"/>
        </w:rPr>
        <w:t>is not the solution</w:t>
      </w:r>
      <w:r w:rsidRPr="00BE4719">
        <w:rPr>
          <w:rStyle w:val="StyleUnderline"/>
        </w:rPr>
        <w:t xml:space="preserve">. There are a number of </w:t>
      </w:r>
      <w:r w:rsidRPr="006B61E8">
        <w:rPr>
          <w:rStyle w:val="Emphasis"/>
          <w:highlight w:val="green"/>
        </w:rPr>
        <w:t>price adjustment mechanisms</w:t>
      </w:r>
      <w:r w:rsidRPr="00BE4719">
        <w:rPr>
          <w:rStyle w:val="StyleUnderline"/>
        </w:rPr>
        <w:t xml:space="preserve"> that </w:t>
      </w:r>
      <w:r w:rsidRPr="006B61E8">
        <w:rPr>
          <w:rStyle w:val="StyleUnderline"/>
          <w:highlight w:val="green"/>
        </w:rPr>
        <w:t>can be used to avoid major shocks</w:t>
      </w:r>
      <w:r w:rsidRPr="00BE4719">
        <w:rPr>
          <w:rStyle w:val="StyleUnderline"/>
        </w:rPr>
        <w:t xml:space="preserve"> for consumers </w:t>
      </w:r>
      <w:r w:rsidRPr="006B61E8">
        <w:rPr>
          <w:rStyle w:val="StyleUnderline"/>
          <w:highlight w:val="green"/>
        </w:rPr>
        <w:t xml:space="preserve">and ensure </w:t>
      </w:r>
      <w:r w:rsidRPr="006B61E8">
        <w:rPr>
          <w:rStyle w:val="Emphasis"/>
          <w:highlight w:val="green"/>
        </w:rPr>
        <w:t>fiscal sustainability</w:t>
      </w:r>
      <w:r w:rsidRPr="006B61E8">
        <w:rPr>
          <w:sz w:val="16"/>
          <w:highlight w:val="green"/>
        </w:rPr>
        <w:t>.</w:t>
      </w:r>
      <w:r w:rsidRPr="008151A2">
        <w:rPr>
          <w:sz w:val="12"/>
          <w:highlight w:val="green"/>
        </w:rPr>
        <w:t>¶</w:t>
      </w:r>
      <w:r w:rsidRPr="006B61E8">
        <w:rPr>
          <w:sz w:val="16"/>
          <w:highlight w:val="green"/>
        </w:rPr>
        <w:t xml:space="preserve"> </w:t>
      </w:r>
      <w:r w:rsidRPr="006B61E8">
        <w:rPr>
          <w:rStyle w:val="StyleUnderline"/>
          <w:highlight w:val="green"/>
        </w:rPr>
        <w:t>Long-term strategy can</w:t>
      </w:r>
      <w:r w:rsidRPr="00BE4719">
        <w:rPr>
          <w:rStyle w:val="StyleUnderline"/>
        </w:rPr>
        <w:t xml:space="preserve"> significantly </w:t>
      </w:r>
      <w:r w:rsidRPr="006B61E8">
        <w:rPr>
          <w:rStyle w:val="Emphasis"/>
          <w:highlight w:val="green"/>
        </w:rPr>
        <w:t>reduce economic uncertainty</w:t>
      </w:r>
      <w:r w:rsidRPr="006B61E8">
        <w:rPr>
          <w:rStyle w:val="StyleUnderline"/>
          <w:highlight w:val="green"/>
        </w:rPr>
        <w:t xml:space="preserve"> related to </w:t>
      </w:r>
      <w:r w:rsidRPr="006B61E8">
        <w:rPr>
          <w:rStyle w:val="Emphasis"/>
          <w:highlight w:val="green"/>
        </w:rPr>
        <w:t>energy price fluctuations</w:t>
      </w:r>
      <w:r w:rsidRPr="00FF7B46">
        <w:rPr>
          <w:sz w:val="16"/>
        </w:rPr>
        <w:t xml:space="preserve">. Fuel pricing tools such </w:t>
      </w:r>
      <w:r w:rsidRPr="00FF7B46">
        <w:rPr>
          <w:rStyle w:val="Emphasis"/>
        </w:rPr>
        <w:t xml:space="preserve">as </w:t>
      </w:r>
      <w:r w:rsidRPr="006B61E8">
        <w:rPr>
          <w:rStyle w:val="Emphasis"/>
        </w:rPr>
        <w:t>price caps and floors</w:t>
      </w:r>
      <w:r w:rsidRPr="00BE4719">
        <w:rPr>
          <w:rStyle w:val="StyleUnderline"/>
        </w:rPr>
        <w:t xml:space="preserve"> can help governments fill reserves when prices fall below the price floor, and support consumers when market prices rise above the cap.</w:t>
      </w:r>
      <w:r w:rsidRPr="00FF7B46">
        <w:rPr>
          <w:sz w:val="16"/>
        </w:rPr>
        <w:t xml:space="preserve"> Avoiding the highest peaks and lowest valleys of energy prices helps maintain subsidy reform and fuel taxation during difficult times without undue pressure on consumers </w:t>
      </w:r>
      <w:r w:rsidRPr="006B61E8">
        <w:rPr>
          <w:rStyle w:val="StyleUnderline"/>
          <w:highlight w:val="green"/>
        </w:rPr>
        <w:t xml:space="preserve">Another option is to implement </w:t>
      </w:r>
      <w:r w:rsidRPr="006B61E8">
        <w:rPr>
          <w:rStyle w:val="Emphasis"/>
          <w:highlight w:val="green"/>
        </w:rPr>
        <w:t>pricing formulas</w:t>
      </w:r>
      <w:r w:rsidRPr="006B61E8">
        <w:rPr>
          <w:rStyle w:val="StyleUnderline"/>
          <w:highlight w:val="green"/>
        </w:rPr>
        <w:t xml:space="preserve"> that follow </w:t>
      </w:r>
      <w:r w:rsidRPr="006B61E8">
        <w:rPr>
          <w:rStyle w:val="Emphasis"/>
          <w:highlight w:val="green"/>
        </w:rPr>
        <w:t>international oil prices</w:t>
      </w:r>
      <w:r w:rsidRPr="00BE4719">
        <w:rPr>
          <w:rStyle w:val="StyleUnderline"/>
        </w:rPr>
        <w:t xml:space="preserve"> to at least some extent or limit the duration of subsidization, </w:t>
      </w:r>
      <w:r w:rsidRPr="006B61E8">
        <w:rPr>
          <w:rStyle w:val="StyleUnderline"/>
          <w:highlight w:val="green"/>
        </w:rPr>
        <w:t>by</w:t>
      </w:r>
      <w:r w:rsidRPr="00BE4719">
        <w:rPr>
          <w:rStyle w:val="StyleUnderline"/>
        </w:rPr>
        <w:t xml:space="preserve"> moving back to </w:t>
      </w:r>
      <w:r w:rsidRPr="006B61E8">
        <w:rPr>
          <w:rStyle w:val="StyleUnderline"/>
          <w:highlight w:val="green"/>
        </w:rPr>
        <w:t>tracking world prices as soon as they are able.</w:t>
      </w:r>
      <w:r w:rsidRPr="00BE4719">
        <w:rPr>
          <w:rStyle w:val="StyleUnderline"/>
        </w:rPr>
        <w:t xml:space="preserve"> </w:t>
      </w:r>
      <w:r w:rsidRPr="00FF7B46">
        <w:rPr>
          <w:sz w:val="16"/>
        </w:rPr>
        <w:t xml:space="preserve">This allows governments to reduce spending on fossil fuel subsidies while still protecting consumers from price shocks. For example, Tunisia moved quickly to take advantage of the current situation and improve public budgets. In April 2020, the government introduced a new automatic price adjustment formula for gasoline and diesel. </w:t>
      </w:r>
      <w:r w:rsidRPr="00BE4719">
        <w:rPr>
          <w:rStyle w:val="StyleUnderline"/>
        </w:rPr>
        <w:t xml:space="preserve">Through this mechanism, domestic </w:t>
      </w:r>
      <w:r w:rsidRPr="006B61E8">
        <w:rPr>
          <w:rStyle w:val="StyleUnderline"/>
          <w:highlight w:val="green"/>
        </w:rPr>
        <w:t xml:space="preserve">prices will </w:t>
      </w:r>
      <w:r w:rsidRPr="006B61E8">
        <w:rPr>
          <w:rStyle w:val="Emphasis"/>
          <w:highlight w:val="green"/>
        </w:rPr>
        <w:t>adjust to changes</w:t>
      </w:r>
      <w:r w:rsidRPr="006B61E8">
        <w:rPr>
          <w:rStyle w:val="StyleUnderline"/>
          <w:highlight w:val="green"/>
        </w:rPr>
        <w:t xml:space="preserve"> in international fuel prices</w:t>
      </w:r>
      <w:r w:rsidRPr="00BE4719">
        <w:rPr>
          <w:rStyle w:val="StyleUnderline"/>
        </w:rPr>
        <w:t>.</w:t>
      </w:r>
      <w:r w:rsidRPr="00FF7B46">
        <w:rPr>
          <w:sz w:val="16"/>
        </w:rPr>
        <w:t xml:space="preserve"> When the new system was first applied on April 7, 2020, it resulted in a slight decline in fuel prices. This step can be an effective fossil fuel subsidy reform that sticks, as subsidies are prevented from returning when oil prices increase.</w:t>
      </w:r>
      <w:r w:rsidRPr="008151A2">
        <w:rPr>
          <w:sz w:val="12"/>
        </w:rPr>
        <w:t>¶</w:t>
      </w:r>
      <w:r w:rsidRPr="00FF7B46">
        <w:rPr>
          <w:sz w:val="16"/>
        </w:rPr>
        <w:t xml:space="preserve"> If there is one thing that we can learn from all governments that implemented fossil fuel subsidy reform or increased fossil fuel taxation, it’s the success of their phased approach.</w:t>
      </w:r>
      <w:r w:rsidRPr="008151A2">
        <w:rPr>
          <w:sz w:val="12"/>
        </w:rPr>
        <w:t>¶</w:t>
      </w:r>
      <w:r w:rsidRPr="00FF7B46">
        <w:rPr>
          <w:sz w:val="16"/>
        </w:rPr>
        <w:t xml:space="preserve"> Too Much, Too Fast</w:t>
      </w:r>
      <w:r w:rsidRPr="008151A2">
        <w:rPr>
          <w:sz w:val="12"/>
        </w:rPr>
        <w:t>¶</w:t>
      </w:r>
      <w:r w:rsidRPr="00FF7B46">
        <w:rPr>
          <w:sz w:val="16"/>
        </w:rPr>
        <w:t xml:space="preserve"> If done too hastily, phasing out fossil fuel consumer subsidies or increasing fuel taxation can lead to widespread political unrest. This was seen in Ecuador in October 2019, when the government announced the rapid phase-out of subsidies for gasoline and diesel. The immediate policy change led to drastic price hikes and widespread protests. In order to restore public order, the government quickly reintroduced the subsidies.</w:t>
      </w:r>
      <w:r w:rsidRPr="008151A2">
        <w:rPr>
          <w:sz w:val="12"/>
        </w:rPr>
        <w:t>¶</w:t>
      </w:r>
      <w:r w:rsidRPr="00FF7B46">
        <w:rPr>
          <w:sz w:val="16"/>
        </w:rPr>
        <w:t xml:space="preserve"> To avoid this kind of backlash, </w:t>
      </w:r>
      <w:r w:rsidRPr="00BE4719">
        <w:rPr>
          <w:rStyle w:val="StyleUnderline"/>
        </w:rPr>
        <w:t xml:space="preserve">it is important that </w:t>
      </w:r>
      <w:r w:rsidRPr="006B61E8">
        <w:rPr>
          <w:rStyle w:val="StyleUnderline"/>
          <w:highlight w:val="green"/>
        </w:rPr>
        <w:t>governments</w:t>
      </w:r>
      <w:r w:rsidRPr="00BE4719">
        <w:rPr>
          <w:rStyle w:val="StyleUnderline"/>
        </w:rPr>
        <w:t xml:space="preserve"> not try to change everything at once. Instead, they </w:t>
      </w:r>
      <w:r w:rsidRPr="006B61E8">
        <w:rPr>
          <w:rStyle w:val="StyleUnderline"/>
          <w:highlight w:val="green"/>
        </w:rPr>
        <w:t xml:space="preserve">should plan to </w:t>
      </w:r>
      <w:r w:rsidRPr="006B61E8">
        <w:rPr>
          <w:rStyle w:val="Emphasis"/>
          <w:highlight w:val="green"/>
        </w:rPr>
        <w:t>gradually move</w:t>
      </w:r>
      <w:r w:rsidRPr="006B61E8">
        <w:rPr>
          <w:rStyle w:val="StyleUnderline"/>
          <w:highlight w:val="green"/>
        </w:rPr>
        <w:t xml:space="preserve"> from fixed prices toward a </w:t>
      </w:r>
      <w:r w:rsidRPr="006B61E8">
        <w:rPr>
          <w:rStyle w:val="Emphasis"/>
          <w:highlight w:val="green"/>
        </w:rPr>
        <w:t>market-based pricing mechanism</w:t>
      </w:r>
      <w:r w:rsidRPr="00FF7B46">
        <w:rPr>
          <w:sz w:val="16"/>
        </w:rPr>
        <w:t>, as described above, and tax fossil fuels appropriately. Indeed, in July 2020, following low international oil prices, Ecuador tried again to reform, this time by introducing a price band mechanism.</w:t>
      </w:r>
      <w:r w:rsidRPr="008151A2">
        <w:rPr>
          <w:sz w:val="12"/>
        </w:rPr>
        <w:t>¶</w:t>
      </w:r>
      <w:r w:rsidRPr="00FF7B46">
        <w:rPr>
          <w:sz w:val="16"/>
        </w:rPr>
        <w:t xml:space="preserve"> This and other cautionary tales teach us that unsuccessful reform attempts were also missing a communications plan to explain the benefits to the public or lacked mechanisms to compensate vulnerable groups. Governments should develop compensation packages to manage the impacts of their reforms. Possible consequences of reforms need to be analyzed, and support measures need to be visible and effective. Where Do We Go From Here?</w:t>
      </w:r>
      <w:r w:rsidRPr="008151A2">
        <w:rPr>
          <w:sz w:val="12"/>
        </w:rPr>
        <w:t>¶</w:t>
      </w:r>
      <w:r w:rsidRPr="00FF7B46">
        <w:rPr>
          <w:sz w:val="16"/>
        </w:rPr>
        <w:t xml:space="preserve"> The Time Is Now: Using reform to raise funds for a green recovery</w:t>
      </w:r>
      <w:r w:rsidRPr="008151A2">
        <w:rPr>
          <w:sz w:val="12"/>
        </w:rPr>
        <w:t>¶</w:t>
      </w:r>
      <w:r w:rsidRPr="00FF7B46">
        <w:rPr>
          <w:sz w:val="16"/>
        </w:rPr>
        <w:t xml:space="preserve"> Today’s low global oil prices provide a chance for countries to reform their fossil fuel subsidies without burdening consumers. The map shows that several countries have already embarked on this journey, such as India, Costa Rica, and Tunisia.</w:t>
      </w:r>
      <w:r w:rsidRPr="008151A2">
        <w:rPr>
          <w:sz w:val="12"/>
        </w:rPr>
        <w:t>¶</w:t>
      </w:r>
      <w:r w:rsidRPr="00FF7B46">
        <w:rPr>
          <w:sz w:val="16"/>
        </w:rPr>
        <w:t xml:space="preserve"> </w:t>
      </w:r>
      <w:r w:rsidRPr="006B61E8">
        <w:rPr>
          <w:rStyle w:val="StyleUnderline"/>
          <w:highlight w:val="green"/>
        </w:rPr>
        <w:t>Fossil fuel subsidy</w:t>
      </w:r>
      <w:r w:rsidRPr="006B61E8">
        <w:rPr>
          <w:rStyle w:val="StyleUnderline"/>
        </w:rPr>
        <w:t xml:space="preserve"> and taxation </w:t>
      </w:r>
      <w:r w:rsidRPr="006B61E8">
        <w:rPr>
          <w:rStyle w:val="StyleUnderline"/>
          <w:highlight w:val="green"/>
        </w:rPr>
        <w:t xml:space="preserve">reform can </w:t>
      </w:r>
      <w:r w:rsidRPr="006B61E8">
        <w:rPr>
          <w:rStyle w:val="Emphasis"/>
          <w:highlight w:val="green"/>
        </w:rPr>
        <w:t>increase government revenues</w:t>
      </w:r>
      <w:r w:rsidRPr="006B61E8">
        <w:rPr>
          <w:rStyle w:val="StyleUnderline"/>
        </w:rPr>
        <w:t xml:space="preserve"> and raise much-needed funds </w:t>
      </w:r>
      <w:r w:rsidRPr="006B61E8">
        <w:rPr>
          <w:rStyle w:val="StyleUnderline"/>
          <w:highlight w:val="green"/>
        </w:rPr>
        <w:t xml:space="preserve">to respond to and </w:t>
      </w:r>
      <w:r w:rsidRPr="006B61E8">
        <w:rPr>
          <w:rStyle w:val="Emphasis"/>
          <w:highlight w:val="green"/>
        </w:rPr>
        <w:t>recover from the COVID-19 pandemic</w:t>
      </w:r>
      <w:r w:rsidRPr="006B61E8">
        <w:rPr>
          <w:rStyle w:val="StyleUnderline"/>
        </w:rPr>
        <w:t>.</w:t>
      </w:r>
      <w:r w:rsidRPr="008151A2">
        <w:rPr>
          <w:sz w:val="12"/>
        </w:rPr>
        <w:t>¶</w:t>
      </w:r>
      <w:r w:rsidRPr="00FF7B46">
        <w:rPr>
          <w:sz w:val="16"/>
        </w:rPr>
        <w:t xml:space="preserve"> IISD experts have shown that </w:t>
      </w:r>
      <w:r w:rsidRPr="00FF7B46">
        <w:rPr>
          <w:rStyle w:val="StyleUnderline"/>
        </w:rPr>
        <w:t xml:space="preserve">we could generate </w:t>
      </w:r>
      <w:r w:rsidRPr="00FF7B46">
        <w:rPr>
          <w:rStyle w:val="Emphasis"/>
        </w:rPr>
        <w:t>USD 1 billion worldwide per day</w:t>
      </w:r>
      <w:r w:rsidRPr="00FF7B46">
        <w:rPr>
          <w:rStyle w:val="StyleUnderline"/>
        </w:rPr>
        <w:t xml:space="preserve"> with just a </w:t>
      </w:r>
      <w:r w:rsidRPr="00FF7B46">
        <w:rPr>
          <w:rStyle w:val="Emphasis"/>
        </w:rPr>
        <w:t>small tax of 12.5 cents</w:t>
      </w:r>
      <w:r w:rsidRPr="00FF7B46">
        <w:rPr>
          <w:rStyle w:val="StyleUnderline"/>
        </w:rPr>
        <w:t xml:space="preserve"> per litre of gasoline and diesel.</w:t>
      </w:r>
      <w:r w:rsidRPr="00FF7B46">
        <w:rPr>
          <w:sz w:val="16"/>
        </w:rPr>
        <w:t xml:space="preserve"> And, because of today’s low oil prices, consumers would still benefit from markedly lower prices at the pump than before the COVID-19 crisis. The IISD experts conclude that a temporary increase in taxes on gasoline and diesel “is one of the fairest, greenest ways to fund post-pandemic economic stimulus packages.”</w:t>
      </w:r>
      <w:r w:rsidRPr="008151A2">
        <w:rPr>
          <w:sz w:val="12"/>
        </w:rPr>
        <w:t>¶</w:t>
      </w:r>
      <w:r w:rsidRPr="00FF7B46">
        <w:rPr>
          <w:sz w:val="16"/>
        </w:rPr>
        <w:t xml:space="preserve"> The process of reforming fossil fuel subsidies or increasing taxation is complex and politically challenging. But, as seen on our map, many countries manage their reforms in a careful, courageous, and well-communicated way, and even more can learn by example to seize this opportunity and build a better future for all. Countries around the world need to take action now to shift money from harmful subsidies to sustainable recovery projects that minimize impacts on nature, accelerate the low-carbon transition, and improve social cohesion.</w:t>
      </w:r>
    </w:p>
    <w:p w14:paraId="33161BAA" w14:textId="77777777" w:rsidR="00495CC8" w:rsidRDefault="00495CC8" w:rsidP="00495CC8">
      <w:pPr>
        <w:pStyle w:val="Heading2"/>
      </w:pPr>
      <w:r>
        <w:t>AFF</w:t>
      </w:r>
    </w:p>
    <w:p w14:paraId="72302298" w14:textId="77777777" w:rsidR="00495CC8" w:rsidRPr="003172FC" w:rsidRDefault="00495CC8" w:rsidP="00495CC8">
      <w:pPr>
        <w:pStyle w:val="Heading3"/>
      </w:pPr>
      <w:r>
        <w:t>2AC</w:t>
      </w:r>
    </w:p>
    <w:p w14:paraId="3BAC1941" w14:textId="77777777" w:rsidR="00495CC8" w:rsidRDefault="00495CC8" w:rsidP="00495CC8">
      <w:pPr>
        <w:pStyle w:val="Heading4"/>
      </w:pPr>
      <w:r>
        <w:t>Removal of fossil fuel subsidies would only affect consumer subsidies, harming poor people and not solving climate change.</w:t>
      </w:r>
    </w:p>
    <w:p w14:paraId="5451AC27" w14:textId="77777777" w:rsidR="00495CC8" w:rsidRDefault="00495CC8" w:rsidP="00495CC8">
      <w:r>
        <w:rPr>
          <w:rStyle w:val="Style13ptBold"/>
        </w:rPr>
        <w:t>Sweeney</w:t>
      </w:r>
      <w:r>
        <w:t xml:space="preserve"> </w:t>
      </w:r>
      <w:r w:rsidRPr="005720A2">
        <w:rPr>
          <w:rStyle w:val="Style13ptBold"/>
        </w:rPr>
        <w:t>2</w:t>
      </w:r>
      <w:r>
        <w:rPr>
          <w:rStyle w:val="Style13ptBold"/>
        </w:rPr>
        <w:t xml:space="preserve">0 </w:t>
      </w:r>
      <w:r>
        <w:t>(Sean Sweeney; director of the International Program on Labor, Climate &amp; Environment at the School of Labor and Urban Studies, City University of New York. Coordinator for Trade Unions for Energy Democracy (TUED, “Ending Fossil Fuel Subsidies the Wrong Way Could End Up Hurting the Poor,” New Labor Forum, https://truthout.org/articles/elite-led-efforts-to-end-fossil-fuel-subsidies-have-a-hidden-neoliberal-agenda/?gclid=Cj0KCQjwnf-kBhCnARIsAFlg492km1iBKhGZJrUlSqOkM73Cue1WCr7kOANDGsQiGPsgdc3bMUzXaRAaAgpiEALw_wcB) DSD-WHS</w:t>
      </w:r>
    </w:p>
    <w:p w14:paraId="5C463054" w14:textId="77777777" w:rsidR="00495CC8" w:rsidRDefault="00495CC8" w:rsidP="00495CC8">
      <w:pPr>
        <w:rPr>
          <w:rStyle w:val="StyleUnderline"/>
        </w:rPr>
      </w:pPr>
      <w:r w:rsidRPr="007E4BDF">
        <w:rPr>
          <w:sz w:val="16"/>
        </w:rPr>
        <w:t>Know Your Zombies</w:t>
      </w:r>
      <w:r w:rsidRPr="008151A2">
        <w:rPr>
          <w:sz w:val="12"/>
        </w:rPr>
        <w:t>¶</w:t>
      </w:r>
      <w:r w:rsidRPr="007E4BDF">
        <w:rPr>
          <w:sz w:val="16"/>
        </w:rPr>
        <w:t xml:space="preserve"> In order to assess these claims, first we need to recognize the difference between producer subsidies and consumer subsidies. </w:t>
      </w:r>
      <w:r w:rsidRPr="007E4BDF">
        <w:rPr>
          <w:rStyle w:val="StyleUnderline"/>
        </w:rPr>
        <w:t>Producer subsidies may take the form of subsidized inputs, preferential tax treatment, and direct budget transfers—straight-up corporate welfare for fossil fuel companies</w:t>
      </w:r>
      <w:r w:rsidRPr="007E4BDF">
        <w:rPr>
          <w:sz w:val="16"/>
        </w:rPr>
        <w:t>. For example, in 2015 when global oil prices were low, the U.K. government reduced the highest tax rate on North Sea oil production from 80 percent to 68 percent in order to keep oil operations in the black.</w:t>
      </w:r>
      <w:r w:rsidRPr="008151A2">
        <w:rPr>
          <w:sz w:val="12"/>
        </w:rPr>
        <w:t>¶</w:t>
      </w:r>
      <w:r w:rsidRPr="007E4BDF">
        <w:rPr>
          <w:sz w:val="16"/>
        </w:rPr>
        <w:t xml:space="preserve"> According to IMF and Organisation for Economic Co-operation and Development (OECD) data, </w:t>
      </w:r>
      <w:r w:rsidRPr="008151A2">
        <w:rPr>
          <w:rStyle w:val="StyleUnderline"/>
          <w:highlight w:val="green"/>
        </w:rPr>
        <w:t>producer subsidies</w:t>
      </w:r>
      <w:r w:rsidRPr="007E4BDF">
        <w:rPr>
          <w:rStyle w:val="StyleUnderline"/>
        </w:rPr>
        <w:t xml:space="preserve"> in 2015 may </w:t>
      </w:r>
      <w:r w:rsidRPr="008151A2">
        <w:rPr>
          <w:rStyle w:val="StyleUnderline"/>
          <w:highlight w:val="green"/>
        </w:rPr>
        <w:t xml:space="preserve">have totaled some </w:t>
      </w:r>
      <w:r w:rsidRPr="008151A2">
        <w:rPr>
          <w:rStyle w:val="Emphasis"/>
          <w:highlight w:val="green"/>
        </w:rPr>
        <w:t>$17.9 billion</w:t>
      </w:r>
      <w:r w:rsidRPr="000C4904">
        <w:rPr>
          <w:rStyle w:val="StyleUnderline"/>
        </w:rPr>
        <w:t xml:space="preserve">, in which case </w:t>
      </w:r>
      <w:r w:rsidRPr="008151A2">
        <w:rPr>
          <w:rStyle w:val="StyleUnderline"/>
          <w:highlight w:val="green"/>
        </w:rPr>
        <w:t xml:space="preserve">they </w:t>
      </w:r>
      <w:r w:rsidRPr="008151A2">
        <w:rPr>
          <w:rStyle w:val="Emphasis"/>
          <w:highlight w:val="green"/>
        </w:rPr>
        <w:t>don’t amount to much</w:t>
      </w:r>
      <w:r w:rsidRPr="007E4BDF">
        <w:rPr>
          <w:rStyle w:val="StyleUnderline"/>
        </w:rPr>
        <w:t>.</w:t>
      </w:r>
      <w:r w:rsidRPr="007E4BDF">
        <w:rPr>
          <w:sz w:val="16"/>
        </w:rPr>
        <w:t xml:space="preserve"> Some non-governmental organization (NGO) reports say G20 producer subsidies are as high as $70 billion—more than 70 percent of which goes to oil and gas. The same report adds $88 billion in public financing from majority government-owned banks.</w:t>
      </w:r>
      <w:r w:rsidRPr="008151A2">
        <w:rPr>
          <w:sz w:val="12"/>
        </w:rPr>
        <w:t>¶</w:t>
      </w:r>
      <w:r w:rsidRPr="007E4BDF">
        <w:rPr>
          <w:sz w:val="16"/>
        </w:rPr>
        <w:t xml:space="preserve"> In fact, if all public support for, or investment in, fossil fuels is factored in, the total could reach $444 billion. These higher producer subsidy estimates have prompted claims from progressive NGOs that </w:t>
      </w:r>
      <w:r w:rsidRPr="007E4BDF">
        <w:rPr>
          <w:rStyle w:val="StyleUnderline"/>
        </w:rPr>
        <w:t xml:space="preserve">a significant amount of </w:t>
      </w:r>
      <w:r w:rsidRPr="008151A2">
        <w:rPr>
          <w:rStyle w:val="StyleUnderline"/>
          <w:highlight w:val="green"/>
        </w:rPr>
        <w:t>new fossil fuel production</w:t>
      </w:r>
      <w:r w:rsidRPr="007E4BDF">
        <w:rPr>
          <w:rStyle w:val="StyleUnderline"/>
        </w:rPr>
        <w:t xml:space="preserve"> </w:t>
      </w:r>
      <w:r w:rsidRPr="008151A2">
        <w:rPr>
          <w:rStyle w:val="StyleUnderline"/>
          <w:highlight w:val="green"/>
        </w:rPr>
        <w:t>would have been “</w:t>
      </w:r>
      <w:r w:rsidRPr="008151A2">
        <w:rPr>
          <w:rStyle w:val="Emphasis"/>
          <w:highlight w:val="green"/>
        </w:rPr>
        <w:t>uneconomical” if not for government subsidies</w:t>
      </w:r>
      <w:r w:rsidRPr="007E4BDF">
        <w:rPr>
          <w:sz w:val="16"/>
        </w:rPr>
        <w:t>, thus the term “zombie energy.”</w:t>
      </w:r>
      <w:r w:rsidRPr="008151A2">
        <w:rPr>
          <w:sz w:val="12"/>
        </w:rPr>
        <w:t>¶</w:t>
      </w:r>
      <w:r w:rsidRPr="007E4BDF">
        <w:rPr>
          <w:sz w:val="16"/>
        </w:rPr>
        <w:t xml:space="preserve"> </w:t>
      </w:r>
      <w:r w:rsidRPr="008151A2">
        <w:rPr>
          <w:rStyle w:val="Emphasis"/>
          <w:highlight w:val="green"/>
        </w:rPr>
        <w:t>But none of these</w:t>
      </w:r>
      <w:r w:rsidRPr="008151A2">
        <w:rPr>
          <w:rStyle w:val="StyleUnderline"/>
          <w:highlight w:val="green"/>
        </w:rPr>
        <w:t xml:space="preserve"> “add-ons” </w:t>
      </w:r>
      <w:r w:rsidRPr="008151A2">
        <w:rPr>
          <w:rStyle w:val="Emphasis"/>
          <w:highlight w:val="green"/>
        </w:rPr>
        <w:t>are</w:t>
      </w:r>
      <w:r w:rsidRPr="008151A2">
        <w:rPr>
          <w:rStyle w:val="StyleUnderline"/>
          <w:highlight w:val="green"/>
        </w:rPr>
        <w:t xml:space="preserve"> “subsidies” as </w:t>
      </w:r>
      <w:r w:rsidRPr="008151A2">
        <w:rPr>
          <w:rStyle w:val="Emphasis"/>
          <w:highlight w:val="green"/>
        </w:rPr>
        <w:t>typically understood. Public banks</w:t>
      </w:r>
      <w:r w:rsidRPr="008151A2">
        <w:rPr>
          <w:sz w:val="16"/>
          <w:highlight w:val="green"/>
        </w:rPr>
        <w:t>,</w:t>
      </w:r>
      <w:r w:rsidRPr="007E4BDF">
        <w:rPr>
          <w:sz w:val="16"/>
        </w:rPr>
        <w:t xml:space="preserve"> for example,</w:t>
      </w:r>
      <w:r w:rsidRPr="007E4BDF">
        <w:rPr>
          <w:rStyle w:val="StyleUnderline"/>
        </w:rPr>
        <w:t xml:space="preserve"> </w:t>
      </w:r>
      <w:r w:rsidRPr="008151A2">
        <w:rPr>
          <w:rStyle w:val="StyleUnderline"/>
          <w:highlight w:val="green"/>
        </w:rPr>
        <w:t>are</w:t>
      </w:r>
      <w:r w:rsidRPr="007E4BDF">
        <w:rPr>
          <w:rStyle w:val="StyleUnderline"/>
        </w:rPr>
        <w:t xml:space="preserve"> </w:t>
      </w:r>
      <w:r w:rsidRPr="007E4BDF">
        <w:rPr>
          <w:sz w:val="16"/>
        </w:rPr>
        <w:t>also</w:t>
      </w:r>
      <w:r w:rsidRPr="007E4BDF">
        <w:rPr>
          <w:rStyle w:val="StyleUnderline"/>
        </w:rPr>
        <w:t xml:space="preserve"> </w:t>
      </w:r>
      <w:r w:rsidRPr="008151A2">
        <w:rPr>
          <w:rStyle w:val="Emphasis"/>
          <w:highlight w:val="green"/>
        </w:rPr>
        <w:t>major investors</w:t>
      </w:r>
      <w:r w:rsidRPr="008151A2">
        <w:rPr>
          <w:rStyle w:val="StyleUnderline"/>
          <w:highlight w:val="green"/>
        </w:rPr>
        <w:t xml:space="preserve"> in </w:t>
      </w:r>
      <w:r w:rsidRPr="008151A2">
        <w:rPr>
          <w:rStyle w:val="Emphasis"/>
          <w:highlight w:val="green"/>
        </w:rPr>
        <w:t>renewable energy,</w:t>
      </w:r>
      <w:r w:rsidRPr="008151A2">
        <w:rPr>
          <w:rStyle w:val="StyleUnderline"/>
          <w:highlight w:val="green"/>
        </w:rPr>
        <w:t xml:space="preserve"> and </w:t>
      </w:r>
      <w:r w:rsidRPr="000C4904">
        <w:rPr>
          <w:rStyle w:val="StyleUnderline"/>
        </w:rPr>
        <w:t>these investments</w:t>
      </w:r>
      <w:r w:rsidRPr="007E4BDF">
        <w:rPr>
          <w:rStyle w:val="StyleUnderline"/>
        </w:rPr>
        <w:t xml:space="preserve"> are packaged in ways that guarantee profit for renewable energy companies, which means </w:t>
      </w:r>
      <w:r w:rsidRPr="008151A2">
        <w:rPr>
          <w:rStyle w:val="Emphasis"/>
        </w:rPr>
        <w:t xml:space="preserve">these investments </w:t>
      </w:r>
      <w:r w:rsidRPr="008151A2">
        <w:rPr>
          <w:rStyle w:val="Emphasis"/>
          <w:highlight w:val="green"/>
        </w:rPr>
        <w:t xml:space="preserve">are </w:t>
      </w:r>
      <w:r w:rsidRPr="000C4904">
        <w:rPr>
          <w:rStyle w:val="Emphasis"/>
        </w:rPr>
        <w:t xml:space="preserve">also </w:t>
      </w:r>
      <w:r w:rsidRPr="008151A2">
        <w:rPr>
          <w:rStyle w:val="Emphasis"/>
          <w:highlight w:val="green"/>
        </w:rPr>
        <w:t>subsidizing producers</w:t>
      </w:r>
      <w:r w:rsidRPr="007E4BDF">
        <w:rPr>
          <w:rStyle w:val="StyleUnderline"/>
        </w:rPr>
        <w:t xml:space="preserve">. </w:t>
      </w:r>
      <w:r w:rsidRPr="007E4BDF">
        <w:rPr>
          <w:sz w:val="16"/>
        </w:rPr>
        <w:t xml:space="preserve">And </w:t>
      </w:r>
      <w:r w:rsidRPr="007E4BDF">
        <w:rPr>
          <w:rStyle w:val="StyleUnderline"/>
        </w:rPr>
        <w:t>while state-owned companies invested $286 billion in fossil fuels during 2013-2014</w:t>
      </w:r>
      <w:r w:rsidRPr="008151A2">
        <w:rPr>
          <w:rStyle w:val="StyleUnderline"/>
          <w:highlight w:val="green"/>
        </w:rPr>
        <w:t>, it’s</w:t>
      </w:r>
      <w:r w:rsidRPr="007E4BDF">
        <w:rPr>
          <w:rStyle w:val="StyleUnderline"/>
        </w:rPr>
        <w:t xml:space="preserve"> </w:t>
      </w:r>
      <w:r w:rsidRPr="007E4BDF">
        <w:rPr>
          <w:sz w:val="16"/>
        </w:rPr>
        <w:t>a bit of</w:t>
      </w:r>
      <w:r w:rsidRPr="007E4BDF">
        <w:rPr>
          <w:rStyle w:val="StyleUnderline"/>
        </w:rPr>
        <w:t xml:space="preserve"> </w:t>
      </w:r>
      <w:r w:rsidRPr="002E1485">
        <w:rPr>
          <w:rStyle w:val="Emphasis"/>
          <w:highlight w:val="green"/>
        </w:rPr>
        <w:t>a stretch to</w:t>
      </w:r>
      <w:r w:rsidRPr="008151A2">
        <w:rPr>
          <w:rStyle w:val="StyleUnderline"/>
          <w:highlight w:val="green"/>
        </w:rPr>
        <w:t xml:space="preserve"> assert that public investment to meet energy needs is the same as a subsidy</w:t>
      </w:r>
      <w:r w:rsidRPr="008151A2">
        <w:rPr>
          <w:highlight w:val="green"/>
        </w:rPr>
        <w:t>.</w:t>
      </w:r>
      <w:r w:rsidRPr="008151A2">
        <w:rPr>
          <w:sz w:val="12"/>
          <w:highlight w:val="green"/>
        </w:rPr>
        <w:t>¶</w:t>
      </w:r>
      <w:r w:rsidRPr="00580A11">
        <w:rPr>
          <w:sz w:val="16"/>
        </w:rPr>
        <w:t xml:space="preserve"> Mind the Gap</w:t>
      </w:r>
      <w:r w:rsidRPr="008151A2">
        <w:rPr>
          <w:sz w:val="12"/>
        </w:rPr>
        <w:t>¶</w:t>
      </w:r>
      <w:r w:rsidRPr="00580A11">
        <w:rPr>
          <w:sz w:val="16"/>
        </w:rPr>
        <w:t xml:space="preserve"> Either way, </w:t>
      </w:r>
      <w:r w:rsidRPr="008151A2">
        <w:rPr>
          <w:rStyle w:val="StyleUnderline"/>
          <w:highlight w:val="green"/>
        </w:rPr>
        <w:t>most “fossil-fuel subsidies” are</w:t>
      </w:r>
      <w:r w:rsidRPr="007E4BDF">
        <w:rPr>
          <w:rStyle w:val="StyleUnderline"/>
        </w:rPr>
        <w:t xml:space="preserve"> not producer subsidies; they are </w:t>
      </w:r>
      <w:r w:rsidRPr="002E1485">
        <w:rPr>
          <w:rStyle w:val="Emphasis"/>
          <w:highlight w:val="green"/>
        </w:rPr>
        <w:t>consumer subsidies</w:t>
      </w:r>
      <w:r w:rsidRPr="007E4BDF">
        <w:rPr>
          <w:rStyle w:val="StyleUnderline"/>
        </w:rPr>
        <w:t>. These can be pre-tax or post-tax. Pre-tax consumer subsidies arise when the price paid by consumers is below the cost of supplying the energy.</w:t>
      </w:r>
      <w:r w:rsidRPr="00580A11">
        <w:rPr>
          <w:sz w:val="16"/>
        </w:rPr>
        <w:t xml:space="preserve"> OECD, International Energy Agency (IEA), and IMF estimates for </w:t>
      </w:r>
      <w:r w:rsidRPr="008151A2">
        <w:rPr>
          <w:rStyle w:val="StyleUnderline"/>
          <w:highlight w:val="green"/>
        </w:rPr>
        <w:t xml:space="preserve">global pre-tax subsidies amounted to </w:t>
      </w:r>
      <w:r w:rsidRPr="002E1485">
        <w:rPr>
          <w:rStyle w:val="Emphasis"/>
          <w:highlight w:val="green"/>
        </w:rPr>
        <w:t>$305 billion in 2017</w:t>
      </w:r>
      <w:r w:rsidRPr="00580A11">
        <w:rPr>
          <w:rStyle w:val="StyleUnderline"/>
        </w:rPr>
        <w:t>.</w:t>
      </w:r>
      <w:r w:rsidRPr="008151A2">
        <w:rPr>
          <w:rStyle w:val="StyleUnderline"/>
          <w:sz w:val="12"/>
        </w:rPr>
        <w:t>¶</w:t>
      </w:r>
      <w:r w:rsidRPr="00580A11">
        <w:rPr>
          <w:rStyle w:val="StyleUnderline"/>
        </w:rPr>
        <w:t xml:space="preserve"> Pre-tax consumer subsidies are calculated based on the difference between an “international benchmark price” for coal, gas, and oil products</w:t>
      </w:r>
      <w:r w:rsidRPr="00580A11">
        <w:rPr>
          <w:sz w:val="16"/>
        </w:rPr>
        <w:t xml:space="preserve"> (like gasoline or kerosene) </w:t>
      </w:r>
      <w:r w:rsidRPr="00580A11">
        <w:rPr>
          <w:rStyle w:val="StyleUnderline"/>
        </w:rPr>
        <w:t>and the actual retail price paid by consumers</w:t>
      </w:r>
      <w:r w:rsidRPr="00580A11">
        <w:rPr>
          <w:sz w:val="16"/>
        </w:rPr>
        <w:t xml:space="preserve">. According to the IMF, </w:t>
      </w:r>
      <w:r w:rsidRPr="008151A2">
        <w:rPr>
          <w:rStyle w:val="StyleUnderline"/>
          <w:highlight w:val="green"/>
        </w:rPr>
        <w:t xml:space="preserve">pre-tax consumer subsidies measure the </w:t>
      </w:r>
      <w:r w:rsidRPr="002E1485">
        <w:rPr>
          <w:rStyle w:val="Emphasis"/>
          <w:highlight w:val="green"/>
        </w:rPr>
        <w:t>degree of underpricing</w:t>
      </w:r>
      <w:r w:rsidRPr="00580A11">
        <w:rPr>
          <w:rStyle w:val="StyleUnderline"/>
        </w:rPr>
        <w:t>.</w:t>
      </w:r>
      <w:r w:rsidRPr="008151A2">
        <w:rPr>
          <w:rStyle w:val="StyleUnderline"/>
          <w:sz w:val="12"/>
        </w:rPr>
        <w:t>¶</w:t>
      </w:r>
      <w:r w:rsidRPr="00580A11">
        <w:rPr>
          <w:rStyle w:val="StyleUnderline"/>
        </w:rPr>
        <w:t xml:space="preserve"> </w:t>
      </w:r>
      <w:r w:rsidRPr="00580A11">
        <w:rPr>
          <w:sz w:val="16"/>
        </w:rPr>
        <w:t>So if the Venezuelan government decides to sell gasoline to Venezuelans at, say, $1.00 per liter below the international benchmark unit price, that dollar becomes a subsidy. If Algeria sells gas for cooking or heating to Algerians at 20 cents per therm below the benchmark price, that 20 cents is also a subsidy. If South Africa discounts electricity for some households to ensure affordable power, the discount below what the IMF calls the “efficient price” also counts as a subsidy.</w:t>
      </w:r>
      <w:r w:rsidRPr="008151A2">
        <w:rPr>
          <w:sz w:val="12"/>
        </w:rPr>
        <w:t>¶</w:t>
      </w:r>
      <w:r w:rsidRPr="00580A11">
        <w:rPr>
          <w:sz w:val="16"/>
        </w:rPr>
        <w:t xml:space="preserve"> </w:t>
      </w:r>
      <w:r w:rsidRPr="008151A2">
        <w:rPr>
          <w:rStyle w:val="StyleUnderline"/>
        </w:rPr>
        <w:t>This method of calculation is very controversial</w:t>
      </w:r>
      <w:r w:rsidRPr="00580A11">
        <w:rPr>
          <w:rStyle w:val="StyleUnderline"/>
        </w:rPr>
        <w:t>. Poorer energy-producing countries argue that anything below the actual cost of producing the product can be legitimately described as a subsidy</w:t>
      </w:r>
      <w:r w:rsidRPr="008151A2">
        <w:rPr>
          <w:rStyle w:val="StyleUnderline"/>
          <w:highlight w:val="green"/>
        </w:rPr>
        <w:t xml:space="preserve">. If calculated in this way, the “cost-based” subsidies figure will </w:t>
      </w:r>
      <w:r w:rsidRPr="002E1485">
        <w:rPr>
          <w:rStyle w:val="Emphasis"/>
          <w:highlight w:val="green"/>
        </w:rPr>
        <w:t>be lower than the IMF’s $305 billion</w:t>
      </w:r>
      <w:r w:rsidRPr="008151A2">
        <w:rPr>
          <w:rStyle w:val="StyleUnderline"/>
          <w:highlight w:val="green"/>
        </w:rPr>
        <w:t xml:space="preserve"> estimate by a </w:t>
      </w:r>
      <w:r w:rsidRPr="002E1485">
        <w:rPr>
          <w:rStyle w:val="Emphasis"/>
          <w:highlight w:val="green"/>
        </w:rPr>
        <w:t>considerable margin</w:t>
      </w:r>
      <w:r w:rsidRPr="00580A11">
        <w:rPr>
          <w:sz w:val="16"/>
        </w:rPr>
        <w:t>. But the IMF insists that the benchmark price—in other words, the level at which coal, oil, and gas can be sold on global markets—should determine how subsidies are calculated. This may sound like a minor detail, but it carries huge political and ideological significance. If energy is produced for human development, then actual costs are paramount; if energy is produced to maximize profit, then the global selling price is what really matters.</w:t>
      </w:r>
      <w:r w:rsidRPr="008151A2">
        <w:rPr>
          <w:sz w:val="12"/>
        </w:rPr>
        <w:t>¶</w:t>
      </w:r>
      <w:r w:rsidRPr="00580A11">
        <w:rPr>
          <w:sz w:val="16"/>
        </w:rPr>
        <w:t xml:space="preserve"> Apparitional Subsidies</w:t>
      </w:r>
      <w:r w:rsidRPr="008151A2">
        <w:rPr>
          <w:sz w:val="12"/>
        </w:rPr>
        <w:t>¶</w:t>
      </w:r>
      <w:r w:rsidRPr="00580A11">
        <w:rPr>
          <w:sz w:val="16"/>
        </w:rPr>
        <w:t xml:space="preserve"> Added together, </w:t>
      </w:r>
      <w:r w:rsidRPr="008151A2">
        <w:rPr>
          <w:rStyle w:val="StyleUnderline"/>
          <w:highlight w:val="green"/>
        </w:rPr>
        <w:t>these numbers</w:t>
      </w:r>
      <w:r w:rsidRPr="00580A11">
        <w:rPr>
          <w:rStyle w:val="StyleUnderline"/>
        </w:rPr>
        <w:t xml:space="preserve"> still </w:t>
      </w:r>
      <w:r w:rsidRPr="002E1485">
        <w:rPr>
          <w:rStyle w:val="Emphasis"/>
          <w:highlight w:val="green"/>
        </w:rPr>
        <w:t>don’t begin to approach the IMF’s $5.2 trillion figure</w:t>
      </w:r>
      <w:r w:rsidRPr="00580A11">
        <w:rPr>
          <w:rStyle w:val="StyleUnderline"/>
        </w:rPr>
        <w:t xml:space="preserve">. In fact, if we stick to IMF data, </w:t>
      </w:r>
      <w:r w:rsidRPr="008151A2">
        <w:rPr>
          <w:rStyle w:val="StyleUnderline"/>
          <w:highlight w:val="green"/>
        </w:rPr>
        <w:t xml:space="preserve">pre-tax producer and consumer subsidies amount </w:t>
      </w:r>
      <w:r w:rsidRPr="002E1485">
        <w:rPr>
          <w:rStyle w:val="Emphasis"/>
          <w:highlight w:val="green"/>
        </w:rPr>
        <w:t>to just 6 percent of the $5.2 trillion</w:t>
      </w:r>
      <w:r w:rsidRPr="00580A11">
        <w:rPr>
          <w:rStyle w:val="StyleUnderline"/>
        </w:rPr>
        <w:t>—and that’s without challenging the IMF’s controversial “benchmark price” calculation.</w:t>
      </w:r>
      <w:r w:rsidRPr="008151A2">
        <w:rPr>
          <w:rStyle w:val="StyleUnderline"/>
          <w:sz w:val="12"/>
        </w:rPr>
        <w:t>¶</w:t>
      </w:r>
      <w:r w:rsidRPr="00580A11">
        <w:rPr>
          <w:rStyle w:val="StyleUnderline"/>
        </w:rPr>
        <w:t xml:space="preserve"> </w:t>
      </w:r>
      <w:r w:rsidRPr="00580A11">
        <w:rPr>
          <w:sz w:val="16"/>
        </w:rPr>
        <w:t xml:space="preserve">This is where the post-tax consumer subsidies come in. These </w:t>
      </w:r>
      <w:r w:rsidRPr="002E1485">
        <w:rPr>
          <w:rStyle w:val="StyleUnderline"/>
        </w:rPr>
        <w:t>post-tax subsidies reflect the difference between end-use prices and what consumers would pay if the price of “negative externalities” were included</w:t>
      </w:r>
      <w:r w:rsidRPr="00580A11">
        <w:rPr>
          <w:rStyle w:val="StyleUnderline"/>
        </w:rPr>
        <w:t>: local air pollution, effects of climate change, traffic congestion and road accidents, and other health impacts.</w:t>
      </w:r>
      <w:r w:rsidRPr="008151A2">
        <w:rPr>
          <w:rStyle w:val="StyleUnderline"/>
          <w:sz w:val="12"/>
        </w:rPr>
        <w:t>¶</w:t>
      </w:r>
      <w:r w:rsidRPr="00580A11">
        <w:rPr>
          <w:sz w:val="16"/>
        </w:rPr>
        <w:t xml:space="preserve"> Why is it called </w:t>
      </w:r>
      <w:r w:rsidRPr="002E1485">
        <w:rPr>
          <w:rStyle w:val="StyleUnderline"/>
          <w:highlight w:val="green"/>
        </w:rPr>
        <w:t>a “post-tax” subsidy</w:t>
      </w:r>
      <w:r w:rsidRPr="00580A11">
        <w:rPr>
          <w:sz w:val="16"/>
        </w:rPr>
        <w:t xml:space="preserve">? The “tax” in this instance </w:t>
      </w:r>
      <w:r w:rsidRPr="002E1485">
        <w:rPr>
          <w:rStyle w:val="StyleUnderline"/>
          <w:highlight w:val="green"/>
        </w:rPr>
        <w:t>is a “</w:t>
      </w:r>
      <w:r w:rsidRPr="002E1485">
        <w:rPr>
          <w:rStyle w:val="Emphasis"/>
          <w:highlight w:val="green"/>
        </w:rPr>
        <w:t>corrective</w:t>
      </w:r>
      <w:r w:rsidRPr="002E1485">
        <w:rPr>
          <w:rStyle w:val="Emphasis"/>
        </w:rPr>
        <w:t>”</w:t>
      </w:r>
      <w:r w:rsidRPr="00580A11">
        <w:rPr>
          <w:sz w:val="16"/>
        </w:rPr>
        <w:t xml:space="preserve"> or “Pigouvian </w:t>
      </w:r>
      <w:r w:rsidRPr="002E1485">
        <w:rPr>
          <w:rStyle w:val="StyleUnderline"/>
          <w:highlight w:val="green"/>
        </w:rPr>
        <w:t>tax.</w:t>
      </w:r>
      <w:r w:rsidRPr="00580A11">
        <w:rPr>
          <w:rStyle w:val="StyleUnderline"/>
        </w:rPr>
        <w:t>”</w:t>
      </w:r>
      <w:r w:rsidRPr="00580A11">
        <w:rPr>
          <w:sz w:val="16"/>
        </w:rPr>
        <w:t xml:space="preserve"> As an IMF working paper describes it, “When the consumption of a good generates an external cost to society, then efficient pricing requires that consumers face a price that reflects this cost.” </w:t>
      </w:r>
      <w:r w:rsidRPr="002E1485">
        <w:rPr>
          <w:rStyle w:val="StyleUnderline"/>
          <w:highlight w:val="green"/>
        </w:rPr>
        <w:t xml:space="preserve">This is an </w:t>
      </w:r>
      <w:r w:rsidRPr="002E1485">
        <w:rPr>
          <w:rStyle w:val="Emphasis"/>
          <w:highlight w:val="green"/>
        </w:rPr>
        <w:t>attempt to put a dollar figure on the environmental and other damages</w:t>
      </w:r>
      <w:r w:rsidRPr="00580A11">
        <w:rPr>
          <w:rStyle w:val="StyleUnderline"/>
        </w:rPr>
        <w:t xml:space="preserve"> that result from lighting the cooking stove,</w:t>
      </w:r>
      <w:r w:rsidRPr="00580A11">
        <w:rPr>
          <w:sz w:val="16"/>
        </w:rPr>
        <w:t xml:space="preserve"> taking a tuk-tuk (three-wheeled taxi) or colectivo (bus) to work, Therefore if someone dies of a cardiopulmonary condition as a result of the emissions or pollution-related activities, consumers should pay the value of that person’s lost productive potential.</w:t>
      </w:r>
      <w:r w:rsidRPr="008151A2">
        <w:rPr>
          <w:sz w:val="12"/>
        </w:rPr>
        <w:t>¶</w:t>
      </w:r>
      <w:r w:rsidRPr="00580A11">
        <w:rPr>
          <w:sz w:val="16"/>
        </w:rPr>
        <w:t xml:space="preserve"> In other words</w:t>
      </w:r>
      <w:r w:rsidRPr="002E1485">
        <w:rPr>
          <w:rStyle w:val="Emphasis"/>
          <w:highlight w:val="green"/>
        </w:rPr>
        <w:t>, roughly 94 percent of the IMF’s $5.2 trillion in “fossil fuel subsidies” exists only in theory</w:t>
      </w:r>
      <w:r w:rsidRPr="002E1485">
        <w:rPr>
          <w:rStyle w:val="StyleUnderline"/>
          <w:highlight w:val="green"/>
        </w:rPr>
        <w:t>. These subsidies cannot be “removed” or “phased out,” because there’s nothing there</w:t>
      </w:r>
      <w:r w:rsidRPr="00580A11">
        <w:rPr>
          <w:rStyle w:val="StyleUnderline"/>
        </w:rPr>
        <w:t xml:space="preserve">. </w:t>
      </w:r>
      <w:r w:rsidRPr="002E1485">
        <w:rPr>
          <w:rStyle w:val="Emphasis"/>
        </w:rPr>
        <w:t>Post-tax subsidies</w:t>
      </w:r>
      <w:r w:rsidRPr="00580A11">
        <w:rPr>
          <w:rStyle w:val="StyleUnderline"/>
        </w:rPr>
        <w:t>—perhaps better described as “</w:t>
      </w:r>
      <w:r w:rsidRPr="002E1485">
        <w:rPr>
          <w:rStyle w:val="Emphasis"/>
        </w:rPr>
        <w:t>apparitional” subsidies</w:t>
      </w:r>
      <w:r w:rsidRPr="00580A11">
        <w:rPr>
          <w:rStyle w:val="StyleUnderline"/>
        </w:rPr>
        <w:t xml:space="preserve">—would </w:t>
      </w:r>
      <w:r w:rsidRPr="002E1485">
        <w:rPr>
          <w:rStyle w:val="Emphasis"/>
        </w:rPr>
        <w:t>only materialize as real money if the externalities</w:t>
      </w:r>
      <w:r w:rsidRPr="00580A11">
        <w:rPr>
          <w:rStyle w:val="StyleUnderline"/>
        </w:rPr>
        <w:t xml:space="preserve"> (pollution and damage to health, for example) </w:t>
      </w:r>
      <w:r w:rsidRPr="002E1485">
        <w:rPr>
          <w:rStyle w:val="Emphasis"/>
        </w:rPr>
        <w:t>were actually paid for.</w:t>
      </w:r>
      <w:r w:rsidRPr="00580A11">
        <w:rPr>
          <w:sz w:val="16"/>
        </w:rPr>
        <w:t xml:space="preserve"> But is this remotely likely? According to one of the IMF’s chief subsidy wonks, David Coady, full payment would mean, “At the global level, the price of coal, petroleum products, natural gas, and electricity would increase by around 200 percent, 50 percent, 45 percent, and 70 percent, respectively.” This, notes Coady, raises important issues regarding, “what might be done to address the challenges of implementing energy price reform in practice.”</w:t>
      </w:r>
      <w:r w:rsidRPr="008151A2">
        <w:rPr>
          <w:sz w:val="12"/>
        </w:rPr>
        <w:t>¶</w:t>
      </w:r>
      <w:r w:rsidRPr="00580A11">
        <w:rPr>
          <w:sz w:val="16"/>
        </w:rPr>
        <w:t xml:space="preserve"> Green Structural Adjustment</w:t>
      </w:r>
      <w:r w:rsidRPr="008151A2">
        <w:rPr>
          <w:sz w:val="12"/>
        </w:rPr>
        <w:t>¶</w:t>
      </w:r>
      <w:r w:rsidRPr="00580A11">
        <w:rPr>
          <w:sz w:val="16"/>
        </w:rPr>
        <w:t xml:space="preserve"> Reading the IMF, OECD, and similar reports on subsidies, </w:t>
      </w:r>
      <w:r w:rsidRPr="00580A11">
        <w:rPr>
          <w:rStyle w:val="StyleUnderline"/>
        </w:rPr>
        <w:t xml:space="preserve">it’s hard not to conclude that </w:t>
      </w:r>
      <w:r w:rsidRPr="002E1485">
        <w:rPr>
          <w:rStyle w:val="StyleUnderline"/>
          <w:highlight w:val="green"/>
        </w:rPr>
        <w:t xml:space="preserve">the calculations are being </w:t>
      </w:r>
      <w:r w:rsidRPr="002E1485">
        <w:rPr>
          <w:rStyle w:val="Emphasis"/>
          <w:highlight w:val="green"/>
        </w:rPr>
        <w:t xml:space="preserve">inflated </w:t>
      </w:r>
      <w:r w:rsidRPr="002E1485">
        <w:rPr>
          <w:rStyle w:val="StyleUnderline"/>
          <w:highlight w:val="green"/>
        </w:rPr>
        <w:t xml:space="preserve">and </w:t>
      </w:r>
      <w:r w:rsidRPr="002E1485">
        <w:rPr>
          <w:rStyle w:val="StyleUnderline"/>
        </w:rPr>
        <w:t>then</w:t>
      </w:r>
      <w:r w:rsidRPr="002E1485">
        <w:rPr>
          <w:rStyle w:val="StyleUnderline"/>
          <w:highlight w:val="green"/>
        </w:rPr>
        <w:t xml:space="preserve"> </w:t>
      </w:r>
      <w:r w:rsidRPr="002E1485">
        <w:rPr>
          <w:rStyle w:val="Emphasis"/>
          <w:highlight w:val="green"/>
        </w:rPr>
        <w:t>weaponized to serve a purpose</w:t>
      </w:r>
      <w:r w:rsidRPr="00580A11">
        <w:rPr>
          <w:rStyle w:val="StyleUnderline"/>
        </w:rPr>
        <w:t xml:space="preserve">—and </w:t>
      </w:r>
      <w:r w:rsidRPr="00BE7D76">
        <w:rPr>
          <w:rStyle w:val="StyleUnderline"/>
          <w:highlight w:val="green"/>
        </w:rPr>
        <w:t>the purpose is</w:t>
      </w:r>
      <w:r w:rsidRPr="00580A11">
        <w:rPr>
          <w:rStyle w:val="StyleUnderline"/>
        </w:rPr>
        <w:t xml:space="preserve"> not primarily </w:t>
      </w:r>
      <w:r w:rsidRPr="00BE7D76">
        <w:rPr>
          <w:rStyle w:val="StyleUnderline"/>
          <w:highlight w:val="green"/>
        </w:rPr>
        <w:t>to</w:t>
      </w:r>
      <w:r w:rsidRPr="00580A11">
        <w:rPr>
          <w:rStyle w:val="StyleUnderline"/>
        </w:rPr>
        <w:t xml:space="preserve"> pressure fossil fuel interests. Rather, it is to </w:t>
      </w:r>
      <w:r w:rsidRPr="00BE7D76">
        <w:rPr>
          <w:rStyle w:val="Emphasis"/>
          <w:highlight w:val="green"/>
        </w:rPr>
        <w:t>strengthen the dominant neoliberal anti-government discourse</w:t>
      </w:r>
      <w:r w:rsidRPr="00580A11">
        <w:rPr>
          <w:rStyle w:val="StyleUnderline"/>
        </w:rPr>
        <w:t xml:space="preserve">. “Subsidy reform” provides a </w:t>
      </w:r>
      <w:r w:rsidRPr="002E1485">
        <w:rPr>
          <w:rStyle w:val="Emphasis"/>
        </w:rPr>
        <w:t>green protective blanket</w:t>
      </w:r>
      <w:r w:rsidRPr="00580A11">
        <w:rPr>
          <w:rStyle w:val="StyleUnderline"/>
        </w:rPr>
        <w:t xml:space="preserve"> for the same anti-public, supply-side, and socially regressive “</w:t>
      </w:r>
      <w:r w:rsidRPr="002E1485">
        <w:rPr>
          <w:rStyle w:val="Emphasis"/>
        </w:rPr>
        <w:t>structural adjustment” agenda</w:t>
      </w:r>
      <w:r w:rsidRPr="00580A11">
        <w:rPr>
          <w:rStyle w:val="StyleUnderline"/>
        </w:rPr>
        <w:t xml:space="preserve"> that was promoted so aggressively</w:t>
      </w:r>
      <w:r w:rsidRPr="00580A11">
        <w:rPr>
          <w:sz w:val="16"/>
        </w:rPr>
        <w:t xml:space="preserve"> by these same institutions </w:t>
      </w:r>
      <w:r w:rsidRPr="00580A11">
        <w:rPr>
          <w:rStyle w:val="StyleUnderline"/>
        </w:rPr>
        <w:t>in the 1980s and 1990s across the global South.</w:t>
      </w:r>
      <w:r w:rsidRPr="008151A2">
        <w:rPr>
          <w:rStyle w:val="StyleUnderline"/>
          <w:sz w:val="12"/>
        </w:rPr>
        <w:t>¶</w:t>
      </w:r>
      <w:r w:rsidRPr="00580A11">
        <w:rPr>
          <w:rStyle w:val="StyleUnderline"/>
        </w:rPr>
        <w:t xml:space="preserve"> </w:t>
      </w:r>
      <w:r w:rsidRPr="00BE7D76">
        <w:rPr>
          <w:rStyle w:val="Emphasis"/>
          <w:highlight w:val="green"/>
        </w:rPr>
        <w:t xml:space="preserve">If the dollar value of subsidies has </w:t>
      </w:r>
      <w:r w:rsidRPr="00BE7D76">
        <w:rPr>
          <w:rStyle w:val="Emphasis"/>
        </w:rPr>
        <w:t>indeed</w:t>
      </w:r>
      <w:r w:rsidRPr="00BE7D76">
        <w:rPr>
          <w:rStyle w:val="Emphasis"/>
          <w:highlight w:val="green"/>
        </w:rPr>
        <w:t xml:space="preserve"> been inflated</w:t>
      </w:r>
      <w:r w:rsidRPr="00580A11">
        <w:rPr>
          <w:rStyle w:val="StyleUnderline"/>
        </w:rPr>
        <w:t xml:space="preserve"> for political and ideological purposes, then </w:t>
      </w:r>
      <w:r w:rsidRPr="00BE7D76">
        <w:rPr>
          <w:rStyle w:val="Emphasis"/>
          <w:highlight w:val="green"/>
        </w:rPr>
        <w:t>the same can be said of the emissions reductions estimates that derive from them</w:t>
      </w:r>
      <w:r w:rsidRPr="00580A11">
        <w:rPr>
          <w:rStyle w:val="StyleUnderline"/>
        </w:rPr>
        <w:t>.</w:t>
      </w:r>
      <w:r w:rsidRPr="00580A11">
        <w:rPr>
          <w:sz w:val="16"/>
        </w:rPr>
        <w:t xml:space="preserve"> The IMF maintains that, if users paid the “full price” for fossil-based energy, consumption would fall and a more efficient use of energy would eventually follow.</w:t>
      </w:r>
      <w:r w:rsidRPr="008151A2">
        <w:rPr>
          <w:sz w:val="12"/>
        </w:rPr>
        <w:t>¶</w:t>
      </w:r>
      <w:r w:rsidRPr="00580A11">
        <w:rPr>
          <w:sz w:val="16"/>
        </w:rPr>
        <w:t xml:space="preserve"> But the relationship between prices, fossil fuel use, and emissions reductions is based on what economists call “elasticities.” Research has shown that the “price-demand ratio” can be quite pronounced when consumers have alternative energy options. But when alternatives don’t exist—which is often the case—increases in prices produce a “low to moderate” reduction in demand. According to the IMF, “Consistent, country-level models of how fossil fuel use responds to price reform are not yet available on a wide scale.” In other words, the IMF’s assertion that “getting energy prices right” will dramatically curtail energy use is politically convenient, but it is not always supported by the data.</w:t>
      </w:r>
      <w:r w:rsidRPr="008151A2">
        <w:rPr>
          <w:sz w:val="12"/>
        </w:rPr>
        <w:t>¶</w:t>
      </w:r>
      <w:r w:rsidRPr="00580A11">
        <w:rPr>
          <w:sz w:val="16"/>
        </w:rPr>
        <w:t xml:space="preserve"> </w:t>
      </w:r>
      <w:r w:rsidRPr="00580A11">
        <w:rPr>
          <w:rStyle w:val="StyleUnderline"/>
        </w:rPr>
        <w:t xml:space="preserve">Neoliberal institutions have consistently argued that decarbonization, liberalization, and privatization are inextricably connected. Therefore addressing climate change is </w:t>
      </w:r>
      <w:r w:rsidRPr="002E1485">
        <w:rPr>
          <w:rStyle w:val="Emphasis"/>
        </w:rPr>
        <w:t>contingent upon the consolidation of neoliberal energy policy</w:t>
      </w:r>
      <w:r w:rsidRPr="00580A11">
        <w:rPr>
          <w:sz w:val="16"/>
        </w:rPr>
        <w:t xml:space="preserve">. There is, always, no alternative. </w:t>
      </w:r>
      <w:r w:rsidRPr="00580A11">
        <w:rPr>
          <w:rStyle w:val="StyleUnderline"/>
        </w:rPr>
        <w:t xml:space="preserve">But if climate concerns were paramount, the </w:t>
      </w:r>
      <w:r w:rsidRPr="00BE7D76">
        <w:rPr>
          <w:rStyle w:val="StyleUnderline"/>
          <w:highlight w:val="green"/>
        </w:rPr>
        <w:t>neoliberal institutions</w:t>
      </w:r>
      <w:r w:rsidRPr="00580A11">
        <w:rPr>
          <w:rStyle w:val="StyleUnderline"/>
        </w:rPr>
        <w:t xml:space="preserve"> would admit that their “</w:t>
      </w:r>
      <w:r w:rsidRPr="00BE7D76">
        <w:rPr>
          <w:rStyle w:val="Emphasis"/>
          <w:highlight w:val="green"/>
        </w:rPr>
        <w:t>green growth” policies have been</w:t>
      </w:r>
      <w:r w:rsidRPr="00BE7D76">
        <w:rPr>
          <w:rStyle w:val="StyleUnderline"/>
          <w:highlight w:val="green"/>
        </w:rPr>
        <w:t xml:space="preserve"> </w:t>
      </w:r>
      <w:r w:rsidRPr="00BE7D76">
        <w:rPr>
          <w:rStyle w:val="Emphasis"/>
          <w:highlight w:val="green"/>
        </w:rPr>
        <w:t>a monumental failure</w:t>
      </w:r>
      <w:r w:rsidRPr="00BE7D76">
        <w:rPr>
          <w:rStyle w:val="StyleUnderline"/>
          <w:highlight w:val="green"/>
        </w:rPr>
        <w:t>.</w:t>
      </w:r>
      <w:r w:rsidRPr="008151A2">
        <w:rPr>
          <w:rStyle w:val="StyleUnderline"/>
          <w:sz w:val="12"/>
        </w:rPr>
        <w:t>¶</w:t>
      </w:r>
      <w:r w:rsidRPr="00580A11">
        <w:rPr>
          <w:sz w:val="16"/>
        </w:rPr>
        <w:t xml:space="preserve"> Mexico provides a good example of this “green structural adjustment.” A review team convened by G20 Finance Ministers and the OECD examined the “energy reform” measures pursued from 2012 to 2016 by the neoliberal (and hugely unpopular) government of Peña Nieto. Subsidies for gas and electricity were removed, and parts of the energy sector have been privatized. Praising the government for its “remarkable accomplishment,” the review team’s November 2017 report noted, “The country’s opening up of its markets to foreign producers and distributors has been accompanied by the raising of consumer prices for transport fuels, and the establishment of higher levels of excise taxes, plus the introduction of the carbon excise tax.” A series of incremental increases in the price of gasoline over several years was capped by a 20 percent increase in January 2017. This led to human road blockades, strikes, and nation-wide protests.</w:t>
      </w:r>
      <w:r w:rsidRPr="008151A2">
        <w:rPr>
          <w:sz w:val="12"/>
        </w:rPr>
        <w:t>¶</w:t>
      </w:r>
      <w:r w:rsidRPr="00580A11">
        <w:rPr>
          <w:sz w:val="16"/>
        </w:rPr>
        <w:t xml:space="preserve"> But the increase in prices has done little to alter Mexico’s dramatic rise in energy use. Mexico’s gas consumption for power generation has almost tripled since 2000, “enabled by the expanded availability of gas from the United States” due to fracking. Vehicle ownership has risen dramatically while, notes the IEA, “the public transport fleet is ageing and polluting.”</w:t>
      </w:r>
      <w:r w:rsidRPr="008151A2">
        <w:rPr>
          <w:sz w:val="12"/>
        </w:rPr>
        <w:t>¶</w:t>
      </w:r>
      <w:r w:rsidRPr="00580A11">
        <w:rPr>
          <w:sz w:val="16"/>
        </w:rPr>
        <w:t xml:space="preserve"> In Mexico and elsewhere, subsidy reform is being used as a political water cannon—to flush the state out of the way. </w:t>
      </w:r>
      <w:r w:rsidRPr="00580A11">
        <w:rPr>
          <w:rStyle w:val="StyleUnderline"/>
        </w:rPr>
        <w:t xml:space="preserve">The desired effect of the reform is to raise the price of energy. </w:t>
      </w:r>
      <w:r w:rsidRPr="00BE7D76">
        <w:rPr>
          <w:rStyle w:val="Emphasis"/>
          <w:highlight w:val="green"/>
        </w:rPr>
        <w:t>“Getting prices right</w:t>
      </w:r>
      <w:r w:rsidRPr="00BE7D76">
        <w:rPr>
          <w:rStyle w:val="StyleUnderline"/>
          <w:highlight w:val="green"/>
        </w:rPr>
        <w:t>”</w:t>
      </w:r>
      <w:r w:rsidRPr="00580A11">
        <w:rPr>
          <w:rStyle w:val="StyleUnderline"/>
        </w:rPr>
        <w:t xml:space="preserve"> creates space for profit making, and </w:t>
      </w:r>
      <w:r w:rsidRPr="00BE7D76">
        <w:rPr>
          <w:rStyle w:val="Emphasis"/>
          <w:highlight w:val="green"/>
        </w:rPr>
        <w:t>incentivizes private investmen</w:t>
      </w:r>
      <w:r w:rsidRPr="00BE7D76">
        <w:rPr>
          <w:rStyle w:val="StyleUnderline"/>
          <w:highlight w:val="green"/>
        </w:rPr>
        <w:t xml:space="preserve">t. But its impact on emissions levels has been </w:t>
      </w:r>
      <w:r w:rsidRPr="00BE7D76">
        <w:rPr>
          <w:rStyle w:val="Emphasis"/>
          <w:highlight w:val="green"/>
        </w:rPr>
        <w:t>barely noticeable.¶</w:t>
      </w:r>
      <w:r w:rsidRPr="008151A2">
        <w:rPr>
          <w:sz w:val="16"/>
        </w:rPr>
        <w:t xml:space="preserve"> Shock Therapy 2.0</w:t>
      </w:r>
      <w:r w:rsidRPr="008151A2">
        <w:rPr>
          <w:sz w:val="12"/>
        </w:rPr>
        <w:t>¶</w:t>
      </w:r>
      <w:r w:rsidRPr="008151A2">
        <w:rPr>
          <w:sz w:val="16"/>
        </w:rPr>
        <w:t xml:space="preserve"> </w:t>
      </w:r>
      <w:r w:rsidRPr="00580A11">
        <w:rPr>
          <w:rStyle w:val="StyleUnderline"/>
        </w:rPr>
        <w:t xml:space="preserve">It remains the case that </w:t>
      </w:r>
      <w:r w:rsidRPr="00BE7D76">
        <w:rPr>
          <w:rStyle w:val="StyleUnderline"/>
          <w:highlight w:val="green"/>
        </w:rPr>
        <w:t>“</w:t>
      </w:r>
      <w:r w:rsidRPr="00BE7D76">
        <w:rPr>
          <w:rStyle w:val="Emphasis"/>
          <w:highlight w:val="green"/>
        </w:rPr>
        <w:t>removing” subsidies</w:t>
      </w:r>
      <w:r w:rsidRPr="008151A2">
        <w:rPr>
          <w:sz w:val="16"/>
        </w:rPr>
        <w:t>—more accurately, imposing higher prices on fossil fuels—</w:t>
      </w:r>
      <w:r w:rsidRPr="00BE7D76">
        <w:rPr>
          <w:rStyle w:val="StyleUnderline"/>
          <w:highlight w:val="green"/>
        </w:rPr>
        <w:t xml:space="preserve">would </w:t>
      </w:r>
      <w:r w:rsidRPr="00BE7D76">
        <w:rPr>
          <w:rStyle w:val="Emphasis"/>
          <w:highlight w:val="green"/>
        </w:rPr>
        <w:t xml:space="preserve">hurt a lot of ordinary people, </w:t>
      </w:r>
      <w:r w:rsidRPr="00BE7D76">
        <w:rPr>
          <w:rStyle w:val="StyleUnderline"/>
          <w:highlight w:val="green"/>
        </w:rPr>
        <w:t xml:space="preserve">especially in poorer countries. It would </w:t>
      </w:r>
      <w:r w:rsidRPr="00BE7D76">
        <w:rPr>
          <w:rStyle w:val="Emphasis"/>
          <w:highlight w:val="green"/>
        </w:rPr>
        <w:t>exacerbate global inequalities</w:t>
      </w:r>
      <w:r w:rsidRPr="008151A2">
        <w:rPr>
          <w:sz w:val="16"/>
        </w:rPr>
        <w:t>. As a share of Gross Domestic Product (GDP), the 20 countries with the highest pre-tax consumer subsidies are all in the global South. They include Iran, Venezuela, Algeria, Bolivia, Indonesia, and Pakistan. One study advocating subsidy reform suggests, “</w:t>
      </w:r>
      <w:r w:rsidRPr="008151A2">
        <w:rPr>
          <w:rStyle w:val="StyleUnderline"/>
        </w:rPr>
        <w:t xml:space="preserve">The </w:t>
      </w:r>
      <w:r w:rsidRPr="00BE7D76">
        <w:rPr>
          <w:rStyle w:val="StyleUnderline"/>
          <w:highlight w:val="green"/>
        </w:rPr>
        <w:t xml:space="preserve">removal of subsidies translates into an </w:t>
      </w:r>
      <w:r w:rsidRPr="00BE7D76">
        <w:rPr>
          <w:rStyle w:val="Emphasis"/>
          <w:highlight w:val="green"/>
        </w:rPr>
        <w:t>increase of the fossil fuel prices</w:t>
      </w:r>
      <w:r w:rsidRPr="002E1485">
        <w:rPr>
          <w:rStyle w:val="Emphasis"/>
        </w:rPr>
        <w:t>…</w:t>
      </w:r>
      <w:r w:rsidRPr="008151A2">
        <w:rPr>
          <w:rStyle w:val="StyleUnderline"/>
        </w:rPr>
        <w:t xml:space="preserve">contributing to a generalized </w:t>
      </w:r>
      <w:r w:rsidRPr="002E1485">
        <w:rPr>
          <w:rStyle w:val="Emphasis"/>
        </w:rPr>
        <w:t>contraction of domestic economic activity</w:t>
      </w:r>
      <w:r w:rsidRPr="008151A2">
        <w:rPr>
          <w:rStyle w:val="StyleUnderline"/>
        </w:rPr>
        <w:t>.”</w:t>
      </w:r>
      <w:r w:rsidRPr="008151A2">
        <w:rPr>
          <w:sz w:val="16"/>
        </w:rPr>
        <w:t xml:space="preserve"> Of course, triggering a deep recession and inducing poverty is one way of reducing emissions, as billions of people who have found themselves on the receiving end of IMF “shock therapy” can attest.</w:t>
      </w:r>
      <w:r w:rsidRPr="008151A2">
        <w:rPr>
          <w:sz w:val="12"/>
        </w:rPr>
        <w:t>¶</w:t>
      </w:r>
      <w:r w:rsidRPr="008151A2">
        <w:rPr>
          <w:sz w:val="16"/>
        </w:rPr>
        <w:t xml:space="preserve"> </w:t>
      </w:r>
      <w:r w:rsidRPr="008151A2">
        <w:rPr>
          <w:rStyle w:val="StyleUnderline"/>
        </w:rPr>
        <w:t xml:space="preserve">As for the 94 percent “apparitional subsidies,” if these were ever to materialize as money, the global South would be contributing more than </w:t>
      </w:r>
      <w:r w:rsidRPr="002E1485">
        <w:rPr>
          <w:rStyle w:val="Emphasis"/>
        </w:rPr>
        <w:t>two thirds of the total.</w:t>
      </w:r>
      <w:r w:rsidRPr="008151A2">
        <w:rPr>
          <w:sz w:val="16"/>
        </w:rPr>
        <w:t xml:space="preserve"> This is because one of the legacies of the fight against colonialism was for nation states to provide energy at prices that could advance human and national development objectives. Countries of the North no longer need to do this because they are so rich that energy subsidies are no longer needed. But these same rich countries are responsible for 70% of carbon in the atmosphere and currently warming the planet (so-called “cumulative CO2”). They made themselves wealthy but paid nothing for the emissions they created along the way.</w:t>
      </w:r>
      <w:r w:rsidRPr="008151A2">
        <w:rPr>
          <w:sz w:val="12"/>
        </w:rPr>
        <w:t>¶</w:t>
      </w:r>
      <w:r w:rsidRPr="008151A2">
        <w:rPr>
          <w:sz w:val="16"/>
        </w:rPr>
        <w:t xml:space="preserve"> </w:t>
      </w:r>
      <w:r w:rsidRPr="008151A2">
        <w:rPr>
          <w:rStyle w:val="StyleUnderline"/>
        </w:rPr>
        <w:t xml:space="preserve">For activists in the North, </w:t>
      </w:r>
      <w:r w:rsidRPr="002E1485">
        <w:rPr>
          <w:rStyle w:val="StyleUnderline"/>
          <w:highlight w:val="green"/>
        </w:rPr>
        <w:t xml:space="preserve">making fossil fuel subsidies a key political target is a </w:t>
      </w:r>
      <w:r w:rsidRPr="002E1485">
        <w:rPr>
          <w:rStyle w:val="Emphasis"/>
          <w:highlight w:val="green"/>
        </w:rPr>
        <w:t>mistake</w:t>
      </w:r>
      <w:r w:rsidRPr="002E1485">
        <w:rPr>
          <w:rStyle w:val="StyleUnderline"/>
          <w:highlight w:val="green"/>
        </w:rPr>
        <w:t>. It buys into the IMF’s obsession with “</w:t>
      </w:r>
      <w:r w:rsidRPr="002E1485">
        <w:rPr>
          <w:rStyle w:val="Emphasis"/>
          <w:highlight w:val="green"/>
        </w:rPr>
        <w:t>getting energy prices right</w:t>
      </w:r>
      <w:r w:rsidRPr="002E1485">
        <w:rPr>
          <w:rStyle w:val="StyleUnderline"/>
          <w:highlight w:val="green"/>
        </w:rPr>
        <w:t>”</w:t>
      </w:r>
      <w:r w:rsidRPr="008151A2">
        <w:rPr>
          <w:rStyle w:val="StyleUnderline"/>
        </w:rPr>
        <w:t xml:space="preserve"> which targets state ownership and regulation of prices. </w:t>
      </w:r>
      <w:r w:rsidRPr="002E1485">
        <w:rPr>
          <w:rStyle w:val="StyleUnderline"/>
          <w:highlight w:val="green"/>
        </w:rPr>
        <w:t>Such an approach</w:t>
      </w:r>
      <w:r w:rsidRPr="008151A2">
        <w:rPr>
          <w:rStyle w:val="StyleUnderline"/>
        </w:rPr>
        <w:t xml:space="preserve"> may lead to a more judicious use of energy, but it </w:t>
      </w:r>
      <w:r w:rsidRPr="002E1485">
        <w:rPr>
          <w:rStyle w:val="StyleUnderline"/>
          <w:highlight w:val="green"/>
        </w:rPr>
        <w:t xml:space="preserve">won’t address the </w:t>
      </w:r>
      <w:r w:rsidRPr="002E1485">
        <w:rPr>
          <w:rStyle w:val="Emphasis"/>
          <w:highlight w:val="green"/>
        </w:rPr>
        <w:t>mammoth challenges</w:t>
      </w:r>
      <w:r w:rsidRPr="002E1485">
        <w:rPr>
          <w:rStyle w:val="StyleUnderline"/>
          <w:highlight w:val="green"/>
        </w:rPr>
        <w:t xml:space="preserve"> involved in transitioning away from fossil fuels</w:t>
      </w:r>
      <w:r w:rsidRPr="008151A2">
        <w:rPr>
          <w:rStyle w:val="StyleUnderline"/>
        </w:rPr>
        <w:t>, controlling and reducing unnecessary economic activity, or reducing emissions is expeditiously as possible.</w:t>
      </w:r>
      <w:r w:rsidRPr="008151A2">
        <w:rPr>
          <w:rStyle w:val="StyleUnderline"/>
          <w:sz w:val="12"/>
        </w:rPr>
        <w:t>¶</w:t>
      </w:r>
      <w:r w:rsidRPr="008151A2">
        <w:rPr>
          <w:rStyle w:val="StyleUnderline"/>
        </w:rPr>
        <w:t xml:space="preserve"> </w:t>
      </w:r>
      <w:r w:rsidRPr="002E1485">
        <w:rPr>
          <w:rStyle w:val="StyleUnderline"/>
          <w:highlight w:val="green"/>
        </w:rPr>
        <w:t xml:space="preserve">The problem is </w:t>
      </w:r>
      <w:r w:rsidRPr="002E1485">
        <w:rPr>
          <w:rStyle w:val="Emphasis"/>
          <w:highlight w:val="green"/>
        </w:rPr>
        <w:t>fossil-fuel dependency, not underpriced energy</w:t>
      </w:r>
      <w:r w:rsidRPr="008151A2">
        <w:rPr>
          <w:rStyle w:val="StyleUnderline"/>
        </w:rPr>
        <w:t xml:space="preserve">. Raising the price without alternative forms of low-carbon energy available for all </w:t>
      </w:r>
      <w:r w:rsidRPr="002E1485">
        <w:rPr>
          <w:rStyle w:val="Emphasis"/>
        </w:rPr>
        <w:t>will not produce the kind of emissions reductions the world needs</w:t>
      </w:r>
      <w:r w:rsidRPr="008151A2">
        <w:rPr>
          <w:rStyle w:val="StyleUnderline"/>
        </w:rPr>
        <w:t>.</w:t>
      </w:r>
      <w:r w:rsidRPr="008151A2">
        <w:rPr>
          <w:sz w:val="16"/>
        </w:rPr>
        <w:t xml:space="preserve"> This does not mean that progressive unions and the left should support subsidies for fossil fuels—especially when the beneficiaries are large for-profit industrial users or billionaire Lamborghini owners cruising the strips in Riyadh or Shanghai. </w:t>
      </w:r>
      <w:r w:rsidRPr="008151A2">
        <w:rPr>
          <w:rStyle w:val="StyleUnderline"/>
        </w:rPr>
        <w:t>But there is a need to be aware of what the IMF and the subsidy reform organizations are proposing, and what these proposals might mean for workers and ordinary people, especially in the global South.</w:t>
      </w:r>
    </w:p>
    <w:p w14:paraId="54040B90" w14:textId="77777777" w:rsidR="00B02EBF" w:rsidRDefault="00B02EBF" w:rsidP="00B02EBF">
      <w:pPr>
        <w:pStyle w:val="Heading1"/>
      </w:pPr>
      <w:r>
        <w:t>Macro Media</w:t>
      </w:r>
    </w:p>
    <w:p w14:paraId="3A3C6DD4" w14:textId="77777777" w:rsidR="00B02EBF" w:rsidRDefault="00B02EBF" w:rsidP="00B02EBF">
      <w:pPr>
        <w:pStyle w:val="Heading2"/>
      </w:pPr>
      <w:r>
        <w:t>Neg</w:t>
      </w:r>
    </w:p>
    <w:p w14:paraId="3B4E21AD" w14:textId="77777777" w:rsidR="00B02EBF" w:rsidRDefault="00B02EBF" w:rsidP="00B02EBF">
      <w:pPr>
        <w:pStyle w:val="Heading3"/>
      </w:pPr>
      <w:r>
        <w:t>1NC</w:t>
      </w:r>
    </w:p>
    <w:p w14:paraId="3F6EC483" w14:textId="77777777" w:rsidR="00B02EBF" w:rsidRDefault="00B02EBF" w:rsidP="00B02EBF">
      <w:pPr>
        <w:pStyle w:val="Heading4"/>
      </w:pPr>
      <w:r>
        <w:t xml:space="preserve">CP Text: </w:t>
      </w:r>
    </w:p>
    <w:p w14:paraId="1775A731" w14:textId="77777777" w:rsidR="00B02EBF" w:rsidRDefault="00B02EBF" w:rsidP="00B02EBF">
      <w:pPr>
        <w:pStyle w:val="Heading4"/>
      </w:pPr>
      <w:r w:rsidRPr="003B2F9F">
        <w:t>The U</w:t>
      </w:r>
      <w:r>
        <w:t xml:space="preserve">nited </w:t>
      </w:r>
      <w:r w:rsidRPr="003B2F9F">
        <w:t>S</w:t>
      </w:r>
      <w:r>
        <w:t>tates</w:t>
      </w:r>
      <w:r w:rsidRPr="003B2F9F">
        <w:t xml:space="preserve"> </w:t>
      </w:r>
      <w:r>
        <w:t>f</w:t>
      </w:r>
      <w:r w:rsidRPr="003B2F9F">
        <w:t xml:space="preserve">ederal </w:t>
      </w:r>
      <w:r>
        <w:t>g</w:t>
      </w:r>
      <w:r w:rsidRPr="003B2F9F">
        <w:t>overnment should expand a macro approach reforming the mass media infrastructure</w:t>
      </w:r>
      <w:r>
        <w:t>.</w:t>
      </w:r>
    </w:p>
    <w:p w14:paraId="179BAEDD" w14:textId="77777777" w:rsidR="00B02EBF" w:rsidRDefault="00B02EBF" w:rsidP="00B02EBF"/>
    <w:p w14:paraId="4A900045" w14:textId="77777777" w:rsidR="00B02EBF" w:rsidRDefault="00B02EBF" w:rsidP="00B02EBF">
      <w:pPr>
        <w:pStyle w:val="Heading4"/>
      </w:pPr>
      <w:r>
        <w:t>That solves climate</w:t>
      </w:r>
    </w:p>
    <w:p w14:paraId="11672273" w14:textId="77777777" w:rsidR="00B02EBF" w:rsidRDefault="00B02EBF" w:rsidP="00B02EBF">
      <w:pPr>
        <w:spacing w:after="0"/>
        <w:rPr>
          <w:rFonts w:ascii="Montserrat" w:hAnsi="Montserrat"/>
          <w:i/>
          <w:iCs/>
          <w:color w:val="222222"/>
          <w:sz w:val="16"/>
          <w:szCs w:val="23"/>
          <w:shd w:val="clear" w:color="auto" w:fill="FFFFFF"/>
        </w:rPr>
      </w:pPr>
      <w:r w:rsidRPr="00EA14A4">
        <w:rPr>
          <w:rFonts w:ascii="Montserrat" w:hAnsi="Montserrat"/>
          <w:color w:val="222222"/>
          <w:sz w:val="16"/>
          <w:szCs w:val="23"/>
          <w:shd w:val="clear" w:color="auto" w:fill="FFFFFF"/>
        </w:rPr>
        <w:t xml:space="preserve">Phillips, Morgan </w:t>
      </w:r>
      <w:r w:rsidRPr="003B2F9F">
        <w:rPr>
          <w:rFonts w:ascii="Montserrat" w:hAnsi="Montserrat"/>
          <w:b/>
          <w:bCs/>
          <w:color w:val="222222"/>
          <w:sz w:val="28"/>
          <w:szCs w:val="28"/>
          <w:shd w:val="clear" w:color="auto" w:fill="FFFFFF"/>
        </w:rPr>
        <w:t>Hope 2008</w:t>
      </w:r>
      <w:r w:rsidRPr="00EA14A4">
        <w:rPr>
          <w:rFonts w:ascii="Montserrat" w:hAnsi="Montserrat"/>
          <w:color w:val="222222"/>
          <w:sz w:val="16"/>
          <w:szCs w:val="23"/>
          <w:shd w:val="clear" w:color="auto" w:fill="FFFFFF"/>
        </w:rPr>
        <w:t> (PhD thesis, University of Gloucestershire</w:t>
      </w:r>
      <w:r w:rsidRPr="00EA14A4">
        <w:rPr>
          <w:rFonts w:ascii="Montserrat" w:hAnsi="Montserrat"/>
          <w:i/>
          <w:iCs/>
          <w:color w:val="222222"/>
          <w:sz w:val="16"/>
          <w:szCs w:val="23"/>
          <w:shd w:val="clear" w:color="auto" w:fill="FFFFFF"/>
        </w:rPr>
        <w:t xml:space="preserve"> “Micro and Macro Approaches to Environmental Education” </w:t>
      </w:r>
      <w:r w:rsidRPr="00EA14A4">
        <w:rPr>
          <w:sz w:val="16"/>
        </w:rPr>
        <w:t xml:space="preserve"> </w:t>
      </w:r>
      <w:hyperlink r:id="rId11" w:history="1">
        <w:r w:rsidRPr="008E6F55">
          <w:rPr>
            <w:rStyle w:val="Hyperlink"/>
            <w:rFonts w:ascii="Montserrat" w:hAnsi="Montserrat"/>
            <w:i/>
            <w:iCs/>
            <w:sz w:val="23"/>
            <w:szCs w:val="23"/>
            <w:shd w:val="clear" w:color="auto" w:fill="FFFFFF"/>
          </w:rPr>
          <w:t>https://eprints.glos.ac.uk/3176/</w:t>
        </w:r>
      </w:hyperlink>
      <w:r w:rsidRPr="00EA14A4">
        <w:rPr>
          <w:rFonts w:ascii="Montserrat" w:hAnsi="Montserrat"/>
          <w:i/>
          <w:iCs/>
          <w:color w:val="222222"/>
          <w:sz w:val="16"/>
          <w:szCs w:val="23"/>
          <w:shd w:val="clear" w:color="auto" w:fill="FFFFFF"/>
        </w:rPr>
        <w:t xml:space="preserve"> 07-1-23)//PNA</w:t>
      </w:r>
    </w:p>
    <w:p w14:paraId="3CA13EEA" w14:textId="77777777" w:rsidR="00B02EBF" w:rsidRDefault="00B02EBF" w:rsidP="00B02EBF">
      <w:pPr>
        <w:spacing w:after="0"/>
        <w:rPr>
          <w:rFonts w:ascii="Montserrat" w:hAnsi="Montserrat"/>
          <w:color w:val="222222"/>
          <w:sz w:val="16"/>
          <w:szCs w:val="23"/>
          <w:shd w:val="clear" w:color="auto" w:fill="FFFFFF"/>
        </w:rPr>
      </w:pPr>
      <w:r w:rsidRPr="00EA14A4">
        <w:rPr>
          <w:rFonts w:ascii="Montserrat" w:hAnsi="Montserrat"/>
          <w:color w:val="222222"/>
          <w:sz w:val="16"/>
          <w:szCs w:val="23"/>
          <w:shd w:val="clear" w:color="auto" w:fill="FFFFFF"/>
        </w:rPr>
        <w:t xml:space="preserve">The root cause of the </w:t>
      </w:r>
      <w:r w:rsidRPr="009B4743">
        <w:rPr>
          <w:rStyle w:val="StyleUnderline"/>
          <w:b/>
          <w:bCs/>
          <w:highlight w:val="yellow"/>
        </w:rPr>
        <w:t>majority of environmental problem</w:t>
      </w:r>
      <w:r w:rsidRPr="00EA14A4">
        <w:rPr>
          <w:rStyle w:val="StyleUnderline"/>
          <w:highlight w:val="yellow"/>
        </w:rPr>
        <w:t>s</w:t>
      </w:r>
      <w:r w:rsidRPr="00EA14A4">
        <w:rPr>
          <w:rFonts w:ascii="Montserrat" w:hAnsi="Montserrat"/>
          <w:color w:val="222222"/>
          <w:sz w:val="16"/>
          <w:szCs w:val="23"/>
          <w:shd w:val="clear" w:color="auto" w:fill="FFFFFF"/>
        </w:rPr>
        <w:t xml:space="preserve"> lies </w:t>
      </w:r>
      <w:r w:rsidRPr="009B4743">
        <w:rPr>
          <w:rStyle w:val="StyleUnderline"/>
          <w:b/>
          <w:bCs/>
          <w:highlight w:val="yellow"/>
        </w:rPr>
        <w:t>not</w:t>
      </w:r>
      <w:r w:rsidRPr="009B4743">
        <w:rPr>
          <w:rFonts w:ascii="Montserrat" w:hAnsi="Montserrat"/>
          <w:b/>
          <w:bCs/>
          <w:color w:val="222222"/>
          <w:sz w:val="16"/>
          <w:szCs w:val="23"/>
          <w:shd w:val="clear" w:color="auto" w:fill="FFFFFF"/>
        </w:rPr>
        <w:t xml:space="preserve"> </w:t>
      </w:r>
      <w:r w:rsidRPr="00EA14A4">
        <w:rPr>
          <w:rFonts w:ascii="Montserrat" w:hAnsi="Montserrat"/>
          <w:color w:val="222222"/>
          <w:sz w:val="16"/>
          <w:szCs w:val="23"/>
          <w:shd w:val="clear" w:color="auto" w:fill="FFFFFF"/>
        </w:rPr>
        <w:t xml:space="preserve">in surface manifestations such as </w:t>
      </w:r>
      <w:r w:rsidRPr="00EA14A4">
        <w:rPr>
          <w:rStyle w:val="StyleUnderline"/>
          <w:highlight w:val="yellow"/>
        </w:rPr>
        <w:t>carbon dioxide and ozone</w:t>
      </w:r>
      <w:r w:rsidRPr="00EA14A4">
        <w:rPr>
          <w:rFonts w:ascii="Montserrat" w:hAnsi="Montserrat"/>
          <w:color w:val="222222"/>
          <w:sz w:val="16"/>
          <w:szCs w:val="23"/>
          <w:shd w:val="clear" w:color="auto" w:fill="FFFFFF"/>
        </w:rPr>
        <w:t xml:space="preserve">, </w:t>
      </w:r>
      <w:r w:rsidRPr="00EA14A4">
        <w:rPr>
          <w:rStyle w:val="StyleUnderline"/>
          <w:highlight w:val="yellow"/>
        </w:rPr>
        <w:t>but</w:t>
      </w:r>
      <w:r w:rsidRPr="00EA14A4">
        <w:rPr>
          <w:rStyle w:val="StyleUnderline"/>
        </w:rPr>
        <w:t xml:space="preserve"> with social and cultural factors</w:t>
      </w:r>
      <w:r w:rsidRPr="00EA14A4">
        <w:rPr>
          <w:rFonts w:ascii="Montserrat" w:hAnsi="Montserrat"/>
          <w:color w:val="222222"/>
          <w:sz w:val="16"/>
          <w:szCs w:val="23"/>
          <w:shd w:val="clear" w:color="auto" w:fill="FFFFFF"/>
        </w:rPr>
        <w:t xml:space="preserve"> that encourage people to consume far more than they need. </w:t>
      </w:r>
      <w:r w:rsidRPr="00EA14A4">
        <w:rPr>
          <w:rFonts w:ascii="Montserrat" w:hAnsi="Montserrat"/>
          <w:color w:val="222222"/>
          <w:sz w:val="23"/>
          <w:szCs w:val="23"/>
          <w:highlight w:val="yellow"/>
          <w:u w:val="single"/>
          <w:shd w:val="clear" w:color="auto" w:fill="FFFFFF"/>
        </w:rPr>
        <w:t>Environmental education</w:t>
      </w:r>
      <w:r w:rsidRPr="00EA14A4">
        <w:rPr>
          <w:rFonts w:ascii="Montserrat" w:hAnsi="Montserrat"/>
          <w:color w:val="222222"/>
          <w:sz w:val="16"/>
          <w:szCs w:val="23"/>
          <w:shd w:val="clear" w:color="auto" w:fill="FFFFFF"/>
        </w:rPr>
        <w:t xml:space="preserve"> can be divided into two main kinds</w:t>
      </w:r>
      <w:r w:rsidRPr="00EA14A4">
        <w:rPr>
          <w:rFonts w:ascii="Montserrat" w:hAnsi="Montserrat"/>
          <w:color w:val="222222"/>
          <w:sz w:val="23"/>
          <w:szCs w:val="23"/>
          <w:u w:val="single"/>
          <w:shd w:val="clear" w:color="auto" w:fill="FFFFFF"/>
        </w:rPr>
        <w:t xml:space="preserve">: </w:t>
      </w:r>
      <w:r w:rsidRPr="0016526C">
        <w:rPr>
          <w:rFonts w:ascii="Montserrat" w:hAnsi="Montserrat"/>
          <w:color w:val="222222"/>
          <w:sz w:val="23"/>
          <w:szCs w:val="23"/>
          <w:highlight w:val="yellow"/>
          <w:u w:val="single"/>
          <w:shd w:val="clear" w:color="auto" w:fill="FFFFFF"/>
        </w:rPr>
        <w:t>micro approaches,</w:t>
      </w:r>
      <w:r w:rsidRPr="00EA14A4">
        <w:rPr>
          <w:rFonts w:ascii="Montserrat" w:hAnsi="Montserrat"/>
          <w:color w:val="222222"/>
          <w:sz w:val="16"/>
          <w:szCs w:val="23"/>
          <w:shd w:val="clear" w:color="auto" w:fill="FFFFFF"/>
        </w:rPr>
        <w:t xml:space="preserve"> which the </w:t>
      </w:r>
      <w:r w:rsidRPr="0016526C">
        <w:rPr>
          <w:rFonts w:ascii="Montserrat" w:hAnsi="Montserrat"/>
          <w:color w:val="222222"/>
          <w:sz w:val="23"/>
          <w:szCs w:val="23"/>
          <w:highlight w:val="yellow"/>
          <w:u w:val="single"/>
          <w:shd w:val="clear" w:color="auto" w:fill="FFFFFF"/>
        </w:rPr>
        <w:t>majority of current approaches fall unde</w:t>
      </w:r>
      <w:r w:rsidRPr="0016526C">
        <w:rPr>
          <w:rFonts w:ascii="Montserrat" w:hAnsi="Montserrat"/>
          <w:color w:val="222222"/>
          <w:sz w:val="16"/>
          <w:szCs w:val="23"/>
          <w:highlight w:val="yellow"/>
          <w:shd w:val="clear" w:color="auto" w:fill="FFFFFF"/>
        </w:rPr>
        <w:t>r</w:t>
      </w:r>
      <w:r w:rsidRPr="00EA14A4">
        <w:rPr>
          <w:rFonts w:ascii="Montserrat" w:hAnsi="Montserrat"/>
          <w:color w:val="222222"/>
          <w:sz w:val="16"/>
          <w:szCs w:val="23"/>
          <w:shd w:val="clear" w:color="auto" w:fill="FFFFFF"/>
        </w:rPr>
        <w:t xml:space="preserve">, and </w:t>
      </w:r>
      <w:r w:rsidRPr="00EA14A4">
        <w:rPr>
          <w:u w:val="single"/>
        </w:rPr>
        <w:t>macro approaches</w:t>
      </w:r>
      <w:r w:rsidRPr="00EA14A4">
        <w:rPr>
          <w:rFonts w:ascii="Montserrat" w:hAnsi="Montserrat"/>
          <w:color w:val="222222"/>
          <w:sz w:val="23"/>
          <w:szCs w:val="23"/>
          <w:u w:val="single"/>
          <w:shd w:val="clear" w:color="auto" w:fill="FFFFFF"/>
        </w:rPr>
        <w:t>, which</w:t>
      </w:r>
      <w:r w:rsidRPr="00EA14A4">
        <w:rPr>
          <w:rFonts w:ascii="Montserrat" w:hAnsi="Montserrat"/>
          <w:color w:val="222222"/>
          <w:sz w:val="16"/>
          <w:szCs w:val="23"/>
          <w:shd w:val="clear" w:color="auto" w:fill="FFFFFF"/>
        </w:rPr>
        <w:t xml:space="preserve"> are currently </w:t>
      </w:r>
      <w:r w:rsidRPr="00EA14A4">
        <w:rPr>
          <w:rFonts w:ascii="Montserrat" w:hAnsi="Montserrat"/>
          <w:color w:val="222222"/>
          <w:sz w:val="23"/>
          <w:szCs w:val="23"/>
          <w:u w:val="single"/>
          <w:shd w:val="clear" w:color="auto" w:fill="FFFFFF"/>
        </w:rPr>
        <w:t>emerging.</w:t>
      </w:r>
      <w:r w:rsidRPr="00EA14A4">
        <w:rPr>
          <w:rFonts w:ascii="Montserrat" w:hAnsi="Montserrat"/>
          <w:color w:val="222222"/>
          <w:sz w:val="16"/>
          <w:szCs w:val="23"/>
          <w:shd w:val="clear" w:color="auto" w:fill="FFFFFF"/>
        </w:rPr>
        <w:t xml:space="preserve"> </w:t>
      </w:r>
      <w:r w:rsidRPr="00EA14A4">
        <w:rPr>
          <w:rStyle w:val="StyleUnderline"/>
        </w:rPr>
        <w:t xml:space="preserve">Micro environmental education </w:t>
      </w:r>
      <w:r w:rsidRPr="00EA14A4">
        <w:rPr>
          <w:rFonts w:ascii="Montserrat" w:hAnsi="Montserrat"/>
          <w:color w:val="222222"/>
          <w:sz w:val="16"/>
          <w:szCs w:val="23"/>
          <w:shd w:val="clear" w:color="auto" w:fill="FFFFFF"/>
        </w:rPr>
        <w:t xml:space="preserve">considers environmental problems in terms of surface manifestations, and </w:t>
      </w:r>
      <w:r w:rsidRPr="00EA14A4">
        <w:rPr>
          <w:rStyle w:val="StyleUnderline"/>
        </w:rPr>
        <w:t>proposes micro-changes</w:t>
      </w:r>
      <w:r w:rsidRPr="00EA14A4">
        <w:rPr>
          <w:rFonts w:ascii="Montserrat" w:hAnsi="Montserrat"/>
          <w:color w:val="222222"/>
          <w:sz w:val="16"/>
          <w:szCs w:val="23"/>
          <w:shd w:val="clear" w:color="auto" w:fill="FFFFFF"/>
        </w:rPr>
        <w:t xml:space="preserve"> </w:t>
      </w:r>
      <w:r w:rsidRPr="0016526C">
        <w:rPr>
          <w:rStyle w:val="StyleUnderline"/>
          <w:highlight w:val="yellow"/>
        </w:rPr>
        <w:t>such as recycling</w:t>
      </w:r>
      <w:r w:rsidRPr="00EA14A4">
        <w:rPr>
          <w:rFonts w:ascii="Montserrat" w:hAnsi="Montserrat"/>
          <w:color w:val="222222"/>
          <w:sz w:val="16"/>
          <w:szCs w:val="23"/>
          <w:shd w:val="clear" w:color="auto" w:fill="FFFFFF"/>
        </w:rPr>
        <w:t xml:space="preserve"> to address them, without questioning the possibility of a cultural shift away from consumerism. This form of environmental education typically seeks to change the behaviour of social actors by building and appealing to their environmental consciousness in the expectation that they will act rationally. It is argued here that this expectation fails to recognise that social actors are subject to plural rationalities and that their behaviour is driven by complex interrelationships with other social actors. As a result, micro environmental education, despite its best intentions</w:t>
      </w:r>
      <w:r w:rsidRPr="00EA14A4">
        <w:rPr>
          <w:rFonts w:ascii="Montserrat" w:hAnsi="Montserrat"/>
          <w:color w:val="222222"/>
          <w:sz w:val="23"/>
          <w:szCs w:val="23"/>
          <w:u w:val="single"/>
          <w:shd w:val="clear" w:color="auto" w:fill="FFFFFF"/>
        </w:rPr>
        <w:t xml:space="preserve">, often </w:t>
      </w:r>
      <w:r w:rsidRPr="0016526C">
        <w:rPr>
          <w:rFonts w:ascii="Montserrat" w:hAnsi="Montserrat"/>
          <w:color w:val="222222"/>
          <w:sz w:val="23"/>
          <w:szCs w:val="23"/>
          <w:highlight w:val="yellow"/>
          <w:u w:val="single"/>
          <w:shd w:val="clear" w:color="auto" w:fill="FFFFFF"/>
        </w:rPr>
        <w:t>fails</w:t>
      </w:r>
      <w:r w:rsidRPr="00EA14A4">
        <w:rPr>
          <w:rFonts w:ascii="Montserrat" w:hAnsi="Montserrat"/>
          <w:color w:val="222222"/>
          <w:sz w:val="23"/>
          <w:szCs w:val="23"/>
          <w:u w:val="single"/>
          <w:shd w:val="clear" w:color="auto" w:fill="FFFFFF"/>
        </w:rPr>
        <w:t xml:space="preserve"> to</w:t>
      </w:r>
      <w:r w:rsidRPr="00EA14A4">
        <w:rPr>
          <w:rFonts w:ascii="Montserrat" w:hAnsi="Montserrat"/>
          <w:color w:val="222222"/>
          <w:sz w:val="16"/>
          <w:szCs w:val="23"/>
          <w:shd w:val="clear" w:color="auto" w:fill="FFFFFF"/>
        </w:rPr>
        <w:t xml:space="preserve"> adequately address and </w:t>
      </w:r>
      <w:r w:rsidRPr="00EA14A4">
        <w:rPr>
          <w:rFonts w:ascii="Montserrat" w:hAnsi="Montserrat"/>
          <w:color w:val="222222"/>
          <w:sz w:val="23"/>
          <w:szCs w:val="23"/>
          <w:u w:val="single"/>
          <w:shd w:val="clear" w:color="auto" w:fill="FFFFFF"/>
        </w:rPr>
        <w:t>change</w:t>
      </w:r>
      <w:r w:rsidRPr="00EA14A4">
        <w:rPr>
          <w:rFonts w:ascii="Montserrat" w:hAnsi="Montserrat"/>
          <w:color w:val="222222"/>
          <w:sz w:val="16"/>
          <w:szCs w:val="23"/>
          <w:shd w:val="clear" w:color="auto" w:fill="FFFFFF"/>
        </w:rPr>
        <w:t xml:space="preserve"> the environmentally </w:t>
      </w:r>
      <w:r w:rsidRPr="00EA14A4">
        <w:rPr>
          <w:rFonts w:ascii="Montserrat" w:hAnsi="Montserrat"/>
          <w:color w:val="222222"/>
          <w:sz w:val="23"/>
          <w:szCs w:val="23"/>
          <w:u w:val="single"/>
          <w:shd w:val="clear" w:color="auto" w:fill="FFFFFF"/>
        </w:rPr>
        <w:t xml:space="preserve">unsustainable behaviour of </w:t>
      </w:r>
      <w:r w:rsidRPr="00EA14A4">
        <w:rPr>
          <w:sz w:val="16"/>
        </w:rPr>
        <w:t xml:space="preserve">the social </w:t>
      </w:r>
      <w:r w:rsidRPr="00EA14A4">
        <w:rPr>
          <w:rFonts w:ascii="Montserrat" w:hAnsi="Montserrat"/>
          <w:color w:val="222222"/>
          <w:sz w:val="23"/>
          <w:szCs w:val="23"/>
          <w:u w:val="single"/>
          <w:shd w:val="clear" w:color="auto" w:fill="FFFFFF"/>
        </w:rPr>
        <w:t>actors</w:t>
      </w:r>
      <w:r w:rsidRPr="00EA14A4">
        <w:rPr>
          <w:rFonts w:ascii="Montserrat" w:hAnsi="Montserrat"/>
          <w:color w:val="222222"/>
          <w:sz w:val="16"/>
          <w:szCs w:val="23"/>
          <w:shd w:val="clear" w:color="auto" w:fill="FFFFFF"/>
        </w:rPr>
        <w:t xml:space="preserve"> it targets. This thesis firstly aims to uncover why micro approaches to environmental education exist and persist. Primary qualitative research with environmental educators drawn from formal, free-choice and accidental channels of environmental education was conducted and is presented alongside a review of the historical development of environmental education. The second aim of this thesis is to </w:t>
      </w:r>
      <w:r w:rsidRPr="00EA14A4">
        <w:rPr>
          <w:rFonts w:ascii="Montserrat" w:hAnsi="Montserrat"/>
          <w:color w:val="222222"/>
          <w:sz w:val="23"/>
          <w:szCs w:val="23"/>
          <w:u w:val="single"/>
          <w:shd w:val="clear" w:color="auto" w:fill="FFFFFF"/>
        </w:rPr>
        <w:t>argue against a reliance</w:t>
      </w:r>
      <w:r w:rsidRPr="00EA14A4">
        <w:rPr>
          <w:rFonts w:ascii="Montserrat" w:hAnsi="Montserrat"/>
          <w:color w:val="222222"/>
          <w:sz w:val="16"/>
          <w:szCs w:val="23"/>
          <w:shd w:val="clear" w:color="auto" w:fill="FFFFFF"/>
        </w:rPr>
        <w:t xml:space="preserve"> on </w:t>
      </w:r>
      <w:r w:rsidRPr="00EA14A4">
        <w:rPr>
          <w:rFonts w:ascii="Montserrat" w:hAnsi="Montserrat"/>
          <w:color w:val="222222"/>
          <w:sz w:val="23"/>
          <w:szCs w:val="23"/>
          <w:u w:val="single"/>
          <w:shd w:val="clear" w:color="auto" w:fill="FFFFFF"/>
        </w:rPr>
        <w:t>micro</w:t>
      </w:r>
      <w:r w:rsidRPr="00EA14A4">
        <w:rPr>
          <w:rFonts w:ascii="Montserrat" w:hAnsi="Montserrat"/>
          <w:color w:val="222222"/>
          <w:sz w:val="16"/>
          <w:szCs w:val="23"/>
          <w:shd w:val="clear" w:color="auto" w:fill="FFFFFF"/>
        </w:rPr>
        <w:t xml:space="preserve"> approaches to environmental education and environmentalism in general and propose </w:t>
      </w:r>
      <w:r w:rsidRPr="0016526C">
        <w:rPr>
          <w:rFonts w:ascii="Montserrat" w:hAnsi="Montserrat"/>
          <w:color w:val="222222"/>
          <w:sz w:val="23"/>
          <w:szCs w:val="23"/>
          <w:highlight w:val="yellow"/>
          <w:u w:val="single"/>
          <w:shd w:val="clear" w:color="auto" w:fill="FFFFFF"/>
        </w:rPr>
        <w:t>instead</w:t>
      </w:r>
      <w:r w:rsidRPr="0016526C">
        <w:rPr>
          <w:rFonts w:ascii="Montserrat" w:hAnsi="Montserrat"/>
          <w:color w:val="222222"/>
          <w:sz w:val="16"/>
          <w:szCs w:val="23"/>
          <w:highlight w:val="yellow"/>
          <w:shd w:val="clear" w:color="auto" w:fill="FFFFFF"/>
        </w:rPr>
        <w:t xml:space="preserve"> t</w:t>
      </w:r>
      <w:r w:rsidRPr="00EA14A4">
        <w:rPr>
          <w:rFonts w:ascii="Montserrat" w:hAnsi="Montserrat"/>
          <w:color w:val="222222"/>
          <w:sz w:val="16"/>
          <w:szCs w:val="23"/>
          <w:shd w:val="clear" w:color="auto" w:fill="FFFFFF"/>
        </w:rPr>
        <w:t xml:space="preserve">hat environmental education becomes </w:t>
      </w:r>
      <w:r w:rsidRPr="00EA14A4">
        <w:rPr>
          <w:rFonts w:ascii="Montserrat" w:hAnsi="Montserrat"/>
          <w:color w:val="222222"/>
          <w:sz w:val="23"/>
          <w:szCs w:val="23"/>
          <w:u w:val="single"/>
          <w:shd w:val="clear" w:color="auto" w:fill="FFFFFF"/>
        </w:rPr>
        <w:t xml:space="preserve">embedded </w:t>
      </w:r>
      <w:r w:rsidRPr="00EA14A4">
        <w:rPr>
          <w:rFonts w:ascii="Montserrat" w:hAnsi="Montserrat"/>
          <w:color w:val="222222"/>
          <w:sz w:val="16"/>
          <w:szCs w:val="23"/>
          <w:shd w:val="clear" w:color="auto" w:fill="FFFFFF"/>
        </w:rPr>
        <w:t xml:space="preserve">within a </w:t>
      </w:r>
      <w:r w:rsidRPr="00EA14A4">
        <w:rPr>
          <w:rFonts w:ascii="Montserrat" w:hAnsi="Montserrat"/>
          <w:color w:val="222222"/>
          <w:sz w:val="23"/>
          <w:szCs w:val="23"/>
          <w:u w:val="single"/>
          <w:shd w:val="clear" w:color="auto" w:fill="FFFFFF"/>
        </w:rPr>
        <w:t>wider macro approach</w:t>
      </w:r>
      <w:r w:rsidRPr="00EA14A4">
        <w:rPr>
          <w:rFonts w:ascii="Montserrat" w:hAnsi="Montserrat"/>
          <w:color w:val="222222"/>
          <w:sz w:val="16"/>
          <w:szCs w:val="23"/>
          <w:shd w:val="clear" w:color="auto" w:fill="FFFFFF"/>
        </w:rPr>
        <w:t xml:space="preserve">. Macro approaches </w:t>
      </w:r>
      <w:r w:rsidRPr="00EA14A4">
        <w:rPr>
          <w:rFonts w:ascii="Montserrat" w:hAnsi="Montserrat"/>
          <w:color w:val="222222"/>
          <w:sz w:val="23"/>
          <w:szCs w:val="23"/>
          <w:u w:val="single"/>
          <w:shd w:val="clear" w:color="auto" w:fill="FFFFFF"/>
        </w:rPr>
        <w:t>seek to change behaviour</w:t>
      </w:r>
      <w:r w:rsidRPr="00EA14A4">
        <w:rPr>
          <w:rFonts w:ascii="Montserrat" w:hAnsi="Montserrat"/>
          <w:color w:val="222222"/>
          <w:sz w:val="16"/>
          <w:szCs w:val="23"/>
          <w:shd w:val="clear" w:color="auto" w:fill="FFFFFF"/>
        </w:rPr>
        <w:t xml:space="preserve"> through the development</w:t>
      </w:r>
      <w:r w:rsidRPr="00EA14A4">
        <w:rPr>
          <w:rFonts w:ascii="Montserrat" w:hAnsi="Montserrat"/>
          <w:color w:val="222222"/>
          <w:sz w:val="23"/>
          <w:szCs w:val="23"/>
          <w:u w:val="single"/>
          <w:shd w:val="clear" w:color="auto" w:fill="FFFFFF"/>
        </w:rPr>
        <w:t xml:space="preserve"> </w:t>
      </w:r>
      <w:r w:rsidRPr="00EA14A4">
        <w:rPr>
          <w:rFonts w:ascii="Montserrat" w:hAnsi="Montserrat"/>
          <w:color w:val="222222"/>
          <w:sz w:val="16"/>
          <w:szCs w:val="23"/>
          <w:shd w:val="clear" w:color="auto" w:fill="FFFFFF"/>
        </w:rPr>
        <w:t xml:space="preserve">of a critical </w:t>
      </w:r>
      <w:r w:rsidRPr="00EA14A4">
        <w:rPr>
          <w:rFonts w:ascii="Montserrat" w:hAnsi="Montserrat"/>
          <w:color w:val="222222"/>
          <w:sz w:val="23"/>
          <w:szCs w:val="23"/>
          <w:u w:val="single"/>
          <w:shd w:val="clear" w:color="auto" w:fill="FFFFFF"/>
        </w:rPr>
        <w:t>understanding of interrelationships among social actors, leading</w:t>
      </w:r>
      <w:r w:rsidRPr="00EA14A4">
        <w:rPr>
          <w:rFonts w:ascii="Montserrat" w:hAnsi="Montserrat"/>
          <w:color w:val="222222"/>
          <w:sz w:val="16"/>
          <w:szCs w:val="23"/>
          <w:shd w:val="clear" w:color="auto" w:fill="FFFFFF"/>
        </w:rPr>
        <w:t xml:space="preserve"> ultimately to </w:t>
      </w:r>
      <w:r w:rsidRPr="00EA14A4">
        <w:rPr>
          <w:rFonts w:ascii="Montserrat" w:hAnsi="Montserrat"/>
          <w:color w:val="222222"/>
          <w:sz w:val="23"/>
          <w:szCs w:val="23"/>
          <w:u w:val="single"/>
          <w:shd w:val="clear" w:color="auto" w:fill="FFFFFF"/>
        </w:rPr>
        <w:t>environmentally positive changes</w:t>
      </w:r>
      <w:r w:rsidRPr="00EA14A4">
        <w:rPr>
          <w:rFonts w:ascii="Montserrat" w:hAnsi="Montserrat"/>
          <w:color w:val="222222"/>
          <w:sz w:val="16"/>
          <w:szCs w:val="23"/>
          <w:shd w:val="clear" w:color="auto" w:fill="FFFFFF"/>
        </w:rPr>
        <w:t xml:space="preserve"> in them. Findings from the primary research also help reveal the conditions necessary </w:t>
      </w:r>
      <w:r w:rsidRPr="00DF726A">
        <w:rPr>
          <w:b/>
          <w:bCs/>
        </w:rPr>
        <w:t xml:space="preserve">for </w:t>
      </w:r>
      <w:r w:rsidRPr="00DF726A">
        <w:rPr>
          <w:b/>
          <w:bCs/>
          <w:highlight w:val="yellow"/>
        </w:rPr>
        <w:t>macro approaches</w:t>
      </w:r>
      <w:r w:rsidRPr="0016526C">
        <w:rPr>
          <w:rFonts w:ascii="Montserrat" w:hAnsi="Montserrat"/>
          <w:color w:val="222222"/>
          <w:sz w:val="23"/>
          <w:szCs w:val="23"/>
          <w:highlight w:val="yellow"/>
          <w:u w:val="single"/>
          <w:shd w:val="clear" w:color="auto" w:fill="FFFFFF"/>
        </w:rPr>
        <w:t xml:space="preserve"> to emerge from the current environmental education infrastructure</w:t>
      </w:r>
      <w:r w:rsidRPr="0016526C">
        <w:rPr>
          <w:rFonts w:ascii="Montserrat" w:hAnsi="Montserrat"/>
          <w:color w:val="222222"/>
          <w:sz w:val="16"/>
          <w:szCs w:val="23"/>
          <w:highlight w:val="yellow"/>
          <w:shd w:val="clear" w:color="auto" w:fill="FFFFFF"/>
        </w:rPr>
        <w:t>.</w:t>
      </w:r>
      <w:r w:rsidRPr="00EA14A4">
        <w:rPr>
          <w:rFonts w:ascii="Montserrat" w:hAnsi="Montserrat"/>
          <w:color w:val="222222"/>
          <w:sz w:val="16"/>
          <w:szCs w:val="23"/>
          <w:shd w:val="clear" w:color="auto" w:fill="FFFFFF"/>
        </w:rPr>
        <w:t xml:space="preserve"> The thesis concludes that macro environmental education is both necessary and possible and calls for further research into its development and practice.</w:t>
      </w:r>
    </w:p>
    <w:p w14:paraId="10F76623" w14:textId="77777777" w:rsidR="00B02EBF" w:rsidRDefault="00B02EBF" w:rsidP="00B02EBF">
      <w:pPr>
        <w:spacing w:after="0"/>
        <w:rPr>
          <w:rFonts w:ascii="Montserrat" w:hAnsi="Montserrat"/>
          <w:color w:val="222222"/>
          <w:sz w:val="16"/>
          <w:szCs w:val="23"/>
          <w:shd w:val="clear" w:color="auto" w:fill="FFFFFF"/>
        </w:rPr>
      </w:pPr>
    </w:p>
    <w:p w14:paraId="7E15F8FE" w14:textId="77777777" w:rsidR="00B02EBF" w:rsidRDefault="00B02EBF" w:rsidP="00B02EBF">
      <w:pPr>
        <w:pStyle w:val="Heading3"/>
        <w:rPr>
          <w:shd w:val="clear" w:color="auto" w:fill="FFFFFF"/>
        </w:rPr>
      </w:pPr>
      <w:r>
        <w:rPr>
          <w:shd w:val="clear" w:color="auto" w:fill="FFFFFF"/>
        </w:rPr>
        <w:t>2NC</w:t>
      </w:r>
    </w:p>
    <w:p w14:paraId="2BFE35E4" w14:textId="77777777" w:rsidR="00B02EBF" w:rsidRPr="006100B4" w:rsidRDefault="00B02EBF" w:rsidP="00B02EBF">
      <w:pPr>
        <w:pStyle w:val="Heading4"/>
        <w:rPr>
          <w:rFonts w:ascii="Calibri" w:hAnsi="Calibri"/>
          <w:shd w:val="clear" w:color="auto" w:fill="FFFFFF"/>
        </w:rPr>
      </w:pPr>
      <w:r>
        <w:rPr>
          <w:shd w:val="clear" w:color="auto" w:fill="FFFFFF"/>
        </w:rPr>
        <w:t>Social media key to solve climate</w:t>
      </w:r>
    </w:p>
    <w:p w14:paraId="52662AFE" w14:textId="77777777" w:rsidR="00B02EBF" w:rsidRDefault="00B02EBF" w:rsidP="00B02EBF">
      <w:r w:rsidRPr="00763034">
        <w:t xml:space="preserve">Aleksandrina V . </w:t>
      </w:r>
      <w:r w:rsidRPr="006100B4">
        <w:rPr>
          <w:rStyle w:val="Style13ptBold"/>
        </w:rPr>
        <w:t xml:space="preserve">Mavrodieva  et al 19 </w:t>
      </w:r>
      <w:r>
        <w:t>(</w:t>
      </w:r>
      <w:r w:rsidRPr="00763034">
        <w:t xml:space="preserve">Aleksandrina V . Mavrodieva </w:t>
      </w:r>
      <w:r>
        <w:t xml:space="preserve"> </w:t>
      </w:r>
      <w:r w:rsidRPr="00763034">
        <w:t>,Okky K. Rachman, Vito B. Harahap and Rajib Shaw 2019, ( Graduate School of Media and Governance, Keio University, Fujisawa 5322, Japan</w:t>
      </w:r>
      <w:r>
        <w:t>,</w:t>
      </w:r>
      <w:r w:rsidRPr="00763034">
        <w:t xml:space="preserve"> </w:t>
      </w:r>
      <w:r>
        <w:t>“</w:t>
      </w:r>
      <w:r w:rsidRPr="00763034">
        <w:t>Role of Social Media as a Soft Power Tool in Raising Public Awareness and Engagement in Addressing Climate Change</w:t>
      </w:r>
      <w:r>
        <w:t xml:space="preserve">” </w:t>
      </w:r>
      <w:hyperlink r:id="rId12" w:history="1">
        <w:r w:rsidRPr="00763034">
          <w:rPr>
            <w:rStyle w:val="Hyperlink"/>
          </w:rPr>
          <w:t>https://doi.org/10.3390/cli7100122</w:t>
        </w:r>
      </w:hyperlink>
      <w:r>
        <w:t xml:space="preserve"> </w:t>
      </w:r>
      <w:r w:rsidRPr="00763034">
        <w:t>7</w:t>
      </w:r>
      <w:r>
        <w:t>-1-23)//PNA</w:t>
      </w:r>
    </w:p>
    <w:p w14:paraId="348C30D5" w14:textId="77777777" w:rsidR="00B02EBF" w:rsidRPr="000913CB" w:rsidRDefault="00B02EBF" w:rsidP="00B02EBF">
      <w:pPr>
        <w:rPr>
          <w:rFonts w:ascii="Arial" w:hAnsi="Arial" w:cs="Arial"/>
          <w:color w:val="222222"/>
          <w:sz w:val="21"/>
          <w:szCs w:val="21"/>
          <w:u w:val="single"/>
          <w:shd w:val="clear" w:color="auto" w:fill="FFFFFF"/>
        </w:rPr>
      </w:pPr>
      <w:r>
        <w:rPr>
          <w:rFonts w:ascii="Arial" w:hAnsi="Arial" w:cs="Arial"/>
          <w:color w:val="222222"/>
          <w:sz w:val="21"/>
          <w:szCs w:val="21"/>
          <w:shd w:val="clear" w:color="auto" w:fill="FFFFFF"/>
        </w:rPr>
        <w:t xml:space="preserve">Several </w:t>
      </w:r>
      <w:r w:rsidRPr="006C6535">
        <w:rPr>
          <w:rFonts w:ascii="Arial" w:hAnsi="Arial" w:cs="Arial"/>
          <w:color w:val="222222"/>
          <w:sz w:val="21"/>
          <w:szCs w:val="21"/>
          <w:highlight w:val="yellow"/>
          <w:shd w:val="clear" w:color="auto" w:fill="FFFFFF"/>
        </w:rPr>
        <w:t>s</w:t>
      </w:r>
      <w:r w:rsidRPr="006C6535">
        <w:rPr>
          <w:rStyle w:val="StyleUnderline"/>
          <w:highlight w:val="yellow"/>
        </w:rPr>
        <w:t>tudies</w:t>
      </w:r>
      <w:r>
        <w:rPr>
          <w:rFonts w:ascii="Arial" w:hAnsi="Arial" w:cs="Arial"/>
          <w:color w:val="222222"/>
          <w:sz w:val="21"/>
          <w:szCs w:val="21"/>
          <w:shd w:val="clear" w:color="auto" w:fill="FFFFFF"/>
        </w:rPr>
        <w:t xml:space="preserve"> have </w:t>
      </w:r>
      <w:r w:rsidRPr="006C6535">
        <w:rPr>
          <w:rStyle w:val="StyleUnderline"/>
          <w:highlight w:val="yellow"/>
        </w:rPr>
        <w:t>explored</w:t>
      </w:r>
      <w:r w:rsidRPr="000913CB">
        <w:rPr>
          <w:rStyle w:val="StyleUnderline"/>
        </w:rPr>
        <w:t xml:space="preserve"> the links between </w:t>
      </w:r>
      <w:r w:rsidRPr="006C6535">
        <w:rPr>
          <w:rStyle w:val="StyleUnderline"/>
          <w:highlight w:val="yellow"/>
        </w:rPr>
        <w:t>social media and public awareness</w:t>
      </w:r>
      <w:r w:rsidRPr="000913CB">
        <w:rPr>
          <w:rStyle w:val="StyleUnderline"/>
        </w:rPr>
        <w:t xml:space="preserve"> of the </w:t>
      </w:r>
      <w:r w:rsidRPr="006C6535">
        <w:rPr>
          <w:rStyle w:val="StyleUnderline"/>
        </w:rPr>
        <w:t>climate</w:t>
      </w:r>
      <w:r w:rsidRPr="000913CB">
        <w:rPr>
          <w:rStyle w:val="StyleUnderline"/>
        </w:rPr>
        <w:t xml:space="preserve"> change issue.</w:t>
      </w:r>
      <w:r>
        <w:rPr>
          <w:rFonts w:ascii="Arial" w:hAnsi="Arial" w:cs="Arial"/>
          <w:color w:val="222222"/>
          <w:sz w:val="21"/>
          <w:szCs w:val="21"/>
          <w:shd w:val="clear" w:color="auto" w:fill="FFFFFF"/>
        </w:rPr>
        <w:t xml:space="preserve"> Anderson [</w:t>
      </w:r>
      <w:hyperlink r:id="rId13" w:anchor="B2-climate-07-00122" w:history="1">
        <w:r>
          <w:rPr>
            <w:rStyle w:val="Hyperlink"/>
            <w:rFonts w:ascii="Arial" w:hAnsi="Arial" w:cs="Arial"/>
            <w:b/>
            <w:bCs/>
            <w:color w:val="4F5671"/>
            <w:sz w:val="21"/>
            <w:szCs w:val="21"/>
            <w:shd w:val="clear" w:color="auto" w:fill="FFFFFF"/>
          </w:rPr>
          <w:t>2</w:t>
        </w:r>
      </w:hyperlink>
      <w:r>
        <w:rPr>
          <w:rFonts w:ascii="Arial" w:hAnsi="Arial" w:cs="Arial"/>
          <w:color w:val="222222"/>
          <w:sz w:val="21"/>
          <w:szCs w:val="21"/>
          <w:shd w:val="clear" w:color="auto" w:fill="FFFFFF"/>
        </w:rPr>
        <w:t xml:space="preserve">] analyzed the effects of social media on opinion, knowledge, and behavior, showing there is some evidence that information sharing through </w:t>
      </w:r>
      <w:r w:rsidRPr="000913CB">
        <w:rPr>
          <w:rFonts w:ascii="Arial" w:hAnsi="Arial" w:cs="Arial"/>
          <w:color w:val="222222"/>
          <w:sz w:val="21"/>
          <w:szCs w:val="21"/>
          <w:u w:val="single"/>
          <w:shd w:val="clear" w:color="auto" w:fill="FFFFFF"/>
        </w:rPr>
        <w:t>social media can</w:t>
      </w:r>
      <w:r>
        <w:rPr>
          <w:rFonts w:ascii="Arial" w:hAnsi="Arial" w:cs="Arial"/>
          <w:color w:val="222222"/>
          <w:sz w:val="21"/>
          <w:szCs w:val="21"/>
          <w:shd w:val="clear" w:color="auto" w:fill="FFFFFF"/>
        </w:rPr>
        <w:t xml:space="preserve"> raise awareness and </w:t>
      </w:r>
      <w:r w:rsidRPr="009B4743">
        <w:rPr>
          <w:rStyle w:val="StyleUnderline"/>
          <w:b/>
          <w:bCs/>
          <w:highlight w:val="yellow"/>
        </w:rPr>
        <w:t>encourage more environmentally</w:t>
      </w:r>
      <w:r w:rsidRPr="00DF726A">
        <w:rPr>
          <w:rStyle w:val="StyleUnderline"/>
          <w:b/>
          <w:bCs/>
          <w:highlight w:val="yellow"/>
        </w:rPr>
        <w:t>-friendly behavior in people</w:t>
      </w:r>
      <w:r w:rsidRPr="00DF726A">
        <w:rPr>
          <w:rFonts w:ascii="Arial" w:hAnsi="Arial" w:cs="Arial"/>
          <w:b/>
          <w:bCs/>
          <w:color w:val="222222"/>
          <w:sz w:val="21"/>
          <w:szCs w:val="21"/>
          <w:highlight w:val="yellow"/>
          <w:shd w:val="clear" w:color="auto" w:fill="FFFFFF"/>
        </w:rPr>
        <w:t>,</w:t>
      </w:r>
      <w:r>
        <w:rPr>
          <w:rFonts w:ascii="Arial" w:hAnsi="Arial" w:cs="Arial"/>
          <w:color w:val="222222"/>
          <w:sz w:val="21"/>
          <w:szCs w:val="21"/>
          <w:shd w:val="clear" w:color="auto" w:fill="FFFFFF"/>
        </w:rPr>
        <w:t xml:space="preserve"> but cautioning that it can also </w:t>
      </w:r>
      <w:r w:rsidRPr="006C6535">
        <w:t>lead to opinion silos and opinion reinforcement,</w:t>
      </w:r>
      <w:r>
        <w:rPr>
          <w:rFonts w:ascii="Arial" w:hAnsi="Arial" w:cs="Arial"/>
          <w:color w:val="222222"/>
          <w:sz w:val="21"/>
          <w:szCs w:val="21"/>
          <w:shd w:val="clear" w:color="auto" w:fill="FFFFFF"/>
        </w:rPr>
        <w:t xml:space="preserve"> which could be both positive and negative for the issue of climate change. Williams et al. [</w:t>
      </w:r>
      <w:hyperlink r:id="rId14" w:anchor="B3-climate-07-00122" w:history="1">
        <w:r>
          <w:rPr>
            <w:rStyle w:val="Hyperlink"/>
            <w:rFonts w:ascii="Arial" w:hAnsi="Arial" w:cs="Arial"/>
            <w:b/>
            <w:bCs/>
            <w:color w:val="4F5671"/>
            <w:sz w:val="21"/>
            <w:szCs w:val="21"/>
            <w:shd w:val="clear" w:color="auto" w:fill="FFFFFF"/>
          </w:rPr>
          <w:t>3</w:t>
        </w:r>
      </w:hyperlink>
      <w:r>
        <w:rPr>
          <w:rFonts w:ascii="Arial" w:hAnsi="Arial" w:cs="Arial"/>
          <w:color w:val="222222"/>
          <w:sz w:val="21"/>
          <w:szCs w:val="21"/>
          <w:shd w:val="clear" w:color="auto" w:fill="FFFFFF"/>
        </w:rPr>
        <w:t xml:space="preserve">] used a </w:t>
      </w:r>
      <w:r w:rsidRPr="006C6535">
        <w:rPr>
          <w:u w:val="single"/>
        </w:rPr>
        <w:t>large dataset from Twitter</w:t>
      </w:r>
      <w:r w:rsidRPr="006C6535">
        <w:t xml:space="preserve"> to assess user attitudes towards climate change and found out </w:t>
      </w:r>
      <w:r w:rsidRPr="006C6535">
        <w:rPr>
          <w:u w:val="single"/>
        </w:rPr>
        <w:t>that groups are usually segregated</w:t>
      </w:r>
      <w:r w:rsidRPr="006C6535">
        <w:t xml:space="preserve"> in like-minded communities, often on the extreme ends of the support/reject spectrum, </w:t>
      </w:r>
      <w:r w:rsidRPr="006C6535">
        <w:rPr>
          <w:u w:val="single"/>
        </w:rPr>
        <w:t>with fewer people expressing less polarized opinions</w:t>
      </w:r>
      <w:r w:rsidRPr="006C6535">
        <w:rPr>
          <w:rFonts w:ascii="Arial" w:hAnsi="Arial" w:cs="Arial"/>
          <w:color w:val="222222"/>
          <w:sz w:val="21"/>
          <w:szCs w:val="21"/>
          <w:u w:val="single"/>
          <w:shd w:val="clear" w:color="auto" w:fill="FFFFFF"/>
        </w:rPr>
        <w:t>.</w:t>
      </w:r>
      <w:r>
        <w:rPr>
          <w:rFonts w:ascii="Arial" w:hAnsi="Arial" w:cs="Arial"/>
          <w:color w:val="222222"/>
          <w:sz w:val="21"/>
          <w:szCs w:val="21"/>
          <w:shd w:val="clear" w:color="auto" w:fill="FFFFFF"/>
        </w:rPr>
        <w:t xml:space="preserve"> Other studies paid attention to social media framing of the IPCC reports, and to the volume of climate change discussions on social media overall [</w:t>
      </w:r>
      <w:hyperlink r:id="rId15" w:anchor="B3-climate-07-00122" w:history="1">
        <w:r>
          <w:rPr>
            <w:rStyle w:val="Hyperlink"/>
            <w:rFonts w:ascii="Arial" w:hAnsi="Arial" w:cs="Arial"/>
            <w:b/>
            <w:bCs/>
            <w:color w:val="4F5671"/>
            <w:sz w:val="21"/>
            <w:szCs w:val="21"/>
            <w:shd w:val="clear" w:color="auto" w:fill="FFFFFF"/>
          </w:rPr>
          <w:t>3</w:t>
        </w:r>
      </w:hyperlink>
      <w:r>
        <w:rPr>
          <w:rFonts w:ascii="Arial" w:hAnsi="Arial" w:cs="Arial"/>
          <w:color w:val="222222"/>
          <w:sz w:val="21"/>
          <w:szCs w:val="21"/>
          <w:shd w:val="clear" w:color="auto" w:fill="FFFFFF"/>
        </w:rPr>
        <w:t>], or have tried to understand climate change skepticism in online discussions, such as in blogs [</w:t>
      </w:r>
      <w:hyperlink r:id="rId16" w:anchor="B2-climate-07-00122" w:history="1">
        <w:r>
          <w:rPr>
            <w:rStyle w:val="Hyperlink"/>
            <w:rFonts w:ascii="Arial" w:hAnsi="Arial" w:cs="Arial"/>
            <w:b/>
            <w:bCs/>
            <w:color w:val="4F5671"/>
            <w:sz w:val="21"/>
            <w:szCs w:val="21"/>
            <w:shd w:val="clear" w:color="auto" w:fill="FFFFFF"/>
          </w:rPr>
          <w:t>2</w:t>
        </w:r>
      </w:hyperlink>
      <w:r w:rsidRPr="006C6535">
        <w:rPr>
          <w:rFonts w:ascii="Arial" w:hAnsi="Arial" w:cs="Arial"/>
          <w:color w:val="222222"/>
          <w:sz w:val="21"/>
          <w:szCs w:val="21"/>
          <w:highlight w:val="yellow"/>
          <w:u w:val="single"/>
          <w:shd w:val="clear" w:color="auto" w:fill="FFFFFF"/>
        </w:rPr>
        <w:t>]. Little research</w:t>
      </w:r>
      <w:r>
        <w:rPr>
          <w:rFonts w:ascii="Arial" w:hAnsi="Arial" w:cs="Arial"/>
          <w:color w:val="222222"/>
          <w:sz w:val="21"/>
          <w:szCs w:val="21"/>
          <w:shd w:val="clear" w:color="auto" w:fill="FFFFFF"/>
        </w:rPr>
        <w:t xml:space="preserve">, however, </w:t>
      </w:r>
      <w:r w:rsidRPr="000913CB">
        <w:rPr>
          <w:rFonts w:ascii="Arial" w:hAnsi="Arial" w:cs="Arial"/>
          <w:color w:val="222222"/>
          <w:sz w:val="21"/>
          <w:szCs w:val="21"/>
          <w:u w:val="single"/>
          <w:shd w:val="clear" w:color="auto" w:fill="FFFFFF"/>
        </w:rPr>
        <w:t xml:space="preserve">has been done </w:t>
      </w:r>
      <w:r w:rsidRPr="006C6535">
        <w:rPr>
          <w:rFonts w:ascii="Arial" w:hAnsi="Arial" w:cs="Arial"/>
          <w:color w:val="222222"/>
          <w:sz w:val="21"/>
          <w:szCs w:val="21"/>
          <w:highlight w:val="yellow"/>
          <w:u w:val="single"/>
          <w:shd w:val="clear" w:color="auto" w:fill="FFFFFF"/>
        </w:rPr>
        <w:t xml:space="preserve">on the role of social media as </w:t>
      </w:r>
      <w:r w:rsidRPr="006C6535">
        <w:rPr>
          <w:rFonts w:ascii="Arial" w:hAnsi="Arial" w:cs="Arial"/>
          <w:color w:val="222222"/>
          <w:sz w:val="21"/>
          <w:szCs w:val="21"/>
          <w:u w:val="single"/>
          <w:shd w:val="clear" w:color="auto" w:fill="FFFFFF"/>
        </w:rPr>
        <w:t>a trigger</w:t>
      </w:r>
      <w:r w:rsidRPr="000913CB">
        <w:rPr>
          <w:rFonts w:ascii="Arial" w:hAnsi="Arial" w:cs="Arial"/>
          <w:color w:val="222222"/>
          <w:sz w:val="21"/>
          <w:szCs w:val="21"/>
          <w:u w:val="single"/>
          <w:shd w:val="clear" w:color="auto" w:fill="FFFFFF"/>
        </w:rPr>
        <w:t xml:space="preserve">, or a </w:t>
      </w:r>
      <w:r w:rsidRPr="006C6535">
        <w:rPr>
          <w:rFonts w:ascii="Arial" w:hAnsi="Arial" w:cs="Arial"/>
          <w:color w:val="222222"/>
          <w:sz w:val="21"/>
          <w:szCs w:val="21"/>
          <w:highlight w:val="yellow"/>
          <w:u w:val="single"/>
          <w:shd w:val="clear" w:color="auto" w:fill="FFFFFF"/>
        </w:rPr>
        <w:t>support tool</w:t>
      </w:r>
      <w:r w:rsidRPr="000913CB">
        <w:rPr>
          <w:rFonts w:ascii="Arial" w:hAnsi="Arial" w:cs="Arial"/>
          <w:color w:val="222222"/>
          <w:sz w:val="21"/>
          <w:szCs w:val="21"/>
          <w:u w:val="single"/>
          <w:shd w:val="clear" w:color="auto" w:fill="FFFFFF"/>
        </w:rPr>
        <w:t xml:space="preserve">, for bottom-up initiatives and the extent to which those are effective </w:t>
      </w:r>
      <w:r w:rsidRPr="006C6535">
        <w:rPr>
          <w:rFonts w:ascii="Arial" w:hAnsi="Arial" w:cs="Arial"/>
          <w:color w:val="222222"/>
          <w:sz w:val="21"/>
          <w:szCs w:val="21"/>
          <w:highlight w:val="yellow"/>
          <w:u w:val="single"/>
          <w:shd w:val="clear" w:color="auto" w:fill="FFFFFF"/>
        </w:rPr>
        <w:t>in leading to practical change in policy development and implementation.</w:t>
      </w:r>
    </w:p>
    <w:p w14:paraId="013A3E10" w14:textId="77777777" w:rsidR="00B02EBF" w:rsidRPr="00763034" w:rsidRDefault="00B02EBF" w:rsidP="00B02EBF"/>
    <w:p w14:paraId="326BA7C2" w14:textId="77777777" w:rsidR="00B02EBF" w:rsidRPr="006100B4" w:rsidRDefault="00B02EBF" w:rsidP="00B02EBF">
      <w:pPr>
        <w:pStyle w:val="Heading4"/>
        <w:rPr>
          <w:rFonts w:ascii="Calibri" w:hAnsi="Calibri"/>
          <w:shd w:val="clear" w:color="auto" w:fill="FFFFFF"/>
        </w:rPr>
      </w:pPr>
      <w:r>
        <w:rPr>
          <w:shd w:val="clear" w:color="auto" w:fill="FFFFFF"/>
        </w:rPr>
        <w:t>Social media is softpower</w:t>
      </w:r>
    </w:p>
    <w:p w14:paraId="670F7CF1" w14:textId="77777777" w:rsidR="00B02EBF" w:rsidRDefault="00B02EBF" w:rsidP="00B02EBF">
      <w:r w:rsidRPr="003B2F9F">
        <w:rPr>
          <w:b/>
          <w:bCs/>
        </w:rPr>
        <w:t xml:space="preserve">Aleksandrina V . </w:t>
      </w:r>
      <w:r w:rsidRPr="00763034">
        <w:t>Mavrodieva ,Okky K. Rachman, Vito B. Harahap and Rajib Shaw</w:t>
      </w:r>
      <w:r w:rsidRPr="003B2F9F">
        <w:rPr>
          <w:b/>
          <w:bCs/>
        </w:rPr>
        <w:t xml:space="preserve"> 2019</w:t>
      </w:r>
      <w:r w:rsidRPr="00763034">
        <w:t>, ( Graduate School of Media and Governance, Keio University, Fujisawa 5322, Japan</w:t>
      </w:r>
      <w:r>
        <w:t>,</w:t>
      </w:r>
      <w:r w:rsidRPr="00763034">
        <w:t xml:space="preserve"> </w:t>
      </w:r>
      <w:r>
        <w:t>“</w:t>
      </w:r>
      <w:r w:rsidRPr="00763034">
        <w:t>Role of Social Media as a Soft Power Tool in Raising Public Awareness and Engagement in Addressing Climate Change</w:t>
      </w:r>
      <w:r>
        <w:t xml:space="preserve">” </w:t>
      </w:r>
      <w:hyperlink r:id="rId17" w:history="1">
        <w:r w:rsidRPr="00763034">
          <w:rPr>
            <w:rStyle w:val="Hyperlink"/>
          </w:rPr>
          <w:t>https://doi.org/10.3390/cli7100122</w:t>
        </w:r>
      </w:hyperlink>
      <w:r>
        <w:t xml:space="preserve"> </w:t>
      </w:r>
      <w:r w:rsidRPr="00763034">
        <w:t>7</w:t>
      </w:r>
      <w:r>
        <w:t>-1-23)//PNA</w:t>
      </w:r>
    </w:p>
    <w:p w14:paraId="5839091F" w14:textId="77777777" w:rsidR="00B02EBF" w:rsidRDefault="00B02EBF" w:rsidP="00B02EBF">
      <w:r>
        <w:t xml:space="preserve">More recently, with the fast and vast </w:t>
      </w:r>
      <w:r w:rsidRPr="006C6535">
        <w:rPr>
          <w:u w:val="single"/>
        </w:rPr>
        <w:t xml:space="preserve">spread of the </w:t>
      </w:r>
      <w:r w:rsidRPr="00D24702">
        <w:rPr>
          <w:highlight w:val="yellow"/>
          <w:u w:val="single"/>
        </w:rPr>
        <w:t xml:space="preserve">Internet technology a powerful tool of </w:t>
      </w:r>
      <w:r w:rsidRPr="009B4743">
        <w:rPr>
          <w:b/>
          <w:bCs/>
          <w:highlight w:val="yellow"/>
          <w:u w:val="single"/>
        </w:rPr>
        <w:t>soft power</w:t>
      </w:r>
      <w:r>
        <w:t xml:space="preserve"> has risen to prominence—the </w:t>
      </w:r>
      <w:r w:rsidRPr="006C6535">
        <w:rPr>
          <w:u w:val="single"/>
        </w:rPr>
        <w:t>social media</w:t>
      </w:r>
      <w:r>
        <w:t>. Communication through social media, as well as news and opinion articles, is not only spread extremely quickly, but also extremely cheaply</w:t>
      </w:r>
      <w:r w:rsidRPr="00EC7F79">
        <w:rPr>
          <w:highlight w:val="yellow"/>
        </w:rPr>
        <w:t xml:space="preserve">. </w:t>
      </w:r>
      <w:r w:rsidRPr="00EC7F79">
        <w:rPr>
          <w:highlight w:val="yellow"/>
          <w:u w:val="single"/>
        </w:rPr>
        <w:t>A number of governments, from Obama and Trump</w:t>
      </w:r>
      <w:r w:rsidRPr="00D24702">
        <w:t xml:space="preserve"> to Xi Jinping, as well as not-state actors, such as terrorist organizations, are increasingly turning to social media to </w:t>
      </w:r>
      <w:r w:rsidRPr="00D24702">
        <w:rPr>
          <w:u w:val="single"/>
        </w:rPr>
        <w:t>deliver their political messages</w:t>
      </w:r>
      <w:r w:rsidRPr="006C6535">
        <w:rPr>
          <w:u w:val="single"/>
        </w:rPr>
        <w:t xml:space="preserve"> and shape public opinion</w:t>
      </w:r>
      <w:r>
        <w:t xml:space="preserve"> [17]. If </w:t>
      </w:r>
      <w:r w:rsidRPr="00EC7F79">
        <w:rPr>
          <w:rStyle w:val="StyleUnderline"/>
        </w:rPr>
        <w:t>soft power</w:t>
      </w:r>
      <w:r>
        <w:t xml:space="preserve"> is the </w:t>
      </w:r>
      <w:r w:rsidRPr="00EC7F79">
        <w:rPr>
          <w:u w:val="single"/>
        </w:rPr>
        <w:t>“second face of power</w:t>
      </w:r>
      <w:r>
        <w:t xml:space="preserve">” as described by Nye </w:t>
      </w:r>
      <w:r w:rsidRPr="00EC7F79">
        <w:rPr>
          <w:u w:val="single"/>
        </w:rPr>
        <w:t>and media is the “fourth estate</w:t>
      </w:r>
      <w:r>
        <w:t xml:space="preserve">”, then </w:t>
      </w:r>
      <w:r w:rsidRPr="00EC7F79">
        <w:rPr>
          <w:highlight w:val="yellow"/>
          <w:u w:val="single"/>
        </w:rPr>
        <w:t>social media</w:t>
      </w:r>
      <w:r>
        <w:t xml:space="preserve">, as the </w:t>
      </w:r>
      <w:r w:rsidRPr="00EC7F79">
        <w:rPr>
          <w:highlight w:val="yellow"/>
          <w:u w:val="single"/>
        </w:rPr>
        <w:t>new mass communication platform</w:t>
      </w:r>
      <w:r>
        <w:t xml:space="preserve">, is its new tool. In the current paper, </w:t>
      </w:r>
      <w:r w:rsidRPr="00EC7F79">
        <w:t xml:space="preserve">however, we are not looking into how states or designated organizations use the Internet and social media to influence people’s opinions, but are instead interested in the opposite process—if a bottom-up approach, that is, </w:t>
      </w:r>
      <w:r w:rsidRPr="00D24702">
        <w:rPr>
          <w:u w:val="single"/>
        </w:rPr>
        <w:t>if i</w:t>
      </w:r>
      <w:r w:rsidRPr="00EC7F79">
        <w:rPr>
          <w:highlight w:val="yellow"/>
          <w:u w:val="single"/>
        </w:rPr>
        <w:t>ndividuals</w:t>
      </w:r>
      <w:r w:rsidRPr="00D24702">
        <w:rPr>
          <w:u w:val="single"/>
        </w:rPr>
        <w:t xml:space="preserve"> or community groups, presumably not connected to any specific political body or fraction, </w:t>
      </w:r>
      <w:r w:rsidRPr="00EC7F79">
        <w:rPr>
          <w:highlight w:val="yellow"/>
          <w:u w:val="single"/>
        </w:rPr>
        <w:t>could spark public reactions</w:t>
      </w:r>
      <w:r w:rsidRPr="00D24702">
        <w:rPr>
          <w:u w:val="single"/>
        </w:rPr>
        <w:t xml:space="preserve"> and increase awareness towards climate change, consequently </w:t>
      </w:r>
      <w:r w:rsidRPr="00EC7F79">
        <w:rPr>
          <w:highlight w:val="yellow"/>
          <w:u w:val="single"/>
        </w:rPr>
        <w:t>leading to action</w:t>
      </w:r>
      <w:r w:rsidRPr="00D24702">
        <w:rPr>
          <w:u w:val="single"/>
        </w:rPr>
        <w:t xml:space="preserve"> at the political level.</w:t>
      </w:r>
      <w:r>
        <w:t xml:space="preserve"> The technological innovation and the spread of social media platforms have entirely changed the way soft power could be employed. The </w:t>
      </w:r>
      <w:r w:rsidRPr="00D24702">
        <w:rPr>
          <w:u w:val="single"/>
        </w:rPr>
        <w:t>active public participation</w:t>
      </w:r>
      <w:r>
        <w:t xml:space="preserve"> in societal and political discourses via online channels has overtaken the traditional diplomatic sources—“user-generated content” outlets, “where ordinary citizens, not government experts” share information and opinions, has started to dictate soft power dynamics [18]. In the period between 2005 and 2013, the percentage of people using various forms of online social communication in the United States grew from 8% to 72% [19] and Climate 2019, 7, 122 5 of 15 reached 81% by 2017 [20]. The number of Internet users worldwide in 2018 was a bit over 4 billion people [21]. The expectations are that by </w:t>
      </w:r>
      <w:r w:rsidRPr="00D24702">
        <w:rPr>
          <w:u w:val="single"/>
        </w:rPr>
        <w:t>2021,</w:t>
      </w:r>
      <w:r>
        <w:t xml:space="preserve"> there will be about </w:t>
      </w:r>
      <w:r w:rsidRPr="00D24702">
        <w:rPr>
          <w:u w:val="single"/>
        </w:rPr>
        <w:t>3.02 billion active social media users per month worldwide,</w:t>
      </w:r>
      <w:r>
        <w:t xml:space="preserve"> with Facebook, Youtube, and WhatsApp being the top three social media platforms as of January 2019 [22]. Not only do users spend more and more time communicating through social networks, but an increasing number of people report that they use social networks as a primary source for receiving news. In a Pew Research study from 2012, more than 6 in 10 millennials (61%) in the US indicated that they use Facebook to receive political news and approximately 32% reported that they use the platform to share information and opinions about government policy and politics. More importantly, 25% admitted that they had become more engaged in a given political issue after reading or discussing about it on social media [23]. As of March 2019, Facebook registered over 2.38 billion monthly active users [24] while Twitter is projected to reach 275 million active users in 2019 [25], revealing the enormous potential of these applications to reach out to a large audience and to support people in creating networks. Never before has it been easier for the wide public to share its views on policy decisions. In many places political decision-making is closely related to the perceptions, understanding, and pressure put by the public on the political powers. As wide-scale activities such as reduction of carbon emissions and move towards more sustainable energy resources requires the active participation by private sectors and the community, perceptions of the causes and consequences of climate change are increasingly important in granting political mandates and forming political programs [26]. In the realm of climate change, </w:t>
      </w:r>
      <w:r w:rsidRPr="00D24702">
        <w:rPr>
          <w:u w:val="single"/>
        </w:rPr>
        <w:t xml:space="preserve">a number of studies have reported that there is a </w:t>
      </w:r>
      <w:r w:rsidRPr="003B2F9F">
        <w:rPr>
          <w:highlight w:val="yellow"/>
          <w:u w:val="single"/>
        </w:rPr>
        <w:t>link between social media use and changing opinions on the climate change issue</w:t>
      </w:r>
      <w:r w:rsidRPr="003B2F9F">
        <w:rPr>
          <w:highlight w:val="yellow"/>
        </w:rPr>
        <w:t xml:space="preserve">, which could be </w:t>
      </w:r>
      <w:r w:rsidRPr="003B2F9F">
        <w:t xml:space="preserve">both positive and </w:t>
      </w:r>
      <w:r w:rsidRPr="003B2F9F">
        <w:rPr>
          <w:highlight w:val="yellow"/>
        </w:rPr>
        <w:t>negative</w:t>
      </w:r>
      <w:r>
        <w:t xml:space="preserve"> [3]. Online platforms have been used for raising awareness, as well as for mobilization of volunteers and movements in favor of tackling the negative effects of climate change. However, the effects of climate change are not equally felt and realized throughout the different regions of the world. </w:t>
      </w:r>
      <w:r w:rsidRPr="003B2F9F">
        <w:rPr>
          <w:highlight w:val="yellow"/>
        </w:rPr>
        <w:t>For many people, the idea and the possible consequences of political inactivity is still a rather abstract concept at the moment.</w:t>
      </w:r>
      <w:r>
        <w:t xml:space="preserve"> </w:t>
      </w:r>
      <w:r w:rsidRPr="00D24702">
        <w:rPr>
          <w:u w:val="single"/>
        </w:rPr>
        <w:t xml:space="preserve">Scientific articles using specific jargon and the fact that a number of </w:t>
      </w:r>
      <w:r w:rsidRPr="007828D2">
        <w:rPr>
          <w:highlight w:val="yellow"/>
          <w:u w:val="single"/>
        </w:rPr>
        <w:t>academic and scientific research is restricted</w:t>
      </w:r>
      <w:r w:rsidRPr="00D24702">
        <w:rPr>
          <w:u w:val="single"/>
        </w:rPr>
        <w:t xml:space="preserve"> and shared mainly in the scientific community makes it more </w:t>
      </w:r>
      <w:r w:rsidRPr="007828D2">
        <w:rPr>
          <w:highlight w:val="yellow"/>
          <w:u w:val="single"/>
        </w:rPr>
        <w:t>difficult</w:t>
      </w:r>
      <w:r w:rsidRPr="00D24702">
        <w:rPr>
          <w:u w:val="single"/>
        </w:rPr>
        <w:t xml:space="preserve"> </w:t>
      </w:r>
      <w:r w:rsidRPr="007828D2">
        <w:rPr>
          <w:highlight w:val="yellow"/>
          <w:u w:val="single"/>
        </w:rPr>
        <w:t>for</w:t>
      </w:r>
      <w:r w:rsidRPr="00D24702">
        <w:rPr>
          <w:u w:val="single"/>
        </w:rPr>
        <w:t xml:space="preserve"> the wider </w:t>
      </w:r>
      <w:r w:rsidRPr="007828D2">
        <w:rPr>
          <w:highlight w:val="yellow"/>
          <w:u w:val="single"/>
        </w:rPr>
        <w:t>public</w:t>
      </w:r>
      <w:r w:rsidRPr="00D24702">
        <w:rPr>
          <w:u w:val="single"/>
        </w:rPr>
        <w:t xml:space="preserve"> to have a </w:t>
      </w:r>
      <w:r w:rsidRPr="007828D2">
        <w:rPr>
          <w:highlight w:val="yellow"/>
          <w:u w:val="single"/>
        </w:rPr>
        <w:t>more in-depth understanding</w:t>
      </w:r>
      <w:r w:rsidRPr="00D24702">
        <w:rPr>
          <w:u w:val="single"/>
        </w:rPr>
        <w:t xml:space="preserve"> of the underlying i</w:t>
      </w:r>
      <w:r w:rsidRPr="007828D2">
        <w:rPr>
          <w:highlight w:val="yellow"/>
          <w:u w:val="single"/>
        </w:rPr>
        <w:t>ssues</w:t>
      </w:r>
      <w:r w:rsidRPr="00D24702">
        <w:rPr>
          <w:u w:val="single"/>
        </w:rPr>
        <w:t xml:space="preserve"> and possible </w:t>
      </w:r>
      <w:r w:rsidRPr="007828D2">
        <w:rPr>
          <w:highlight w:val="yellow"/>
          <w:u w:val="single"/>
        </w:rPr>
        <w:t>outcomes</w:t>
      </w:r>
      <w:r>
        <w:t xml:space="preserve">. </w:t>
      </w:r>
      <w:r w:rsidRPr="00D24702">
        <w:rPr>
          <w:u w:val="single"/>
        </w:rPr>
        <w:t xml:space="preserve">Social media, on the other hand, using visual and easy-to-understand messaging, reaches millions of people every hour. </w:t>
      </w:r>
      <w:r>
        <w:t xml:space="preserve">Visual representation adds an additional persuasive dimension. The </w:t>
      </w:r>
      <w:r w:rsidRPr="00D24702">
        <w:rPr>
          <w:u w:val="single"/>
        </w:rPr>
        <w:t>more people seek, click</w:t>
      </w:r>
      <w:r>
        <w:t xml:space="preserve"> on and </w:t>
      </w:r>
      <w:r w:rsidRPr="00D24702">
        <w:rPr>
          <w:u w:val="single"/>
        </w:rPr>
        <w:t>share</w:t>
      </w:r>
      <w:r>
        <w:t xml:space="preserve"> such </w:t>
      </w:r>
      <w:r w:rsidRPr="00D24702">
        <w:rPr>
          <w:u w:val="single"/>
        </w:rPr>
        <w:t>information,</w:t>
      </w:r>
      <w:r>
        <w:t xml:space="preserve"> the more search engines are bound to show related type of information [27].</w:t>
      </w:r>
    </w:p>
    <w:p w14:paraId="1F1FCB12" w14:textId="77777777" w:rsidR="00B02EBF" w:rsidRDefault="00B02EBF" w:rsidP="00B02EBF"/>
    <w:p w14:paraId="21BE3F18" w14:textId="77777777" w:rsidR="00B02EBF" w:rsidRDefault="00B02EBF" w:rsidP="00B02EBF">
      <w:pPr>
        <w:pStyle w:val="Heading4"/>
      </w:pPr>
      <w:r>
        <w:t>Government education regulations solve</w:t>
      </w:r>
    </w:p>
    <w:p w14:paraId="1A872F1F" w14:textId="77777777" w:rsidR="00B02EBF" w:rsidRDefault="00B02EBF" w:rsidP="00B02EBF">
      <w:r w:rsidRPr="009B4743">
        <w:rPr>
          <w:b/>
          <w:bCs/>
        </w:rPr>
        <w:t>University of Minnesota 2010</w:t>
      </w:r>
      <w:r>
        <w:t xml:space="preserve">. The author has requested to be removed. (“Understanding Media and Culture: An Introduction to Mass Communication” </w:t>
      </w:r>
      <w:hyperlink r:id="rId18" w:history="1">
        <w:r w:rsidRPr="00FF54F5">
          <w:rPr>
            <w:rStyle w:val="Hyperlink"/>
          </w:rPr>
          <w:t>https://www.palomar.edu/users/lpayn/115/GC115-Understanding-Media-and-Culture-An-Introduction-to-Mass-Communication.pdf</w:t>
        </w:r>
      </w:hyperlink>
      <w:r>
        <w:t xml:space="preserve"> 7-1-23)//PNA.</w:t>
      </w:r>
    </w:p>
    <w:p w14:paraId="4F2782F7" w14:textId="77777777" w:rsidR="00B02EBF" w:rsidRDefault="00B02EBF" w:rsidP="00B02EBF">
      <w:r>
        <w:t xml:space="preserve">Starting from the phenomenon of limitations, </w:t>
      </w:r>
      <w:r w:rsidRPr="00440119">
        <w:t xml:space="preserve">the </w:t>
      </w:r>
      <w:r w:rsidRPr="009B4743">
        <w:rPr>
          <w:b/>
          <w:bCs/>
          <w:highlight w:val="yellow"/>
          <w:u w:val="single"/>
        </w:rPr>
        <w:t>government can introduce relevant industry regulation</w:t>
      </w:r>
      <w:r w:rsidRPr="009B4743">
        <w:rPr>
          <w:b/>
          <w:bCs/>
          <w:u w:val="single"/>
        </w:rPr>
        <w:t>s</w:t>
      </w:r>
      <w:r w:rsidRPr="00440119">
        <w:rPr>
          <w:u w:val="single"/>
        </w:rPr>
        <w:t xml:space="preserve"> to force companies to </w:t>
      </w:r>
      <w:r w:rsidRPr="00440119">
        <w:rPr>
          <w:highlight w:val="yellow"/>
          <w:u w:val="single"/>
        </w:rPr>
        <w:t>improve</w:t>
      </w:r>
      <w:r w:rsidRPr="00440119">
        <w:rPr>
          <w:u w:val="single"/>
        </w:rPr>
        <w:t xml:space="preserve"> the quality of censorship</w:t>
      </w:r>
      <w:r>
        <w:t xml:space="preserve">, thus </w:t>
      </w:r>
      <w:r w:rsidRPr="00440119">
        <w:rPr>
          <w:u w:val="single"/>
        </w:rPr>
        <w:t xml:space="preserve">can </w:t>
      </w:r>
      <w:r w:rsidRPr="009B4743">
        <w:rPr>
          <w:b/>
          <w:bCs/>
          <w:highlight w:val="yellow"/>
          <w:u w:val="single"/>
        </w:rPr>
        <w:t>optimize the discussion environment</w:t>
      </w:r>
      <w:r>
        <w:t xml:space="preserve">. In the logic above, it can be found that companies wanting to reduce the cost of Journal of Education, Humanities and Social Sciences EPHHR 2022 Volume 8 (2023) 208 censorship is one of the key factors of many problems. [7] In the trade-off between the government's policy requirement for "control of negative speech" and the gradually </w:t>
      </w:r>
      <w:r w:rsidRPr="00440119">
        <w:rPr>
          <w:u w:val="single"/>
        </w:rPr>
        <w:t>rising cost of censorship</w:t>
      </w:r>
      <w:r>
        <w:t xml:space="preserve"> and maintenance, </w:t>
      </w:r>
      <w:r w:rsidRPr="00440119">
        <w:rPr>
          <w:highlight w:val="yellow"/>
          <w:u w:val="single"/>
        </w:rPr>
        <w:t>companies choose to lower the quality of censorship</w:t>
      </w:r>
      <w:r>
        <w:t xml:space="preserve"> and sacrifice their user experience, </w:t>
      </w:r>
      <w:r w:rsidRPr="00440119">
        <w:rPr>
          <w:u w:val="single"/>
        </w:rPr>
        <w:t xml:space="preserve">leading to the </w:t>
      </w:r>
      <w:r w:rsidRPr="00440119">
        <w:rPr>
          <w:highlight w:val="yellow"/>
          <w:u w:val="single"/>
        </w:rPr>
        <w:t>gradual deterioration</w:t>
      </w:r>
      <w:r w:rsidRPr="00440119">
        <w:rPr>
          <w:u w:val="single"/>
        </w:rPr>
        <w:t xml:space="preserve"> of the discussion environment</w:t>
      </w:r>
      <w:r>
        <w:t xml:space="preserve">. This dilemma </w:t>
      </w:r>
      <w:r w:rsidRPr="00440119">
        <w:rPr>
          <w:u w:val="single"/>
        </w:rPr>
        <w:t>could be improved</w:t>
      </w:r>
      <w:r>
        <w:t xml:space="preserve"> if the </w:t>
      </w:r>
      <w:r w:rsidRPr="00440119">
        <w:rPr>
          <w:u w:val="single"/>
        </w:rPr>
        <w:t>government issued regulations to force platforms t</w:t>
      </w:r>
      <w:r>
        <w:t xml:space="preserve">o </w:t>
      </w:r>
      <w:r w:rsidRPr="00440119">
        <w:rPr>
          <w:u w:val="single"/>
        </w:rPr>
        <w:t>raise their review costs.</w:t>
      </w:r>
      <w:r>
        <w:t xml:space="preserve"> But the problem with this approach is that it only optimizes the quality of censorship, but the nature of the problems of vague regulations, differential enforcement, and unwritten rules, those related to radical social opinion control, will not be changed. And while the benefits of </w:t>
      </w:r>
      <w:r w:rsidRPr="00440119">
        <w:rPr>
          <w:highlight w:val="yellow"/>
          <w:u w:val="single"/>
        </w:rPr>
        <w:t>optimizing the social media discussion</w:t>
      </w:r>
      <w:r>
        <w:t xml:space="preserve"> environment are latent and </w:t>
      </w:r>
      <w:r w:rsidRPr="00440119">
        <w:rPr>
          <w:highlight w:val="yellow"/>
          <w:u w:val="single"/>
        </w:rPr>
        <w:t xml:space="preserve">very </w:t>
      </w:r>
      <w:r w:rsidRPr="009B4743">
        <w:rPr>
          <w:b/>
          <w:bCs/>
          <w:highlight w:val="yellow"/>
          <w:u w:val="single"/>
        </w:rPr>
        <w:t>long-term</w:t>
      </w:r>
      <w:r>
        <w:t xml:space="preserve">, the economic impact of </w:t>
      </w:r>
      <w:r w:rsidRPr="00440119">
        <w:rPr>
          <w:u w:val="single"/>
        </w:rPr>
        <w:t>intervening in the market</w:t>
      </w:r>
      <w:r>
        <w:t xml:space="preserve"> and raising business costs will immediately be </w:t>
      </w:r>
      <w:r w:rsidRPr="00440119">
        <w:rPr>
          <w:u w:val="single"/>
        </w:rPr>
        <w:t>reflected in the economic data.</w:t>
      </w:r>
      <w:r>
        <w:t xml:space="preserve"> The market does not welcome such changes, and the government has no strong desire to reform because not many officials think the present censorship is too harsh, so it will be difficult to promote the implementation of an intervention</w:t>
      </w:r>
    </w:p>
    <w:p w14:paraId="39D81B3E" w14:textId="77777777" w:rsidR="00B02EBF" w:rsidRDefault="00B02EBF" w:rsidP="00B02EBF"/>
    <w:p w14:paraId="3299E760" w14:textId="77777777" w:rsidR="00B02EBF" w:rsidRDefault="00B02EBF" w:rsidP="00B02EBF"/>
    <w:p w14:paraId="554E1D26" w14:textId="77777777" w:rsidR="00B02EBF" w:rsidRDefault="00B02EBF" w:rsidP="00B02EBF">
      <w:pPr>
        <w:pStyle w:val="Heading2"/>
      </w:pPr>
      <w:r>
        <w:t>AFF</w:t>
      </w:r>
    </w:p>
    <w:p w14:paraId="30C11B63" w14:textId="77777777" w:rsidR="00B02EBF" w:rsidRDefault="00B02EBF" w:rsidP="00B02EBF">
      <w:pPr>
        <w:pStyle w:val="Heading3"/>
      </w:pPr>
      <w:r>
        <w:t>2AC</w:t>
      </w:r>
    </w:p>
    <w:p w14:paraId="7B4483F8" w14:textId="77777777" w:rsidR="00B02EBF" w:rsidRPr="006100B4" w:rsidRDefault="00B02EBF" w:rsidP="00B02EBF">
      <w:pPr>
        <w:pStyle w:val="Heading4"/>
      </w:pPr>
      <w:r>
        <w:t>Government regulation of media should be minimal</w:t>
      </w:r>
    </w:p>
    <w:p w14:paraId="0E87CD96" w14:textId="77777777" w:rsidR="00B02EBF" w:rsidRPr="009B4743" w:rsidRDefault="00B02EBF" w:rsidP="00B02EBF">
      <w:pPr>
        <w:rPr>
          <w:rFonts w:ascii="PT Sans" w:hAnsi="PT Sans"/>
          <w:color w:val="6E6D6D"/>
          <w:sz w:val="14"/>
          <w:szCs w:val="21"/>
          <w:shd w:val="clear" w:color="auto" w:fill="FFFFFF"/>
        </w:rPr>
      </w:pPr>
      <w:r w:rsidRPr="009B4743">
        <w:rPr>
          <w:sz w:val="14"/>
        </w:rPr>
        <w:t>Doris A</w:t>
      </w:r>
      <w:r w:rsidRPr="00DF726A">
        <w:rPr>
          <w:rStyle w:val="Emphasis"/>
        </w:rPr>
        <w:t>. Graber 2017</w:t>
      </w:r>
      <w:r w:rsidRPr="009B4743">
        <w:rPr>
          <w:sz w:val="14"/>
        </w:rPr>
        <w:t xml:space="preserve"> (</w:t>
      </w:r>
      <w:r w:rsidRPr="009B4743">
        <w:rPr>
          <w:rFonts w:ascii="PT Sans" w:hAnsi="PT Sans"/>
          <w:color w:val="6E6D6D"/>
          <w:sz w:val="14"/>
          <w:szCs w:val="21"/>
          <w:shd w:val="clear" w:color="auto" w:fill="FFFFFF"/>
        </w:rPr>
        <w:t xml:space="preserve">founding editor of Political Communication joint ICA-APSA journal, PhD Columbia University “Freedom of the Press- Theories and Realities ” </w:t>
      </w:r>
      <w:hyperlink r:id="rId19" w:anchor="v=onepage&amp;q=%22news%20coverage%22%20freedom%20of%20the%20press&amp;f=false" w:history="1">
        <w:r w:rsidRPr="00FF54F5">
          <w:rPr>
            <w:rStyle w:val="Hyperlink"/>
            <w:rFonts w:ascii="PT Sans" w:hAnsi="PT Sans"/>
            <w:sz w:val="21"/>
            <w:szCs w:val="21"/>
            <w:shd w:val="clear" w:color="auto" w:fill="FFFFFF"/>
          </w:rPr>
          <w:t>https://books.google.com/books?hl=en&amp;lr=&amp;id=DPUtDwAAQBAJ&amp;oi=fnd&amp;pg=PA237&amp;dq=%22news+coverage%22+freedom+of+the+press&amp;ots=X6v2durpm0&amp;sig=3VvG2iYgTulWVjj-6YQku5zWvGA#v=onepage&amp;q=%22news%20coverage%22%20freedom%20of%20the%20press&amp;f=false</w:t>
        </w:r>
      </w:hyperlink>
      <w:r w:rsidRPr="009B4743">
        <w:rPr>
          <w:rFonts w:ascii="PT Sans" w:hAnsi="PT Sans"/>
          <w:color w:val="6E6D6D"/>
          <w:sz w:val="14"/>
          <w:szCs w:val="21"/>
          <w:shd w:val="clear" w:color="auto" w:fill="FFFFFF"/>
        </w:rPr>
        <w:t xml:space="preserve"> 7-1-23)//PNA</w:t>
      </w:r>
    </w:p>
    <w:p w14:paraId="0AE6BD26" w14:textId="77777777" w:rsidR="00B02EBF" w:rsidRPr="009B4743" w:rsidRDefault="00B02EBF" w:rsidP="00B02EBF">
      <w:pPr>
        <w:rPr>
          <w:sz w:val="14"/>
        </w:rPr>
      </w:pPr>
      <w:r w:rsidRPr="009B4743">
        <w:rPr>
          <w:sz w:val="14"/>
        </w:rPr>
        <w:t xml:space="preserve">THE </w:t>
      </w:r>
      <w:r w:rsidRPr="000B34B8">
        <w:rPr>
          <w:rStyle w:val="StyleUnderline"/>
        </w:rPr>
        <w:t xml:space="preserve">idea that </w:t>
      </w:r>
      <w:r w:rsidRPr="00F57394">
        <w:rPr>
          <w:rStyle w:val="StyleUnderline"/>
          <w:highlight w:val="yellow"/>
        </w:rPr>
        <w:t>government control</w:t>
      </w:r>
      <w:r w:rsidRPr="000B34B8">
        <w:rPr>
          <w:rStyle w:val="StyleUnderline"/>
        </w:rPr>
        <w:t xml:space="preserve"> </w:t>
      </w:r>
      <w:r w:rsidRPr="00F57394">
        <w:rPr>
          <w:rStyle w:val="StyleUnderline"/>
          <w:highlight w:val="yellow"/>
        </w:rPr>
        <w:t>of</w:t>
      </w:r>
      <w:r w:rsidRPr="000B34B8">
        <w:rPr>
          <w:rStyle w:val="StyleUnderline"/>
        </w:rPr>
        <w:t xml:space="preserve"> news </w:t>
      </w:r>
      <w:r w:rsidRPr="00F57394">
        <w:rPr>
          <w:rStyle w:val="StyleUnderline"/>
          <w:highlight w:val="yellow"/>
        </w:rPr>
        <w:t>media</w:t>
      </w:r>
      <w:r w:rsidRPr="000B34B8">
        <w:rPr>
          <w:rStyle w:val="StyleUnderline"/>
        </w:rPr>
        <w:t xml:space="preserve"> content </w:t>
      </w:r>
      <w:r w:rsidRPr="00F57394">
        <w:rPr>
          <w:rStyle w:val="StyleUnderline"/>
          <w:highlight w:val="yellow"/>
        </w:rPr>
        <w:t>should be minimal</w:t>
      </w:r>
      <w:r w:rsidRPr="009B4743">
        <w:rPr>
          <w:sz w:val="14"/>
        </w:rPr>
        <w:t xml:space="preserve"> and that </w:t>
      </w:r>
      <w:r w:rsidRPr="000B34B8">
        <w:rPr>
          <w:rStyle w:val="StyleUnderline"/>
        </w:rPr>
        <w:t>freedom of the press</w:t>
      </w:r>
      <w:r w:rsidRPr="009B4743">
        <w:rPr>
          <w:sz w:val="14"/>
        </w:rPr>
        <w:t xml:space="preserve"> should be </w:t>
      </w:r>
      <w:r w:rsidRPr="000B34B8">
        <w:rPr>
          <w:rStyle w:val="StyleUnderline"/>
        </w:rPr>
        <w:t>guaranteed</w:t>
      </w:r>
      <w:r w:rsidRPr="009B4743">
        <w:rPr>
          <w:sz w:val="14"/>
        </w:rPr>
        <w:t xml:space="preserve"> by the state’s most fundamental </w:t>
      </w:r>
      <w:r w:rsidRPr="000B34B8">
        <w:rPr>
          <w:rStyle w:val="StyleUnderline"/>
        </w:rPr>
        <w:t>laws</w:t>
      </w:r>
      <w:r w:rsidRPr="009B4743">
        <w:rPr>
          <w:sz w:val="14"/>
        </w:rPr>
        <w:t xml:space="preserve"> has be- come popular in countries throughout the world. Most modern </w:t>
      </w:r>
      <w:r w:rsidRPr="009B4743">
        <w:rPr>
          <w:sz w:val="14"/>
          <w:highlight w:val="yellow"/>
        </w:rPr>
        <w:t xml:space="preserve">constitutions </w:t>
      </w:r>
      <w:r w:rsidRPr="00F57394">
        <w:rPr>
          <w:highlight w:val="yellow"/>
          <w:u w:val="single"/>
        </w:rPr>
        <w:t>explicitly promise</w:t>
      </w:r>
      <w:r w:rsidRPr="000B34B8">
        <w:rPr>
          <w:u w:val="single"/>
        </w:rPr>
        <w:t xml:space="preserve"> their citizens the </w:t>
      </w:r>
      <w:r w:rsidRPr="00F57394">
        <w:rPr>
          <w:highlight w:val="yellow"/>
          <w:u w:val="single"/>
        </w:rPr>
        <w:t>right to freely express</w:t>
      </w:r>
      <w:r w:rsidRPr="000B34B8">
        <w:rPr>
          <w:u w:val="single"/>
        </w:rPr>
        <w:t xml:space="preserve"> and publicize their political views</w:t>
      </w:r>
      <w:r w:rsidRPr="009B4743">
        <w:rPr>
          <w:sz w:val="14"/>
        </w:rPr>
        <w:t xml:space="preserve">. In the United States, a democratic country, </w:t>
      </w:r>
      <w:r w:rsidRPr="009B4743">
        <w:rPr>
          <w:b/>
          <w:bCs/>
          <w:highlight w:val="yellow"/>
          <w:u w:val="single"/>
        </w:rPr>
        <w:t>the Bill of Rights of the US Constitution</w:t>
      </w:r>
      <w:r w:rsidRPr="009B4743">
        <w:rPr>
          <w:b/>
          <w:bCs/>
          <w:sz w:val="14"/>
        </w:rPr>
        <w:t>,</w:t>
      </w:r>
      <w:r w:rsidRPr="009B4743">
        <w:rPr>
          <w:sz w:val="14"/>
        </w:rPr>
        <w:t xml:space="preserve"> for exam- ple</w:t>
      </w:r>
      <w:r w:rsidRPr="009B4743">
        <w:rPr>
          <w:b/>
          <w:bCs/>
          <w:sz w:val="14"/>
        </w:rPr>
        <w:t xml:space="preserve">, </w:t>
      </w:r>
      <w:r w:rsidRPr="009B4743">
        <w:rPr>
          <w:b/>
          <w:bCs/>
          <w:highlight w:val="yellow"/>
          <w:u w:val="single"/>
        </w:rPr>
        <w:t>prohibits the national legislatur</w:t>
      </w:r>
      <w:r w:rsidRPr="00F57394">
        <w:rPr>
          <w:highlight w:val="yellow"/>
          <w:u w:val="single"/>
        </w:rPr>
        <w:t xml:space="preserve">e </w:t>
      </w:r>
      <w:r w:rsidRPr="009B4743">
        <w:rPr>
          <w:sz w:val="14"/>
          <w:highlight w:val="yellow"/>
        </w:rPr>
        <w:t>from passing any law a</w:t>
      </w:r>
      <w:r w:rsidRPr="009B4743">
        <w:rPr>
          <w:sz w:val="14"/>
        </w:rPr>
        <w:t xml:space="preserve">bridging the </w:t>
      </w:r>
      <w:r w:rsidRPr="000B34B8">
        <w:rPr>
          <w:u w:val="single"/>
        </w:rPr>
        <w:t>freedom of</w:t>
      </w:r>
      <w:r>
        <w:rPr>
          <w:u w:val="single"/>
        </w:rPr>
        <w:t xml:space="preserve"> </w:t>
      </w:r>
      <w:r w:rsidRPr="000B34B8">
        <w:rPr>
          <w:u w:val="single"/>
        </w:rPr>
        <w:t>speech</w:t>
      </w:r>
      <w:r w:rsidRPr="009B4743">
        <w:rPr>
          <w:sz w:val="14"/>
        </w:rPr>
        <w:t xml:space="preserve"> or </w:t>
      </w:r>
      <w:r w:rsidRPr="000B34B8">
        <w:rPr>
          <w:u w:val="single"/>
        </w:rPr>
        <w:t>the freedom of the press</w:t>
      </w:r>
      <w:r w:rsidRPr="009B4743">
        <w:rPr>
          <w:sz w:val="14"/>
        </w:rPr>
        <w:t xml:space="preserve">. But freedom of the press is also legally protected even in states where authoritarian forms of government prevail. In </w:t>
      </w:r>
      <w:r w:rsidRPr="000B34B8">
        <w:rPr>
          <w:u w:val="single"/>
        </w:rPr>
        <w:t>Russia,</w:t>
      </w:r>
      <w:r w:rsidRPr="009B4743">
        <w:rPr>
          <w:sz w:val="14"/>
        </w:rPr>
        <w:t xml:space="preserve"> which has traditionally had authoritarian governments, Article 29 of the Constitution nonetheless ex- plicitly </w:t>
      </w:r>
      <w:r w:rsidRPr="00F57394">
        <w:rPr>
          <w:highlight w:val="yellow"/>
          <w:u w:val="single"/>
        </w:rPr>
        <w:t>guarantees</w:t>
      </w:r>
      <w:r w:rsidRPr="000B34B8">
        <w:rPr>
          <w:u w:val="single"/>
        </w:rPr>
        <w:t xml:space="preserve"> freedom of speech and thought</w:t>
      </w:r>
      <w:r w:rsidRPr="009B4743">
        <w:rPr>
          <w:sz w:val="14"/>
        </w:rPr>
        <w:t xml:space="preserve">, unhindered public </w:t>
      </w:r>
      <w:r w:rsidRPr="00F57394">
        <w:rPr>
          <w:highlight w:val="yellow"/>
          <w:u w:val="single"/>
        </w:rPr>
        <w:t>access to information</w:t>
      </w:r>
      <w:r w:rsidRPr="000B34B8">
        <w:rPr>
          <w:u w:val="single"/>
        </w:rPr>
        <w:t>,</w:t>
      </w:r>
      <w:r w:rsidRPr="009B4743">
        <w:rPr>
          <w:sz w:val="14"/>
        </w:rPr>
        <w:t xml:space="preserve"> and </w:t>
      </w:r>
      <w:r w:rsidRPr="000B34B8">
        <w:rPr>
          <w:u w:val="single"/>
        </w:rPr>
        <w:t>freedom of the medi</w:t>
      </w:r>
      <w:r w:rsidRPr="009B4743">
        <w:rPr>
          <w:sz w:val="14"/>
        </w:rPr>
        <w:t xml:space="preserve">a from government pressure to control news coverage. </w:t>
      </w:r>
      <w:r w:rsidRPr="009B4743">
        <w:rPr>
          <w:b/>
          <w:bCs/>
          <w:highlight w:val="yellow"/>
          <w:u w:val="single"/>
        </w:rPr>
        <w:t>Censorship</w:t>
      </w:r>
      <w:r w:rsidRPr="009B4743">
        <w:rPr>
          <w:b/>
          <w:bCs/>
          <w:u w:val="single"/>
        </w:rPr>
        <w:t xml:space="preserve"> </w:t>
      </w:r>
      <w:r w:rsidRPr="000B34B8">
        <w:rPr>
          <w:u w:val="single"/>
        </w:rPr>
        <w:t>is</w:t>
      </w:r>
      <w:r w:rsidRPr="009B4743">
        <w:rPr>
          <w:sz w:val="14"/>
        </w:rPr>
        <w:t xml:space="preserve"> expressly </w:t>
      </w:r>
      <w:r w:rsidRPr="00F57394">
        <w:rPr>
          <w:highlight w:val="yellow"/>
          <w:u w:val="single"/>
        </w:rPr>
        <w:t>f</w:t>
      </w:r>
      <w:r w:rsidRPr="009B4743">
        <w:rPr>
          <w:b/>
          <w:bCs/>
          <w:highlight w:val="yellow"/>
          <w:u w:val="single"/>
        </w:rPr>
        <w:t>orbidden.</w:t>
      </w:r>
      <w:r w:rsidRPr="000B34B8">
        <w:rPr>
          <w:u w:val="single"/>
        </w:rPr>
        <w:t xml:space="preserve"> </w:t>
      </w:r>
      <w:r w:rsidRPr="009B4743">
        <w:rPr>
          <w:sz w:val="14"/>
        </w:rPr>
        <w:t>Those are the constitutional provisions; whether govern- ments obey them is a matter of debate.</w:t>
      </w:r>
    </w:p>
    <w:p w14:paraId="50F3237C" w14:textId="77777777" w:rsidR="00B02EBF" w:rsidRDefault="00B02EBF" w:rsidP="00B02EBF">
      <w:pPr>
        <w:rPr>
          <w:sz w:val="14"/>
        </w:rPr>
      </w:pPr>
    </w:p>
    <w:p w14:paraId="1AA52D3B" w14:textId="77777777" w:rsidR="00B02EBF" w:rsidRPr="009B4743" w:rsidRDefault="00B02EBF" w:rsidP="00B02EBF">
      <w:pPr>
        <w:pStyle w:val="Heading4"/>
      </w:pPr>
      <w:r>
        <w:t>Media freedom is not absolute</w:t>
      </w:r>
    </w:p>
    <w:p w14:paraId="4DC4FA76" w14:textId="77777777" w:rsidR="00B02EBF" w:rsidRPr="009B4743" w:rsidRDefault="00B02EBF" w:rsidP="00B02EBF">
      <w:pPr>
        <w:rPr>
          <w:sz w:val="14"/>
        </w:rPr>
      </w:pPr>
      <w:r w:rsidRPr="009B4743">
        <w:rPr>
          <w:sz w:val="14"/>
        </w:rPr>
        <w:t xml:space="preserve">Damian </w:t>
      </w:r>
      <w:r w:rsidRPr="009B4743">
        <w:rPr>
          <w:rStyle w:val="Emphasis"/>
        </w:rPr>
        <w:t>Tambini 2021(</w:t>
      </w:r>
      <w:r w:rsidRPr="009B4743">
        <w:rPr>
          <w:sz w:val="14"/>
        </w:rPr>
        <w:t xml:space="preserve"> </w:t>
      </w:r>
      <w:r w:rsidRPr="009B4743">
        <w:rPr>
          <w:rFonts w:ascii="Open Sans" w:hAnsi="Open Sans" w:cs="Open Sans"/>
          <w:color w:val="333333"/>
          <w:sz w:val="14"/>
          <w:szCs w:val="20"/>
          <w:shd w:val="clear" w:color="auto" w:fill="FFFFFF"/>
        </w:rPr>
        <w:t>Department of Media and Communications, London School of Economics, London, UK “</w:t>
      </w:r>
      <w:r w:rsidRPr="009B4743">
        <w:rPr>
          <w:rFonts w:ascii="PT Serif" w:hAnsi="PT Serif"/>
          <w:b/>
          <w:bCs/>
          <w:color w:val="333333"/>
          <w:sz w:val="14"/>
          <w:szCs w:val="34"/>
        </w:rPr>
        <w:t>A theory of media freedom”</w:t>
      </w:r>
      <w:r w:rsidRPr="009B4743">
        <w:rPr>
          <w:sz w:val="14"/>
        </w:rPr>
        <w:t xml:space="preserve"> </w:t>
      </w:r>
      <w:hyperlink r:id="rId20" w:history="1">
        <w:r w:rsidRPr="00DF726A">
          <w:rPr>
            <w:rStyle w:val="Hyperlink"/>
          </w:rPr>
          <w:t>https://www.tandfonline.com/doi/full/10.1080/17577632.2021.1992128</w:t>
        </w:r>
      </w:hyperlink>
      <w:r w:rsidRPr="009B4743">
        <w:rPr>
          <w:rFonts w:ascii="PT Serif" w:hAnsi="PT Serif"/>
          <w:b/>
          <w:bCs/>
          <w:color w:val="333333"/>
          <w:sz w:val="14"/>
          <w:szCs w:val="34"/>
        </w:rPr>
        <w:t xml:space="preserve"> 7-1-23)//PNA</w:t>
      </w:r>
      <w:r w:rsidRPr="009B4743">
        <w:rPr>
          <w:sz w:val="14"/>
        </w:rPr>
        <w:t xml:space="preserve"> </w:t>
      </w:r>
      <w:r w:rsidRPr="009B4743">
        <w:rPr>
          <w:rFonts w:ascii="Open Sans" w:hAnsi="Open Sans" w:cs="Open Sans"/>
          <w:color w:val="333333"/>
          <w:sz w:val="14"/>
          <w:szCs w:val="26"/>
        </w:rPr>
        <w:t xml:space="preserve">What are the media? </w:t>
      </w:r>
      <w:r w:rsidRPr="00DF726A">
        <w:rPr>
          <w:rFonts w:ascii="Open Sans" w:hAnsi="Open Sans" w:cs="Open Sans"/>
          <w:color w:val="333333"/>
          <w:sz w:val="26"/>
          <w:szCs w:val="26"/>
          <w:highlight w:val="yellow"/>
          <w:u w:val="single"/>
        </w:rPr>
        <w:t>Media freedom</w:t>
      </w:r>
      <w:r w:rsidRPr="00DF726A">
        <w:rPr>
          <w:rFonts w:ascii="Open Sans" w:hAnsi="Open Sans" w:cs="Open Sans"/>
          <w:color w:val="333333"/>
          <w:sz w:val="26"/>
          <w:szCs w:val="26"/>
          <w:u w:val="single"/>
        </w:rPr>
        <w:t xml:space="preserve"> is </w:t>
      </w:r>
      <w:r w:rsidRPr="00DF726A">
        <w:rPr>
          <w:rFonts w:ascii="Open Sans" w:hAnsi="Open Sans" w:cs="Open Sans"/>
          <w:color w:val="333333"/>
          <w:sz w:val="26"/>
          <w:szCs w:val="26"/>
          <w:highlight w:val="yellow"/>
          <w:u w:val="single"/>
        </w:rPr>
        <w:t>not restricted</w:t>
      </w:r>
      <w:r w:rsidRPr="00DF726A">
        <w:rPr>
          <w:rFonts w:ascii="Open Sans" w:hAnsi="Open Sans" w:cs="Open Sans"/>
          <w:color w:val="333333"/>
          <w:sz w:val="26"/>
          <w:szCs w:val="26"/>
          <w:u w:val="single"/>
        </w:rPr>
        <w:t xml:space="preserve"> to traditional media </w:t>
      </w:r>
      <w:r w:rsidRPr="009B4743">
        <w:rPr>
          <w:rFonts w:ascii="Open Sans" w:hAnsi="Open Sans" w:cs="Open Sans"/>
          <w:color w:val="333333"/>
          <w:sz w:val="14"/>
          <w:szCs w:val="26"/>
        </w:rPr>
        <w:t xml:space="preserve">such as the press and broadcasters. Neither is it available to any gatekeeper or bottleneck in information distribution. Media should be defined functionally in relation to the </w:t>
      </w:r>
      <w:r w:rsidRPr="00DF726A">
        <w:rPr>
          <w:rFonts w:ascii="Open Sans" w:hAnsi="Open Sans" w:cs="Open Sans"/>
          <w:color w:val="333333"/>
          <w:sz w:val="26"/>
          <w:szCs w:val="26"/>
          <w:highlight w:val="yellow"/>
          <w:u w:val="single"/>
        </w:rPr>
        <w:t>public interest-oriented activity of journalism</w:t>
      </w:r>
      <w:r w:rsidRPr="009B4743">
        <w:rPr>
          <w:rFonts w:ascii="Open Sans" w:hAnsi="Open Sans" w:cs="Open Sans"/>
          <w:color w:val="333333"/>
          <w:sz w:val="14"/>
          <w:szCs w:val="26"/>
        </w:rPr>
        <w:t>, in terms of size, and through self-declaration, for example through adopting ethical codes.</w:t>
      </w:r>
      <w:hyperlink r:id="rId21" w:history="1">
        <w:r w:rsidRPr="009B4743">
          <w:rPr>
            <w:rStyle w:val="off-screen"/>
            <w:rFonts w:ascii="Open Sans" w:hAnsi="Open Sans" w:cs="Open Sans"/>
            <w:color w:val="10147E"/>
            <w:sz w:val="14"/>
            <w:szCs w:val="26"/>
          </w:rPr>
          <w:t>Footnote</w:t>
        </w:r>
        <w:r w:rsidRPr="009B4743">
          <w:rPr>
            <w:rStyle w:val="Hyperlink"/>
            <w:rFonts w:ascii="Open Sans" w:hAnsi="Open Sans" w:cs="Open Sans"/>
            <w:color w:val="10147E"/>
            <w:sz w:val="14"/>
            <w:szCs w:val="20"/>
            <w:vertAlign w:val="superscript"/>
          </w:rPr>
          <w:t>44</w:t>
        </w:r>
      </w:hyperlink>
      <w:r w:rsidRPr="009B4743">
        <w:rPr>
          <w:rFonts w:ascii="Open Sans" w:hAnsi="Open Sans" w:cs="Open Sans"/>
          <w:color w:val="333333"/>
          <w:sz w:val="14"/>
          <w:szCs w:val="26"/>
        </w:rPr>
        <w:t xml:space="preserve"> Who must they be free from? The key point here is that </w:t>
      </w:r>
      <w:r w:rsidRPr="00DF726A">
        <w:rPr>
          <w:rFonts w:ascii="Open Sans" w:hAnsi="Open Sans" w:cs="Open Sans"/>
          <w:color w:val="333333"/>
          <w:sz w:val="26"/>
          <w:szCs w:val="26"/>
          <w:u w:val="single"/>
        </w:rPr>
        <w:t>media should</w:t>
      </w:r>
      <w:r w:rsidRPr="009B4743">
        <w:rPr>
          <w:rFonts w:ascii="Open Sans" w:hAnsi="Open Sans" w:cs="Open Sans"/>
          <w:color w:val="333333"/>
          <w:sz w:val="14"/>
          <w:szCs w:val="26"/>
        </w:rPr>
        <w:t xml:space="preserve"> </w:t>
      </w:r>
      <w:r w:rsidRPr="00DF726A">
        <w:rPr>
          <w:rFonts w:ascii="Open Sans" w:hAnsi="Open Sans" w:cs="Open Sans"/>
          <w:color w:val="333333"/>
          <w:sz w:val="26"/>
          <w:szCs w:val="26"/>
          <w:highlight w:val="yellow"/>
          <w:u w:val="single"/>
        </w:rPr>
        <w:t>be free</w:t>
      </w:r>
      <w:r w:rsidRPr="009B4743">
        <w:rPr>
          <w:rFonts w:ascii="Open Sans" w:hAnsi="Open Sans" w:cs="Open Sans"/>
          <w:color w:val="333333"/>
          <w:sz w:val="14"/>
          <w:szCs w:val="26"/>
        </w:rPr>
        <w:t xml:space="preserve"> from state and also from private control, </w:t>
      </w:r>
      <w:r w:rsidRPr="00DF726A">
        <w:rPr>
          <w:rFonts w:ascii="Open Sans" w:hAnsi="Open Sans" w:cs="Open Sans"/>
          <w:color w:val="333333"/>
          <w:sz w:val="26"/>
          <w:szCs w:val="26"/>
          <w:highlight w:val="yellow"/>
          <w:u w:val="single"/>
        </w:rPr>
        <w:t>but not from accountability to the public</w:t>
      </w:r>
      <w:r w:rsidRPr="00DF726A">
        <w:rPr>
          <w:rFonts w:ascii="Open Sans" w:hAnsi="Open Sans" w:cs="Open Sans"/>
          <w:color w:val="333333"/>
          <w:sz w:val="26"/>
          <w:szCs w:val="26"/>
          <w:u w:val="single"/>
        </w:rPr>
        <w:t>.</w:t>
      </w:r>
      <w:r w:rsidRPr="009B4743">
        <w:rPr>
          <w:rFonts w:ascii="Open Sans" w:hAnsi="Open Sans" w:cs="Open Sans"/>
          <w:color w:val="333333"/>
          <w:sz w:val="14"/>
          <w:szCs w:val="26"/>
        </w:rPr>
        <w:t xml:space="preserve"> These are of course familiar points, but the role of powerful information gatekeepers as controllers of media, both negatively by filtering and positively through prioritisation needs to be taken into account and a new set of policy principles for public accountability set out. This work is underway. The Digital Services Act sets out a framework. To do what? </w:t>
      </w:r>
      <w:r w:rsidRPr="009B4743">
        <w:rPr>
          <w:rStyle w:val="StyleUnderline"/>
          <w:b/>
          <w:bCs/>
          <w:highlight w:val="yellow"/>
        </w:rPr>
        <w:t>Media freedom is not absolut</w:t>
      </w:r>
      <w:r w:rsidRPr="00DF726A">
        <w:rPr>
          <w:rStyle w:val="StyleUnderline"/>
          <w:highlight w:val="yellow"/>
        </w:rPr>
        <w:t>e</w:t>
      </w:r>
      <w:r w:rsidRPr="009B4743">
        <w:rPr>
          <w:rFonts w:ascii="Open Sans" w:hAnsi="Open Sans" w:cs="Open Sans"/>
          <w:color w:val="333333"/>
          <w:sz w:val="14"/>
          <w:szCs w:val="26"/>
        </w:rPr>
        <w:t xml:space="preserve">. It is curtailed by other rights and the rights of others (unlike, for example, freedom of opinion) and by the public interest as defined by the public. Where </w:t>
      </w:r>
      <w:r w:rsidRPr="00DF726A">
        <w:rPr>
          <w:rStyle w:val="StyleUnderline"/>
          <w:highlight w:val="yellow"/>
        </w:rPr>
        <w:t>regulation</w:t>
      </w:r>
      <w:r w:rsidRPr="00DF726A">
        <w:rPr>
          <w:rStyle w:val="StyleUnderline"/>
        </w:rPr>
        <w:t xml:space="preserve"> is necessary, </w:t>
      </w:r>
      <w:r w:rsidRPr="00DF726A">
        <w:rPr>
          <w:rStyle w:val="Emphasis"/>
          <w:highlight w:val="yellow"/>
        </w:rPr>
        <w:t>behaviours rather</w:t>
      </w:r>
      <w:r w:rsidRPr="00DF726A">
        <w:rPr>
          <w:rStyle w:val="Emphasis"/>
        </w:rPr>
        <w:t xml:space="preserve"> than c</w:t>
      </w:r>
      <w:r w:rsidRPr="00DF726A">
        <w:rPr>
          <w:rStyle w:val="Emphasis"/>
          <w:highlight w:val="yellow"/>
        </w:rPr>
        <w:t>ontent</w:t>
      </w:r>
      <w:r w:rsidRPr="009B4743">
        <w:rPr>
          <w:rFonts w:ascii="Open Sans" w:hAnsi="Open Sans" w:cs="Open Sans"/>
          <w:color w:val="333333"/>
          <w:sz w:val="14"/>
          <w:szCs w:val="26"/>
        </w:rPr>
        <w:t xml:space="preserve">should be regulated. Media freedom is instrumental. It is not an end in itself but a means to other ends, in particular the </w:t>
      </w:r>
      <w:r w:rsidRPr="00DF726A">
        <w:rPr>
          <w:rFonts w:ascii="Open Sans" w:hAnsi="Open Sans" w:cs="Open Sans"/>
          <w:color w:val="333333"/>
          <w:sz w:val="26"/>
          <w:szCs w:val="26"/>
          <w:u w:val="single"/>
        </w:rPr>
        <w:t>facilitation of the search for truth</w:t>
      </w:r>
      <w:r w:rsidRPr="009B4743">
        <w:rPr>
          <w:rFonts w:ascii="Open Sans" w:hAnsi="Open Sans" w:cs="Open Sans"/>
          <w:color w:val="333333"/>
          <w:sz w:val="14"/>
          <w:szCs w:val="26"/>
        </w:rPr>
        <w:t xml:space="preserve">, democratic self-government, and individual </w:t>
      </w:r>
      <w:r w:rsidRPr="00DF726A">
        <w:rPr>
          <w:rFonts w:ascii="Open Sans" w:hAnsi="Open Sans" w:cs="Open Sans"/>
          <w:color w:val="333333"/>
          <w:sz w:val="26"/>
          <w:szCs w:val="26"/>
          <w:highlight w:val="yellow"/>
          <w:u w:val="single"/>
        </w:rPr>
        <w:t>autonomy</w:t>
      </w:r>
      <w:r w:rsidRPr="009B4743">
        <w:rPr>
          <w:rFonts w:ascii="Open Sans" w:hAnsi="Open Sans" w:cs="Open Sans"/>
          <w:color w:val="333333"/>
          <w:sz w:val="14"/>
          <w:szCs w:val="26"/>
        </w:rPr>
        <w:t xml:space="preserve"> and </w:t>
      </w:r>
      <w:r w:rsidRPr="00DF726A">
        <w:rPr>
          <w:rFonts w:ascii="Open Sans" w:hAnsi="Open Sans" w:cs="Open Sans"/>
          <w:color w:val="333333"/>
          <w:sz w:val="26"/>
          <w:szCs w:val="26"/>
          <w:highlight w:val="yellow"/>
          <w:u w:val="single"/>
        </w:rPr>
        <w:t>self-expression</w:t>
      </w:r>
      <w:r w:rsidRPr="009B4743">
        <w:rPr>
          <w:rFonts w:ascii="Open Sans" w:hAnsi="Open Sans" w:cs="Open Sans"/>
          <w:color w:val="333333"/>
          <w:sz w:val="14"/>
          <w:szCs w:val="26"/>
        </w:rPr>
        <w:t xml:space="preserve">. Therefore, media freedom is conditional: it depends on the media serving truth, democratic self-government and human autonomy. It follows that freedom can be limited and that institutions might cease to benefit from media freedom if they do not serve those ends. Such conditionality should be transparent. Accountability should be to the public and civil society, not the state. In all of this the point is that the substantive detail of the rule: the prohibition on discriminatory tax, the idea of content neutrality, is less important than the question of who is exercising the discretion and the procedural conditions of independence and transparency with which it is implemented. Media freedom requires a positive rights approach, including for example a new deal on competition, tax and intellectual property, but all the various privileges must be awarded openly and transparently, not in ad hoc backroom deals. </w:t>
      </w:r>
    </w:p>
    <w:p w14:paraId="70027228" w14:textId="77777777" w:rsidR="00B02EBF" w:rsidRDefault="00B02EBF" w:rsidP="00B02EBF">
      <w:pPr>
        <w:pStyle w:val="Heading1"/>
      </w:pPr>
      <w:r>
        <w:t>Microorganisms</w:t>
      </w:r>
    </w:p>
    <w:p w14:paraId="28E24F1C" w14:textId="77777777" w:rsidR="00B02EBF" w:rsidRDefault="00B02EBF" w:rsidP="00B02EBF">
      <w:pPr>
        <w:pStyle w:val="Heading2"/>
      </w:pPr>
      <w:r>
        <w:t>NEG</w:t>
      </w:r>
    </w:p>
    <w:p w14:paraId="0D01B247" w14:textId="77777777" w:rsidR="00B02EBF" w:rsidRPr="00B531F4" w:rsidRDefault="00B02EBF" w:rsidP="00B02EBF">
      <w:pPr>
        <w:pStyle w:val="Heading3"/>
      </w:pPr>
      <w:r>
        <w:t>1NC</w:t>
      </w:r>
    </w:p>
    <w:p w14:paraId="1520FDC0" w14:textId="77777777" w:rsidR="00B02EBF" w:rsidRDefault="00B02EBF" w:rsidP="00B02EBF">
      <w:pPr>
        <w:pStyle w:val="Heading4"/>
      </w:pPr>
      <w:r>
        <w:t>Text: The United States federal government should expand research and development of microorganisms.</w:t>
      </w:r>
    </w:p>
    <w:p w14:paraId="2DB36BD1" w14:textId="77777777" w:rsidR="00B02EBF" w:rsidRPr="00B531F4" w:rsidRDefault="00B02EBF" w:rsidP="00B02EBF"/>
    <w:p w14:paraId="573C0C30" w14:textId="77777777" w:rsidR="00B02EBF" w:rsidRDefault="00B02EBF" w:rsidP="00B02EBF">
      <w:pPr>
        <w:pStyle w:val="Heading4"/>
      </w:pPr>
      <w:r>
        <w:t>Microbes are key to regulating and solving climate change</w:t>
      </w:r>
    </w:p>
    <w:p w14:paraId="35AC706B" w14:textId="77777777" w:rsidR="00B02EBF" w:rsidRPr="00AA4292" w:rsidRDefault="00B02EBF" w:rsidP="00B02EBF">
      <w:pPr>
        <w:rPr>
          <w:rFonts w:asciiTheme="minorHAnsi" w:hAnsiTheme="minorHAnsi" w:cstheme="minorHAnsi"/>
          <w:sz w:val="16"/>
        </w:rPr>
      </w:pPr>
      <w:r w:rsidRPr="00AA4292">
        <w:rPr>
          <w:rFonts w:asciiTheme="minorHAnsi" w:hAnsiTheme="minorHAnsi" w:cstheme="minorHAnsi"/>
          <w:sz w:val="28"/>
          <w:szCs w:val="28"/>
          <w:shd w:val="clear" w:color="auto" w:fill="FFFFFF"/>
        </w:rPr>
        <w:t xml:space="preserve">    </w:t>
      </w:r>
      <w:r w:rsidRPr="00AA4292">
        <w:rPr>
          <w:rStyle w:val="Style13ptBold"/>
        </w:rPr>
        <w:t>Mangodo et al 20</w:t>
      </w:r>
      <w:r w:rsidRPr="00AA4292">
        <w:rPr>
          <w:rFonts w:asciiTheme="minorHAnsi" w:hAnsiTheme="minorHAnsi" w:cstheme="minorHAnsi"/>
          <w:sz w:val="21"/>
          <w:szCs w:val="21"/>
          <w:shd w:val="clear" w:color="auto" w:fill="FFFFFF"/>
        </w:rPr>
        <w:t xml:space="preserve"> </w:t>
      </w:r>
      <w:r>
        <w:rPr>
          <w:rFonts w:asciiTheme="minorHAnsi" w:hAnsiTheme="minorHAnsi" w:cstheme="minorHAnsi"/>
          <w:sz w:val="21"/>
          <w:szCs w:val="21"/>
          <w:shd w:val="clear" w:color="auto" w:fill="FFFFFF"/>
        </w:rPr>
        <w:t xml:space="preserve"> (</w:t>
      </w:r>
      <w:r w:rsidRPr="00AA4292">
        <w:rPr>
          <w:rFonts w:asciiTheme="minorHAnsi" w:hAnsiTheme="minorHAnsi" w:cstheme="minorHAnsi"/>
          <w:sz w:val="21"/>
          <w:szCs w:val="21"/>
          <w:shd w:val="clear" w:color="auto" w:fill="FFFFFF"/>
        </w:rPr>
        <w:t xml:space="preserve">Chimezie Mangodo </w:t>
      </w:r>
      <w:r>
        <w:rPr>
          <w:rFonts w:asciiTheme="minorHAnsi" w:hAnsiTheme="minorHAnsi" w:cstheme="minorHAnsi"/>
          <w:sz w:val="21"/>
          <w:szCs w:val="21"/>
          <w:shd w:val="clear" w:color="auto" w:fill="FFFFFF"/>
        </w:rPr>
        <w:t xml:space="preserve">has </w:t>
      </w:r>
      <w:r w:rsidRPr="00AA4292">
        <w:rPr>
          <w:rFonts w:asciiTheme="minorHAnsi" w:hAnsiTheme="minorHAnsi" w:cstheme="minorHAnsi"/>
          <w:sz w:val="21"/>
          <w:szCs w:val="21"/>
          <w:shd w:val="clear" w:color="auto" w:fill="FFFFFF"/>
        </w:rPr>
        <w:t>a Master of Science - Geography Environment Management and Assessment) focused in Atmospheric Sciences and Meteorology from University of Benin</w:t>
      </w:r>
      <w:r>
        <w:rPr>
          <w:rFonts w:asciiTheme="minorHAnsi" w:hAnsiTheme="minorHAnsi" w:cstheme="minorHAnsi"/>
          <w:sz w:val="21"/>
          <w:szCs w:val="21"/>
          <w:shd w:val="clear" w:color="auto" w:fill="FFFFFF"/>
        </w:rPr>
        <w:t xml:space="preserve"> “</w:t>
      </w:r>
      <w:r>
        <w:t xml:space="preserve">Impact of Microorganisms on Climate Change: A Review” 4-25-2020 World News of Natural Sciences </w:t>
      </w:r>
      <w:r w:rsidRPr="00AA4292">
        <w:t>bibliotekanauki.pl</w:t>
      </w:r>
      <w:r>
        <w:t>) GH-HM</w:t>
      </w:r>
    </w:p>
    <w:p w14:paraId="336190B0" w14:textId="77777777" w:rsidR="00B02EBF" w:rsidRDefault="00B02EBF" w:rsidP="00B02EBF">
      <w:pPr>
        <w:rPr>
          <w:sz w:val="16"/>
        </w:rPr>
      </w:pPr>
      <w:r w:rsidRPr="00230A94">
        <w:rPr>
          <w:sz w:val="16"/>
        </w:rPr>
        <w:t xml:space="preserve">Recent research on biological responses to climate exchange has focused on animals and plants and their interactions (Pounds et al., 2006). It has been shown by several studies that certain groups of microorganisms preserved in lake sediments such as phototrophs and aerobes, may be useful in reconstructing recent environmental changes (Coolen et al., 2004a, 2004b). Microorganisms play important roles in carbon and nutrient cycle, animal, human and plant health, agriculture and the global food web. The </w:t>
      </w:r>
      <w:r w:rsidRPr="00107FE4">
        <w:rPr>
          <w:rStyle w:val="StyleUnderline"/>
          <w:b/>
          <w:bCs/>
          <w:highlight w:val="green"/>
        </w:rPr>
        <w:t>microorganisms are involved in the</w:t>
      </w:r>
      <w:r w:rsidRPr="00230A94">
        <w:rPr>
          <w:sz w:val="16"/>
        </w:rPr>
        <w:t xml:space="preserve"> emission and </w:t>
      </w:r>
      <w:r w:rsidRPr="00107FE4">
        <w:rPr>
          <w:rStyle w:val="StyleUnderline"/>
          <w:b/>
          <w:bCs/>
          <w:highlight w:val="green"/>
        </w:rPr>
        <w:t>removal of greenhouse gases like carbon dioxide and methane</w:t>
      </w:r>
      <w:r w:rsidRPr="00230A94">
        <w:rPr>
          <w:sz w:val="16"/>
        </w:rPr>
        <w:t xml:space="preserve">, which in turn are responsible for climate change (Microbiology Online 2015). </w:t>
      </w:r>
      <w:r w:rsidRPr="00107FE4">
        <w:rPr>
          <w:rStyle w:val="StyleUnderline"/>
          <w:b/>
          <w:bCs/>
          <w:highlight w:val="green"/>
        </w:rPr>
        <w:t>Microbes play an important role</w:t>
      </w:r>
      <w:r w:rsidRPr="00230A94">
        <w:rPr>
          <w:sz w:val="16"/>
        </w:rPr>
        <w:t xml:space="preserve"> as either generators or users of these gases in the environment </w:t>
      </w:r>
      <w:r w:rsidRPr="00230A94">
        <w:rPr>
          <w:rStyle w:val="StyleUnderline"/>
        </w:rPr>
        <w:t xml:space="preserve">as </w:t>
      </w:r>
      <w:r w:rsidRPr="00107FE4">
        <w:rPr>
          <w:rStyle w:val="StyleUnderline"/>
          <w:highlight w:val="green"/>
        </w:rPr>
        <w:t>they are able to</w:t>
      </w:r>
      <w:r w:rsidRPr="00230A94">
        <w:rPr>
          <w:rStyle w:val="StyleUnderline"/>
        </w:rPr>
        <w:t xml:space="preserve"> recycle and</w:t>
      </w:r>
      <w:r>
        <w:rPr>
          <w:rStyle w:val="StyleUnderline"/>
        </w:rPr>
        <w:t xml:space="preserve"> </w:t>
      </w:r>
      <w:r w:rsidRPr="00107FE4">
        <w:rPr>
          <w:rStyle w:val="StyleUnderline"/>
          <w:b/>
          <w:bCs/>
          <w:highlight w:val="green"/>
        </w:rPr>
        <w:t>transform</w:t>
      </w:r>
      <w:r w:rsidRPr="00230A94">
        <w:rPr>
          <w:rStyle w:val="StyleUnderline"/>
        </w:rPr>
        <w:t xml:space="preserve"> the </w:t>
      </w:r>
      <w:r w:rsidRPr="00107FE4">
        <w:rPr>
          <w:rStyle w:val="StyleUnderline"/>
          <w:b/>
          <w:bCs/>
          <w:highlight w:val="green"/>
        </w:rPr>
        <w:t>essential elements such as carbon and nitrogen that make up cells</w:t>
      </w:r>
      <w:r w:rsidRPr="00230A94">
        <w:rPr>
          <w:sz w:val="16"/>
        </w:rPr>
        <w:t xml:space="preserve"> (Joshi &amp; Shekhanat, 2010). </w:t>
      </w:r>
      <w:r w:rsidRPr="00107FE4">
        <w:rPr>
          <w:rStyle w:val="StyleUnderline"/>
          <w:highlight w:val="green"/>
        </w:rPr>
        <w:t xml:space="preserve">If we ignore the importance of microbial </w:t>
      </w:r>
      <w:r w:rsidRPr="00107FE4">
        <w:rPr>
          <w:rStyle w:val="StyleUnderline"/>
          <w:b/>
          <w:bCs/>
          <w:highlight w:val="green"/>
        </w:rPr>
        <w:t>processes, we</w:t>
      </w:r>
      <w:r w:rsidRPr="00230A94">
        <w:rPr>
          <w:sz w:val="16"/>
        </w:rPr>
        <w:t xml:space="preserve"> </w:t>
      </w:r>
      <w:r w:rsidRPr="00230A94">
        <w:rPr>
          <w:rStyle w:val="StyleUnderline"/>
        </w:rPr>
        <w:t xml:space="preserve">fundamentally </w:t>
      </w:r>
      <w:r w:rsidRPr="00107FE4">
        <w:rPr>
          <w:rStyle w:val="StyleUnderline"/>
          <w:b/>
          <w:bCs/>
          <w:highlight w:val="green"/>
        </w:rPr>
        <w:t>limit our</w:t>
      </w:r>
      <w:r w:rsidRPr="00230A94">
        <w:rPr>
          <w:rStyle w:val="StyleUnderline"/>
        </w:rPr>
        <w:t xml:space="preserve"> understanding of Earth’s biosphere and </w:t>
      </w:r>
      <w:r w:rsidRPr="00107FE4">
        <w:rPr>
          <w:rStyle w:val="StyleUnderline"/>
          <w:b/>
          <w:bCs/>
          <w:highlight w:val="green"/>
        </w:rPr>
        <w:t>response to climate change</w:t>
      </w:r>
      <w:r w:rsidRPr="00230A94">
        <w:rPr>
          <w:sz w:val="16"/>
        </w:rPr>
        <w:t xml:space="preserve"> and hence jeopardize efforts to create an environmentally sustainable future (UN, 2018). The microorganisms are important to carbon and other biogeochemical cycles, and their role with respect to climate change requires attention (Walsh 2015). This review aim to call the attention of policy makers and the international community to the importance of microorganisms in fighting climate change while elucidating the role of biosphere reserves in mitigating climate change. 2. CLIMATE CHANGE – A WORLD PROBLEM Climate is defined as average weather conditions of a certain region, including temperature, rainfall and wind. Climate change is the most complex global issue of the present time, it includes scientific, economic, social, political, moral, and ethical aspects (NASA 2015a). The Earth is surrounded by a thick layer of gases which keeps the planet warm and allows plants, animals and microbes to live. These gases work like a blanket. Without this blanket the Earth would be 20–30 °C colder and much less suitable for life. It occurs as a result of higher atmospheric concentrations of four greenhouse gases- carbon dioxide, methane, nitrous oxide, and chlorofluorocarbons (US EPA 2016). Green House effect is the phenomenon whereby the earth's atmosphere traps solar radiation, and is mediated by the presence in the atmosphere of gases such as carbon dioxide, water vapor, and methane that allow incoming sunlight to pass through, but absorb the heat radiated back from the earth's surface. The severity of the problem is evident from the fact that the daily level of carbon dioxide in the atmosphere surpassed 400 ppm for the first time in human history in 2013. Such high levels used to occur, approximately three to five million years ago during the Pliocene era (NASA 2015a). Carbon dioxide one of the causes of climate change comes from fossil fuel use in different sectors like transportation, building, heating, cooling and the manufacture of cement and other goods. It is also released from natural processes such as the decay of plant matter, respiration and microbial decomposition of organic matter (Davidson &amp; Janssen, 2006). World News of Natural Sciences 31 (2020) 36-47 -38- Methane is a very powerful greenhouse gas because it traps about 20 times as much heat as the same volume of carbon dioxide. As a result it warms the planet up to 20 times more than carbon dioxide. In the carbon cycle methanogens convert carbon dioxide to methane in a process called methanogenesis Nitrous oxide is produced during fertilizer use and fossil fuel burning (Sanford et al, 2012). Chlorofluorocarbons (CFC-11 and CFC-12) which were used extensively as refrigerant and in other industrial processes before their presence in the atmosphere were found to cause stratospheric ozone depletion is another agent of climate change. Now a day, the abundance of chlorofluorocarbon gases is decreasing as a result of international regulations designed to protect the ozone layer. Ozone is a greenhouse gas that is continually produced and destroyed in the atmosphere by chemical reactions. In the troposphere, human activities have increased ozone through the release of gases such as carbon monoxide, hydrocarbons and nitrogen oxide, which chemically react to produce ozone. As mentioned above, halocarbons released by human activities destroy ozone in the stratosphere and have caused the ozone hole over Antarctica. Water vapour is the most abundant and important greenhouse gas in the atmosphere. However, human activities have only a small direct influence on the amount of atmospheric water vapour. Indirectly, humans have the potential to affect water vapour substantially by changing climate. For example, a warmer atmosphere contains more water vapour. Human activities also influence water vapour through CH4 emissions, because CH4 undergoes chemical destruction in the stratosphere, producing a small amount of water vapor. Aerosols are small particles present in the atmosphere with widely vary in size, concentration and chemical composition. Fossil fuel and biomass burning have increased aerosols containing sulphur compounds, organic compounds and black carbon (soot). Human activities such as surface mining and industrial processes have increased dust in the atmosphere. Natural aerosols include mineral dust released from the surface, sea salt aerosols, biogenic emissions from the land and oceans, sulphate and dust aerosols produced by volcanic eruptions (Charu et al, 2014, Hasin et al, 2010, Olufemi, 2014). 3. MICROORGANISMS AS A TOOL IN SOLVING CLIMATE CHANGE CHALLENGES </w:t>
      </w:r>
      <w:r w:rsidRPr="00230A94">
        <w:rPr>
          <w:u w:val="single"/>
        </w:rPr>
        <w:t>Microbial processes play a central role in the</w:t>
      </w:r>
      <w:r w:rsidRPr="00230A94">
        <w:rPr>
          <w:sz w:val="16"/>
        </w:rPr>
        <w:t xml:space="preserve"> production and </w:t>
      </w:r>
      <w:r w:rsidRPr="00230A94">
        <w:rPr>
          <w:rStyle w:val="StyleUnderline"/>
        </w:rPr>
        <w:t>utilization of</w:t>
      </w:r>
      <w:r w:rsidRPr="00230A94">
        <w:rPr>
          <w:sz w:val="16"/>
        </w:rPr>
        <w:t xml:space="preserve"> the key biogenic </w:t>
      </w:r>
      <w:r w:rsidRPr="00230A94">
        <w:rPr>
          <w:rStyle w:val="StyleUnderline"/>
        </w:rPr>
        <w:t>greenhouse gases</w:t>
      </w:r>
      <w:r w:rsidRPr="00230A94">
        <w:rPr>
          <w:sz w:val="16"/>
        </w:rPr>
        <w:t xml:space="preserve"> (carbon dioxide, methane and nitrous oxide) and are likely to respond rapidly to climate change. It is widely accepted </w:t>
      </w:r>
      <w:r w:rsidRPr="00230A94">
        <w:rPr>
          <w:rStyle w:val="StyleUnderline"/>
        </w:rPr>
        <w:t xml:space="preserve">that </w:t>
      </w:r>
      <w:r w:rsidRPr="00107FE4">
        <w:rPr>
          <w:rStyle w:val="StyleUnderline"/>
          <w:b/>
          <w:bCs/>
          <w:highlight w:val="green"/>
        </w:rPr>
        <w:t>microorganisms played a major role in determining the atmospheric concentrations of greenhouse gases</w:t>
      </w:r>
      <w:r w:rsidRPr="00230A94">
        <w:rPr>
          <w:sz w:val="16"/>
        </w:rPr>
        <w:t xml:space="preserve"> (Singh et al., 2010, Zimmer, 2010). Microbial organic matter decomposition is highly sensitive to climatic trends (Crowther et al, 2015). Microbes are, in fact, responsible for about 85% of world methane release (Zimmerman and Labonte 2015). </w:t>
      </w:r>
      <w:r w:rsidRPr="00107FE4">
        <w:rPr>
          <w:rStyle w:val="StyleUnderline"/>
          <w:b/>
          <w:bCs/>
          <w:highlight w:val="green"/>
        </w:rPr>
        <w:t>When microbial communities and biogeochemical cycles are linked together they act as a good mechanism to solve climate change</w:t>
      </w:r>
      <w:r w:rsidRPr="00107FE4">
        <w:rPr>
          <w:b/>
          <w:bCs/>
          <w:sz w:val="16"/>
        </w:rPr>
        <w:t>.</w:t>
      </w:r>
      <w:r w:rsidRPr="00230A94">
        <w:rPr>
          <w:sz w:val="16"/>
        </w:rPr>
        <w:t xml:space="preserve"> </w:t>
      </w:r>
      <w:r w:rsidRPr="00230A94">
        <w:rPr>
          <w:rStyle w:val="StyleUnderline"/>
        </w:rPr>
        <w:t>This can be exemplified by the enzyme methyl coenzyme M reductase</w:t>
      </w:r>
      <w:r w:rsidRPr="00230A94">
        <w:rPr>
          <w:sz w:val="16"/>
        </w:rPr>
        <w:t>, which is responsible for the transformation of carbon dioxide into methane. Warming trends could drive many such local microbes to release larger amounts of methane (Svoboda 2015a</w:t>
      </w:r>
      <w:r w:rsidRPr="00230A94">
        <w:rPr>
          <w:rStyle w:val="StyleUnderline"/>
        </w:rPr>
        <w:t xml:space="preserve">). </w:t>
      </w:r>
      <w:r w:rsidRPr="00107FE4">
        <w:rPr>
          <w:rStyle w:val="StyleUnderline"/>
          <w:b/>
          <w:bCs/>
          <w:highlight w:val="green"/>
        </w:rPr>
        <w:t>Methane-consuming microorganisms are capable of removing atmospheric methane</w:t>
      </w:r>
      <w:r w:rsidRPr="00230A94">
        <w:rPr>
          <w:sz w:val="16"/>
        </w:rPr>
        <w:t xml:space="preserve"> even at very low </w:t>
      </w:r>
      <w:r w:rsidRPr="00107FE4">
        <w:rPr>
          <w:rStyle w:val="StyleUnderline"/>
          <w:b/>
          <w:bCs/>
          <w:highlight w:val="green"/>
        </w:rPr>
        <w:t>concentrations and occur in both land and sea</w:t>
      </w:r>
      <w:r w:rsidRPr="00230A94">
        <w:rPr>
          <w:sz w:val="16"/>
        </w:rPr>
        <w:t xml:space="preserve"> (Zimmerman and Labonte 2015). In this way, </w:t>
      </w:r>
      <w:r w:rsidRPr="00107FE4">
        <w:rPr>
          <w:rStyle w:val="StyleUnderline"/>
          <w:b/>
          <w:bCs/>
          <w:highlight w:val="green"/>
        </w:rPr>
        <w:t>microbes</w:t>
      </w:r>
      <w:r w:rsidRPr="00230A94">
        <w:rPr>
          <w:rStyle w:val="StyleUnderline"/>
        </w:rPr>
        <w:t xml:space="preserve"> contribute toward controlling methane emission which in turn </w:t>
      </w:r>
      <w:r w:rsidRPr="00107FE4">
        <w:rPr>
          <w:rStyle w:val="StyleUnderline"/>
          <w:b/>
          <w:bCs/>
          <w:highlight w:val="green"/>
        </w:rPr>
        <w:t>regulate</w:t>
      </w:r>
      <w:r w:rsidRPr="00230A94">
        <w:rPr>
          <w:rStyle w:val="StyleUnderline"/>
        </w:rPr>
        <w:t xml:space="preserve">s </w:t>
      </w:r>
      <w:r w:rsidRPr="00107FE4">
        <w:rPr>
          <w:rStyle w:val="StyleUnderline"/>
          <w:b/>
          <w:bCs/>
          <w:highlight w:val="green"/>
        </w:rPr>
        <w:t>climate change</w:t>
      </w:r>
      <w:r w:rsidRPr="00107FE4">
        <w:rPr>
          <w:rStyle w:val="StyleUnderline"/>
          <w:b/>
          <w:bCs/>
        </w:rPr>
        <w:t>.</w:t>
      </w:r>
      <w:r w:rsidRPr="00230A94">
        <w:rPr>
          <w:sz w:val="16"/>
        </w:rPr>
        <w:t xml:space="preserve"> It is World News of Natural Sciences 31 (2020) 36-47 -39- important to note that microorganisms use greenhouse gases as energy source to build their cell</w:t>
      </w:r>
    </w:p>
    <w:p w14:paraId="40F88548" w14:textId="77777777" w:rsidR="00B02EBF" w:rsidRDefault="00B02EBF" w:rsidP="00B02EBF">
      <w:pPr>
        <w:rPr>
          <w:sz w:val="16"/>
        </w:rPr>
      </w:pPr>
    </w:p>
    <w:p w14:paraId="191DF0BA" w14:textId="77777777" w:rsidR="00B02EBF" w:rsidRPr="00230A94" w:rsidRDefault="00B02EBF" w:rsidP="00B02EBF">
      <w:pPr>
        <w:pStyle w:val="Heading3"/>
      </w:pPr>
      <w:r>
        <w:t>2NC</w:t>
      </w:r>
    </w:p>
    <w:p w14:paraId="2CA8D3AE" w14:textId="77777777" w:rsidR="00B02EBF" w:rsidRDefault="00B02EBF" w:rsidP="00B02EBF">
      <w:pPr>
        <w:pStyle w:val="Heading4"/>
      </w:pPr>
      <w:r>
        <w:t>Microbes lower emissions by consuming greenhouse gases</w:t>
      </w:r>
    </w:p>
    <w:p w14:paraId="63CD9852" w14:textId="77777777" w:rsidR="00B02EBF" w:rsidRDefault="00B02EBF" w:rsidP="00B02EBF">
      <w:pPr>
        <w:rPr>
          <w:rFonts w:ascii="Noto Sans" w:hAnsi="Noto Sans" w:cs="Noto Sans"/>
          <w:color w:val="000000"/>
          <w:spacing w:val="4"/>
          <w:sz w:val="21"/>
          <w:szCs w:val="21"/>
          <w:shd w:val="clear" w:color="auto" w:fill="FFFFFF"/>
        </w:rPr>
      </w:pPr>
      <w:r w:rsidRPr="006B5853">
        <w:rPr>
          <w:rStyle w:val="Style13ptBold"/>
        </w:rPr>
        <w:t>Tiedje</w:t>
      </w:r>
      <w:r>
        <w:rPr>
          <w:rStyle w:val="Style13ptBold"/>
        </w:rPr>
        <w:t xml:space="preserve"> et al</w:t>
      </w:r>
      <w:r w:rsidRPr="006B5853">
        <w:rPr>
          <w:rStyle w:val="Style13ptBold"/>
        </w:rPr>
        <w:t xml:space="preserve"> 22</w:t>
      </w:r>
      <w:r w:rsidRPr="00362FC1">
        <w:rPr>
          <w:rStyle w:val="StyleUnderline"/>
          <w:rFonts w:asciiTheme="minorHAnsi" w:hAnsiTheme="minorHAnsi" w:cstheme="minorHAnsi"/>
          <w:sz w:val="20"/>
          <w:szCs w:val="20"/>
        </w:rPr>
        <w:t xml:space="preserve"> (James M. Tiedje has a</w:t>
      </w:r>
      <w:r w:rsidRPr="00362FC1">
        <w:rPr>
          <w:rFonts w:asciiTheme="minorHAnsi" w:hAnsiTheme="minorHAnsi" w:cstheme="minorHAnsi"/>
          <w:color w:val="000000"/>
          <w:spacing w:val="4"/>
          <w:sz w:val="20"/>
          <w:szCs w:val="20"/>
          <w:shd w:val="clear" w:color="auto" w:fill="FFFFFF"/>
        </w:rPr>
        <w:t> PhD in Agronomy and is a Plant, Soil and Microbial Sciences professor at Michigan State University “Microbes and Climate Change: a Research Prospectus for the Future” 4-19-2022 American Society for Microbiology https://journals.asm.org/doi/10.1128/mbio.00800-22)GH-HM</w:t>
      </w:r>
    </w:p>
    <w:p w14:paraId="61596105" w14:textId="77777777" w:rsidR="00B02EBF" w:rsidRDefault="00B02EBF" w:rsidP="00B02EBF">
      <w:pPr>
        <w:rPr>
          <w:sz w:val="12"/>
        </w:rPr>
      </w:pPr>
      <w:r w:rsidRPr="00205816">
        <w:rPr>
          <w:rStyle w:val="StyleUnderline"/>
          <w:b/>
          <w:bCs/>
          <w:highlight w:val="green"/>
        </w:rPr>
        <w:t>Climate change is</w:t>
      </w:r>
      <w:r w:rsidRPr="006B5853">
        <w:rPr>
          <w:sz w:val="12"/>
        </w:rPr>
        <w:t xml:space="preserve"> now </w:t>
      </w:r>
      <w:r w:rsidRPr="00362FC1">
        <w:rPr>
          <w:rStyle w:val="StyleUnderline"/>
        </w:rPr>
        <w:t>widely recognized as</w:t>
      </w:r>
      <w:r w:rsidRPr="006B5853">
        <w:rPr>
          <w:sz w:val="12"/>
        </w:rPr>
        <w:t xml:space="preserve"> </w:t>
      </w:r>
      <w:r w:rsidRPr="00205816">
        <w:rPr>
          <w:rStyle w:val="StyleUnderline"/>
          <w:b/>
          <w:bCs/>
          <w:highlight w:val="green"/>
        </w:rPr>
        <w:t>the most serious</w:t>
      </w:r>
      <w:r w:rsidRPr="006B5853">
        <w:rPr>
          <w:sz w:val="12"/>
        </w:rPr>
        <w:t xml:space="preserve"> contemporary </w:t>
      </w:r>
      <w:r w:rsidRPr="00205816">
        <w:rPr>
          <w:rStyle w:val="StyleUnderline"/>
          <w:b/>
          <w:bCs/>
          <w:highlight w:val="green"/>
        </w:rPr>
        <w:t>challenge for humanity</w:t>
      </w:r>
      <w:r w:rsidRPr="00832CC7">
        <w:rPr>
          <w:rStyle w:val="StyleUnderline"/>
        </w:rPr>
        <w:t>.</w:t>
      </w:r>
      <w:r w:rsidRPr="006B5853">
        <w:rPr>
          <w:sz w:val="12"/>
        </w:rPr>
        <w:t xml:space="preserve"> Indeed, a new report from the Intergovernmental Panel on Climate Change (IPCC) states that the situation has grown even worse, with 3</w:t>
      </w:r>
      <w:r w:rsidRPr="00832CC7">
        <w:rPr>
          <w:rStyle w:val="StyleUnderline"/>
        </w:rPr>
        <w:t>.</w:t>
      </w:r>
      <w:r w:rsidRPr="00205816">
        <w:rPr>
          <w:rStyle w:val="StyleUnderline"/>
          <w:b/>
          <w:bCs/>
          <w:highlight w:val="green"/>
        </w:rPr>
        <w:t>3 billion</w:t>
      </w:r>
      <w:r w:rsidRPr="00205816">
        <w:rPr>
          <w:b/>
          <w:bCs/>
          <w:sz w:val="12"/>
        </w:rPr>
        <w:t xml:space="preserve"> </w:t>
      </w:r>
      <w:r w:rsidRPr="006B5853">
        <w:rPr>
          <w:sz w:val="12"/>
        </w:rPr>
        <w:t xml:space="preserve">of the world’s population highly </w:t>
      </w:r>
      <w:r w:rsidRPr="00205816">
        <w:rPr>
          <w:rStyle w:val="StyleUnderline"/>
          <w:b/>
          <w:bCs/>
          <w:highlight w:val="green"/>
        </w:rPr>
        <w:t>vulnerable to climate change</w:t>
      </w:r>
      <w:r w:rsidRPr="006B5853">
        <w:rPr>
          <w:sz w:val="12"/>
        </w:rPr>
        <w:t>, and that current unsustainable development patterns are increasing exposure of ecosystems and people to climate hazards (</w:t>
      </w:r>
      <w:hyperlink r:id="rId22" w:anchor="core-B1" w:history="1">
        <w:r>
          <w:rPr>
            <w:rStyle w:val="Hyperlink"/>
            <w:color w:val="1554B2"/>
          </w:rPr>
          <w:t>1</w:t>
        </w:r>
      </w:hyperlink>
      <w:r w:rsidRPr="006B5853">
        <w:rPr>
          <w:sz w:val="12"/>
        </w:rPr>
        <w:t>). We can engage in solutions to change from the current trajectory as individuals, as action leaders for society, and as microbiologists with domain expertise</w:t>
      </w:r>
      <w:r w:rsidRPr="00205816">
        <w:rPr>
          <w:b/>
          <w:bCs/>
          <w:sz w:val="12"/>
        </w:rPr>
        <w:t xml:space="preserve">. </w:t>
      </w:r>
      <w:r w:rsidRPr="00205816">
        <w:rPr>
          <w:rStyle w:val="StyleUnderline"/>
          <w:b/>
          <w:bCs/>
          <w:highlight w:val="green"/>
        </w:rPr>
        <w:t>Microbes have prominent roles related to climate change</w:t>
      </w:r>
      <w:r w:rsidRPr="00205816">
        <w:rPr>
          <w:b/>
          <w:bCs/>
          <w:sz w:val="12"/>
          <w:highlight w:val="green"/>
        </w:rPr>
        <w:t xml:space="preserve">. </w:t>
      </w:r>
      <w:r w:rsidRPr="00205816">
        <w:rPr>
          <w:rStyle w:val="StyleUnderline"/>
          <w:b/>
          <w:bCs/>
          <w:highlight w:val="green"/>
        </w:rPr>
        <w:t>They</w:t>
      </w:r>
      <w:r w:rsidRPr="00362FC1">
        <w:rPr>
          <w:rStyle w:val="StyleUnderline"/>
        </w:rPr>
        <w:t xml:space="preserve"> </w:t>
      </w:r>
      <w:r w:rsidRPr="006B5853">
        <w:rPr>
          <w:rStyle w:val="StyleUnderline"/>
          <w:sz w:val="12"/>
        </w:rPr>
        <w:t>produce and</w:t>
      </w:r>
      <w:r w:rsidRPr="00362FC1">
        <w:rPr>
          <w:rStyle w:val="StyleUnderline"/>
        </w:rPr>
        <w:t xml:space="preserve"> </w:t>
      </w:r>
      <w:r w:rsidRPr="00205816">
        <w:rPr>
          <w:rStyle w:val="StyleUnderline"/>
          <w:b/>
          <w:bCs/>
          <w:highlight w:val="green"/>
        </w:rPr>
        <w:t>consume the three dominant gases</w:t>
      </w:r>
      <w:r w:rsidRPr="00362FC1">
        <w:rPr>
          <w:rStyle w:val="StyleUnderline"/>
        </w:rPr>
        <w:t xml:space="preserve"> that are </w:t>
      </w:r>
      <w:r w:rsidRPr="00205816">
        <w:rPr>
          <w:rStyle w:val="StyleUnderline"/>
          <w:b/>
          <w:bCs/>
          <w:highlight w:val="green"/>
        </w:rPr>
        <w:t>responsible for 98% of</w:t>
      </w:r>
      <w:r w:rsidRPr="00362FC1">
        <w:rPr>
          <w:rStyle w:val="StyleUnderline"/>
        </w:rPr>
        <w:t xml:space="preserve"> the increased </w:t>
      </w:r>
      <w:r w:rsidRPr="00205816">
        <w:rPr>
          <w:rStyle w:val="StyleUnderline"/>
          <w:b/>
          <w:bCs/>
          <w:highlight w:val="green"/>
        </w:rPr>
        <w:t>warming</w:t>
      </w:r>
      <w:r w:rsidRPr="00362FC1">
        <w:rPr>
          <w:rStyle w:val="StyleUnderline"/>
        </w:rPr>
        <w:t xml:space="preserve">: </w:t>
      </w:r>
      <w:r w:rsidRPr="00205816">
        <w:rPr>
          <w:rStyle w:val="StyleUnderline"/>
          <w:b/>
          <w:bCs/>
        </w:rPr>
        <w:t>carbon dioxide (CO2), methane (CH4), and nitrous oxide (N2O).</w:t>
      </w:r>
      <w:r w:rsidRPr="006B5853">
        <w:rPr>
          <w:sz w:val="12"/>
        </w:rPr>
        <w:t xml:space="preserve"> While microbes are sources of these gases as part of natural processes, some of their recent increase is due to changes in human activities that result in microbes having more access to carbon and nitrogen that they convert into these three products. </w:t>
      </w:r>
      <w:r w:rsidRPr="00205816">
        <w:rPr>
          <w:b/>
          <w:bCs/>
          <w:highlight w:val="green"/>
          <w:u w:val="single"/>
        </w:rPr>
        <w:t>Our actions can</w:t>
      </w:r>
      <w:r w:rsidRPr="006B5853">
        <w:rPr>
          <w:sz w:val="12"/>
        </w:rPr>
        <w:t xml:space="preserve"> be to understand and then implement practices that mitigate microbial activities to decelerate the production of these gases, such as reduced soil tillage, or </w:t>
      </w:r>
      <w:r w:rsidRPr="00205816">
        <w:rPr>
          <w:rStyle w:val="StyleUnderline"/>
          <w:b/>
          <w:bCs/>
          <w:highlight w:val="green"/>
        </w:rPr>
        <w:t>use microbes to repurpose</w:t>
      </w:r>
      <w:r w:rsidRPr="00362FC1">
        <w:rPr>
          <w:rStyle w:val="StyleUnderline"/>
        </w:rPr>
        <w:t xml:space="preserve"> waste </w:t>
      </w:r>
      <w:r w:rsidRPr="00205816">
        <w:rPr>
          <w:rStyle w:val="StyleUnderline"/>
          <w:b/>
          <w:bCs/>
          <w:highlight w:val="green"/>
        </w:rPr>
        <w:t>carbon or nitrogen into useful and</w:t>
      </w:r>
      <w:r w:rsidRPr="006B5853">
        <w:rPr>
          <w:rStyle w:val="StyleUnderline"/>
          <w:highlight w:val="green"/>
        </w:rPr>
        <w:t xml:space="preserve"> </w:t>
      </w:r>
      <w:r w:rsidRPr="00205816">
        <w:rPr>
          <w:rStyle w:val="StyleUnderline"/>
          <w:b/>
          <w:bCs/>
          <w:highlight w:val="green"/>
        </w:rPr>
        <w:t>stable products</w:t>
      </w:r>
      <w:r w:rsidRPr="00362FC1">
        <w:rPr>
          <w:rStyle w:val="StyleUnderline"/>
        </w:rPr>
        <w:t>.</w:t>
      </w:r>
      <w:r>
        <w:rPr>
          <w:rStyle w:val="StyleUnderline"/>
        </w:rPr>
        <w:t xml:space="preserve"> </w:t>
      </w:r>
      <w:r w:rsidRPr="006B5853">
        <w:rPr>
          <w:sz w:val="12"/>
        </w:rPr>
        <w:t xml:space="preserve">Fortunately, </w:t>
      </w:r>
      <w:r w:rsidRPr="00205816">
        <w:rPr>
          <w:rStyle w:val="StyleUnderline"/>
          <w:b/>
          <w:bCs/>
        </w:rPr>
        <w:t>microbes</w:t>
      </w:r>
      <w:r w:rsidRPr="00362FC1">
        <w:rPr>
          <w:rStyle w:val="StyleUnderline"/>
        </w:rPr>
        <w:t xml:space="preserve"> </w:t>
      </w:r>
      <w:r w:rsidRPr="006B5853">
        <w:rPr>
          <w:sz w:val="12"/>
        </w:rPr>
        <w:t xml:space="preserve">also </w:t>
      </w:r>
      <w:r w:rsidRPr="00205816">
        <w:rPr>
          <w:rStyle w:val="StyleUnderline"/>
          <w:b/>
          <w:bCs/>
        </w:rPr>
        <w:t>consume these three gases</w:t>
      </w:r>
      <w:r w:rsidRPr="006B5853">
        <w:rPr>
          <w:sz w:val="12"/>
        </w:rPr>
        <w:t xml:space="preserve"> and do so when their growth conditions favor the use of these gases as resources, namely, photo- or chemoautotrophic growth (cyanobacteria, algae, nitrifiers), methanotrophy (methane oxidizers), and nitrous oxide reduction (denitrifiers</w:t>
      </w:r>
      <w:r w:rsidRPr="00362FC1">
        <w:rPr>
          <w:rStyle w:val="StyleUnderline"/>
        </w:rPr>
        <w:t>). The environmental conditions</w:t>
      </w:r>
      <w:r w:rsidRPr="006B5853">
        <w:rPr>
          <w:sz w:val="12"/>
        </w:rPr>
        <w:t xml:space="preserve"> </w:t>
      </w:r>
      <w:r w:rsidRPr="00362FC1">
        <w:rPr>
          <w:rStyle w:val="StyleUnderline"/>
        </w:rPr>
        <w:t>and interactions of these microbes</w:t>
      </w:r>
      <w:r w:rsidRPr="006B5853">
        <w:rPr>
          <w:sz w:val="12"/>
        </w:rPr>
        <w:t xml:space="preserve">, often </w:t>
      </w:r>
      <w:r w:rsidRPr="00362FC1">
        <w:rPr>
          <w:rStyle w:val="StyleUnderline"/>
        </w:rPr>
        <w:t>influenced by humans</w:t>
      </w:r>
      <w:r w:rsidRPr="006B5853">
        <w:rPr>
          <w:sz w:val="12"/>
        </w:rPr>
        <w:t xml:space="preserve">, </w:t>
      </w:r>
      <w:r w:rsidRPr="006B5853">
        <w:rPr>
          <w:rStyle w:val="StyleUnderline"/>
          <w:sz w:val="12"/>
        </w:rPr>
        <w:t>determine whether they carry out production or consumption</w:t>
      </w:r>
      <w:r w:rsidRPr="006B5853">
        <w:rPr>
          <w:sz w:val="12"/>
        </w:rPr>
        <w:t xml:space="preserve"> of these gases. In some cases, </w:t>
      </w:r>
      <w:r w:rsidRPr="00205816">
        <w:rPr>
          <w:rStyle w:val="StyleUnderline"/>
          <w:b/>
          <w:bCs/>
          <w:highlight w:val="green"/>
        </w:rPr>
        <w:t>we can manage conditions to favor microbial consumption</w:t>
      </w:r>
      <w:r w:rsidRPr="006B5853">
        <w:rPr>
          <w:rStyle w:val="StyleUnderline"/>
          <w:highlight w:val="green"/>
        </w:rPr>
        <w:t xml:space="preserve"> </w:t>
      </w:r>
      <w:r w:rsidRPr="00205816">
        <w:rPr>
          <w:rStyle w:val="StyleUnderline"/>
          <w:b/>
          <w:bCs/>
          <w:highlight w:val="green"/>
        </w:rPr>
        <w:t>of these gases.</w:t>
      </w:r>
      <w:r w:rsidRPr="00205816">
        <w:rPr>
          <w:b/>
          <w:bCs/>
          <w:sz w:val="12"/>
          <w:highlight w:val="green"/>
        </w:rPr>
        <w:t xml:space="preserve"> </w:t>
      </w:r>
      <w:r w:rsidRPr="00205816">
        <w:rPr>
          <w:rStyle w:val="StyleUnderline"/>
          <w:b/>
          <w:bCs/>
          <w:highlight w:val="green"/>
        </w:rPr>
        <w:t>Microbes that</w:t>
      </w:r>
      <w:r w:rsidRPr="006B5853">
        <w:rPr>
          <w:sz w:val="12"/>
        </w:rPr>
        <w:t xml:space="preserve"> produce and </w:t>
      </w:r>
      <w:r w:rsidRPr="00205816">
        <w:rPr>
          <w:rStyle w:val="StyleUnderline"/>
          <w:b/>
          <w:bCs/>
          <w:highlight w:val="green"/>
        </w:rPr>
        <w:t>consume these gases live in</w:t>
      </w:r>
      <w:r w:rsidRPr="00362FC1">
        <w:rPr>
          <w:rStyle w:val="StyleUnderline"/>
        </w:rPr>
        <w:t xml:space="preserve"> </w:t>
      </w:r>
      <w:r w:rsidRPr="006B5853">
        <w:rPr>
          <w:sz w:val="12"/>
        </w:rPr>
        <w:t>so</w:t>
      </w:r>
      <w:r w:rsidRPr="00362FC1">
        <w:rPr>
          <w:rStyle w:val="StyleUnderline"/>
        </w:rPr>
        <w:t xml:space="preserve"> </w:t>
      </w:r>
      <w:r w:rsidRPr="00205816">
        <w:rPr>
          <w:rStyle w:val="StyleUnderline"/>
          <w:b/>
          <w:bCs/>
          <w:highlight w:val="green"/>
        </w:rPr>
        <w:t>many</w:t>
      </w:r>
      <w:r w:rsidRPr="00362FC1">
        <w:rPr>
          <w:rStyle w:val="StyleUnderline"/>
        </w:rPr>
        <w:t xml:space="preserve"> </w:t>
      </w:r>
      <w:r w:rsidRPr="006B5853">
        <w:rPr>
          <w:sz w:val="12"/>
        </w:rPr>
        <w:t>different</w:t>
      </w:r>
      <w:r w:rsidRPr="00362FC1">
        <w:rPr>
          <w:rStyle w:val="StyleUnderline"/>
        </w:rPr>
        <w:t xml:space="preserve"> </w:t>
      </w:r>
      <w:r w:rsidRPr="00205816">
        <w:rPr>
          <w:rStyle w:val="StyleUnderline"/>
          <w:b/>
          <w:bCs/>
          <w:highlight w:val="green"/>
        </w:rPr>
        <w:t>habitats</w:t>
      </w:r>
      <w:r w:rsidRPr="006B5853">
        <w:rPr>
          <w:sz w:val="12"/>
          <w:highlight w:val="green"/>
        </w:rPr>
        <w:t>,</w:t>
      </w:r>
      <w:r w:rsidRPr="006B5853">
        <w:rPr>
          <w:sz w:val="12"/>
        </w:rPr>
        <w:t xml:space="preserve"> and these habitats have very different spatial scales and process times, making it a challenge to quantify their contributions and changes in response to environmental conditions, e.g., warming, storms, and drought. Three ecosystem types pose three distinct assessment and management challenges: </w:t>
      </w:r>
      <w:r w:rsidRPr="00205816">
        <w:rPr>
          <w:rStyle w:val="StyleUnderline"/>
          <w:b/>
          <w:bCs/>
        </w:rPr>
        <w:t>terrestrial, ocean, and urban</w:t>
      </w:r>
      <w:r w:rsidRPr="00205816">
        <w:rPr>
          <w:b/>
          <w:bCs/>
          <w:sz w:val="12"/>
        </w:rPr>
        <w:t>.</w:t>
      </w:r>
      <w:r w:rsidRPr="006B5853">
        <w:rPr>
          <w:sz w:val="12"/>
        </w:rPr>
        <w:t xml:space="preserve"> Improved measurements and models are keys to determine greenhouse gas (GHG) fluxes in these different systems, at different scales, and their patterns of change in response to human actions</w:t>
      </w:r>
    </w:p>
    <w:p w14:paraId="3CEBF7D9" w14:textId="77777777" w:rsidR="00B02EBF" w:rsidRDefault="00B02EBF" w:rsidP="00B02EBF">
      <w:pPr>
        <w:pStyle w:val="Heading4"/>
      </w:pPr>
      <w:r>
        <w:t>Governments must commit to microbe R and D</w:t>
      </w:r>
    </w:p>
    <w:p w14:paraId="43902369" w14:textId="77777777" w:rsidR="00B02EBF" w:rsidRDefault="00B02EBF" w:rsidP="00B02EBF">
      <w:pPr>
        <w:rPr>
          <w:sz w:val="16"/>
        </w:rPr>
      </w:pPr>
      <w:r w:rsidRPr="00CD3DC8">
        <w:rPr>
          <w:rStyle w:val="Style13ptBold"/>
        </w:rPr>
        <w:t xml:space="preserve">     Baylis 19</w:t>
      </w:r>
      <w:r>
        <w:rPr>
          <w:rStyle w:val="Style13ptBold"/>
        </w:rPr>
        <w:t xml:space="preserve"> </w:t>
      </w:r>
      <w:r w:rsidRPr="00A82A1F">
        <w:rPr>
          <w:rStyle w:val="Style13ptBold"/>
        </w:rPr>
        <w:t>(Matthew Baylis</w:t>
      </w:r>
      <w:r>
        <w:rPr>
          <w:rStyle w:val="Style13ptBold"/>
        </w:rPr>
        <w:t xml:space="preserve"> </w:t>
      </w:r>
      <w:r w:rsidRPr="00A82A1F">
        <w:rPr>
          <w:rStyle w:val="Style13ptBold"/>
        </w:rPr>
        <w:t>PhD on the ecological interactions</w:t>
      </w:r>
      <w:r>
        <w:rPr>
          <w:rStyle w:val="Style13ptBold"/>
        </w:rPr>
        <w:t xml:space="preserve"> and a professor at the university of Liverpool</w:t>
      </w:r>
      <w:r w:rsidRPr="00A82A1F">
        <w:rPr>
          <w:rStyle w:val="Style13ptBold"/>
        </w:rPr>
        <w:t xml:space="preserve"> </w:t>
      </w:r>
      <w:r w:rsidRPr="00A82A1F">
        <w:t>“Don’t leave microbes out of climate change conversation, experts warn” 6-18-2019 University of Liverpool https://news.liverpool.ac.uk/2019/06/18/dont-leave-microbes-out-of-climate-change-conversation-experts-warn/</w:t>
      </w:r>
    </w:p>
    <w:p w14:paraId="0BAB5C59" w14:textId="77777777" w:rsidR="00B02EBF" w:rsidRPr="00022079" w:rsidRDefault="00B02EBF" w:rsidP="00B02EBF">
      <w:pPr>
        <w:rPr>
          <w:sz w:val="16"/>
        </w:rPr>
      </w:pPr>
      <w:r w:rsidRPr="00022079">
        <w:rPr>
          <w:sz w:val="16"/>
        </w:rPr>
        <w:t xml:space="preserve">An international group of leading </w:t>
      </w:r>
      <w:r w:rsidRPr="00022079">
        <w:rPr>
          <w:rStyle w:val="StyleUnderline"/>
          <w:b/>
          <w:bCs/>
          <w:highlight w:val="green"/>
        </w:rPr>
        <w:t>microbiologists have issued a warning</w:t>
      </w:r>
      <w:r w:rsidRPr="00022079">
        <w:rPr>
          <w:sz w:val="16"/>
        </w:rPr>
        <w:t xml:space="preserve">, saying that </w:t>
      </w:r>
      <w:r w:rsidRPr="00022079">
        <w:rPr>
          <w:rStyle w:val="StyleUnderline"/>
          <w:b/>
          <w:bCs/>
          <w:highlight w:val="green"/>
        </w:rPr>
        <w:t>not including microbes</w:t>
      </w:r>
      <w:r w:rsidRPr="00022079">
        <w:rPr>
          <w:sz w:val="16"/>
        </w:rPr>
        <w:t xml:space="preserve"> – the support system of the biosphere – </w:t>
      </w:r>
      <w:r w:rsidRPr="00022079">
        <w:rPr>
          <w:rStyle w:val="StyleUnderline"/>
          <w:highlight w:val="green"/>
        </w:rPr>
        <w:t>in the climate</w:t>
      </w:r>
      <w:r w:rsidRPr="00022079">
        <w:rPr>
          <w:rStyle w:val="StyleUnderline"/>
        </w:rPr>
        <w:t xml:space="preserve"> change </w:t>
      </w:r>
      <w:r w:rsidRPr="00022079">
        <w:rPr>
          <w:rStyle w:val="StyleUnderline"/>
          <w:highlight w:val="green"/>
        </w:rPr>
        <w:t>equation</w:t>
      </w:r>
      <w:r w:rsidRPr="00022079">
        <w:rPr>
          <w:rStyle w:val="StyleUnderline"/>
        </w:rPr>
        <w:t xml:space="preserve"> </w:t>
      </w:r>
      <w:r w:rsidRPr="00022079">
        <w:rPr>
          <w:rStyle w:val="StyleUnderline"/>
          <w:b/>
          <w:bCs/>
          <w:highlight w:val="green"/>
        </w:rPr>
        <w:t>will have</w:t>
      </w:r>
      <w:r w:rsidRPr="00022079">
        <w:rPr>
          <w:rStyle w:val="StyleUnderline"/>
          <w:b/>
          <w:bCs/>
        </w:rPr>
        <w:t xml:space="preserve"> </w:t>
      </w:r>
      <w:r w:rsidRPr="00022079">
        <w:rPr>
          <w:rStyle w:val="StyleUnderline"/>
        </w:rPr>
        <w:t>major</w:t>
      </w:r>
      <w:r w:rsidRPr="00022079">
        <w:rPr>
          <w:rStyle w:val="StyleUnderline"/>
          <w:b/>
          <w:bCs/>
        </w:rPr>
        <w:t xml:space="preserve"> </w:t>
      </w:r>
      <w:r w:rsidRPr="00022079">
        <w:rPr>
          <w:rStyle w:val="StyleUnderline"/>
          <w:b/>
          <w:bCs/>
          <w:highlight w:val="green"/>
        </w:rPr>
        <w:t>negative</w:t>
      </w:r>
      <w:r w:rsidRPr="00022079">
        <w:rPr>
          <w:rStyle w:val="StyleUnderline"/>
          <w:b/>
          <w:bCs/>
        </w:rPr>
        <w:t xml:space="preserve"> </w:t>
      </w:r>
      <w:r w:rsidRPr="00022079">
        <w:rPr>
          <w:rStyle w:val="StyleUnderline"/>
        </w:rPr>
        <w:t xml:space="preserve">flow-on </w:t>
      </w:r>
      <w:r w:rsidRPr="00022079">
        <w:rPr>
          <w:rStyle w:val="StyleUnderline"/>
          <w:b/>
          <w:bCs/>
          <w:highlight w:val="green"/>
        </w:rPr>
        <w:t>effects</w:t>
      </w:r>
      <w:r w:rsidRPr="00022079">
        <w:rPr>
          <w:b/>
          <w:bCs/>
          <w:sz w:val="16"/>
        </w:rPr>
        <w:t>.</w:t>
      </w:r>
      <w:r>
        <w:rPr>
          <w:sz w:val="16"/>
        </w:rPr>
        <w:t xml:space="preserve"> </w:t>
      </w:r>
      <w:r w:rsidRPr="00022079">
        <w:rPr>
          <w:sz w:val="16"/>
        </w:rPr>
        <w:t>More than 30 microbiologists from nine countries have issued a warning to humanity – they are calling for the world to stop ignoring an ‘unseen majority’ in Earth’s biodiversity and ecosystem when addressing climate change.</w:t>
      </w:r>
      <w:r>
        <w:rPr>
          <w:sz w:val="16"/>
        </w:rPr>
        <w:t xml:space="preserve"> </w:t>
      </w:r>
      <w:r w:rsidRPr="00022079">
        <w:rPr>
          <w:sz w:val="16"/>
        </w:rPr>
        <w:t>‘Scientist’s warning to humanity: microorganisms and climate change’ was published today in the journal</w:t>
      </w:r>
      <w:r>
        <w:rPr>
          <w:sz w:val="16"/>
        </w:rPr>
        <w:t xml:space="preserve"> </w:t>
      </w:r>
      <w:r w:rsidRPr="00022079">
        <w:rPr>
          <w:sz w:val="16"/>
        </w:rPr>
        <w:t>Nature Reviews Microbiology.</w:t>
      </w:r>
      <w:r>
        <w:rPr>
          <w:sz w:val="16"/>
        </w:rPr>
        <w:t xml:space="preserve"> </w:t>
      </w:r>
      <w:r w:rsidRPr="00022079">
        <w:rPr>
          <w:sz w:val="16"/>
        </w:rPr>
        <w:t>With their statement, the researchers are hoping to raise awareness both for how microbes can influence climate change and how they will be impacted by it – calling for including microbes in climate change research, increasing the use of research involving innovative technologies, and improving education in classrooms.</w:t>
      </w:r>
      <w:r>
        <w:rPr>
          <w:sz w:val="16"/>
        </w:rPr>
        <w:t xml:space="preserve"> </w:t>
      </w:r>
      <w:r w:rsidRPr="00022079">
        <w:rPr>
          <w:sz w:val="16"/>
        </w:rPr>
        <w:t>Co-</w:t>
      </w:r>
      <w:r w:rsidRPr="00022079">
        <w:rPr>
          <w:color w:val="000000" w:themeColor="text1"/>
          <w:sz w:val="16"/>
        </w:rPr>
        <w:t>author Professor Mathew Baylis</w:t>
      </w:r>
      <w:r>
        <w:rPr>
          <w:sz w:val="16"/>
        </w:rPr>
        <w:t xml:space="preserve"> </w:t>
      </w:r>
      <w:r w:rsidRPr="00022079">
        <w:rPr>
          <w:sz w:val="16"/>
        </w:rPr>
        <w:t>of the University of Liverpool, says: “</w:t>
      </w:r>
      <w:r w:rsidRPr="00022079">
        <w:rPr>
          <w:b/>
          <w:bCs/>
          <w:highlight w:val="green"/>
          <w:u w:val="single"/>
        </w:rPr>
        <w:t>This</w:t>
      </w:r>
      <w:r w:rsidRPr="00022079">
        <w:rPr>
          <w:sz w:val="16"/>
        </w:rPr>
        <w:t xml:space="preserve"> publication </w:t>
      </w:r>
      <w:r w:rsidRPr="00022079">
        <w:rPr>
          <w:b/>
          <w:bCs/>
          <w:highlight w:val="green"/>
          <w:u w:val="single"/>
        </w:rPr>
        <w:t>shines a light on the vital role that microbes play in climate change</w:t>
      </w:r>
      <w:r w:rsidRPr="00022079">
        <w:rPr>
          <w:u w:val="single"/>
        </w:rPr>
        <w:t>,</w:t>
      </w:r>
      <w:r w:rsidRPr="00022079">
        <w:rPr>
          <w:sz w:val="16"/>
        </w:rPr>
        <w:t xml:space="preserve"> both affecting the rate of climate change by taking in or releasing greenhouse gases themselves, and also being affected by climate change, thereby affecting the health of our oceans, freshwater ecosystems, agriculture – and ourselves.”</w:t>
      </w:r>
      <w:r>
        <w:rPr>
          <w:sz w:val="16"/>
        </w:rPr>
        <w:t xml:space="preserve"> </w:t>
      </w:r>
      <w:r w:rsidRPr="00022079">
        <w:rPr>
          <w:sz w:val="16"/>
        </w:rPr>
        <w:t>Professor Rick Cavicchioli, microbiologist at the School of Biotechnology and Biomolecular Sciences at UNSW Sydney, who led the global effort, adds: “Micro-organisms, which include bacteria and viruses, are the lifeforms that you don’t see on the conservation websites. They support the existence of all higher lifeforms and are critically important in regulating climate change. However, they are rarely the focus of climate change studies and not considered in policy development.”</w:t>
      </w:r>
      <w:r>
        <w:rPr>
          <w:sz w:val="16"/>
        </w:rPr>
        <w:t xml:space="preserve"> </w:t>
      </w:r>
      <w:r w:rsidRPr="00022079">
        <w:rPr>
          <w:sz w:val="16"/>
        </w:rPr>
        <w:t>Microbes play critical functions in animal and human health, agriculture, the global food web and industry. For example, climate change is increasing the number and geographic range of mosquitos which are the major vector of dengue, Zika, chikungunya, yellow fever, West Nile fever and Japanese encephalitis viruses, thereby placing millions of people newly at risk.</w:t>
      </w:r>
      <w:r>
        <w:rPr>
          <w:sz w:val="16"/>
        </w:rPr>
        <w:t xml:space="preserve"> </w:t>
      </w:r>
      <w:r w:rsidRPr="00022079">
        <w:rPr>
          <w:sz w:val="16"/>
        </w:rPr>
        <w:t>Professor Baylis adds: “Some of these changes are happening now. As a consequence of warming over recent years, we have already seen viral diseases of livestock, such as Bluetongue, emerge in mainland Europe and spread to the UK.”</w:t>
      </w:r>
      <w:r>
        <w:rPr>
          <w:sz w:val="16"/>
        </w:rPr>
        <w:t xml:space="preserve"> </w:t>
      </w:r>
      <w:r w:rsidRPr="00022079">
        <w:rPr>
          <w:u w:val="single"/>
        </w:rPr>
        <w:t xml:space="preserve">Greater </w:t>
      </w:r>
      <w:r w:rsidRPr="00022079">
        <w:rPr>
          <w:b/>
          <w:bCs/>
          <w:highlight w:val="green"/>
          <w:u w:val="single"/>
        </w:rPr>
        <w:t>commitment to microbe-based research needed</w:t>
      </w:r>
      <w:r>
        <w:rPr>
          <w:u w:val="single"/>
        </w:rPr>
        <w:t xml:space="preserve"> </w:t>
      </w:r>
      <w:r w:rsidRPr="00022079">
        <w:rPr>
          <w:sz w:val="16"/>
        </w:rPr>
        <w:t xml:space="preserve">In their statement, </w:t>
      </w:r>
      <w:r w:rsidRPr="00022079">
        <w:rPr>
          <w:b/>
          <w:bCs/>
          <w:sz w:val="16"/>
        </w:rPr>
        <w:t xml:space="preserve">the </w:t>
      </w:r>
      <w:r w:rsidRPr="00022079">
        <w:rPr>
          <w:b/>
          <w:bCs/>
          <w:highlight w:val="green"/>
          <w:u w:val="single"/>
        </w:rPr>
        <w:t>scientists call on</w:t>
      </w:r>
      <w:r w:rsidRPr="00022079">
        <w:rPr>
          <w:u w:val="single"/>
        </w:rPr>
        <w:t xml:space="preserve"> researchers, institutions and </w:t>
      </w:r>
      <w:r w:rsidRPr="00022079">
        <w:rPr>
          <w:b/>
          <w:bCs/>
          <w:highlight w:val="green"/>
          <w:u w:val="single"/>
        </w:rPr>
        <w:t>governments to commit to greater microbial recognition to mitigate climate change</w:t>
      </w:r>
      <w:r w:rsidRPr="00022079">
        <w:rPr>
          <w:u w:val="single"/>
        </w:rPr>
        <w:t>.</w:t>
      </w:r>
      <w:r>
        <w:rPr>
          <w:sz w:val="16"/>
        </w:rPr>
        <w:t xml:space="preserve"> </w:t>
      </w:r>
      <w:r w:rsidRPr="00022079">
        <w:rPr>
          <w:sz w:val="16"/>
        </w:rPr>
        <w:t xml:space="preserve">“This goes to the heart of climate change, </w:t>
      </w:r>
      <w:r w:rsidRPr="00022079">
        <w:rPr>
          <w:u w:val="single"/>
        </w:rPr>
        <w:t>so if</w:t>
      </w:r>
      <w:r w:rsidRPr="00022079">
        <w:rPr>
          <w:b/>
          <w:bCs/>
          <w:u w:val="single"/>
        </w:rPr>
        <w:t xml:space="preserve"> </w:t>
      </w:r>
      <w:r w:rsidRPr="00022079">
        <w:rPr>
          <w:b/>
          <w:bCs/>
          <w:highlight w:val="green"/>
          <w:u w:val="single"/>
        </w:rPr>
        <w:t>micro-organisms aren’t considered effectively,</w:t>
      </w:r>
      <w:r w:rsidRPr="00022079">
        <w:rPr>
          <w:u w:val="single"/>
        </w:rPr>
        <w:t xml:space="preserve"> it means models cannot be generated properly and predictions could be inaccurate</w:t>
      </w:r>
      <w:r w:rsidRPr="00022079">
        <w:rPr>
          <w:sz w:val="16"/>
        </w:rPr>
        <w:t xml:space="preserve">. </w:t>
      </w:r>
      <w:r w:rsidRPr="00022079">
        <w:rPr>
          <w:b/>
          <w:bCs/>
          <w:highlight w:val="green"/>
          <w:u w:val="single"/>
        </w:rPr>
        <w:t>Decisions that are made now impact on humans and other forms of life</w:t>
      </w:r>
      <w:r w:rsidRPr="00022079">
        <w:rPr>
          <w:sz w:val="16"/>
          <w:highlight w:val="green"/>
        </w:rPr>
        <w:t>,</w:t>
      </w:r>
      <w:r w:rsidRPr="00022079">
        <w:rPr>
          <w:sz w:val="16"/>
        </w:rPr>
        <w:t xml:space="preserve"> </w:t>
      </w:r>
      <w:r w:rsidRPr="00022079">
        <w:rPr>
          <w:b/>
          <w:bCs/>
          <w:sz w:val="16"/>
          <w:u w:val="single"/>
        </w:rPr>
        <w:t xml:space="preserve">so </w:t>
      </w:r>
      <w:r w:rsidRPr="00022079">
        <w:rPr>
          <w:b/>
          <w:bCs/>
          <w:highlight w:val="green"/>
          <w:u w:val="single"/>
        </w:rPr>
        <w:t>if you don’t take into account the microbial world, you’re missing a very big component of the equation</w:t>
      </w:r>
      <w:r w:rsidRPr="00022079">
        <w:rPr>
          <w:sz w:val="16"/>
        </w:rPr>
        <w:t>,” concludes Professor Cavicchioli.</w:t>
      </w:r>
    </w:p>
    <w:p w14:paraId="480276B5" w14:textId="77777777" w:rsidR="00B02EBF" w:rsidRDefault="00B02EBF" w:rsidP="00B02EBF">
      <w:pPr>
        <w:pStyle w:val="NormalWeb"/>
        <w:shd w:val="clear" w:color="auto" w:fill="FFFFFF"/>
        <w:spacing w:before="0" w:beforeAutospacing="0" w:after="185" w:afterAutospacing="0" w:line="360" w:lineRule="atLeast"/>
        <w:rPr>
          <w:rFonts w:ascii="Poppins" w:hAnsi="Poppins" w:cs="Poppins"/>
          <w:color w:val="333F48"/>
          <w:sz w:val="26"/>
          <w:szCs w:val="26"/>
        </w:rPr>
      </w:pPr>
    </w:p>
    <w:p w14:paraId="2190D652" w14:textId="77777777" w:rsidR="00B02EBF" w:rsidRDefault="00B02EBF" w:rsidP="00B02EBF">
      <w:pPr>
        <w:pStyle w:val="Heading2"/>
      </w:pPr>
      <w:r>
        <w:t>AFF</w:t>
      </w:r>
    </w:p>
    <w:p w14:paraId="4C7AD617" w14:textId="77777777" w:rsidR="00B02EBF" w:rsidRPr="00B531F4" w:rsidRDefault="00B02EBF" w:rsidP="00B02EBF">
      <w:pPr>
        <w:pStyle w:val="Heading3"/>
      </w:pPr>
      <w:r>
        <w:t>2AC</w:t>
      </w:r>
    </w:p>
    <w:p w14:paraId="1F740314" w14:textId="77777777" w:rsidR="00B02EBF" w:rsidRPr="007D0AE6" w:rsidRDefault="00B02EBF" w:rsidP="00B02EBF">
      <w:pPr>
        <w:pStyle w:val="Heading4"/>
        <w:rPr>
          <w:bCs/>
          <w:sz w:val="28"/>
          <w:szCs w:val="28"/>
        </w:rPr>
      </w:pPr>
      <w:r w:rsidRPr="007D0AE6">
        <w:rPr>
          <w:bCs/>
          <w:sz w:val="28"/>
          <w:szCs w:val="28"/>
        </w:rPr>
        <w:t>Microbes are massive emitters making more accelerates climate</w:t>
      </w:r>
    </w:p>
    <w:p w14:paraId="40A6DE1F" w14:textId="77777777" w:rsidR="00B02EBF" w:rsidRPr="007D0AE6" w:rsidRDefault="00B02EBF" w:rsidP="00B02EBF">
      <w:r>
        <w:rPr>
          <w:rFonts w:ascii="Georgia" w:hAnsi="Georgia"/>
          <w:color w:val="000000"/>
          <w:sz w:val="26"/>
          <w:szCs w:val="26"/>
          <w:shd w:val="clear" w:color="auto" w:fill="FCFAF6"/>
        </w:rPr>
        <w:t xml:space="preserve"> </w:t>
      </w:r>
      <w:r w:rsidRPr="007D0AE6">
        <w:rPr>
          <w:rStyle w:val="Style13ptBold"/>
        </w:rPr>
        <w:t>Zimmer 10</w:t>
      </w:r>
      <w:r>
        <w:rPr>
          <w:rFonts w:ascii="Georgia" w:hAnsi="Georgia"/>
          <w:color w:val="000000"/>
          <w:sz w:val="26"/>
          <w:szCs w:val="26"/>
          <w:shd w:val="clear" w:color="auto" w:fill="FCFAF6"/>
        </w:rPr>
        <w:t xml:space="preserve"> (</w:t>
      </w:r>
      <w:r w:rsidRPr="007D0AE6">
        <w:rPr>
          <w:rFonts w:asciiTheme="minorHAnsi" w:hAnsiTheme="minorHAnsi" w:cstheme="minorHAnsi"/>
          <w:color w:val="000000"/>
          <w:shd w:val="clear" w:color="auto" w:fill="FCFAF6"/>
        </w:rPr>
        <w:t>Carl Zimmer writes about science for</w:t>
      </w:r>
      <w:r>
        <w:rPr>
          <w:rFonts w:asciiTheme="minorHAnsi" w:hAnsiTheme="minorHAnsi" w:cstheme="minorHAnsi"/>
          <w:color w:val="000000"/>
          <w:shd w:val="clear" w:color="auto" w:fill="FCFAF6"/>
        </w:rPr>
        <w:t xml:space="preserve"> </w:t>
      </w:r>
      <w:r w:rsidRPr="007D0AE6">
        <w:rPr>
          <w:rFonts w:asciiTheme="minorHAnsi" w:hAnsiTheme="minorHAnsi" w:cstheme="minorHAnsi"/>
          <w:i/>
          <w:iCs/>
          <w:color w:val="000000"/>
          <w:shd w:val="clear" w:color="auto" w:fill="FCFAF6"/>
        </w:rPr>
        <w:t xml:space="preserve">The New York Times </w:t>
      </w:r>
      <w:r w:rsidRPr="007D0AE6">
        <w:rPr>
          <w:rFonts w:asciiTheme="minorHAnsi" w:hAnsiTheme="minorHAnsi" w:cstheme="minorHAnsi"/>
          <w:color w:val="000000"/>
          <w:shd w:val="clear" w:color="auto" w:fill="FCFAF6"/>
        </w:rPr>
        <w:t>He is currently a lecturer at Yale University. A 2007 winner of the National Academies of Science Communication Award</w:t>
      </w:r>
      <w:r>
        <w:rPr>
          <w:rFonts w:asciiTheme="minorHAnsi" w:hAnsiTheme="minorHAnsi" w:cstheme="minorHAnsi"/>
          <w:color w:val="000000"/>
          <w:shd w:val="clear" w:color="auto" w:fill="FCFAF6"/>
        </w:rPr>
        <w:t xml:space="preserve"> “</w:t>
      </w:r>
      <w:r w:rsidRPr="007D0AE6">
        <w:rPr>
          <w:rFonts w:asciiTheme="minorHAnsi" w:hAnsiTheme="minorHAnsi" w:cstheme="minorHAnsi"/>
          <w:color w:val="000000"/>
          <w:shd w:val="clear" w:color="auto" w:fill="FCFAF6"/>
        </w:rPr>
        <w:t>The Microbe Factor and Its Role in Our Climate Future</w:t>
      </w:r>
      <w:r>
        <w:rPr>
          <w:rFonts w:asciiTheme="minorHAnsi" w:hAnsiTheme="minorHAnsi" w:cstheme="minorHAnsi"/>
          <w:color w:val="000000"/>
          <w:shd w:val="clear" w:color="auto" w:fill="FCFAF6"/>
        </w:rPr>
        <w:t>” 6-1-2010 Yale Environment 360 https://e360.yale.edu/features/the_microbe_factor_and_its_role_in_our_climate_future) GH-HM</w:t>
      </w:r>
    </w:p>
    <w:p w14:paraId="5CA42C84" w14:textId="77777777" w:rsidR="00B02EBF" w:rsidRPr="007D0AE6" w:rsidRDefault="00B02EBF" w:rsidP="00B02EBF">
      <w:pPr>
        <w:rPr>
          <w:sz w:val="16"/>
        </w:rPr>
      </w:pPr>
      <w:r w:rsidRPr="007D0AE6">
        <w:rPr>
          <w:sz w:val="16"/>
        </w:rPr>
        <w:t xml:space="preserve">Even more impressive is the vast amount of carbon that microbes pump around the biosphere. On the surface of the ocean, photosynthetic bacteriasuck vast amounts of carbon dioxide dissolved in the water and turn it into organic molecules. The ocean is also rife with bacteria that feed on organic matter and release carbon dioxide as waste. Meanwhile, </w:t>
      </w:r>
      <w:r w:rsidRPr="00647F42">
        <w:rPr>
          <w:u w:val="single"/>
        </w:rPr>
        <w:t xml:space="preserve">the </w:t>
      </w:r>
      <w:r w:rsidRPr="007D0AE6">
        <w:rPr>
          <w:b/>
          <w:bCs/>
          <w:highlight w:val="green"/>
          <w:u w:val="single"/>
        </w:rPr>
        <w:t>microbes</w:t>
      </w:r>
      <w:r w:rsidRPr="007D0AE6">
        <w:rPr>
          <w:sz w:val="16"/>
        </w:rPr>
        <w:t xml:space="preserve"> that break plant matter into soil </w:t>
      </w:r>
      <w:r w:rsidRPr="007D0AE6">
        <w:rPr>
          <w:b/>
          <w:bCs/>
          <w:highlight w:val="green"/>
          <w:u w:val="single"/>
        </w:rPr>
        <w:t>release 55 billion tons</w:t>
      </w:r>
      <w:r w:rsidRPr="00647F42">
        <w:rPr>
          <w:u w:val="single"/>
        </w:rPr>
        <w:t xml:space="preserve"> </w:t>
      </w:r>
      <w:r w:rsidRPr="007D0AE6">
        <w:rPr>
          <w:highlight w:val="green"/>
          <w:u w:val="single"/>
        </w:rPr>
        <w:t>a year of carbon dioxide</w:t>
      </w:r>
      <w:r w:rsidRPr="007D0AE6">
        <w:rPr>
          <w:sz w:val="16"/>
        </w:rPr>
        <w:t>. “</w:t>
      </w:r>
      <w:r w:rsidRPr="00647F42">
        <w:rPr>
          <w:u w:val="single"/>
        </w:rPr>
        <w:t xml:space="preserve">It’s </w:t>
      </w:r>
      <w:r w:rsidRPr="007D0AE6">
        <w:rPr>
          <w:b/>
          <w:bCs/>
          <w:highlight w:val="green"/>
          <w:u w:val="single"/>
        </w:rPr>
        <w:t>eight times what humans</w:t>
      </w:r>
      <w:r w:rsidRPr="007D0AE6">
        <w:rPr>
          <w:sz w:val="16"/>
        </w:rPr>
        <w:t xml:space="preserve"> are </w:t>
      </w:r>
      <w:r w:rsidRPr="007D0AE6">
        <w:rPr>
          <w:b/>
          <w:bCs/>
          <w:highlight w:val="green"/>
          <w:u w:val="single"/>
        </w:rPr>
        <w:t>put</w:t>
      </w:r>
      <w:r w:rsidRPr="007D0AE6">
        <w:rPr>
          <w:sz w:val="16"/>
          <w:highlight w:val="green"/>
        </w:rPr>
        <w:t>ti</w:t>
      </w:r>
      <w:r w:rsidRPr="007D0AE6">
        <w:rPr>
          <w:sz w:val="16"/>
        </w:rPr>
        <w:t xml:space="preserve">ng </w:t>
      </w:r>
      <w:r w:rsidRPr="007D0AE6">
        <w:rPr>
          <w:b/>
          <w:bCs/>
          <w:highlight w:val="green"/>
          <w:u w:val="single"/>
        </w:rPr>
        <w:t>into the atmosphere</w:t>
      </w:r>
      <w:r w:rsidRPr="007D0AE6">
        <w:rPr>
          <w:sz w:val="16"/>
        </w:rPr>
        <w:t xml:space="preserve"> through fossil fuel burning and deforestation,” says Allison. Microbes have been absorbing and releasing greenhouse gases ever since they first evolved in the ocean more than 3.5 billion years ago and spread on land about 2 billion years ago. And in the process they’ve influenced the Earth’s climate. But the influence doesn’t just flow one way, from microbes to the climate. </w:t>
      </w:r>
      <w:r w:rsidRPr="007D0AE6">
        <w:rPr>
          <w:b/>
          <w:bCs/>
          <w:highlight w:val="green"/>
          <w:u w:val="single"/>
        </w:rPr>
        <w:t>As the climate changes, it can change the</w:t>
      </w:r>
      <w:r w:rsidRPr="007D0AE6">
        <w:rPr>
          <w:b/>
          <w:bCs/>
          <w:u w:val="single"/>
        </w:rPr>
        <w:t xml:space="preserve"> </w:t>
      </w:r>
      <w:r w:rsidRPr="007D0AE6">
        <w:rPr>
          <w:u w:val="single"/>
        </w:rPr>
        <w:t xml:space="preserve">planet’s </w:t>
      </w:r>
      <w:r w:rsidRPr="007D0AE6">
        <w:rPr>
          <w:b/>
          <w:bCs/>
          <w:highlight w:val="green"/>
          <w:u w:val="single"/>
        </w:rPr>
        <w:t>microbial menagerie</w:t>
      </w:r>
      <w:r w:rsidRPr="007D0AE6">
        <w:rPr>
          <w:sz w:val="16"/>
        </w:rPr>
        <w:t xml:space="preserve">. Scientists are only just starting to figure out some of the rules that govern this feedback. They know just enough to recognize that as we raise the planet’s temperature, we will alter the planet’s microbes. And as we change the world’s microbes, we will also change their impact on the climate. But scientists have only a rough sense of what those changes will turn out to be. It’s possible that </w:t>
      </w:r>
      <w:r w:rsidRPr="007D0AE6">
        <w:rPr>
          <w:b/>
          <w:bCs/>
          <w:highlight w:val="green"/>
          <w:u w:val="single"/>
        </w:rPr>
        <w:t>we will cause bacteria to churn out greenhouse gases</w:t>
      </w:r>
      <w:r w:rsidRPr="007D0AE6">
        <w:rPr>
          <w:sz w:val="16"/>
        </w:rPr>
        <w:t xml:space="preserve"> far</w:t>
      </w:r>
      <w:r w:rsidRPr="00647F42">
        <w:rPr>
          <w:u w:val="single"/>
        </w:rPr>
        <w:t xml:space="preserve"> </w:t>
      </w:r>
      <w:r w:rsidRPr="007D0AE6">
        <w:rPr>
          <w:b/>
          <w:bCs/>
          <w:highlight w:val="green"/>
          <w:u w:val="single"/>
        </w:rPr>
        <w:t>faster</w:t>
      </w:r>
      <w:r w:rsidRPr="007D0AE6">
        <w:rPr>
          <w:b/>
          <w:bCs/>
          <w:sz w:val="16"/>
        </w:rPr>
        <w:t xml:space="preserve"> </w:t>
      </w:r>
      <w:r w:rsidRPr="007D0AE6">
        <w:rPr>
          <w:sz w:val="16"/>
        </w:rPr>
        <w:t>than they do today</w:t>
      </w:r>
      <w:r w:rsidRPr="007D0AE6">
        <w:rPr>
          <w:b/>
          <w:bCs/>
          <w:sz w:val="16"/>
        </w:rPr>
        <w:t xml:space="preserve">, </w:t>
      </w:r>
      <w:r w:rsidRPr="007D0AE6">
        <w:rPr>
          <w:b/>
          <w:bCs/>
          <w:highlight w:val="green"/>
          <w:u w:val="single"/>
        </w:rPr>
        <w:t>adding to our own global warming</w:t>
      </w:r>
      <w:r w:rsidRPr="00647F42">
        <w:rPr>
          <w:u w:val="single"/>
        </w:rPr>
        <w:t>.</w:t>
      </w:r>
      <w:r w:rsidRPr="007D0AE6">
        <w:rPr>
          <w:sz w:val="16"/>
        </w:rPr>
        <w:t xml:space="preserve"> Gulf Oil Spill Wikimedia Commons A microscopic view of oscillatoria, a bacteria found in freshwater. Or they may be stimulated to draw carbon dioxide out of the atmosphere, softening the blow of climate change. Or all of the above.</w:t>
      </w:r>
    </w:p>
    <w:p w14:paraId="214CBB51" w14:textId="77777777" w:rsidR="00B02EBF" w:rsidRPr="008C6D29" w:rsidRDefault="00B02EBF" w:rsidP="00B02EBF">
      <w:pPr>
        <w:pStyle w:val="Heading4"/>
        <w:rPr>
          <w:sz w:val="22"/>
        </w:rPr>
      </w:pPr>
      <w:r>
        <w:t>Perm do both</w:t>
      </w:r>
      <w:r w:rsidRPr="008C6D29">
        <w:rPr>
          <w:sz w:val="22"/>
        </w:rPr>
        <w:t>.</w:t>
      </w:r>
      <w:r>
        <w:t xml:space="preserve"> Green infrastructure increases microbe diversity</w:t>
      </w:r>
    </w:p>
    <w:p w14:paraId="17BAD377" w14:textId="77777777" w:rsidR="00B02EBF" w:rsidRDefault="00B02EBF" w:rsidP="00B02EBF">
      <w:pPr>
        <w:rPr>
          <w:sz w:val="16"/>
        </w:rPr>
      </w:pPr>
      <w:r w:rsidRPr="000D501F">
        <w:rPr>
          <w:rFonts w:eastAsiaTheme="majorEastAsia" w:cstheme="majorBidi"/>
          <w:b/>
          <w:iCs/>
          <w:sz w:val="26"/>
        </w:rPr>
        <w:t>Joyner 19</w:t>
      </w:r>
      <w:r>
        <w:rPr>
          <w:rFonts w:eastAsiaTheme="majorEastAsia" w:cstheme="majorBidi"/>
          <w:b/>
          <w:iCs/>
          <w:sz w:val="26"/>
        </w:rPr>
        <w:t xml:space="preserve"> et al </w:t>
      </w:r>
      <w:r w:rsidRPr="000D501F">
        <w:rPr>
          <w:rFonts w:eastAsiaTheme="majorEastAsia" w:cstheme="majorBidi"/>
          <w:bCs/>
          <w:iCs/>
          <w:sz w:val="26"/>
        </w:rPr>
        <w:t>(</w:t>
      </w:r>
      <w:r w:rsidRPr="000D501F">
        <w:rPr>
          <w:rFonts w:eastAsiaTheme="majorEastAsia" w:cstheme="majorBidi"/>
          <w:bCs/>
          <w:iCs/>
        </w:rPr>
        <w:t>Jessica Lee Joyner</w:t>
      </w:r>
      <w:r w:rsidRPr="000D501F">
        <w:rPr>
          <w:rFonts w:eastAsiaTheme="majorEastAsia" w:cstheme="majorBidi"/>
          <w:b/>
          <w:iCs/>
        </w:rPr>
        <w:t>,</w:t>
      </w:r>
      <w:r w:rsidRPr="000D501F">
        <w:t xml:space="preserve"> Department of Biological Sciences, Brooklyn College of The City University of New York, Brooklyn, NY, United States, Department of Biology, Georgia State University, Atlanta, Georgia “Green Infrastructure Design Influences Communities of Urban Soil Bacteria” 5-16-2019 Frontiers in Microbiology https://www.ncbi.nlm.nih.gov/pmc/articles/PMC6531853</w:t>
      </w:r>
      <w:r w:rsidRPr="000D501F">
        <w:rPr>
          <w:sz w:val="16"/>
        </w:rPr>
        <w:t>/</w:t>
      </w:r>
      <w:r w:rsidRPr="000D501F">
        <w:t>)</w:t>
      </w:r>
      <w:r>
        <w:t>GH-HM</w:t>
      </w:r>
    </w:p>
    <w:p w14:paraId="754F492E" w14:textId="77777777" w:rsidR="00B02EBF" w:rsidRPr="000D501F" w:rsidRDefault="00B02EBF" w:rsidP="00B02EBF">
      <w:pPr>
        <w:rPr>
          <w:sz w:val="16"/>
        </w:rPr>
      </w:pPr>
      <w:r w:rsidRPr="000D501F">
        <w:rPr>
          <w:sz w:val="16"/>
        </w:rPr>
        <w:t xml:space="preserve">Among </w:t>
      </w:r>
      <w:r w:rsidRPr="008C6D29">
        <w:rPr>
          <w:u w:val="single"/>
        </w:rPr>
        <w:t xml:space="preserve">the </w:t>
      </w:r>
      <w:r w:rsidRPr="00E32A92">
        <w:rPr>
          <w:b/>
          <w:bCs/>
          <w:highlight w:val="green"/>
          <w:u w:val="single"/>
        </w:rPr>
        <w:t>ecosystem services provided by GI</w:t>
      </w:r>
      <w:r w:rsidRPr="008C6D29">
        <w:rPr>
          <w:u w:val="single"/>
        </w:rPr>
        <w:t xml:space="preserve"> features</w:t>
      </w:r>
      <w:r w:rsidRPr="000D501F">
        <w:rPr>
          <w:sz w:val="16"/>
        </w:rPr>
        <w:t xml:space="preserve">, these data suggest that Technosol associated </w:t>
      </w:r>
      <w:r w:rsidRPr="00E32A92">
        <w:rPr>
          <w:b/>
          <w:bCs/>
          <w:highlight w:val="green"/>
          <w:u w:val="single"/>
        </w:rPr>
        <w:t>bacteria have the potential to utilize or break down urban contaminants</w:t>
      </w:r>
      <w:r w:rsidRPr="000D501F">
        <w:rPr>
          <w:b/>
          <w:bCs/>
          <w:sz w:val="16"/>
        </w:rPr>
        <w:t xml:space="preserve"> </w:t>
      </w:r>
      <w:r w:rsidRPr="000D501F">
        <w:rPr>
          <w:sz w:val="16"/>
        </w:rPr>
        <w:t xml:space="preserve">in addition to TPH. This ecosystem service is valuable for management strategies of urban ecosystems to remediate chemical and oil spills as well as heavy metals, especially for long-term contaminated sites (Wilson et al., 1999; Ellis et al., 2000; Mishra et al., 2001; Delgado-Balbuena et al., 2016). Bacterial Orders in the top 10% of Technosol community that were enriched compared to urban surface soils, were RB41, iii1-15, Saprospirales, Cytophagales, Pirellulales, Opitutales, Anaerolineae__envOPS12. These bacteria are likely the initial description of a potential consortium that characterize the GI Technosol community through contributing to bioremediation or are indicating of contamination. The top two groups are RB41 (Class Chloroacidobacteria, Order Acidobacteria) and iii1-15 (Class Acidobacteria-6, Order Acidobacteria) and they are common in urban soils and are prominent in soils globally; though their enrichment and role in the context of bioremediation in GI Technosols is unclear (Fierer, 2017; Huot et al., 2017). Natural urban surface soils had a greater abundance in Myxococcales, which contribute to removal of trace organic contaminants, specifically uranium, and may additionally suppress unwanted organisms (Cardenas et al., 2010; Phan et al., 2016; Robinson et al., 2016). The increase in abundance of Cytophagales in </w:t>
      </w:r>
      <w:r w:rsidRPr="00E32A92">
        <w:rPr>
          <w:b/>
          <w:bCs/>
          <w:highlight w:val="green"/>
          <w:u w:val="single"/>
        </w:rPr>
        <w:t>GI Technosols may indicate some functional redundancy within the diverse bacterial community</w:t>
      </w:r>
      <w:r w:rsidRPr="000D501F">
        <w:rPr>
          <w:sz w:val="16"/>
        </w:rPr>
        <w:t xml:space="preserve">. Cytophagales have previously been documented as enriched in urban soils contaminated with crude oil and can metabolize heavy metal (e.g., Selenium) (de Souza et al., 2001), which also reinforces their potential functional role as a bioremediator within GI features (Mukherjee et al., 2017). Rhodospirillales had decreased abundance in the Technosols, however, their presence may still contribute to pollutant degradation, since soils with phenanthrene,n-octadecane and PAH pollution had thriving populations of Rhodospirillales (Ji et al., 2013; Jiao et al., 2016). In the GI Technosols studied here, the contaminant concentrations were most likely too low to drive a response. Additional indicators of bacterial community response to TPH contaminants may also be detected through the increased abundance of bacteria typically used to facilitate bioremediation; such as, Corynebacterium, Flavobacterium, and Bacillus species, as well as Pseudomonas and Micrococcus species because of their notable biodegradation of crude oil (Mishra et al., 2001; Rahman et al., 2002; Paul et al., 2005). Since overall TPH levels were low GI sites were not considered polluted. The consequence of the low levels of contaminants detected in the GI sites is likely why respective taxa for bioremediation were not abundant. The bacterial communities of Technosols at GI sites have limited evidence of known urban contaminants. Further understanding of the role of GI features for bioremediation in urban areas requires future studies focused on the enrichments of specific bacterial taxa and contaminants. The bacterial community of different GI designs are influenced by a combination of biogeochemical parameters and GI features. Future studies using shotgun metagenome sequencing would corroborate functional capabilities (e.g., nutrient cycling and bioremediation of contaminants) from these unique GI sites and facilitate comparing observations regarding the urban soil microbiomes across analysis platforms. Conclusion Our description of the microbiome of urban GI features has improved our understanding of the factors influencing bacterial community composition and the role of GI features in an urban ecosystem. GI design that integrates connectivity to urban street runoff can be a key constraint on the bacteria present in Technosol communities; in contrast, they may not have overwhelming effects on microbial-mediated ecosystem processes. Biogeochemical parameters were not reduced in highly connected, highly engineered GI features. Therefore, design and management of </w:t>
      </w:r>
      <w:r w:rsidRPr="00E32A92">
        <w:rPr>
          <w:b/>
          <w:bCs/>
          <w:highlight w:val="green"/>
          <w:u w:val="single"/>
        </w:rPr>
        <w:t>GI features</w:t>
      </w:r>
      <w:r w:rsidRPr="008C6D29">
        <w:rPr>
          <w:u w:val="single"/>
        </w:rPr>
        <w:t xml:space="preserve"> that </w:t>
      </w:r>
      <w:r w:rsidRPr="00E32A92">
        <w:rPr>
          <w:b/>
          <w:bCs/>
          <w:highlight w:val="green"/>
          <w:u w:val="single"/>
        </w:rPr>
        <w:t>support high levels of soil organic matter will be important for sustaining the functions of GI features</w:t>
      </w:r>
      <w:r w:rsidRPr="000D501F">
        <w:rPr>
          <w:sz w:val="16"/>
        </w:rPr>
        <w:t xml:space="preserve"> in highly stressed urban environments. One important consideration is the maintenance of healthy plant communities as part of the management and sustainability of GI features and functions. Storm events and resulting urban runoff will have strong impacts to GI sites and bacterial community, particularly in ROWB, and further investigation can address specific differences between SSIS and ETP designs.</w:t>
      </w:r>
    </w:p>
    <w:p w14:paraId="7DB75874" w14:textId="77777777" w:rsidR="00B02EBF" w:rsidRPr="008C6D29" w:rsidRDefault="00B02EBF" w:rsidP="00B02EBF"/>
    <w:p w14:paraId="7DC945F6" w14:textId="77777777" w:rsidR="00B02EBF" w:rsidRDefault="00B02EBF" w:rsidP="00B02EBF">
      <w:pPr>
        <w:rPr>
          <w:sz w:val="16"/>
        </w:rPr>
      </w:pPr>
    </w:p>
    <w:p w14:paraId="074475EF" w14:textId="77777777" w:rsidR="00B02EBF" w:rsidRDefault="00B02EBF" w:rsidP="00B02EBF">
      <w:pPr>
        <w:pStyle w:val="Heading1"/>
        <w:rPr>
          <w:rFonts w:eastAsia="Times New Roman"/>
        </w:rPr>
      </w:pPr>
      <w:r w:rsidRPr="004E7771">
        <w:rPr>
          <w:rFonts w:eastAsia="Times New Roman"/>
        </w:rPr>
        <w:t>Polycentric Communities</w:t>
      </w:r>
    </w:p>
    <w:p w14:paraId="686D0406" w14:textId="77777777" w:rsidR="00B02EBF" w:rsidRDefault="00B02EBF" w:rsidP="00B02EBF">
      <w:pPr>
        <w:pStyle w:val="Heading2"/>
        <w:rPr>
          <w:rFonts w:eastAsia="Times New Roman"/>
        </w:rPr>
      </w:pPr>
      <w:r>
        <w:rPr>
          <w:rFonts w:eastAsia="Times New Roman"/>
        </w:rPr>
        <w:t>NEG</w:t>
      </w:r>
    </w:p>
    <w:p w14:paraId="39404ED8" w14:textId="77777777" w:rsidR="00B02EBF" w:rsidRPr="004E7771" w:rsidRDefault="00B02EBF" w:rsidP="00B02EBF">
      <w:pPr>
        <w:pStyle w:val="Heading3"/>
        <w:rPr>
          <w:rFonts w:eastAsia="Times New Roman"/>
        </w:rPr>
      </w:pPr>
      <w:r>
        <w:rPr>
          <w:rFonts w:eastAsia="Times New Roman"/>
        </w:rPr>
        <w:t>1NC</w:t>
      </w:r>
      <w:r w:rsidRPr="004E7771">
        <w:rPr>
          <w:rFonts w:eastAsia="Times New Roman"/>
        </w:rPr>
        <w:t xml:space="preserve"> </w:t>
      </w:r>
    </w:p>
    <w:p w14:paraId="731D8730" w14:textId="77777777" w:rsidR="00B02EBF" w:rsidRPr="004E7771" w:rsidRDefault="00B02EBF" w:rsidP="00B02EBF">
      <w:pPr>
        <w:pStyle w:val="Heading4"/>
        <w:rPr>
          <w:rFonts w:eastAsia="Times New Roman"/>
        </w:rPr>
      </w:pPr>
      <w:r w:rsidRPr="004E7771">
        <w:rPr>
          <w:rFonts w:eastAsia="Times New Roman"/>
        </w:rPr>
        <w:t xml:space="preserve">Counterplan Text: The United States federal government ought to adopt a polycentric communities plan. </w:t>
      </w:r>
    </w:p>
    <w:p w14:paraId="4ED82AA8" w14:textId="77777777" w:rsidR="00B02EBF" w:rsidRDefault="00B02EBF" w:rsidP="00B02EBF">
      <w:pPr>
        <w:shd w:val="clear" w:color="auto" w:fill="FFFFFF"/>
        <w:spacing w:after="240" w:line="240" w:lineRule="auto"/>
        <w:rPr>
          <w:rFonts w:ascii="Helvetica" w:eastAsia="Times New Roman" w:hAnsi="Helvetica"/>
          <w:color w:val="000000"/>
          <w:spacing w:val="6"/>
          <w:sz w:val="27"/>
          <w:szCs w:val="27"/>
        </w:rPr>
      </w:pPr>
    </w:p>
    <w:p w14:paraId="55E9505D" w14:textId="77777777" w:rsidR="00B02EBF" w:rsidRPr="004E7771" w:rsidRDefault="00B02EBF" w:rsidP="00B02EBF">
      <w:pPr>
        <w:pStyle w:val="Heading4"/>
        <w:rPr>
          <w:rFonts w:eastAsia="Times New Roman"/>
        </w:rPr>
      </w:pPr>
      <w:r w:rsidRPr="004E7771">
        <w:rPr>
          <w:rFonts w:eastAsia="Times New Roman"/>
        </w:rPr>
        <w:t>Solves climate change by letting individual communities decide their methods.</w:t>
      </w:r>
    </w:p>
    <w:p w14:paraId="72BCD7C0" w14:textId="77777777" w:rsidR="00B02EBF" w:rsidRDefault="00B02EBF" w:rsidP="00B02EBF">
      <w:r w:rsidRPr="004E7771">
        <w:t xml:space="preserve">Elinor </w:t>
      </w:r>
      <w:r w:rsidRPr="004E7771">
        <w:rPr>
          <w:b/>
          <w:bCs/>
        </w:rPr>
        <w:t xml:space="preserve">Ostrom, ’09 </w:t>
      </w:r>
      <w:r w:rsidRPr="004E7771">
        <w:t>(PhD</w:t>
      </w:r>
      <w:r>
        <w:t xml:space="preserve"> in Political Science in 1965, 2009 Nobel Prize in Economic Sciences) “A Polycentric Approach for Coping with Climate Change” Research Paper, </w:t>
      </w:r>
      <w:hyperlink r:id="rId23" w:history="1">
        <w:r w:rsidRPr="005B7AB7">
          <w:rPr>
            <w:rStyle w:val="Hyperlink"/>
          </w:rPr>
          <w:t>https://deliverypdf.ssrn.com/delivery.php?ID=157098114001100108081005084121066065050032046018055082096070091103113065127094003121032021048000110046110112067021092089067122058047001053003030065091086067107074027029049067073006003069085005094120092122083082108112068094073070031115087066099091080022&amp;EXT=pdf&amp;INDEX=TRUE</w:t>
        </w:r>
      </w:hyperlink>
    </w:p>
    <w:p w14:paraId="51ADC407" w14:textId="77777777" w:rsidR="00B02EBF" w:rsidRDefault="00B02EBF" w:rsidP="00B02EBF">
      <w:r>
        <w:t>WW(AC)</w:t>
      </w:r>
    </w:p>
    <w:p w14:paraId="1246344F" w14:textId="77777777" w:rsidR="00B02EBF" w:rsidRPr="004E79D2" w:rsidRDefault="00B02EBF" w:rsidP="00B02EBF">
      <w:pPr>
        <w:shd w:val="clear" w:color="auto" w:fill="FFFFFF"/>
        <w:spacing w:after="240" w:line="240" w:lineRule="auto"/>
        <w:rPr>
          <w:sz w:val="26"/>
          <w:szCs w:val="26"/>
        </w:rPr>
      </w:pPr>
      <w:r w:rsidRPr="004E79D2">
        <w:rPr>
          <w:sz w:val="26"/>
          <w:szCs w:val="26"/>
        </w:rPr>
        <w:t>As discussed above</w:t>
      </w:r>
      <w:r w:rsidRPr="004E79D2">
        <w:rPr>
          <w:sz w:val="26"/>
          <w:szCs w:val="26"/>
          <w:u w:val="single"/>
        </w:rPr>
        <w:t>, instead of</w:t>
      </w:r>
      <w:r w:rsidRPr="004E79D2">
        <w:rPr>
          <w:sz w:val="26"/>
          <w:szCs w:val="26"/>
        </w:rPr>
        <w:t xml:space="preserve"> the </w:t>
      </w:r>
      <w:r w:rsidRPr="007D14FD">
        <w:rPr>
          <w:b/>
          <w:bCs/>
          <w:sz w:val="26"/>
          <w:szCs w:val="26"/>
          <w:highlight w:val="green"/>
          <w:u w:val="single"/>
        </w:rPr>
        <w:t>benefits</w:t>
      </w:r>
      <w:r w:rsidRPr="004E79D2">
        <w:rPr>
          <w:sz w:val="26"/>
          <w:szCs w:val="26"/>
        </w:rPr>
        <w:t xml:space="preserve"> derived </w:t>
      </w:r>
      <w:r w:rsidRPr="004E7771">
        <w:rPr>
          <w:sz w:val="26"/>
          <w:szCs w:val="26"/>
          <w:u w:val="single"/>
        </w:rPr>
        <w:t xml:space="preserve">from </w:t>
      </w:r>
      <w:r w:rsidRPr="004E7771">
        <w:rPr>
          <w:sz w:val="26"/>
          <w:szCs w:val="26"/>
          <w:highlight w:val="green"/>
          <w:u w:val="single"/>
        </w:rPr>
        <w:t>reducing</w:t>
      </w:r>
      <w:r w:rsidRPr="004E7771">
        <w:rPr>
          <w:sz w:val="26"/>
          <w:szCs w:val="26"/>
          <w:highlight w:val="green"/>
        </w:rPr>
        <w:t xml:space="preserve"> </w:t>
      </w:r>
      <w:r w:rsidRPr="004E7771">
        <w:rPr>
          <w:b/>
          <w:bCs/>
          <w:sz w:val="26"/>
          <w:szCs w:val="26"/>
          <w:highlight w:val="green"/>
          <w:u w:val="single"/>
        </w:rPr>
        <w:t xml:space="preserve">greenhouse </w:t>
      </w:r>
      <w:r w:rsidRPr="007D14FD">
        <w:rPr>
          <w:b/>
          <w:bCs/>
          <w:sz w:val="26"/>
          <w:szCs w:val="26"/>
          <w:highlight w:val="green"/>
          <w:u w:val="single"/>
        </w:rPr>
        <w:t>gases</w:t>
      </w:r>
      <w:r w:rsidRPr="004E79D2">
        <w:rPr>
          <w:sz w:val="26"/>
          <w:szCs w:val="26"/>
        </w:rPr>
        <w:t xml:space="preserve"> existing only </w:t>
      </w:r>
      <w:r w:rsidRPr="004E79D2">
        <w:rPr>
          <w:sz w:val="26"/>
          <w:szCs w:val="26"/>
          <w:u w:val="single"/>
        </w:rPr>
        <w:t xml:space="preserve">at the </w:t>
      </w:r>
      <w:r w:rsidRPr="007D14FD">
        <w:rPr>
          <w:b/>
          <w:bCs/>
          <w:sz w:val="26"/>
          <w:szCs w:val="26"/>
          <w:highlight w:val="green"/>
          <w:u w:val="single"/>
        </w:rPr>
        <w:t>global level,</w:t>
      </w:r>
      <w:r w:rsidRPr="007D14FD">
        <w:rPr>
          <w:sz w:val="26"/>
          <w:szCs w:val="26"/>
          <w:highlight w:val="green"/>
        </w:rPr>
        <w:t xml:space="preserve"> </w:t>
      </w:r>
      <w:r w:rsidRPr="007D14FD">
        <w:rPr>
          <w:b/>
          <w:bCs/>
          <w:sz w:val="26"/>
          <w:szCs w:val="26"/>
          <w:highlight w:val="green"/>
          <w:u w:val="single"/>
        </w:rPr>
        <w:t>multiple benefits</w:t>
      </w:r>
      <w:r w:rsidRPr="004E79D2">
        <w:rPr>
          <w:sz w:val="26"/>
          <w:szCs w:val="26"/>
        </w:rPr>
        <w:t xml:space="preserve"> are </w:t>
      </w:r>
      <w:r w:rsidRPr="004E7771">
        <w:rPr>
          <w:sz w:val="26"/>
          <w:szCs w:val="26"/>
        </w:rPr>
        <w:t>created</w:t>
      </w:r>
      <w:r w:rsidRPr="004E79D2">
        <w:rPr>
          <w:sz w:val="26"/>
          <w:szCs w:val="26"/>
        </w:rPr>
        <w:t xml:space="preserve"> </w:t>
      </w:r>
      <w:r w:rsidRPr="004E79D2">
        <w:rPr>
          <w:sz w:val="26"/>
          <w:szCs w:val="26"/>
          <w:u w:val="single"/>
        </w:rPr>
        <w:t>by</w:t>
      </w:r>
      <w:r w:rsidRPr="004E79D2">
        <w:rPr>
          <w:sz w:val="26"/>
          <w:szCs w:val="26"/>
        </w:rPr>
        <w:t xml:space="preserve"> diverse actions at </w:t>
      </w:r>
      <w:r w:rsidRPr="007D14FD">
        <w:rPr>
          <w:b/>
          <w:bCs/>
          <w:sz w:val="26"/>
          <w:szCs w:val="26"/>
          <w:highlight w:val="green"/>
          <w:u w:val="single"/>
        </w:rPr>
        <w:t>multiple scales</w:t>
      </w:r>
      <w:r w:rsidRPr="004E79D2">
        <w:rPr>
          <w:sz w:val="26"/>
          <w:szCs w:val="26"/>
        </w:rPr>
        <w:t xml:space="preserve">. Potential </w:t>
      </w:r>
      <w:r w:rsidRPr="004E79D2">
        <w:rPr>
          <w:sz w:val="26"/>
          <w:szCs w:val="26"/>
          <w:u w:val="single"/>
        </w:rPr>
        <w:t>benefits</w:t>
      </w:r>
      <w:r w:rsidRPr="004E79D2">
        <w:rPr>
          <w:sz w:val="26"/>
          <w:szCs w:val="26"/>
        </w:rPr>
        <w:t xml:space="preserve"> are even </w:t>
      </w:r>
      <w:r w:rsidRPr="007D14FD">
        <w:rPr>
          <w:b/>
          <w:bCs/>
          <w:sz w:val="26"/>
          <w:szCs w:val="26"/>
          <w:highlight w:val="green"/>
          <w:u w:val="single"/>
        </w:rPr>
        <w:t>generated</w:t>
      </w:r>
      <w:r w:rsidRPr="004E79D2">
        <w:rPr>
          <w:sz w:val="26"/>
          <w:szCs w:val="26"/>
          <w:u w:val="single"/>
        </w:rPr>
        <w:t xml:space="preserve"> at a </w:t>
      </w:r>
      <w:r w:rsidRPr="007D14FD">
        <w:rPr>
          <w:b/>
          <w:bCs/>
          <w:sz w:val="26"/>
          <w:szCs w:val="26"/>
          <w:highlight w:val="green"/>
          <w:u w:val="single"/>
        </w:rPr>
        <w:t>household</w:t>
      </w:r>
      <w:r w:rsidRPr="004E79D2">
        <w:rPr>
          <w:sz w:val="26"/>
          <w:szCs w:val="26"/>
          <w:u w:val="single"/>
        </w:rPr>
        <w:t xml:space="preserve"> level</w:t>
      </w:r>
      <w:r w:rsidRPr="004E79D2">
        <w:rPr>
          <w:sz w:val="26"/>
          <w:szCs w:val="26"/>
        </w:rPr>
        <w:t xml:space="preserve">. </w:t>
      </w:r>
      <w:r w:rsidRPr="004E79D2">
        <w:rPr>
          <w:sz w:val="26"/>
          <w:szCs w:val="26"/>
          <w:u w:val="single"/>
        </w:rPr>
        <w:t>Better health</w:t>
      </w:r>
      <w:r w:rsidRPr="004E79D2">
        <w:rPr>
          <w:sz w:val="26"/>
          <w:szCs w:val="26"/>
        </w:rPr>
        <w:t xml:space="preserve"> is achieved by members of a household who bike to work rather than driving. Expenditures on </w:t>
      </w:r>
      <w:r w:rsidRPr="004E79D2">
        <w:rPr>
          <w:sz w:val="26"/>
          <w:szCs w:val="26"/>
          <w:u w:val="single"/>
        </w:rPr>
        <w:t>heating and electricity</w:t>
      </w:r>
      <w:r w:rsidRPr="004E79D2">
        <w:rPr>
          <w:sz w:val="26"/>
          <w:szCs w:val="26"/>
        </w:rPr>
        <w:t xml:space="preserve"> may be </w:t>
      </w:r>
      <w:r w:rsidRPr="004E79D2">
        <w:rPr>
          <w:sz w:val="26"/>
          <w:szCs w:val="26"/>
          <w:u w:val="single"/>
        </w:rPr>
        <w:t>reduced</w:t>
      </w:r>
      <w:r w:rsidRPr="004E79D2">
        <w:rPr>
          <w:sz w:val="26"/>
          <w:szCs w:val="26"/>
        </w:rPr>
        <w:t xml:space="preserve"> when investments are made in better construction of buildings, </w:t>
      </w:r>
      <w:r w:rsidRPr="004E79D2">
        <w:rPr>
          <w:sz w:val="26"/>
          <w:szCs w:val="26"/>
          <w:u w:val="single"/>
        </w:rPr>
        <w:t>reconstruction</w:t>
      </w:r>
      <w:r w:rsidRPr="004E79D2">
        <w:rPr>
          <w:sz w:val="26"/>
          <w:szCs w:val="26"/>
        </w:rPr>
        <w:t xml:space="preserve"> of existing buildings, installation of </w:t>
      </w:r>
      <w:r w:rsidRPr="007D14FD">
        <w:rPr>
          <w:b/>
          <w:bCs/>
          <w:sz w:val="26"/>
          <w:szCs w:val="26"/>
          <w:highlight w:val="green"/>
          <w:u w:val="single"/>
        </w:rPr>
        <w:t>solar panels</w:t>
      </w:r>
      <w:r w:rsidRPr="004E79D2">
        <w:rPr>
          <w:sz w:val="26"/>
          <w:szCs w:val="26"/>
        </w:rPr>
        <w:t xml:space="preserve">, and </w:t>
      </w:r>
      <w:r w:rsidRPr="007D14FD">
        <w:rPr>
          <w:b/>
          <w:bCs/>
          <w:sz w:val="26"/>
          <w:szCs w:val="26"/>
          <w:highlight w:val="green"/>
          <w:u w:val="single"/>
        </w:rPr>
        <w:t>many</w:t>
      </w:r>
      <w:r w:rsidRPr="004E79D2">
        <w:rPr>
          <w:sz w:val="26"/>
          <w:szCs w:val="26"/>
          <w:u w:val="single"/>
        </w:rPr>
        <w:t xml:space="preserve"> </w:t>
      </w:r>
      <w:r w:rsidRPr="004E79D2">
        <w:rPr>
          <w:sz w:val="26"/>
          <w:szCs w:val="26"/>
        </w:rPr>
        <w:t>other</w:t>
      </w:r>
      <w:r w:rsidRPr="004E79D2">
        <w:rPr>
          <w:sz w:val="26"/>
          <w:szCs w:val="26"/>
          <w:u w:val="single"/>
        </w:rPr>
        <w:t xml:space="preserve"> </w:t>
      </w:r>
      <w:r w:rsidRPr="007D14FD">
        <w:rPr>
          <w:b/>
          <w:bCs/>
          <w:sz w:val="26"/>
          <w:szCs w:val="26"/>
          <w:highlight w:val="green"/>
          <w:u w:val="single"/>
        </w:rPr>
        <w:t>efforts</w:t>
      </w:r>
      <w:r w:rsidRPr="004E79D2">
        <w:rPr>
          <w:sz w:val="26"/>
          <w:szCs w:val="26"/>
        </w:rPr>
        <w:t xml:space="preserve"> that </w:t>
      </w:r>
      <w:r w:rsidRPr="007D14FD">
        <w:rPr>
          <w:b/>
          <w:bCs/>
          <w:sz w:val="26"/>
          <w:szCs w:val="26"/>
          <w:highlight w:val="green"/>
          <w:u w:val="single"/>
        </w:rPr>
        <w:t>families</w:t>
      </w:r>
      <w:r w:rsidRPr="004E79D2">
        <w:rPr>
          <w:sz w:val="26"/>
          <w:szCs w:val="26"/>
        </w:rPr>
        <w:t xml:space="preserve"> as well as </w:t>
      </w:r>
      <w:r w:rsidRPr="007D14FD">
        <w:rPr>
          <w:b/>
          <w:bCs/>
          <w:sz w:val="26"/>
          <w:szCs w:val="26"/>
          <w:highlight w:val="green"/>
          <w:u w:val="single"/>
        </w:rPr>
        <w:t>private firms</w:t>
      </w:r>
      <w:r w:rsidRPr="004E79D2">
        <w:rPr>
          <w:sz w:val="26"/>
          <w:szCs w:val="26"/>
        </w:rPr>
        <w:t xml:space="preserve"> can make that </w:t>
      </w:r>
      <w:r w:rsidRPr="007D14FD">
        <w:rPr>
          <w:b/>
          <w:bCs/>
          <w:sz w:val="26"/>
          <w:szCs w:val="26"/>
          <w:highlight w:val="green"/>
          <w:u w:val="single"/>
        </w:rPr>
        <w:t>pay off</w:t>
      </w:r>
      <w:r w:rsidRPr="004E79D2">
        <w:rPr>
          <w:sz w:val="26"/>
          <w:szCs w:val="26"/>
          <w:u w:val="single"/>
        </w:rPr>
        <w:t xml:space="preserve"> in </w:t>
      </w:r>
      <w:r w:rsidRPr="004E79D2">
        <w:rPr>
          <w:sz w:val="26"/>
          <w:szCs w:val="26"/>
        </w:rPr>
        <w:t>the</w:t>
      </w:r>
      <w:r w:rsidRPr="004E79D2">
        <w:rPr>
          <w:sz w:val="26"/>
          <w:szCs w:val="26"/>
          <w:u w:val="single"/>
        </w:rPr>
        <w:t xml:space="preserve"> long run.</w:t>
      </w:r>
      <w:r w:rsidRPr="004E79D2">
        <w:rPr>
          <w:sz w:val="26"/>
          <w:szCs w:val="26"/>
        </w:rPr>
        <w:t xml:space="preserve"> </w:t>
      </w:r>
    </w:p>
    <w:p w14:paraId="2A518687" w14:textId="77777777" w:rsidR="00B02EBF" w:rsidRPr="004E79D2" w:rsidRDefault="00B02EBF" w:rsidP="00B02EBF">
      <w:pPr>
        <w:shd w:val="clear" w:color="auto" w:fill="FFFFFF"/>
        <w:spacing w:after="240" w:line="240" w:lineRule="auto"/>
        <w:rPr>
          <w:rFonts w:ascii="Helvetica" w:eastAsia="Times New Roman" w:hAnsi="Helvetica"/>
          <w:color w:val="000000"/>
          <w:spacing w:val="6"/>
          <w:sz w:val="26"/>
          <w:szCs w:val="26"/>
        </w:rPr>
      </w:pPr>
      <w:r w:rsidRPr="004E79D2">
        <w:rPr>
          <w:sz w:val="26"/>
          <w:szCs w:val="26"/>
        </w:rPr>
        <w:t xml:space="preserve">Further, the </w:t>
      </w:r>
      <w:r w:rsidRPr="007D14FD">
        <w:rPr>
          <w:b/>
          <w:bCs/>
          <w:sz w:val="26"/>
          <w:szCs w:val="26"/>
          <w:highlight w:val="green"/>
          <w:u w:val="single"/>
        </w:rPr>
        <w:t>extensive empirical research</w:t>
      </w:r>
      <w:r w:rsidRPr="004E79D2">
        <w:rPr>
          <w:sz w:val="26"/>
          <w:szCs w:val="26"/>
        </w:rPr>
        <w:t xml:space="preserve"> on collective action discussed above has </w:t>
      </w:r>
      <w:r w:rsidRPr="007D14FD">
        <w:rPr>
          <w:b/>
          <w:bCs/>
          <w:sz w:val="26"/>
          <w:szCs w:val="26"/>
          <w:highlight w:val="green"/>
          <w:u w:val="single"/>
        </w:rPr>
        <w:t>repeatedly identified</w:t>
      </w:r>
      <w:r w:rsidRPr="004E79D2">
        <w:rPr>
          <w:sz w:val="26"/>
          <w:szCs w:val="26"/>
        </w:rPr>
        <w:t xml:space="preserve"> a necessary </w:t>
      </w:r>
      <w:r w:rsidRPr="004E79D2">
        <w:rPr>
          <w:sz w:val="26"/>
          <w:szCs w:val="26"/>
          <w:u w:val="single"/>
        </w:rPr>
        <w:t xml:space="preserve">central </w:t>
      </w:r>
      <w:r w:rsidRPr="007D14FD">
        <w:rPr>
          <w:b/>
          <w:bCs/>
          <w:sz w:val="26"/>
          <w:szCs w:val="26"/>
          <w:highlight w:val="green"/>
          <w:u w:val="single"/>
        </w:rPr>
        <w:t>core</w:t>
      </w:r>
      <w:r w:rsidRPr="004E79D2">
        <w:rPr>
          <w:sz w:val="26"/>
          <w:szCs w:val="26"/>
          <w:u w:val="single"/>
        </w:rPr>
        <w:t xml:space="preserve"> of </w:t>
      </w:r>
      <w:r w:rsidRPr="007D14FD">
        <w:rPr>
          <w:b/>
          <w:bCs/>
          <w:sz w:val="26"/>
          <w:szCs w:val="26"/>
          <w:highlight w:val="green"/>
          <w:u w:val="single"/>
        </w:rPr>
        <w:t>trust</w:t>
      </w:r>
      <w:r w:rsidRPr="004E79D2">
        <w:rPr>
          <w:sz w:val="26"/>
          <w:szCs w:val="26"/>
        </w:rPr>
        <w:t xml:space="preserve"> and reciprocity </w:t>
      </w:r>
      <w:r w:rsidRPr="004E79D2">
        <w:rPr>
          <w:sz w:val="26"/>
          <w:szCs w:val="26"/>
          <w:u w:val="single"/>
        </w:rPr>
        <w:t xml:space="preserve">among </w:t>
      </w:r>
      <w:r w:rsidRPr="007D14FD">
        <w:rPr>
          <w:b/>
          <w:bCs/>
          <w:sz w:val="26"/>
          <w:szCs w:val="26"/>
          <w:highlight w:val="green"/>
          <w:u w:val="single"/>
        </w:rPr>
        <w:t>those involved</w:t>
      </w:r>
      <w:r w:rsidRPr="004E79D2">
        <w:rPr>
          <w:sz w:val="26"/>
          <w:szCs w:val="26"/>
          <w:u w:val="single"/>
        </w:rPr>
        <w:t xml:space="preserve"> </w:t>
      </w:r>
      <w:r w:rsidRPr="004E79D2">
        <w:rPr>
          <w:sz w:val="26"/>
          <w:szCs w:val="26"/>
        </w:rPr>
        <w:t xml:space="preserve">that is </w:t>
      </w:r>
      <w:r w:rsidRPr="004E79D2">
        <w:rPr>
          <w:sz w:val="26"/>
          <w:szCs w:val="26"/>
          <w:u w:val="single"/>
        </w:rPr>
        <w:t xml:space="preserve">associated with </w:t>
      </w:r>
      <w:r w:rsidRPr="007D14FD">
        <w:rPr>
          <w:b/>
          <w:bCs/>
          <w:sz w:val="26"/>
          <w:szCs w:val="26"/>
          <w:highlight w:val="green"/>
          <w:u w:val="single"/>
        </w:rPr>
        <w:t>successful levels</w:t>
      </w:r>
      <w:r w:rsidRPr="004E79D2">
        <w:rPr>
          <w:sz w:val="26"/>
          <w:szCs w:val="26"/>
          <w:u w:val="single"/>
        </w:rPr>
        <w:t xml:space="preserve"> </w:t>
      </w:r>
      <w:r w:rsidRPr="004E79D2">
        <w:rPr>
          <w:sz w:val="26"/>
          <w:szCs w:val="26"/>
        </w:rPr>
        <w:t xml:space="preserve">of collective action. If the </w:t>
      </w:r>
      <w:r w:rsidRPr="007D14FD">
        <w:rPr>
          <w:b/>
          <w:bCs/>
          <w:sz w:val="26"/>
          <w:szCs w:val="26"/>
          <w:highlight w:val="green"/>
          <w:u w:val="single"/>
        </w:rPr>
        <w:t>only policy</w:t>
      </w:r>
      <w:r w:rsidRPr="004E79D2">
        <w:rPr>
          <w:sz w:val="26"/>
          <w:szCs w:val="26"/>
        </w:rPr>
        <w:t xml:space="preserve"> related </w:t>
      </w:r>
      <w:r w:rsidRPr="004E79D2">
        <w:rPr>
          <w:sz w:val="26"/>
          <w:szCs w:val="26"/>
          <w:u w:val="single"/>
        </w:rPr>
        <w:t>to climate change</w:t>
      </w:r>
      <w:r w:rsidRPr="004E79D2">
        <w:rPr>
          <w:sz w:val="26"/>
          <w:szCs w:val="26"/>
        </w:rPr>
        <w:t xml:space="preserve"> was </w:t>
      </w:r>
      <w:r w:rsidRPr="007D14FD">
        <w:rPr>
          <w:b/>
          <w:bCs/>
          <w:sz w:val="26"/>
          <w:szCs w:val="26"/>
          <w:highlight w:val="green"/>
          <w:u w:val="single"/>
        </w:rPr>
        <w:t>adopted</w:t>
      </w:r>
      <w:r w:rsidRPr="004E79D2">
        <w:rPr>
          <w:sz w:val="26"/>
          <w:szCs w:val="26"/>
          <w:u w:val="single"/>
        </w:rPr>
        <w:t xml:space="preserve"> at </w:t>
      </w:r>
      <w:r w:rsidRPr="004E79D2">
        <w:rPr>
          <w:sz w:val="26"/>
          <w:szCs w:val="26"/>
        </w:rPr>
        <w:t>the</w:t>
      </w:r>
      <w:r w:rsidRPr="004E79D2">
        <w:rPr>
          <w:sz w:val="26"/>
          <w:szCs w:val="26"/>
          <w:u w:val="single"/>
        </w:rPr>
        <w:t xml:space="preserve"> </w:t>
      </w:r>
      <w:r w:rsidRPr="007D14FD">
        <w:rPr>
          <w:b/>
          <w:bCs/>
          <w:sz w:val="26"/>
          <w:szCs w:val="26"/>
          <w:highlight w:val="green"/>
          <w:u w:val="single"/>
        </w:rPr>
        <w:t>global scale</w:t>
      </w:r>
      <w:r w:rsidRPr="007D14FD">
        <w:rPr>
          <w:sz w:val="26"/>
          <w:szCs w:val="26"/>
          <w:highlight w:val="green"/>
        </w:rPr>
        <w:t>,</w:t>
      </w:r>
      <w:r w:rsidRPr="004E79D2">
        <w:rPr>
          <w:sz w:val="26"/>
          <w:szCs w:val="26"/>
        </w:rPr>
        <w:t xml:space="preserve"> it would be particularly </w:t>
      </w:r>
      <w:r w:rsidRPr="007D14FD">
        <w:rPr>
          <w:b/>
          <w:bCs/>
          <w:sz w:val="26"/>
          <w:szCs w:val="26"/>
          <w:highlight w:val="green"/>
          <w:u w:val="single"/>
        </w:rPr>
        <w:t>difficult to increase</w:t>
      </w:r>
      <w:r w:rsidRPr="004E79D2">
        <w:rPr>
          <w:sz w:val="26"/>
          <w:szCs w:val="26"/>
        </w:rPr>
        <w:t xml:space="preserve"> the </w:t>
      </w:r>
      <w:r w:rsidRPr="007D14FD">
        <w:rPr>
          <w:b/>
          <w:bCs/>
          <w:sz w:val="26"/>
          <w:szCs w:val="26"/>
          <w:highlight w:val="green"/>
          <w:u w:val="single"/>
        </w:rPr>
        <w:t>trust</w:t>
      </w:r>
      <w:r w:rsidRPr="004E79D2">
        <w:rPr>
          <w:sz w:val="26"/>
          <w:szCs w:val="26"/>
        </w:rPr>
        <w:t xml:space="preserve"> that </w:t>
      </w:r>
      <w:r w:rsidRPr="004E79D2">
        <w:rPr>
          <w:sz w:val="26"/>
          <w:szCs w:val="26"/>
          <w:u w:val="single"/>
        </w:rPr>
        <w:t>citizens and firms</w:t>
      </w:r>
      <w:r w:rsidRPr="004E79D2">
        <w:rPr>
          <w:sz w:val="26"/>
          <w:szCs w:val="26"/>
        </w:rPr>
        <w:t xml:space="preserve"> need to </w:t>
      </w:r>
      <w:r w:rsidRPr="004E79D2">
        <w:rPr>
          <w:sz w:val="26"/>
          <w:szCs w:val="26"/>
          <w:u w:val="single"/>
        </w:rPr>
        <w:t>have</w:t>
      </w:r>
      <w:r w:rsidRPr="004E79D2">
        <w:rPr>
          <w:sz w:val="26"/>
          <w:szCs w:val="26"/>
        </w:rPr>
        <w:t xml:space="preserve"> that </w:t>
      </w:r>
      <w:r w:rsidRPr="004E79D2">
        <w:rPr>
          <w:sz w:val="26"/>
          <w:szCs w:val="26"/>
          <w:u w:val="single"/>
        </w:rPr>
        <w:t>other</w:t>
      </w:r>
      <w:r w:rsidRPr="004E79D2">
        <w:rPr>
          <w:sz w:val="26"/>
          <w:szCs w:val="26"/>
        </w:rPr>
        <w:t xml:space="preserve"> citizens and firms located halfway around the globe are </w:t>
      </w:r>
      <w:r w:rsidRPr="004E79D2">
        <w:rPr>
          <w:sz w:val="26"/>
          <w:szCs w:val="26"/>
          <w:u w:val="single"/>
        </w:rPr>
        <w:t>taking actions similar</w:t>
      </w:r>
      <w:r w:rsidRPr="004E79D2">
        <w:rPr>
          <w:sz w:val="26"/>
          <w:szCs w:val="26"/>
        </w:rPr>
        <w:t xml:space="preserve"> to those being taken “at home.” When </w:t>
      </w:r>
      <w:r w:rsidRPr="007D14FD">
        <w:rPr>
          <w:b/>
          <w:bCs/>
          <w:sz w:val="26"/>
          <w:szCs w:val="26"/>
          <w:highlight w:val="green"/>
          <w:u w:val="single"/>
        </w:rPr>
        <w:t>participants fear</w:t>
      </w:r>
      <w:r w:rsidRPr="004E79D2">
        <w:rPr>
          <w:sz w:val="26"/>
          <w:szCs w:val="26"/>
        </w:rPr>
        <w:t xml:space="preserve"> they are </w:t>
      </w:r>
      <w:r w:rsidRPr="004E79D2">
        <w:rPr>
          <w:sz w:val="26"/>
          <w:szCs w:val="26"/>
          <w:u w:val="single"/>
        </w:rPr>
        <w:t>being “</w:t>
      </w:r>
      <w:r w:rsidRPr="007D14FD">
        <w:rPr>
          <w:b/>
          <w:bCs/>
          <w:sz w:val="26"/>
          <w:szCs w:val="26"/>
          <w:highlight w:val="green"/>
          <w:u w:val="single"/>
        </w:rPr>
        <w:t>suckers</w:t>
      </w:r>
      <w:r w:rsidRPr="004E79D2">
        <w:rPr>
          <w:sz w:val="26"/>
          <w:szCs w:val="26"/>
        </w:rPr>
        <w:t xml:space="preserve">” for </w:t>
      </w:r>
      <w:r w:rsidRPr="007D14FD">
        <w:rPr>
          <w:b/>
          <w:bCs/>
          <w:sz w:val="26"/>
          <w:szCs w:val="26"/>
          <w:highlight w:val="green"/>
          <w:u w:val="single"/>
        </w:rPr>
        <w:t>taking</w:t>
      </w:r>
      <w:r w:rsidRPr="004E79D2">
        <w:rPr>
          <w:sz w:val="26"/>
          <w:szCs w:val="26"/>
          <w:u w:val="single"/>
        </w:rPr>
        <w:t xml:space="preserve"> costly </w:t>
      </w:r>
      <w:r w:rsidRPr="007D14FD">
        <w:rPr>
          <w:b/>
          <w:bCs/>
          <w:sz w:val="26"/>
          <w:szCs w:val="26"/>
          <w:highlight w:val="green"/>
          <w:u w:val="single"/>
        </w:rPr>
        <w:t>actions</w:t>
      </w:r>
      <w:r w:rsidRPr="004E79D2">
        <w:rPr>
          <w:sz w:val="26"/>
          <w:szCs w:val="26"/>
        </w:rPr>
        <w:t xml:space="preserve"> while </w:t>
      </w:r>
      <w:r w:rsidRPr="007D14FD">
        <w:rPr>
          <w:b/>
          <w:bCs/>
          <w:sz w:val="26"/>
          <w:szCs w:val="26"/>
          <w:highlight w:val="green"/>
          <w:u w:val="single"/>
        </w:rPr>
        <w:t>others free ride</w:t>
      </w:r>
      <w:r w:rsidRPr="004E79D2">
        <w:rPr>
          <w:sz w:val="26"/>
          <w:szCs w:val="26"/>
        </w:rPr>
        <w:t>, more substantial effort is devoted to Electronic copy available at: https://ssrn.com/abstract=1934353 36 finding deceptive ways of appearing to reduce emissions while not doing so. A key problem is monitoring</w:t>
      </w:r>
    </w:p>
    <w:p w14:paraId="14A2BBFE" w14:textId="77777777" w:rsidR="00B02EBF" w:rsidRDefault="00B02EBF" w:rsidP="00B02EBF">
      <w:pPr>
        <w:shd w:val="clear" w:color="auto" w:fill="FFFFFF"/>
        <w:spacing w:after="240" w:line="240" w:lineRule="auto"/>
        <w:rPr>
          <w:rFonts w:ascii="Helvetica" w:eastAsia="Times New Roman" w:hAnsi="Helvetica"/>
          <w:color w:val="000000"/>
          <w:spacing w:val="6"/>
          <w:sz w:val="27"/>
          <w:szCs w:val="27"/>
        </w:rPr>
      </w:pPr>
    </w:p>
    <w:p w14:paraId="4212B5AC" w14:textId="77777777" w:rsidR="00B02EBF" w:rsidRDefault="00B02EBF" w:rsidP="00B02EBF">
      <w:pPr>
        <w:pStyle w:val="Heading3"/>
        <w:rPr>
          <w:rFonts w:eastAsia="Times New Roman"/>
        </w:rPr>
      </w:pPr>
      <w:r>
        <w:rPr>
          <w:rFonts w:eastAsia="Times New Roman"/>
        </w:rPr>
        <w:t>2NC</w:t>
      </w:r>
    </w:p>
    <w:p w14:paraId="62D05C60" w14:textId="77777777" w:rsidR="00B02EBF" w:rsidRPr="004E7771" w:rsidRDefault="00B02EBF" w:rsidP="00B02EBF">
      <w:pPr>
        <w:pStyle w:val="Heading4"/>
        <w:rPr>
          <w:rFonts w:eastAsia="Times New Roman"/>
        </w:rPr>
      </w:pPr>
      <w:r w:rsidRPr="004E7771">
        <w:rPr>
          <w:rFonts w:eastAsia="Times New Roman"/>
        </w:rPr>
        <w:t>The communities choose who will monitor said methods to ensure that actions are taken against climate change.</w:t>
      </w:r>
    </w:p>
    <w:p w14:paraId="6E74C75B" w14:textId="77777777" w:rsidR="00B02EBF" w:rsidRDefault="00B02EBF" w:rsidP="00B02EBF">
      <w:pPr>
        <w:shd w:val="clear" w:color="auto" w:fill="FFFFFF"/>
        <w:spacing w:after="240" w:line="240" w:lineRule="auto"/>
      </w:pPr>
      <w:r w:rsidRPr="004E7771">
        <w:rPr>
          <w:rFonts w:asciiTheme="minorHAnsi" w:eastAsia="Times New Roman" w:hAnsiTheme="minorHAnsi" w:cstheme="minorHAnsi"/>
          <w:color w:val="000000"/>
          <w:spacing w:val="6"/>
        </w:rPr>
        <w:t xml:space="preserve">Elinor </w:t>
      </w:r>
      <w:r w:rsidRPr="004E7771">
        <w:rPr>
          <w:rFonts w:asciiTheme="minorHAnsi" w:eastAsia="Times New Roman" w:hAnsiTheme="minorHAnsi" w:cstheme="minorHAnsi"/>
          <w:b/>
          <w:bCs/>
          <w:color w:val="000000"/>
          <w:spacing w:val="6"/>
        </w:rPr>
        <w:t xml:space="preserve">Ostrom , ’09 </w:t>
      </w:r>
      <w:r w:rsidRPr="004E7771">
        <w:t>(PhD in Political Science</w:t>
      </w:r>
      <w:r>
        <w:t xml:space="preserve"> in 1965, 2009 Nobel Prize in Economic Sciences) “A Polycentric Approach for Coping with Climate Change” Research Paper, </w:t>
      </w:r>
      <w:hyperlink r:id="rId24" w:history="1">
        <w:r w:rsidRPr="005B7AB7">
          <w:rPr>
            <w:rStyle w:val="Hyperlink"/>
          </w:rPr>
          <w:t>https://deliverypdf.ssrn.com/delivery.php?ID=157098114001100108081005084121066065050032046018055082096070091103113065127094003121032021048000110046110112067021092089067122058047001053003030065091086067107074027029049067073006003069085005094120092122083082108112068094073070031115087066099091080022&amp;EXT=pdf&amp;INDEX=TRUE</w:t>
        </w:r>
      </w:hyperlink>
    </w:p>
    <w:p w14:paraId="1110F143" w14:textId="77777777" w:rsidR="00B02EBF" w:rsidRDefault="00B02EBF" w:rsidP="00B02EBF">
      <w:pPr>
        <w:shd w:val="clear" w:color="auto" w:fill="FFFFFF"/>
        <w:spacing w:after="240" w:line="240" w:lineRule="auto"/>
      </w:pPr>
      <w:r>
        <w:t>WW(AC)</w:t>
      </w:r>
    </w:p>
    <w:p w14:paraId="52044CEA" w14:textId="77777777" w:rsidR="00B02EBF" w:rsidRPr="004E79D2" w:rsidRDefault="00B02EBF" w:rsidP="00B02EBF">
      <w:pPr>
        <w:shd w:val="clear" w:color="auto" w:fill="FFFFFF"/>
        <w:spacing w:after="240" w:line="240" w:lineRule="auto"/>
        <w:rPr>
          <w:sz w:val="26"/>
          <w:szCs w:val="26"/>
        </w:rPr>
      </w:pPr>
      <w:r w:rsidRPr="007D14FD">
        <w:rPr>
          <w:b/>
          <w:bCs/>
          <w:sz w:val="26"/>
          <w:szCs w:val="26"/>
          <w:highlight w:val="green"/>
          <w:u w:val="single"/>
        </w:rPr>
        <w:t>Relying</w:t>
      </w:r>
      <w:r w:rsidRPr="004E79D2">
        <w:rPr>
          <w:sz w:val="26"/>
          <w:szCs w:val="26"/>
        </w:rPr>
        <w:t xml:space="preserve"> only on </w:t>
      </w:r>
      <w:r w:rsidRPr="000051C7">
        <w:rPr>
          <w:sz w:val="26"/>
          <w:szCs w:val="26"/>
          <w:u w:val="single"/>
        </w:rPr>
        <w:t xml:space="preserve">preexisting levels of </w:t>
      </w:r>
      <w:r w:rsidRPr="007D14FD">
        <w:rPr>
          <w:b/>
          <w:bCs/>
          <w:sz w:val="26"/>
          <w:szCs w:val="26"/>
          <w:highlight w:val="green"/>
          <w:u w:val="single"/>
        </w:rPr>
        <w:t>trust</w:t>
      </w:r>
      <w:r w:rsidRPr="004E79D2">
        <w:rPr>
          <w:sz w:val="26"/>
          <w:szCs w:val="26"/>
        </w:rPr>
        <w:t xml:space="preserve"> and reciprocity among </w:t>
      </w:r>
      <w:r w:rsidRPr="007D14FD">
        <w:rPr>
          <w:b/>
          <w:bCs/>
          <w:sz w:val="26"/>
          <w:szCs w:val="26"/>
          <w:highlight w:val="green"/>
          <w:u w:val="single"/>
        </w:rPr>
        <w:t>those involved</w:t>
      </w:r>
      <w:r w:rsidRPr="000051C7">
        <w:rPr>
          <w:sz w:val="26"/>
          <w:szCs w:val="26"/>
          <w:u w:val="single"/>
        </w:rPr>
        <w:t xml:space="preserve"> in collective action</w:t>
      </w:r>
      <w:r w:rsidRPr="004E79D2">
        <w:rPr>
          <w:sz w:val="26"/>
          <w:szCs w:val="26"/>
        </w:rPr>
        <w:t xml:space="preserve"> is </w:t>
      </w:r>
      <w:r w:rsidRPr="007D14FD">
        <w:rPr>
          <w:b/>
          <w:bCs/>
          <w:sz w:val="26"/>
          <w:szCs w:val="26"/>
          <w:highlight w:val="green"/>
          <w:u w:val="single"/>
        </w:rPr>
        <w:t>not associated</w:t>
      </w:r>
      <w:r w:rsidRPr="004E79D2">
        <w:rPr>
          <w:sz w:val="26"/>
          <w:szCs w:val="26"/>
        </w:rPr>
        <w:t xml:space="preserve"> with </w:t>
      </w:r>
      <w:r w:rsidRPr="000051C7">
        <w:rPr>
          <w:sz w:val="26"/>
          <w:szCs w:val="26"/>
          <w:u w:val="single"/>
        </w:rPr>
        <w:t xml:space="preserve">long-term </w:t>
      </w:r>
      <w:r w:rsidRPr="007D14FD">
        <w:rPr>
          <w:b/>
          <w:bCs/>
          <w:sz w:val="26"/>
          <w:szCs w:val="26"/>
          <w:highlight w:val="green"/>
          <w:u w:val="single"/>
        </w:rPr>
        <w:t>success</w:t>
      </w:r>
      <w:r w:rsidRPr="004E79D2">
        <w:rPr>
          <w:sz w:val="26"/>
          <w:szCs w:val="26"/>
        </w:rPr>
        <w:t xml:space="preserve">. This is </w:t>
      </w:r>
      <w:r w:rsidRPr="000051C7">
        <w:rPr>
          <w:sz w:val="26"/>
          <w:szCs w:val="26"/>
          <w:u w:val="single"/>
        </w:rPr>
        <w:t>especially</w:t>
      </w:r>
      <w:r w:rsidRPr="004E79D2">
        <w:rPr>
          <w:sz w:val="26"/>
          <w:szCs w:val="26"/>
        </w:rPr>
        <w:t xml:space="preserve"> the </w:t>
      </w:r>
      <w:r w:rsidRPr="000051C7">
        <w:rPr>
          <w:sz w:val="26"/>
          <w:szCs w:val="26"/>
          <w:u w:val="single"/>
        </w:rPr>
        <w:t>case</w:t>
      </w:r>
      <w:r w:rsidRPr="004E79D2">
        <w:rPr>
          <w:sz w:val="26"/>
          <w:szCs w:val="26"/>
        </w:rPr>
        <w:t xml:space="preserve"> when </w:t>
      </w:r>
      <w:r w:rsidRPr="007D14FD">
        <w:rPr>
          <w:b/>
          <w:bCs/>
          <w:sz w:val="26"/>
          <w:szCs w:val="26"/>
          <w:highlight w:val="green"/>
          <w:u w:val="single"/>
        </w:rPr>
        <w:t>new problems arise</w:t>
      </w:r>
      <w:r w:rsidRPr="004E79D2">
        <w:rPr>
          <w:sz w:val="26"/>
          <w:szCs w:val="26"/>
        </w:rPr>
        <w:t xml:space="preserve"> that </w:t>
      </w:r>
      <w:r w:rsidRPr="007D14FD">
        <w:rPr>
          <w:b/>
          <w:bCs/>
          <w:sz w:val="26"/>
          <w:szCs w:val="26"/>
          <w:highlight w:val="green"/>
          <w:u w:val="single"/>
        </w:rPr>
        <w:t>groups</w:t>
      </w:r>
      <w:r w:rsidRPr="004E79D2">
        <w:rPr>
          <w:sz w:val="26"/>
          <w:szCs w:val="26"/>
        </w:rPr>
        <w:t xml:space="preserve"> have </w:t>
      </w:r>
      <w:r w:rsidRPr="007D14FD">
        <w:rPr>
          <w:b/>
          <w:bCs/>
          <w:sz w:val="26"/>
          <w:szCs w:val="26"/>
          <w:highlight w:val="green"/>
          <w:u w:val="single"/>
        </w:rPr>
        <w:t>not</w:t>
      </w:r>
      <w:r w:rsidRPr="004E79D2">
        <w:rPr>
          <w:sz w:val="26"/>
          <w:szCs w:val="26"/>
        </w:rPr>
        <w:t xml:space="preserve"> previously </w:t>
      </w:r>
      <w:r w:rsidRPr="007D14FD">
        <w:rPr>
          <w:b/>
          <w:bCs/>
          <w:sz w:val="26"/>
          <w:szCs w:val="26"/>
          <w:highlight w:val="green"/>
          <w:u w:val="single"/>
        </w:rPr>
        <w:t>faced</w:t>
      </w:r>
      <w:r w:rsidRPr="004E79D2">
        <w:rPr>
          <w:sz w:val="26"/>
          <w:szCs w:val="26"/>
        </w:rPr>
        <w:t xml:space="preserve">. </w:t>
      </w:r>
      <w:r w:rsidRPr="007D14FD">
        <w:rPr>
          <w:b/>
          <w:bCs/>
          <w:sz w:val="26"/>
          <w:szCs w:val="26"/>
          <w:highlight w:val="green"/>
          <w:u w:val="single"/>
        </w:rPr>
        <w:t>Rules</w:t>
      </w:r>
      <w:r w:rsidRPr="000051C7">
        <w:rPr>
          <w:sz w:val="26"/>
          <w:szCs w:val="26"/>
          <w:u w:val="single"/>
        </w:rPr>
        <w:t xml:space="preserve"> must</w:t>
      </w:r>
      <w:r w:rsidRPr="004E79D2">
        <w:rPr>
          <w:sz w:val="26"/>
          <w:szCs w:val="26"/>
        </w:rPr>
        <w:t xml:space="preserve"> be </w:t>
      </w:r>
      <w:r w:rsidRPr="007D14FD">
        <w:rPr>
          <w:b/>
          <w:bCs/>
          <w:sz w:val="26"/>
          <w:szCs w:val="26"/>
          <w:highlight w:val="green"/>
          <w:u w:val="single"/>
        </w:rPr>
        <w:t>enforced</w:t>
      </w:r>
      <w:r w:rsidRPr="004E79D2">
        <w:rPr>
          <w:sz w:val="26"/>
          <w:szCs w:val="26"/>
        </w:rPr>
        <w:t xml:space="preserve"> in some manner to </w:t>
      </w:r>
      <w:r w:rsidRPr="007D14FD">
        <w:rPr>
          <w:b/>
          <w:bCs/>
          <w:sz w:val="26"/>
          <w:szCs w:val="26"/>
          <w:highlight w:val="green"/>
          <w:u w:val="single"/>
        </w:rPr>
        <w:t>achieve</w:t>
      </w:r>
      <w:r w:rsidRPr="000051C7">
        <w:rPr>
          <w:sz w:val="26"/>
          <w:szCs w:val="26"/>
          <w:u w:val="single"/>
        </w:rPr>
        <w:t xml:space="preserve"> sustainable </w:t>
      </w:r>
      <w:r w:rsidRPr="007D14FD">
        <w:rPr>
          <w:b/>
          <w:bCs/>
          <w:sz w:val="26"/>
          <w:szCs w:val="26"/>
          <w:highlight w:val="green"/>
          <w:u w:val="single"/>
        </w:rPr>
        <w:t>systems</w:t>
      </w:r>
      <w:r w:rsidRPr="004E79D2">
        <w:rPr>
          <w:sz w:val="26"/>
          <w:szCs w:val="26"/>
        </w:rPr>
        <w:t xml:space="preserve">, but the </w:t>
      </w:r>
      <w:r w:rsidRPr="004E7771">
        <w:rPr>
          <w:b/>
          <w:bCs/>
          <w:sz w:val="26"/>
          <w:szCs w:val="26"/>
          <w:highlight w:val="green"/>
          <w:u w:val="single"/>
        </w:rPr>
        <w:t>question</w:t>
      </w:r>
      <w:r w:rsidRPr="004E7771">
        <w:rPr>
          <w:sz w:val="26"/>
          <w:szCs w:val="26"/>
          <w:highlight w:val="green"/>
        </w:rPr>
        <w:t xml:space="preserve"> of </w:t>
      </w:r>
      <w:r w:rsidRPr="004E7771">
        <w:rPr>
          <w:b/>
          <w:bCs/>
          <w:sz w:val="26"/>
          <w:szCs w:val="26"/>
          <w:highlight w:val="green"/>
          <w:u w:val="single"/>
        </w:rPr>
        <w:t>how</w:t>
      </w:r>
      <w:r w:rsidRPr="004E79D2">
        <w:rPr>
          <w:sz w:val="26"/>
          <w:szCs w:val="26"/>
        </w:rPr>
        <w:t xml:space="preserve"> rules will actually be enforced is </w:t>
      </w:r>
      <w:r w:rsidRPr="000051C7">
        <w:rPr>
          <w:sz w:val="26"/>
          <w:szCs w:val="26"/>
          <w:u w:val="single"/>
        </w:rPr>
        <w:t>frequently ignored</w:t>
      </w:r>
      <w:r w:rsidRPr="004E79D2">
        <w:rPr>
          <w:sz w:val="26"/>
          <w:szCs w:val="26"/>
        </w:rPr>
        <w:t xml:space="preserve"> when a reform is proposed. Our current research on resource regimes is highly relevant (Gibson et al., 2000; Ostrom and Nagendra, 2006). In efforts to enhance another large-scale collective good—biodiversity—all too many “comanaged paper parks” have been drafted in the home office of an overseas donor or even in a country’s capital city only to be destroyed by illegal harvesting in the specified territory. While many agree that </w:t>
      </w:r>
      <w:r w:rsidRPr="00783028">
        <w:rPr>
          <w:sz w:val="26"/>
          <w:szCs w:val="26"/>
          <w:u w:val="single"/>
        </w:rPr>
        <w:t>rule</w:t>
      </w:r>
      <w:r w:rsidRPr="000051C7">
        <w:rPr>
          <w:sz w:val="26"/>
          <w:szCs w:val="26"/>
          <w:u w:val="single"/>
        </w:rPr>
        <w:t xml:space="preserve"> enforcement</w:t>
      </w:r>
      <w:r w:rsidRPr="004E79D2">
        <w:rPr>
          <w:sz w:val="26"/>
          <w:szCs w:val="26"/>
        </w:rPr>
        <w:t xml:space="preserve"> is </w:t>
      </w:r>
      <w:r w:rsidRPr="000051C7">
        <w:rPr>
          <w:sz w:val="26"/>
          <w:szCs w:val="26"/>
          <w:u w:val="single"/>
        </w:rPr>
        <w:t>necessary</w:t>
      </w:r>
      <w:r w:rsidRPr="004E79D2">
        <w:rPr>
          <w:sz w:val="26"/>
          <w:szCs w:val="26"/>
        </w:rPr>
        <w:t xml:space="preserve"> for </w:t>
      </w:r>
      <w:r w:rsidRPr="000051C7">
        <w:rPr>
          <w:sz w:val="26"/>
          <w:szCs w:val="26"/>
          <w:u w:val="single"/>
        </w:rPr>
        <w:t>creating</w:t>
      </w:r>
      <w:r w:rsidRPr="004E79D2">
        <w:rPr>
          <w:sz w:val="26"/>
          <w:szCs w:val="26"/>
        </w:rPr>
        <w:t xml:space="preserve"> a </w:t>
      </w:r>
      <w:r w:rsidRPr="000051C7">
        <w:rPr>
          <w:sz w:val="26"/>
          <w:szCs w:val="26"/>
          <w:u w:val="single"/>
        </w:rPr>
        <w:t>sustainable resource</w:t>
      </w:r>
      <w:r w:rsidRPr="004E79D2">
        <w:rPr>
          <w:sz w:val="26"/>
          <w:szCs w:val="26"/>
        </w:rPr>
        <w:t xml:space="preserve"> over time, considerable </w:t>
      </w:r>
      <w:r w:rsidRPr="007D14FD">
        <w:rPr>
          <w:b/>
          <w:bCs/>
          <w:sz w:val="26"/>
          <w:szCs w:val="26"/>
          <w:highlight w:val="green"/>
          <w:u w:val="single"/>
        </w:rPr>
        <w:t>disagreement</w:t>
      </w:r>
      <w:r w:rsidRPr="004E79D2">
        <w:rPr>
          <w:sz w:val="26"/>
          <w:szCs w:val="26"/>
        </w:rPr>
        <w:t xml:space="preserve"> exists about </w:t>
      </w:r>
      <w:r w:rsidRPr="007D14FD">
        <w:rPr>
          <w:b/>
          <w:bCs/>
          <w:sz w:val="26"/>
          <w:szCs w:val="26"/>
          <w:highlight w:val="green"/>
          <w:u w:val="single"/>
        </w:rPr>
        <w:t>who</w:t>
      </w:r>
      <w:r w:rsidRPr="004E79D2">
        <w:rPr>
          <w:sz w:val="26"/>
          <w:szCs w:val="26"/>
        </w:rPr>
        <w:t xml:space="preserve"> should be the </w:t>
      </w:r>
      <w:r w:rsidRPr="007D14FD">
        <w:rPr>
          <w:b/>
          <w:bCs/>
          <w:sz w:val="26"/>
          <w:szCs w:val="26"/>
          <w:highlight w:val="green"/>
          <w:u w:val="single"/>
        </w:rPr>
        <w:t>monitors</w:t>
      </w:r>
      <w:r w:rsidRPr="004E79D2">
        <w:rPr>
          <w:sz w:val="26"/>
          <w:szCs w:val="26"/>
        </w:rPr>
        <w:t xml:space="preserve"> (see, e.g., Bruner et al., 2001; Wells and Brandon, 1992). Simply </w:t>
      </w:r>
      <w:r w:rsidRPr="007D14FD">
        <w:rPr>
          <w:b/>
          <w:bCs/>
          <w:sz w:val="26"/>
          <w:szCs w:val="26"/>
          <w:highlight w:val="green"/>
          <w:u w:val="single"/>
        </w:rPr>
        <w:t>employing</w:t>
      </w:r>
      <w:r w:rsidRPr="004E79D2">
        <w:rPr>
          <w:sz w:val="26"/>
          <w:szCs w:val="26"/>
        </w:rPr>
        <w:t xml:space="preserve"> a </w:t>
      </w:r>
      <w:r w:rsidRPr="007D14FD">
        <w:rPr>
          <w:b/>
          <w:bCs/>
          <w:sz w:val="26"/>
          <w:szCs w:val="26"/>
          <w:highlight w:val="green"/>
          <w:u w:val="single"/>
        </w:rPr>
        <w:t>few guards</w:t>
      </w:r>
      <w:r w:rsidRPr="004E79D2">
        <w:rPr>
          <w:sz w:val="26"/>
          <w:szCs w:val="26"/>
        </w:rPr>
        <w:t xml:space="preserve"> who cannot get to know the terrain </w:t>
      </w:r>
      <w:r w:rsidRPr="007D14FD">
        <w:rPr>
          <w:b/>
          <w:bCs/>
          <w:sz w:val="26"/>
          <w:szCs w:val="26"/>
          <w:highlight w:val="green"/>
          <w:u w:val="single"/>
        </w:rPr>
        <w:t>or</w:t>
      </w:r>
      <w:r w:rsidRPr="000051C7">
        <w:rPr>
          <w:sz w:val="26"/>
          <w:szCs w:val="26"/>
          <w:u w:val="single"/>
        </w:rPr>
        <w:t xml:space="preserve"> </w:t>
      </w:r>
      <w:r w:rsidRPr="004E79D2">
        <w:rPr>
          <w:sz w:val="26"/>
          <w:szCs w:val="26"/>
        </w:rPr>
        <w:t xml:space="preserve">the </w:t>
      </w:r>
      <w:r w:rsidRPr="007D14FD">
        <w:rPr>
          <w:b/>
          <w:bCs/>
          <w:sz w:val="26"/>
          <w:szCs w:val="26"/>
          <w:highlight w:val="green"/>
          <w:u w:val="single"/>
        </w:rPr>
        <w:t>people living</w:t>
      </w:r>
      <w:r w:rsidRPr="000051C7">
        <w:rPr>
          <w:sz w:val="26"/>
          <w:szCs w:val="26"/>
          <w:u w:val="single"/>
        </w:rPr>
        <w:t xml:space="preserve"> in</w:t>
      </w:r>
      <w:r w:rsidRPr="004E79D2">
        <w:rPr>
          <w:sz w:val="26"/>
          <w:szCs w:val="26"/>
        </w:rPr>
        <w:t xml:space="preserve"> an </w:t>
      </w:r>
      <w:r w:rsidRPr="000051C7">
        <w:rPr>
          <w:sz w:val="26"/>
          <w:szCs w:val="26"/>
          <w:u w:val="single"/>
        </w:rPr>
        <w:t>area</w:t>
      </w:r>
      <w:r w:rsidRPr="004E79D2">
        <w:rPr>
          <w:sz w:val="26"/>
          <w:szCs w:val="26"/>
        </w:rPr>
        <w:t xml:space="preserve"> has </w:t>
      </w:r>
      <w:r w:rsidRPr="007D14FD">
        <w:rPr>
          <w:b/>
          <w:bCs/>
          <w:sz w:val="26"/>
          <w:szCs w:val="26"/>
          <w:highlight w:val="green"/>
          <w:u w:val="single"/>
        </w:rPr>
        <w:t>not</w:t>
      </w:r>
      <w:r w:rsidRPr="004E79D2">
        <w:rPr>
          <w:sz w:val="26"/>
          <w:szCs w:val="26"/>
        </w:rPr>
        <w:t xml:space="preserve"> been a </w:t>
      </w:r>
      <w:r w:rsidRPr="007D14FD">
        <w:rPr>
          <w:b/>
          <w:bCs/>
          <w:sz w:val="26"/>
          <w:szCs w:val="26"/>
          <w:highlight w:val="green"/>
          <w:u w:val="single"/>
        </w:rPr>
        <w:t>successful</w:t>
      </w:r>
      <w:r w:rsidRPr="004E79D2">
        <w:rPr>
          <w:sz w:val="26"/>
          <w:szCs w:val="26"/>
        </w:rPr>
        <w:t xml:space="preserve"> strategy. </w:t>
      </w:r>
    </w:p>
    <w:p w14:paraId="0A0781FB" w14:textId="77777777" w:rsidR="00B02EBF" w:rsidRPr="004E79D2" w:rsidRDefault="00B02EBF" w:rsidP="00B02EBF">
      <w:pPr>
        <w:shd w:val="clear" w:color="auto" w:fill="FFFFFF"/>
        <w:spacing w:after="240" w:line="240" w:lineRule="auto"/>
        <w:rPr>
          <w:sz w:val="26"/>
          <w:szCs w:val="26"/>
        </w:rPr>
      </w:pPr>
      <w:r w:rsidRPr="007D14FD">
        <w:rPr>
          <w:b/>
          <w:bCs/>
          <w:sz w:val="26"/>
          <w:szCs w:val="26"/>
          <w:highlight w:val="green"/>
          <w:u w:val="single"/>
        </w:rPr>
        <w:t>Most</w:t>
      </w:r>
      <w:r w:rsidRPr="000051C7">
        <w:rPr>
          <w:sz w:val="26"/>
          <w:szCs w:val="26"/>
          <w:u w:val="single"/>
        </w:rPr>
        <w:t xml:space="preserve"> long-surviving</w:t>
      </w:r>
      <w:r w:rsidRPr="004E79D2">
        <w:rPr>
          <w:sz w:val="26"/>
          <w:szCs w:val="26"/>
        </w:rPr>
        <w:t xml:space="preserve"> resource </w:t>
      </w:r>
      <w:r w:rsidRPr="004E7771">
        <w:rPr>
          <w:b/>
          <w:bCs/>
          <w:sz w:val="26"/>
          <w:szCs w:val="26"/>
          <w:highlight w:val="green"/>
          <w:u w:val="single"/>
        </w:rPr>
        <w:t>regimes</w:t>
      </w:r>
      <w:r w:rsidRPr="004E79D2">
        <w:rPr>
          <w:sz w:val="26"/>
          <w:szCs w:val="26"/>
        </w:rPr>
        <w:t xml:space="preserve"> select some of </w:t>
      </w:r>
      <w:r w:rsidRPr="000051C7">
        <w:rPr>
          <w:sz w:val="26"/>
          <w:szCs w:val="26"/>
          <w:u w:val="single"/>
        </w:rPr>
        <w:t xml:space="preserve">their </w:t>
      </w:r>
      <w:r w:rsidRPr="004E7771">
        <w:rPr>
          <w:b/>
          <w:bCs/>
          <w:sz w:val="26"/>
          <w:szCs w:val="26"/>
          <w:highlight w:val="green"/>
          <w:u w:val="single"/>
        </w:rPr>
        <w:t>own monitors</w:t>
      </w:r>
      <w:r w:rsidRPr="004E79D2">
        <w:rPr>
          <w:sz w:val="26"/>
          <w:szCs w:val="26"/>
        </w:rPr>
        <w:t xml:space="preserve">, who are </w:t>
      </w:r>
      <w:r w:rsidRPr="004E7771">
        <w:rPr>
          <w:b/>
          <w:bCs/>
          <w:sz w:val="26"/>
          <w:szCs w:val="26"/>
          <w:highlight w:val="green"/>
          <w:u w:val="single"/>
        </w:rPr>
        <w:t>accountable</w:t>
      </w:r>
      <w:r w:rsidRPr="000051C7">
        <w:rPr>
          <w:sz w:val="26"/>
          <w:szCs w:val="26"/>
          <w:u w:val="single"/>
        </w:rPr>
        <w:t xml:space="preserve"> to</w:t>
      </w:r>
      <w:r w:rsidRPr="004E79D2">
        <w:rPr>
          <w:sz w:val="26"/>
          <w:szCs w:val="26"/>
        </w:rPr>
        <w:t xml:space="preserve"> the </w:t>
      </w:r>
      <w:r w:rsidRPr="004E7771">
        <w:rPr>
          <w:b/>
          <w:bCs/>
          <w:sz w:val="26"/>
          <w:szCs w:val="26"/>
          <w:highlight w:val="green"/>
          <w:u w:val="single"/>
        </w:rPr>
        <w:t>appropriators</w:t>
      </w:r>
      <w:r w:rsidRPr="004E79D2">
        <w:rPr>
          <w:sz w:val="26"/>
          <w:szCs w:val="26"/>
        </w:rPr>
        <w:t xml:space="preserve"> or </w:t>
      </w:r>
      <w:r w:rsidRPr="004E7771">
        <w:rPr>
          <w:b/>
          <w:bCs/>
          <w:sz w:val="26"/>
          <w:szCs w:val="26"/>
          <w:highlight w:val="green"/>
          <w:u w:val="single"/>
        </w:rPr>
        <w:t>are appropriators</w:t>
      </w:r>
      <w:r w:rsidRPr="004E79D2">
        <w:rPr>
          <w:sz w:val="26"/>
          <w:szCs w:val="26"/>
        </w:rPr>
        <w:t xml:space="preserve"> themselves and </w:t>
      </w:r>
      <w:r w:rsidRPr="000051C7">
        <w:rPr>
          <w:sz w:val="26"/>
          <w:szCs w:val="26"/>
          <w:u w:val="single"/>
        </w:rPr>
        <w:t xml:space="preserve">who </w:t>
      </w:r>
      <w:r w:rsidRPr="004E7771">
        <w:rPr>
          <w:b/>
          <w:bCs/>
          <w:sz w:val="26"/>
          <w:szCs w:val="26"/>
          <w:highlight w:val="green"/>
          <w:u w:val="single"/>
        </w:rPr>
        <w:t>keep</w:t>
      </w:r>
      <w:r w:rsidRPr="004E79D2">
        <w:rPr>
          <w:sz w:val="26"/>
          <w:szCs w:val="26"/>
        </w:rPr>
        <w:t xml:space="preserve"> an </w:t>
      </w:r>
      <w:r w:rsidRPr="004E7771">
        <w:rPr>
          <w:b/>
          <w:bCs/>
          <w:sz w:val="26"/>
          <w:szCs w:val="26"/>
          <w:highlight w:val="green"/>
          <w:u w:val="single"/>
        </w:rPr>
        <w:t>eye</w:t>
      </w:r>
      <w:r w:rsidRPr="004E79D2">
        <w:rPr>
          <w:sz w:val="26"/>
          <w:szCs w:val="26"/>
        </w:rPr>
        <w:t xml:space="preserve"> on </w:t>
      </w:r>
      <w:r w:rsidRPr="004E7771">
        <w:rPr>
          <w:b/>
          <w:bCs/>
          <w:sz w:val="26"/>
          <w:szCs w:val="26"/>
          <w:highlight w:val="green"/>
          <w:u w:val="single"/>
        </w:rPr>
        <w:t>resource</w:t>
      </w:r>
      <w:r w:rsidRPr="000051C7">
        <w:rPr>
          <w:sz w:val="26"/>
          <w:szCs w:val="26"/>
          <w:u w:val="single"/>
        </w:rPr>
        <w:t xml:space="preserve"> conditions</w:t>
      </w:r>
      <w:r w:rsidRPr="004E79D2">
        <w:rPr>
          <w:sz w:val="26"/>
          <w:szCs w:val="26"/>
        </w:rPr>
        <w:t xml:space="preserve"> as well as on </w:t>
      </w:r>
      <w:r w:rsidRPr="004E7771">
        <w:rPr>
          <w:b/>
          <w:bCs/>
          <w:sz w:val="26"/>
          <w:szCs w:val="26"/>
          <w:highlight w:val="green"/>
          <w:u w:val="single"/>
        </w:rPr>
        <w:t>harvesting activities</w:t>
      </w:r>
      <w:r w:rsidRPr="004E79D2">
        <w:rPr>
          <w:sz w:val="26"/>
          <w:szCs w:val="26"/>
        </w:rPr>
        <w:t xml:space="preserve">. By creating </w:t>
      </w:r>
      <w:r w:rsidRPr="004E7771">
        <w:rPr>
          <w:b/>
          <w:bCs/>
          <w:sz w:val="26"/>
          <w:szCs w:val="26"/>
          <w:highlight w:val="green"/>
          <w:u w:val="single"/>
        </w:rPr>
        <w:t>official positions for local monitors</w:t>
      </w:r>
      <w:r w:rsidRPr="004E79D2">
        <w:rPr>
          <w:sz w:val="26"/>
          <w:szCs w:val="26"/>
        </w:rPr>
        <w:t xml:space="preserve">, a </w:t>
      </w:r>
      <w:r w:rsidRPr="000051C7">
        <w:rPr>
          <w:sz w:val="26"/>
          <w:szCs w:val="26"/>
          <w:u w:val="single"/>
        </w:rPr>
        <w:t>reso</w:t>
      </w:r>
      <w:r w:rsidRPr="00783028">
        <w:rPr>
          <w:sz w:val="26"/>
          <w:szCs w:val="26"/>
          <w:u w:val="single"/>
        </w:rPr>
        <w:t>urce regime</w:t>
      </w:r>
      <w:r w:rsidRPr="00783028">
        <w:rPr>
          <w:sz w:val="26"/>
          <w:szCs w:val="26"/>
        </w:rPr>
        <w:t xml:space="preserve"> does </w:t>
      </w:r>
      <w:r w:rsidRPr="00783028">
        <w:rPr>
          <w:sz w:val="26"/>
          <w:szCs w:val="26"/>
          <w:u w:val="single"/>
        </w:rPr>
        <w:t>not</w:t>
      </w:r>
      <w:r w:rsidRPr="00783028">
        <w:rPr>
          <w:sz w:val="26"/>
          <w:szCs w:val="26"/>
        </w:rPr>
        <w:t xml:space="preserve"> have to </w:t>
      </w:r>
      <w:r w:rsidRPr="00783028">
        <w:rPr>
          <w:sz w:val="26"/>
          <w:szCs w:val="26"/>
          <w:u w:val="single"/>
        </w:rPr>
        <w:t>rely only</w:t>
      </w:r>
      <w:r w:rsidRPr="00783028">
        <w:rPr>
          <w:sz w:val="26"/>
          <w:szCs w:val="26"/>
        </w:rPr>
        <w:t xml:space="preserve"> on </w:t>
      </w:r>
      <w:r w:rsidRPr="00783028">
        <w:rPr>
          <w:sz w:val="26"/>
          <w:szCs w:val="26"/>
          <w:u w:val="single"/>
        </w:rPr>
        <w:t>local community</w:t>
      </w:r>
      <w:r w:rsidRPr="00783028">
        <w:rPr>
          <w:sz w:val="26"/>
          <w:szCs w:val="26"/>
        </w:rPr>
        <w:t xml:space="preserve"> norms </w:t>
      </w:r>
      <w:r w:rsidRPr="00783028">
        <w:rPr>
          <w:sz w:val="26"/>
          <w:szCs w:val="26"/>
          <w:u w:val="single"/>
        </w:rPr>
        <w:t>to sanction</w:t>
      </w:r>
      <w:r w:rsidRPr="00783028">
        <w:rPr>
          <w:sz w:val="26"/>
          <w:szCs w:val="26"/>
        </w:rPr>
        <w:t xml:space="preserve"> </w:t>
      </w:r>
      <w:r w:rsidRPr="004E79D2">
        <w:rPr>
          <w:sz w:val="26"/>
          <w:szCs w:val="26"/>
        </w:rPr>
        <w:t xml:space="preserve">a rule breaker. The </w:t>
      </w:r>
      <w:r w:rsidRPr="004E7771">
        <w:rPr>
          <w:sz w:val="26"/>
          <w:szCs w:val="26"/>
          <w:highlight w:val="green"/>
          <w:u w:val="single"/>
        </w:rPr>
        <w:t>community</w:t>
      </w:r>
      <w:r w:rsidRPr="000051C7">
        <w:rPr>
          <w:sz w:val="26"/>
          <w:szCs w:val="26"/>
          <w:u w:val="single"/>
        </w:rPr>
        <w:t xml:space="preserve"> creates</w:t>
      </w:r>
      <w:r w:rsidRPr="004E79D2">
        <w:rPr>
          <w:sz w:val="26"/>
          <w:szCs w:val="26"/>
        </w:rPr>
        <w:t xml:space="preserve"> an </w:t>
      </w:r>
      <w:r w:rsidRPr="000051C7">
        <w:rPr>
          <w:sz w:val="26"/>
          <w:szCs w:val="26"/>
          <w:u w:val="single"/>
        </w:rPr>
        <w:t>official position</w:t>
      </w:r>
      <w:r w:rsidRPr="004E79D2">
        <w:rPr>
          <w:sz w:val="26"/>
          <w:szCs w:val="26"/>
        </w:rPr>
        <w:t xml:space="preserve">. In some systems, </w:t>
      </w:r>
      <w:r w:rsidRPr="004E7771">
        <w:rPr>
          <w:b/>
          <w:bCs/>
          <w:sz w:val="26"/>
          <w:szCs w:val="26"/>
          <w:highlight w:val="green"/>
          <w:u w:val="single"/>
        </w:rPr>
        <w:t>users rotate</w:t>
      </w:r>
      <w:r w:rsidRPr="004E79D2">
        <w:rPr>
          <w:sz w:val="26"/>
          <w:szCs w:val="26"/>
        </w:rPr>
        <w:t xml:space="preserve"> into this </w:t>
      </w:r>
      <w:r w:rsidRPr="004E7771">
        <w:rPr>
          <w:b/>
          <w:bCs/>
          <w:sz w:val="26"/>
          <w:szCs w:val="26"/>
          <w:highlight w:val="green"/>
          <w:u w:val="single"/>
        </w:rPr>
        <w:t>position</w:t>
      </w:r>
      <w:r w:rsidRPr="004E79D2">
        <w:rPr>
          <w:sz w:val="26"/>
          <w:szCs w:val="26"/>
        </w:rPr>
        <w:t xml:space="preserve"> so that </w:t>
      </w:r>
      <w:r w:rsidRPr="00783028">
        <w:rPr>
          <w:sz w:val="26"/>
          <w:szCs w:val="26"/>
          <w:u w:val="single"/>
        </w:rPr>
        <w:t>everyone</w:t>
      </w:r>
      <w:r w:rsidRPr="004E79D2">
        <w:rPr>
          <w:sz w:val="26"/>
          <w:szCs w:val="26"/>
        </w:rPr>
        <w:t xml:space="preserve"> has a duty to be </w:t>
      </w:r>
      <w:r w:rsidRPr="00783028">
        <w:rPr>
          <w:sz w:val="26"/>
          <w:szCs w:val="26"/>
          <w:u w:val="single"/>
        </w:rPr>
        <w:t>a monitor</w:t>
      </w:r>
      <w:r w:rsidRPr="004E79D2">
        <w:rPr>
          <w:sz w:val="26"/>
          <w:szCs w:val="26"/>
        </w:rPr>
        <w:t xml:space="preserve">. In </w:t>
      </w:r>
      <w:r w:rsidRPr="004E7771">
        <w:rPr>
          <w:b/>
          <w:bCs/>
          <w:sz w:val="26"/>
          <w:szCs w:val="26"/>
          <w:highlight w:val="green"/>
        </w:rPr>
        <w:t>other</w:t>
      </w:r>
      <w:r w:rsidRPr="004E79D2">
        <w:rPr>
          <w:sz w:val="26"/>
          <w:szCs w:val="26"/>
        </w:rPr>
        <w:t xml:space="preserve"> systems, </w:t>
      </w:r>
      <w:r w:rsidRPr="00783028">
        <w:rPr>
          <w:sz w:val="26"/>
          <w:szCs w:val="26"/>
          <w:u w:val="single"/>
        </w:rPr>
        <w:t xml:space="preserve">all </w:t>
      </w:r>
      <w:r w:rsidRPr="004E7771">
        <w:rPr>
          <w:b/>
          <w:bCs/>
          <w:sz w:val="26"/>
          <w:szCs w:val="26"/>
          <w:highlight w:val="green"/>
          <w:u w:val="single"/>
        </w:rPr>
        <w:t>participants</w:t>
      </w:r>
      <w:r w:rsidRPr="004E79D2">
        <w:rPr>
          <w:sz w:val="26"/>
          <w:szCs w:val="26"/>
        </w:rPr>
        <w:t xml:space="preserve"> </w:t>
      </w:r>
      <w:r w:rsidRPr="00C7293C">
        <w:rPr>
          <w:b/>
          <w:bCs/>
          <w:sz w:val="26"/>
          <w:szCs w:val="26"/>
          <w:highlight w:val="green"/>
          <w:u w:val="single"/>
        </w:rPr>
        <w:t>contribute</w:t>
      </w:r>
      <w:r w:rsidRPr="004E79D2">
        <w:rPr>
          <w:sz w:val="26"/>
          <w:szCs w:val="26"/>
        </w:rPr>
        <w:t xml:space="preserve"> </w:t>
      </w:r>
      <w:r w:rsidRPr="00783028">
        <w:rPr>
          <w:sz w:val="26"/>
          <w:szCs w:val="26"/>
          <w:u w:val="single"/>
        </w:rPr>
        <w:t>resources</w:t>
      </w:r>
      <w:r w:rsidRPr="004E79D2">
        <w:rPr>
          <w:sz w:val="26"/>
          <w:szCs w:val="26"/>
        </w:rPr>
        <w:t xml:space="preserve"> and they jointly </w:t>
      </w:r>
      <w:r w:rsidRPr="004E7771">
        <w:rPr>
          <w:b/>
          <w:bCs/>
          <w:sz w:val="26"/>
          <w:szCs w:val="26"/>
          <w:highlight w:val="green"/>
          <w:u w:val="single"/>
        </w:rPr>
        <w:t>hire monitors</w:t>
      </w:r>
      <w:r w:rsidRPr="004E79D2">
        <w:rPr>
          <w:sz w:val="26"/>
          <w:szCs w:val="26"/>
        </w:rPr>
        <w:t xml:space="preserve">. Electronic copy available at: https://ssrn.com/abstract=1934353 37 </w:t>
      </w:r>
    </w:p>
    <w:p w14:paraId="5D122CE9" w14:textId="77777777" w:rsidR="00B02EBF" w:rsidRPr="00783028" w:rsidRDefault="00B02EBF" w:rsidP="00B02EBF">
      <w:pPr>
        <w:shd w:val="clear" w:color="auto" w:fill="FFFFFF"/>
        <w:spacing w:after="240" w:line="240" w:lineRule="auto"/>
        <w:rPr>
          <w:sz w:val="26"/>
          <w:szCs w:val="26"/>
          <w:u w:val="single"/>
        </w:rPr>
      </w:pPr>
      <w:r w:rsidRPr="004E79D2">
        <w:rPr>
          <w:sz w:val="26"/>
          <w:szCs w:val="26"/>
        </w:rPr>
        <w:t xml:space="preserve">In an analysis of results from a </w:t>
      </w:r>
      <w:r w:rsidRPr="004E7771">
        <w:rPr>
          <w:b/>
          <w:bCs/>
          <w:sz w:val="26"/>
          <w:szCs w:val="26"/>
          <w:highlight w:val="green"/>
          <w:u w:val="single"/>
        </w:rPr>
        <w:t>study</w:t>
      </w:r>
      <w:r w:rsidRPr="004E79D2">
        <w:rPr>
          <w:sz w:val="26"/>
          <w:szCs w:val="26"/>
        </w:rPr>
        <w:t xml:space="preserve"> by the </w:t>
      </w:r>
      <w:r w:rsidRPr="004E7771">
        <w:rPr>
          <w:b/>
          <w:bCs/>
          <w:sz w:val="26"/>
          <w:szCs w:val="26"/>
          <w:highlight w:val="green"/>
          <w:u w:val="single"/>
        </w:rPr>
        <w:t>International Forestry Resources</w:t>
      </w:r>
      <w:r w:rsidRPr="004E79D2">
        <w:rPr>
          <w:sz w:val="26"/>
          <w:szCs w:val="26"/>
        </w:rPr>
        <w:t xml:space="preserve"> and Institutions (IFRI) research network of the conditions of forests used by 178 forest user groups located in 12 countries, Gibson, Williams, and Ostrom (2005) found that the level of local monitoring varies substantially across groups. One of the measures obtained in this study is the </w:t>
      </w:r>
      <w:r w:rsidRPr="00783028">
        <w:rPr>
          <w:sz w:val="26"/>
          <w:szCs w:val="26"/>
          <w:u w:val="single"/>
        </w:rPr>
        <w:t>frequency</w:t>
      </w:r>
      <w:r w:rsidRPr="004E79D2">
        <w:rPr>
          <w:sz w:val="26"/>
          <w:szCs w:val="26"/>
        </w:rPr>
        <w:t xml:space="preserve"> with which a </w:t>
      </w:r>
      <w:r w:rsidRPr="00783028">
        <w:rPr>
          <w:sz w:val="26"/>
          <w:szCs w:val="26"/>
          <w:u w:val="single"/>
        </w:rPr>
        <w:t>local group monitors</w:t>
      </w:r>
      <w:r w:rsidRPr="004E79D2">
        <w:rPr>
          <w:sz w:val="26"/>
          <w:szCs w:val="26"/>
        </w:rPr>
        <w:t xml:space="preserve"> and </w:t>
      </w:r>
      <w:r w:rsidRPr="00783028">
        <w:rPr>
          <w:sz w:val="26"/>
          <w:szCs w:val="26"/>
          <w:u w:val="single"/>
        </w:rPr>
        <w:t>sanctions rule-breaking behavior</w:t>
      </w:r>
      <w:r w:rsidRPr="004E79D2">
        <w:rPr>
          <w:sz w:val="26"/>
          <w:szCs w:val="26"/>
        </w:rPr>
        <w:t xml:space="preserve"> in the forest. We examined the </w:t>
      </w:r>
      <w:r w:rsidRPr="00783028">
        <w:rPr>
          <w:sz w:val="26"/>
          <w:szCs w:val="26"/>
          <w:u w:val="single"/>
        </w:rPr>
        <w:t>impact of</w:t>
      </w:r>
      <w:r w:rsidRPr="004E79D2">
        <w:rPr>
          <w:sz w:val="26"/>
          <w:szCs w:val="26"/>
        </w:rPr>
        <w:t xml:space="preserve"> this </w:t>
      </w:r>
      <w:r w:rsidRPr="00783028">
        <w:rPr>
          <w:sz w:val="26"/>
          <w:szCs w:val="26"/>
          <w:u w:val="single"/>
        </w:rPr>
        <w:t>variable</w:t>
      </w:r>
      <w:r w:rsidRPr="004E79D2">
        <w:rPr>
          <w:sz w:val="26"/>
          <w:szCs w:val="26"/>
        </w:rPr>
        <w:t xml:space="preserve"> on appropriators’ assessment of forest conditions (as well as on a forester’s assessment). We also examined the </w:t>
      </w:r>
      <w:r w:rsidRPr="00783028">
        <w:rPr>
          <w:sz w:val="26"/>
          <w:szCs w:val="26"/>
          <w:u w:val="single"/>
        </w:rPr>
        <w:t>impact</w:t>
      </w:r>
      <w:r w:rsidRPr="004E79D2">
        <w:rPr>
          <w:sz w:val="26"/>
          <w:szCs w:val="26"/>
        </w:rPr>
        <w:t xml:space="preserve"> of a </w:t>
      </w:r>
      <w:r w:rsidRPr="00783028">
        <w:rPr>
          <w:sz w:val="26"/>
          <w:szCs w:val="26"/>
          <w:u w:val="single"/>
        </w:rPr>
        <w:t>group’s social capital</w:t>
      </w:r>
      <w:r w:rsidRPr="004E79D2">
        <w:rPr>
          <w:sz w:val="26"/>
          <w:szCs w:val="26"/>
        </w:rPr>
        <w:t xml:space="preserve">, the </w:t>
      </w:r>
      <w:r w:rsidRPr="00783028">
        <w:rPr>
          <w:sz w:val="26"/>
          <w:szCs w:val="26"/>
          <w:u w:val="single"/>
        </w:rPr>
        <w:t>group’s dependence on forest resources</w:t>
      </w:r>
      <w:r w:rsidRPr="004E79D2">
        <w:rPr>
          <w:sz w:val="26"/>
          <w:szCs w:val="26"/>
        </w:rPr>
        <w:t xml:space="preserve">, and whether the </w:t>
      </w:r>
      <w:r w:rsidRPr="00783028">
        <w:rPr>
          <w:sz w:val="26"/>
          <w:szCs w:val="26"/>
        </w:rPr>
        <w:t>group</w:t>
      </w:r>
      <w:r w:rsidRPr="004E79D2">
        <w:rPr>
          <w:sz w:val="26"/>
          <w:szCs w:val="26"/>
        </w:rPr>
        <w:t xml:space="preserve"> was </w:t>
      </w:r>
      <w:r w:rsidRPr="00783028">
        <w:rPr>
          <w:sz w:val="26"/>
          <w:szCs w:val="26"/>
          <w:u w:val="single"/>
        </w:rPr>
        <w:t>formally organized or not</w:t>
      </w:r>
      <w:r w:rsidRPr="004E79D2">
        <w:rPr>
          <w:sz w:val="26"/>
          <w:szCs w:val="26"/>
        </w:rPr>
        <w:t xml:space="preserve">. The </w:t>
      </w:r>
      <w:r w:rsidRPr="00783028">
        <w:rPr>
          <w:sz w:val="26"/>
          <w:szCs w:val="26"/>
          <w:u w:val="single"/>
        </w:rPr>
        <w:t>result</w:t>
      </w:r>
      <w:r w:rsidRPr="004E79D2">
        <w:rPr>
          <w:sz w:val="26"/>
          <w:szCs w:val="26"/>
        </w:rPr>
        <w:t xml:space="preserve"> of the analysis is that </w:t>
      </w:r>
      <w:r w:rsidRPr="004E7771">
        <w:rPr>
          <w:b/>
          <w:bCs/>
          <w:sz w:val="26"/>
          <w:szCs w:val="26"/>
          <w:highlight w:val="green"/>
          <w:u w:val="single"/>
        </w:rPr>
        <w:t>regular monitoring</w:t>
      </w:r>
      <w:r w:rsidRPr="004E79D2">
        <w:rPr>
          <w:sz w:val="26"/>
          <w:szCs w:val="26"/>
        </w:rPr>
        <w:t xml:space="preserve"> by a </w:t>
      </w:r>
      <w:r w:rsidRPr="004E7771">
        <w:rPr>
          <w:b/>
          <w:bCs/>
          <w:sz w:val="26"/>
          <w:szCs w:val="26"/>
          <w:highlight w:val="green"/>
          <w:u w:val="single"/>
        </w:rPr>
        <w:t>local group</w:t>
      </w:r>
      <w:r w:rsidRPr="004E79D2">
        <w:rPr>
          <w:sz w:val="26"/>
          <w:szCs w:val="26"/>
        </w:rPr>
        <w:t xml:space="preserve"> is </w:t>
      </w:r>
      <w:r w:rsidRPr="004E7771">
        <w:rPr>
          <w:b/>
          <w:bCs/>
          <w:sz w:val="26"/>
          <w:szCs w:val="26"/>
          <w:highlight w:val="green"/>
          <w:u w:val="single"/>
        </w:rPr>
        <w:t>more important</w:t>
      </w:r>
      <w:r w:rsidRPr="004E79D2">
        <w:rPr>
          <w:sz w:val="26"/>
          <w:szCs w:val="26"/>
        </w:rPr>
        <w:t xml:space="preserve"> </w:t>
      </w:r>
      <w:r w:rsidRPr="004E7771">
        <w:rPr>
          <w:b/>
          <w:bCs/>
          <w:sz w:val="26"/>
          <w:szCs w:val="26"/>
          <w:highlight w:val="green"/>
        </w:rPr>
        <w:t>than</w:t>
      </w:r>
      <w:r w:rsidRPr="004E79D2">
        <w:rPr>
          <w:sz w:val="26"/>
          <w:szCs w:val="26"/>
        </w:rPr>
        <w:t xml:space="preserve"> the </w:t>
      </w:r>
      <w:r w:rsidRPr="00783028">
        <w:rPr>
          <w:sz w:val="26"/>
          <w:szCs w:val="26"/>
          <w:u w:val="single"/>
        </w:rPr>
        <w:t>other three variables</w:t>
      </w:r>
      <w:r w:rsidRPr="004E79D2">
        <w:rPr>
          <w:sz w:val="26"/>
          <w:szCs w:val="26"/>
        </w:rPr>
        <w:t xml:space="preserve"> in enhancing forest conditions. </w:t>
      </w:r>
      <w:r w:rsidRPr="00783028">
        <w:rPr>
          <w:sz w:val="26"/>
          <w:szCs w:val="26"/>
          <w:u w:val="single"/>
        </w:rPr>
        <w:t>Regardless</w:t>
      </w:r>
      <w:r w:rsidRPr="004E79D2">
        <w:rPr>
          <w:sz w:val="26"/>
          <w:szCs w:val="26"/>
        </w:rPr>
        <w:t xml:space="preserve"> of the </w:t>
      </w:r>
      <w:r w:rsidRPr="004E7771">
        <w:rPr>
          <w:b/>
          <w:bCs/>
          <w:sz w:val="26"/>
          <w:szCs w:val="26"/>
          <w:highlight w:val="green"/>
          <w:u w:val="single"/>
        </w:rPr>
        <w:t>levels of social capital, forest dependence, and formal organization</w:t>
      </w:r>
      <w:r w:rsidRPr="004E79D2">
        <w:rPr>
          <w:sz w:val="26"/>
          <w:szCs w:val="26"/>
        </w:rPr>
        <w:t xml:space="preserve">, regular monitoring and sanctioning are strongly and </w:t>
      </w:r>
      <w:r w:rsidRPr="004E7771">
        <w:rPr>
          <w:b/>
          <w:bCs/>
          <w:sz w:val="26"/>
          <w:szCs w:val="26"/>
          <w:highlight w:val="green"/>
          <w:u w:val="single"/>
        </w:rPr>
        <w:t>statistically</w:t>
      </w:r>
      <w:r w:rsidRPr="00783028">
        <w:rPr>
          <w:sz w:val="26"/>
          <w:szCs w:val="26"/>
          <w:u w:val="single"/>
        </w:rPr>
        <w:t xml:space="preserve"> associated</w:t>
      </w:r>
      <w:r w:rsidRPr="004E79D2">
        <w:rPr>
          <w:sz w:val="26"/>
          <w:szCs w:val="26"/>
        </w:rPr>
        <w:t xml:space="preserve"> with </w:t>
      </w:r>
      <w:r w:rsidRPr="004E7771">
        <w:rPr>
          <w:b/>
          <w:bCs/>
          <w:sz w:val="26"/>
          <w:szCs w:val="26"/>
          <w:highlight w:val="green"/>
          <w:u w:val="single"/>
        </w:rPr>
        <w:t>better forest conditions</w:t>
      </w:r>
      <w:r w:rsidRPr="004E79D2">
        <w:rPr>
          <w:sz w:val="26"/>
          <w:szCs w:val="26"/>
        </w:rPr>
        <w:t xml:space="preserve"> (see Hayes and Ostrom, 2005; Coleman, 2009). Chhatre and Agrawal (2009) have just </w:t>
      </w:r>
      <w:r w:rsidRPr="00783028">
        <w:rPr>
          <w:sz w:val="26"/>
          <w:szCs w:val="26"/>
          <w:u w:val="single"/>
        </w:rPr>
        <w:t>completed</w:t>
      </w:r>
      <w:r w:rsidRPr="004E79D2">
        <w:rPr>
          <w:sz w:val="26"/>
          <w:szCs w:val="26"/>
        </w:rPr>
        <w:t xml:space="preserve"> a major </w:t>
      </w:r>
      <w:r w:rsidRPr="004E7771">
        <w:rPr>
          <w:b/>
          <w:bCs/>
          <w:sz w:val="26"/>
          <w:szCs w:val="26"/>
          <w:highlight w:val="green"/>
          <w:u w:val="single"/>
        </w:rPr>
        <w:t>empirical study</w:t>
      </w:r>
      <w:r w:rsidRPr="004E79D2">
        <w:rPr>
          <w:sz w:val="26"/>
          <w:szCs w:val="26"/>
        </w:rPr>
        <w:t xml:space="preserve"> of how </w:t>
      </w:r>
      <w:r w:rsidRPr="004E7771">
        <w:rPr>
          <w:b/>
          <w:bCs/>
          <w:sz w:val="26"/>
          <w:szCs w:val="26"/>
          <w:highlight w:val="green"/>
          <w:u w:val="single"/>
        </w:rPr>
        <w:t>local autonomy</w:t>
      </w:r>
      <w:r w:rsidRPr="004E79D2">
        <w:rPr>
          <w:sz w:val="26"/>
          <w:szCs w:val="26"/>
        </w:rPr>
        <w:t xml:space="preserve"> in </w:t>
      </w:r>
      <w:r w:rsidRPr="004E7771">
        <w:rPr>
          <w:b/>
          <w:bCs/>
          <w:sz w:val="26"/>
          <w:szCs w:val="26"/>
          <w:highlight w:val="green"/>
          <w:u w:val="single"/>
        </w:rPr>
        <w:t>rule making</w:t>
      </w:r>
      <w:r w:rsidRPr="004E79D2">
        <w:rPr>
          <w:sz w:val="26"/>
          <w:szCs w:val="26"/>
        </w:rPr>
        <w:t xml:space="preserve"> and forest ownership are </w:t>
      </w:r>
      <w:r w:rsidRPr="004E7771">
        <w:rPr>
          <w:b/>
          <w:bCs/>
          <w:sz w:val="26"/>
          <w:szCs w:val="26"/>
          <w:highlight w:val="green"/>
          <w:u w:val="single"/>
        </w:rPr>
        <w:t>positively</w:t>
      </w:r>
      <w:r w:rsidRPr="00783028">
        <w:rPr>
          <w:sz w:val="26"/>
          <w:szCs w:val="26"/>
          <w:u w:val="single"/>
        </w:rPr>
        <w:t xml:space="preserve"> associated</w:t>
      </w:r>
      <w:r w:rsidRPr="004E79D2">
        <w:rPr>
          <w:sz w:val="26"/>
          <w:szCs w:val="26"/>
        </w:rPr>
        <w:t xml:space="preserve"> with </w:t>
      </w:r>
      <w:r w:rsidRPr="004E7771">
        <w:rPr>
          <w:b/>
          <w:bCs/>
          <w:sz w:val="26"/>
          <w:szCs w:val="26"/>
          <w:highlight w:val="green"/>
          <w:u w:val="single"/>
        </w:rPr>
        <w:t>increased carbon storage</w:t>
      </w:r>
      <w:r w:rsidRPr="004E79D2">
        <w:rPr>
          <w:sz w:val="26"/>
          <w:szCs w:val="26"/>
        </w:rPr>
        <w:t xml:space="preserve">. Some </w:t>
      </w:r>
      <w:r w:rsidRPr="004E7771">
        <w:rPr>
          <w:b/>
          <w:bCs/>
          <w:sz w:val="26"/>
          <w:szCs w:val="26"/>
          <w:highlight w:val="green"/>
          <w:u w:val="single"/>
        </w:rPr>
        <w:t>local utilities</w:t>
      </w:r>
      <w:r w:rsidRPr="00783028">
        <w:rPr>
          <w:sz w:val="26"/>
          <w:szCs w:val="26"/>
          <w:u w:val="single"/>
        </w:rPr>
        <w:t xml:space="preserve"> in</w:t>
      </w:r>
      <w:r w:rsidRPr="004E79D2">
        <w:rPr>
          <w:sz w:val="26"/>
          <w:szCs w:val="26"/>
        </w:rPr>
        <w:t xml:space="preserve"> </w:t>
      </w:r>
      <w:r w:rsidRPr="004E7771">
        <w:rPr>
          <w:b/>
          <w:bCs/>
          <w:sz w:val="26"/>
          <w:szCs w:val="26"/>
          <w:highlight w:val="green"/>
        </w:rPr>
        <w:t xml:space="preserve">the </w:t>
      </w:r>
      <w:r w:rsidRPr="004E7771">
        <w:rPr>
          <w:b/>
          <w:bCs/>
          <w:sz w:val="26"/>
          <w:szCs w:val="26"/>
          <w:highlight w:val="green"/>
          <w:u w:val="single"/>
        </w:rPr>
        <w:t>United States</w:t>
      </w:r>
      <w:r w:rsidRPr="004E7771">
        <w:rPr>
          <w:b/>
          <w:bCs/>
          <w:sz w:val="26"/>
          <w:szCs w:val="26"/>
          <w:highlight w:val="green"/>
        </w:rPr>
        <w:t xml:space="preserve"> </w:t>
      </w:r>
      <w:r w:rsidRPr="004E79D2">
        <w:rPr>
          <w:sz w:val="26"/>
          <w:szCs w:val="26"/>
        </w:rPr>
        <w:t xml:space="preserve">are now </w:t>
      </w:r>
      <w:r w:rsidRPr="004E7771">
        <w:rPr>
          <w:b/>
          <w:bCs/>
          <w:sz w:val="26"/>
          <w:szCs w:val="26"/>
          <w:highlight w:val="green"/>
          <w:u w:val="single"/>
        </w:rPr>
        <w:t>seeking</w:t>
      </w:r>
      <w:r w:rsidRPr="004E79D2">
        <w:rPr>
          <w:sz w:val="26"/>
          <w:szCs w:val="26"/>
        </w:rPr>
        <w:t xml:space="preserve"> to </w:t>
      </w:r>
      <w:r w:rsidRPr="004E7771">
        <w:rPr>
          <w:b/>
          <w:bCs/>
          <w:sz w:val="26"/>
          <w:szCs w:val="26"/>
          <w:highlight w:val="green"/>
          <w:u w:val="single"/>
        </w:rPr>
        <w:t>reduce energy</w:t>
      </w:r>
      <w:r w:rsidRPr="004E79D2">
        <w:rPr>
          <w:sz w:val="26"/>
          <w:szCs w:val="26"/>
        </w:rPr>
        <w:t xml:space="preserve"> consumption by developing </w:t>
      </w:r>
      <w:r w:rsidRPr="004E7771">
        <w:rPr>
          <w:b/>
          <w:bCs/>
          <w:sz w:val="26"/>
          <w:szCs w:val="26"/>
          <w:highlight w:val="green"/>
        </w:rPr>
        <w:t>lo</w:t>
      </w:r>
      <w:r w:rsidRPr="004E7771">
        <w:rPr>
          <w:b/>
          <w:bCs/>
          <w:sz w:val="26"/>
          <w:szCs w:val="26"/>
          <w:highlight w:val="green"/>
          <w:u w:val="single"/>
        </w:rPr>
        <w:t>cal</w:t>
      </w:r>
      <w:r w:rsidRPr="00783028">
        <w:rPr>
          <w:sz w:val="26"/>
          <w:szCs w:val="26"/>
          <w:u w:val="single"/>
        </w:rPr>
        <w:t xml:space="preserve"> monitoring </w:t>
      </w:r>
      <w:r w:rsidRPr="004E7771">
        <w:rPr>
          <w:b/>
          <w:bCs/>
          <w:sz w:val="26"/>
          <w:szCs w:val="26"/>
          <w:highlight w:val="green"/>
          <w:u w:val="single"/>
        </w:rPr>
        <w:t>systems</w:t>
      </w:r>
      <w:r w:rsidRPr="004E79D2">
        <w:rPr>
          <w:sz w:val="26"/>
          <w:szCs w:val="26"/>
        </w:rPr>
        <w:t xml:space="preserve"> whose results are then reported on the bills that customers receive. The </w:t>
      </w:r>
      <w:r w:rsidRPr="004E7771">
        <w:rPr>
          <w:b/>
          <w:bCs/>
          <w:sz w:val="26"/>
          <w:szCs w:val="26"/>
          <w:highlight w:val="green"/>
          <w:u w:val="single"/>
        </w:rPr>
        <w:t>Sacramento Municipal Utility District</w:t>
      </w:r>
      <w:r w:rsidRPr="004E79D2">
        <w:rPr>
          <w:sz w:val="26"/>
          <w:szCs w:val="26"/>
        </w:rPr>
        <w:t xml:space="preserve">, for example, has </w:t>
      </w:r>
      <w:r w:rsidRPr="004E7771">
        <w:rPr>
          <w:b/>
          <w:bCs/>
          <w:sz w:val="26"/>
          <w:szCs w:val="26"/>
          <w:highlight w:val="green"/>
          <w:u w:val="single"/>
        </w:rPr>
        <w:t>tried</w:t>
      </w:r>
      <w:r w:rsidRPr="00783028">
        <w:rPr>
          <w:sz w:val="26"/>
          <w:szCs w:val="26"/>
          <w:u w:val="single"/>
        </w:rPr>
        <w:t xml:space="preserve"> </w:t>
      </w:r>
      <w:r w:rsidRPr="00C529DC">
        <w:rPr>
          <w:sz w:val="26"/>
          <w:szCs w:val="26"/>
          <w:u w:val="single"/>
        </w:rPr>
        <w:t>various</w:t>
      </w:r>
      <w:r w:rsidRPr="004E7771">
        <w:rPr>
          <w:b/>
          <w:bCs/>
          <w:sz w:val="26"/>
          <w:szCs w:val="26"/>
          <w:highlight w:val="green"/>
          <w:u w:val="single"/>
        </w:rPr>
        <w:t xml:space="preserve"> techniques</w:t>
      </w:r>
      <w:r w:rsidRPr="004E79D2">
        <w:rPr>
          <w:sz w:val="26"/>
          <w:szCs w:val="26"/>
        </w:rPr>
        <w:t xml:space="preserve">, including rebates for energy-saving appliances, but recently </w:t>
      </w:r>
      <w:r w:rsidRPr="00783028">
        <w:rPr>
          <w:sz w:val="26"/>
          <w:szCs w:val="26"/>
          <w:u w:val="single"/>
        </w:rPr>
        <w:t>found</w:t>
      </w:r>
      <w:r w:rsidRPr="004E79D2">
        <w:rPr>
          <w:sz w:val="26"/>
          <w:szCs w:val="26"/>
        </w:rPr>
        <w:t xml:space="preserve"> a more </w:t>
      </w:r>
      <w:r w:rsidRPr="00783028">
        <w:rPr>
          <w:sz w:val="26"/>
          <w:szCs w:val="26"/>
          <w:u w:val="single"/>
        </w:rPr>
        <w:t>effective technique.</w:t>
      </w:r>
    </w:p>
    <w:p w14:paraId="1D51BF5D" w14:textId="77777777" w:rsidR="00B02EBF" w:rsidRDefault="00B02EBF" w:rsidP="00B02EBF">
      <w:pPr>
        <w:shd w:val="clear" w:color="auto" w:fill="FFFFFF"/>
        <w:spacing w:after="240" w:line="240" w:lineRule="auto"/>
      </w:pPr>
    </w:p>
    <w:p w14:paraId="642708A8" w14:textId="77777777" w:rsidR="00B02EBF" w:rsidRDefault="00B02EBF" w:rsidP="00B02EBF">
      <w:pPr>
        <w:shd w:val="clear" w:color="auto" w:fill="FFFFFF"/>
        <w:spacing w:after="240" w:line="240" w:lineRule="auto"/>
      </w:pPr>
    </w:p>
    <w:p w14:paraId="488405E0" w14:textId="77777777" w:rsidR="00B02EBF" w:rsidRDefault="00B02EBF" w:rsidP="00B02EBF">
      <w:pPr>
        <w:shd w:val="clear" w:color="auto" w:fill="FFFFFF"/>
        <w:spacing w:after="240" w:line="240" w:lineRule="auto"/>
      </w:pPr>
    </w:p>
    <w:p w14:paraId="0BE22AFC" w14:textId="77777777" w:rsidR="00B02EBF" w:rsidRPr="004E7771" w:rsidRDefault="00B02EBF" w:rsidP="00B02EBF">
      <w:pPr>
        <w:pStyle w:val="Heading4"/>
      </w:pPr>
      <w:r w:rsidRPr="004E7771">
        <w:t>The United States federal government will commence the polycentric communities plan.</w:t>
      </w:r>
    </w:p>
    <w:p w14:paraId="7E97B965" w14:textId="77777777" w:rsidR="00B02EBF" w:rsidRDefault="00B02EBF" w:rsidP="00B02EBF">
      <w:r w:rsidRPr="004E7771">
        <w:t xml:space="preserve">Jordan </w:t>
      </w:r>
      <w:r w:rsidRPr="004E7771">
        <w:rPr>
          <w:b/>
          <w:bCs/>
        </w:rPr>
        <w:t>K. Lofthouse</w:t>
      </w:r>
      <w:r w:rsidRPr="004E7771">
        <w:t xml:space="preserve"> and Roberta </w:t>
      </w:r>
      <w:r w:rsidRPr="004E7771">
        <w:rPr>
          <w:b/>
          <w:bCs/>
        </w:rPr>
        <w:t xml:space="preserve">Q. Herzberg, 02/18/23 </w:t>
      </w:r>
      <w:r w:rsidRPr="004E7771">
        <w:t>(Distinguished</w:t>
      </w:r>
      <w:r w:rsidRPr="004E79D2">
        <w:t xml:space="preserve"> Senior Fellow of the F. A. Hayek</w:t>
      </w:r>
      <w:r>
        <w:t xml:space="preserve"> </w:t>
      </w:r>
      <w:r w:rsidRPr="004E79D2">
        <w:t xml:space="preserve">Program in Advanced Study in Philosophy, Politics, and Economics in the Mercatus Center at George Mason </w:t>
      </w:r>
      <w:r w:rsidRPr="0019369C">
        <w:rPr>
          <w:u w:val="single"/>
        </w:rPr>
        <w:t>University</w:t>
      </w:r>
      <w:r w:rsidRPr="004E79D2">
        <w:rPr>
          <w:rFonts w:ascii="Lora" w:hAnsi="Lora"/>
          <w:color w:val="000000"/>
          <w:sz w:val="29"/>
          <w:szCs w:val="29"/>
          <w:shd w:val="clear" w:color="auto" w:fill="FFFFFF"/>
        </w:rPr>
        <w:t xml:space="preserve">, </w:t>
      </w:r>
      <w:r w:rsidRPr="004E79D2">
        <w:rPr>
          <w:rFonts w:ascii="Arial" w:hAnsi="Arial" w:cs="Arial"/>
          <w:color w:val="000000"/>
          <w:sz w:val="20"/>
          <w:szCs w:val="20"/>
          <w:shd w:val="clear" w:color="auto" w:fill="FFFFFF"/>
        </w:rPr>
        <w:t>Program Director of Academic &amp; Student Programs, Ph.D. in economics from George Mason University</w:t>
      </w:r>
      <w:r w:rsidRPr="004E79D2">
        <w:rPr>
          <w:rFonts w:ascii="Arial" w:hAnsi="Arial" w:cs="Arial"/>
          <w:color w:val="222222"/>
          <w:sz w:val="20"/>
          <w:szCs w:val="20"/>
          <w:shd w:val="clear" w:color="auto" w:fill="FFFFFF"/>
        </w:rPr>
        <w:t>) “</w:t>
      </w:r>
      <w:r w:rsidRPr="004E79D2">
        <w:t>The Continuing Case for a Polycentric Approach for Coping with Climate Change</w:t>
      </w:r>
      <w:r>
        <w:t xml:space="preserve">” Research Paper, </w:t>
      </w:r>
      <w:r w:rsidRPr="004E79D2">
        <w:t>https://www.mdpi.com/2071-1050/15/4/3770</w:t>
      </w:r>
      <w:r>
        <w:t xml:space="preserve"> </w:t>
      </w:r>
    </w:p>
    <w:p w14:paraId="1DB04C35" w14:textId="77777777" w:rsidR="00B02EBF" w:rsidRPr="004E79D2" w:rsidRDefault="00B02EBF" w:rsidP="00B02EBF">
      <w:pPr>
        <w:rPr>
          <w:rFonts w:ascii="Arial" w:hAnsi="Arial" w:cs="Arial"/>
          <w:color w:val="000000"/>
          <w:sz w:val="36"/>
          <w:szCs w:val="36"/>
        </w:rPr>
      </w:pPr>
      <w:r>
        <w:t>WW(AC)</w:t>
      </w:r>
    </w:p>
    <w:p w14:paraId="0F68521E" w14:textId="77777777" w:rsidR="00B02EBF" w:rsidRDefault="00B02EBF" w:rsidP="00B02EBF">
      <w:pPr>
        <w:rPr>
          <w:color w:val="222222"/>
          <w:sz w:val="26"/>
          <w:szCs w:val="26"/>
          <w:shd w:val="clear" w:color="auto" w:fill="FFFFFF"/>
        </w:rPr>
      </w:pPr>
      <w:r w:rsidRPr="004E79D2">
        <w:rPr>
          <w:color w:val="222222"/>
          <w:sz w:val="26"/>
          <w:szCs w:val="26"/>
          <w:shd w:val="clear" w:color="auto" w:fill="FFFFFF"/>
        </w:rPr>
        <w:t xml:space="preserve">A </w:t>
      </w:r>
      <w:r w:rsidRPr="0019369C">
        <w:rPr>
          <w:color w:val="222222"/>
          <w:sz w:val="26"/>
          <w:szCs w:val="26"/>
          <w:shd w:val="clear" w:color="auto" w:fill="FFFFFF"/>
        </w:rPr>
        <w:t>polycentric approach</w:t>
      </w:r>
      <w:r w:rsidRPr="004E79D2">
        <w:rPr>
          <w:color w:val="222222"/>
          <w:sz w:val="26"/>
          <w:szCs w:val="26"/>
          <w:shd w:val="clear" w:color="auto" w:fill="FFFFFF"/>
        </w:rPr>
        <w:t xml:space="preserve"> to </w:t>
      </w:r>
      <w:r w:rsidRPr="0019369C">
        <w:rPr>
          <w:color w:val="222222"/>
          <w:sz w:val="26"/>
          <w:szCs w:val="26"/>
          <w:shd w:val="clear" w:color="auto" w:fill="FFFFFF"/>
        </w:rPr>
        <w:t>policymaking</w:t>
      </w:r>
      <w:r w:rsidRPr="004E79D2">
        <w:rPr>
          <w:color w:val="222222"/>
          <w:sz w:val="26"/>
          <w:szCs w:val="26"/>
          <w:shd w:val="clear" w:color="auto" w:fill="FFFFFF"/>
        </w:rPr>
        <w:t xml:space="preserve"> contrasts with a “monocentric” approach, which is centralized and top-down. In a more monocentric approach to public policymaking, </w:t>
      </w:r>
      <w:r w:rsidRPr="0019369C">
        <w:rPr>
          <w:color w:val="222222"/>
          <w:sz w:val="26"/>
          <w:szCs w:val="26"/>
          <w:shd w:val="clear" w:color="auto" w:fill="FFFFFF"/>
        </w:rPr>
        <w:t>the</w:t>
      </w:r>
      <w:r w:rsidRPr="004E79D2">
        <w:rPr>
          <w:color w:val="222222"/>
          <w:sz w:val="26"/>
          <w:szCs w:val="26"/>
          <w:shd w:val="clear" w:color="auto" w:fill="FFFFFF"/>
        </w:rPr>
        <w:t xml:space="preserve"> highest levels of politicians or technocrats choose what they perceive the be the best course of action and use the coercive power of the state to implement their policies. </w:t>
      </w:r>
      <w:r w:rsidRPr="004E7771">
        <w:rPr>
          <w:b/>
          <w:bCs/>
          <w:color w:val="222222"/>
          <w:sz w:val="26"/>
          <w:szCs w:val="26"/>
          <w:highlight w:val="green"/>
          <w:u w:val="single"/>
          <w:shd w:val="clear" w:color="auto" w:fill="FFFFFF"/>
        </w:rPr>
        <w:t>All</w:t>
      </w:r>
      <w:r w:rsidRPr="0019369C">
        <w:rPr>
          <w:color w:val="222222"/>
          <w:sz w:val="26"/>
          <w:szCs w:val="26"/>
          <w:u w:val="single"/>
          <w:shd w:val="clear" w:color="auto" w:fill="FFFFFF"/>
        </w:rPr>
        <w:t xml:space="preserve"> formal </w:t>
      </w:r>
      <w:r w:rsidRPr="004E7771">
        <w:rPr>
          <w:b/>
          <w:bCs/>
          <w:color w:val="222222"/>
          <w:sz w:val="26"/>
          <w:szCs w:val="26"/>
          <w:highlight w:val="green"/>
          <w:u w:val="single"/>
          <w:shd w:val="clear" w:color="auto" w:fill="FFFFFF"/>
        </w:rPr>
        <w:t>policymaking</w:t>
      </w:r>
      <w:r w:rsidRPr="004E79D2">
        <w:rPr>
          <w:color w:val="222222"/>
          <w:sz w:val="26"/>
          <w:szCs w:val="26"/>
          <w:shd w:val="clear" w:color="auto" w:fill="FFFFFF"/>
        </w:rPr>
        <w:t xml:space="preserve"> will </w:t>
      </w:r>
      <w:r w:rsidRPr="004E7771">
        <w:rPr>
          <w:b/>
          <w:bCs/>
          <w:color w:val="222222"/>
          <w:sz w:val="26"/>
          <w:szCs w:val="26"/>
          <w:highlight w:val="green"/>
          <w:u w:val="single"/>
          <w:shd w:val="clear" w:color="auto" w:fill="FFFFFF"/>
        </w:rPr>
        <w:t>involve</w:t>
      </w:r>
      <w:r w:rsidRPr="004E79D2">
        <w:rPr>
          <w:color w:val="222222"/>
          <w:sz w:val="26"/>
          <w:szCs w:val="26"/>
          <w:shd w:val="clear" w:color="auto" w:fill="FFFFFF"/>
        </w:rPr>
        <w:t xml:space="preserve"> the coercive </w:t>
      </w:r>
      <w:r w:rsidRPr="004E7771">
        <w:rPr>
          <w:b/>
          <w:bCs/>
          <w:color w:val="222222"/>
          <w:sz w:val="26"/>
          <w:szCs w:val="26"/>
          <w:highlight w:val="green"/>
          <w:u w:val="single"/>
          <w:shd w:val="clear" w:color="auto" w:fill="FFFFFF"/>
        </w:rPr>
        <w:t>power of</w:t>
      </w:r>
      <w:r w:rsidRPr="0019369C">
        <w:rPr>
          <w:color w:val="222222"/>
          <w:sz w:val="26"/>
          <w:szCs w:val="26"/>
          <w:u w:val="single"/>
          <w:shd w:val="clear" w:color="auto" w:fill="FFFFFF"/>
        </w:rPr>
        <w:t xml:space="preserve"> the </w:t>
      </w:r>
      <w:r w:rsidRPr="004E7771">
        <w:rPr>
          <w:b/>
          <w:bCs/>
          <w:color w:val="222222"/>
          <w:sz w:val="26"/>
          <w:szCs w:val="26"/>
          <w:highlight w:val="green"/>
          <w:u w:val="single"/>
          <w:shd w:val="clear" w:color="auto" w:fill="FFFFFF"/>
        </w:rPr>
        <w:t>state</w:t>
      </w:r>
      <w:r w:rsidRPr="004E79D2">
        <w:rPr>
          <w:color w:val="222222"/>
          <w:sz w:val="26"/>
          <w:szCs w:val="26"/>
          <w:shd w:val="clear" w:color="auto" w:fill="FFFFFF"/>
        </w:rPr>
        <w:t xml:space="preserve"> to </w:t>
      </w:r>
      <w:r w:rsidRPr="004E7771">
        <w:rPr>
          <w:b/>
          <w:bCs/>
          <w:color w:val="222222"/>
          <w:sz w:val="26"/>
          <w:szCs w:val="26"/>
          <w:highlight w:val="green"/>
          <w:u w:val="single"/>
          <w:shd w:val="clear" w:color="auto" w:fill="FFFFFF"/>
        </w:rPr>
        <w:t>some degree</w:t>
      </w:r>
      <w:r w:rsidRPr="004E79D2">
        <w:rPr>
          <w:color w:val="222222"/>
          <w:sz w:val="26"/>
          <w:szCs w:val="26"/>
          <w:shd w:val="clear" w:color="auto" w:fill="FFFFFF"/>
        </w:rPr>
        <w:t xml:space="preserve">, </w:t>
      </w:r>
      <w:r w:rsidRPr="0019369C">
        <w:rPr>
          <w:color w:val="222222"/>
          <w:sz w:val="26"/>
          <w:szCs w:val="26"/>
          <w:u w:val="single"/>
          <w:shd w:val="clear" w:color="auto" w:fill="FFFFFF"/>
        </w:rPr>
        <w:t>even</w:t>
      </w:r>
      <w:r w:rsidRPr="004E79D2">
        <w:rPr>
          <w:color w:val="222222"/>
          <w:sz w:val="26"/>
          <w:szCs w:val="26"/>
          <w:shd w:val="clear" w:color="auto" w:fill="FFFFFF"/>
        </w:rPr>
        <w:t xml:space="preserve"> in </w:t>
      </w:r>
      <w:r w:rsidRPr="004E7771">
        <w:rPr>
          <w:b/>
          <w:bCs/>
          <w:color w:val="222222"/>
          <w:sz w:val="26"/>
          <w:szCs w:val="26"/>
          <w:highlight w:val="green"/>
          <w:u w:val="single"/>
          <w:shd w:val="clear" w:color="auto" w:fill="FFFFFF"/>
        </w:rPr>
        <w:t>polycentric governance systems</w:t>
      </w:r>
      <w:r w:rsidRPr="004E79D2">
        <w:rPr>
          <w:color w:val="222222"/>
          <w:sz w:val="26"/>
          <w:szCs w:val="26"/>
          <w:shd w:val="clear" w:color="auto" w:fill="FFFFFF"/>
        </w:rPr>
        <w:t>. However, more polycentric governance systems will constrain formal power and facilitate voluntary agreements within markets and civil society. Government systems that verge on a monocentric arrangement are likely to devolve into authoritarianism and tyranny due to a lack of checks and balances on formal power. However, even under authoritarian governments, the governance structure of a society will likely be somewhat polycentric because black markets and underground civic groups provide ways for people to engage in collective action, as was seen in the Soviet Union [</w:t>
      </w:r>
      <w:hyperlink r:id="rId25" w:anchor="B69-sustainability-15-03770" w:history="1">
        <w:r w:rsidRPr="004E7771">
          <w:rPr>
            <w:rStyle w:val="Hyperlink"/>
            <w:b/>
            <w:bCs/>
            <w:color w:val="4F5671"/>
            <w:sz w:val="26"/>
            <w:szCs w:val="26"/>
            <w:shd w:val="clear" w:color="auto" w:fill="FFFFFF"/>
          </w:rPr>
          <w:t>69</w:t>
        </w:r>
      </w:hyperlink>
      <w:r w:rsidRPr="004E79D2">
        <w:rPr>
          <w:color w:val="222222"/>
          <w:sz w:val="26"/>
          <w:szCs w:val="26"/>
          <w:shd w:val="clear" w:color="auto" w:fill="FFFFFF"/>
        </w:rPr>
        <w:t xml:space="preserve">]. In the context of the </w:t>
      </w:r>
      <w:r w:rsidRPr="004E7771">
        <w:rPr>
          <w:b/>
          <w:bCs/>
          <w:color w:val="222222"/>
          <w:sz w:val="26"/>
          <w:szCs w:val="26"/>
          <w:highlight w:val="green"/>
          <w:u w:val="single"/>
          <w:shd w:val="clear" w:color="auto" w:fill="FFFFFF"/>
        </w:rPr>
        <w:t>United States</w:t>
      </w:r>
      <w:r w:rsidRPr="004E79D2">
        <w:rPr>
          <w:color w:val="222222"/>
          <w:sz w:val="26"/>
          <w:szCs w:val="26"/>
          <w:shd w:val="clear" w:color="auto" w:fill="FFFFFF"/>
        </w:rPr>
        <w:t xml:space="preserve">, a </w:t>
      </w:r>
      <w:r w:rsidRPr="0019369C">
        <w:rPr>
          <w:color w:val="222222"/>
          <w:sz w:val="26"/>
          <w:szCs w:val="26"/>
          <w:shd w:val="clear" w:color="auto" w:fill="FFFFFF"/>
        </w:rPr>
        <w:t>monocentric</w:t>
      </w:r>
      <w:r w:rsidRPr="0019369C">
        <w:rPr>
          <w:color w:val="222222"/>
          <w:sz w:val="26"/>
          <w:szCs w:val="26"/>
          <w:u w:val="single"/>
          <w:shd w:val="clear" w:color="auto" w:fill="FFFFFF"/>
        </w:rPr>
        <w:t xml:space="preserve"> </w:t>
      </w:r>
      <w:r w:rsidRPr="004E7771">
        <w:rPr>
          <w:b/>
          <w:bCs/>
          <w:color w:val="222222"/>
          <w:sz w:val="26"/>
          <w:szCs w:val="26"/>
          <w:highlight w:val="green"/>
          <w:u w:val="single"/>
          <w:shd w:val="clear" w:color="auto" w:fill="FFFFFF"/>
        </w:rPr>
        <w:t>policymaking approach</w:t>
      </w:r>
      <w:r w:rsidRPr="004E79D2">
        <w:rPr>
          <w:color w:val="222222"/>
          <w:sz w:val="26"/>
          <w:szCs w:val="26"/>
          <w:shd w:val="clear" w:color="auto" w:fill="FFFFFF"/>
        </w:rPr>
        <w:t xml:space="preserve"> is often </w:t>
      </w:r>
      <w:r w:rsidRPr="004E7771">
        <w:rPr>
          <w:b/>
          <w:bCs/>
          <w:color w:val="222222"/>
          <w:sz w:val="26"/>
          <w:szCs w:val="26"/>
          <w:highlight w:val="green"/>
          <w:u w:val="single"/>
          <w:shd w:val="clear" w:color="auto" w:fill="FFFFFF"/>
        </w:rPr>
        <w:t>associated</w:t>
      </w:r>
      <w:r w:rsidRPr="004E79D2">
        <w:rPr>
          <w:color w:val="222222"/>
          <w:sz w:val="26"/>
          <w:szCs w:val="26"/>
          <w:shd w:val="clear" w:color="auto" w:fill="FFFFFF"/>
        </w:rPr>
        <w:t xml:space="preserve"> with </w:t>
      </w:r>
      <w:r w:rsidRPr="004E7771">
        <w:rPr>
          <w:b/>
          <w:bCs/>
          <w:color w:val="222222"/>
          <w:sz w:val="26"/>
          <w:szCs w:val="26"/>
          <w:highlight w:val="green"/>
          <w:u w:val="single"/>
          <w:shd w:val="clear" w:color="auto" w:fill="FFFFFF"/>
        </w:rPr>
        <w:t>reliance</w:t>
      </w:r>
      <w:r w:rsidRPr="0019369C">
        <w:rPr>
          <w:color w:val="222222"/>
          <w:sz w:val="26"/>
          <w:szCs w:val="26"/>
          <w:u w:val="single"/>
          <w:shd w:val="clear" w:color="auto" w:fill="FFFFFF"/>
        </w:rPr>
        <w:t xml:space="preserve"> on </w:t>
      </w:r>
      <w:r w:rsidRPr="004E7771">
        <w:rPr>
          <w:b/>
          <w:bCs/>
          <w:color w:val="222222"/>
          <w:sz w:val="26"/>
          <w:szCs w:val="26"/>
          <w:highlight w:val="green"/>
          <w:u w:val="single"/>
          <w:shd w:val="clear" w:color="auto" w:fill="FFFFFF"/>
        </w:rPr>
        <w:t>actions</w:t>
      </w:r>
      <w:r w:rsidRPr="0019369C">
        <w:rPr>
          <w:color w:val="222222"/>
          <w:sz w:val="26"/>
          <w:szCs w:val="26"/>
          <w:u w:val="single"/>
          <w:shd w:val="clear" w:color="auto" w:fill="FFFFFF"/>
        </w:rPr>
        <w:t xml:space="preserve"> by</w:t>
      </w:r>
      <w:r w:rsidRPr="004E79D2">
        <w:rPr>
          <w:color w:val="222222"/>
          <w:sz w:val="26"/>
          <w:szCs w:val="26"/>
          <w:shd w:val="clear" w:color="auto" w:fill="FFFFFF"/>
        </w:rPr>
        <w:t xml:space="preserve"> the </w:t>
      </w:r>
      <w:r w:rsidRPr="004E7771">
        <w:rPr>
          <w:b/>
          <w:bCs/>
          <w:color w:val="222222"/>
          <w:sz w:val="26"/>
          <w:szCs w:val="26"/>
          <w:highlight w:val="green"/>
          <w:u w:val="single"/>
          <w:shd w:val="clear" w:color="auto" w:fill="FFFFFF"/>
        </w:rPr>
        <w:t>federal government</w:t>
      </w:r>
      <w:r w:rsidRPr="0019369C">
        <w:rPr>
          <w:color w:val="222222"/>
          <w:sz w:val="26"/>
          <w:szCs w:val="26"/>
          <w:u w:val="single"/>
          <w:shd w:val="clear" w:color="auto" w:fill="FFFFFF"/>
        </w:rPr>
        <w:t xml:space="preserve"> </w:t>
      </w:r>
      <w:r w:rsidRPr="004E79D2">
        <w:rPr>
          <w:color w:val="222222"/>
          <w:sz w:val="26"/>
          <w:szCs w:val="26"/>
          <w:shd w:val="clear" w:color="auto" w:fill="FFFFFF"/>
        </w:rPr>
        <w:t>only. As we discussed in </w:t>
      </w:r>
      <w:hyperlink r:id="rId26" w:anchor="sec2-sustainability-15-03770" w:history="1">
        <w:r w:rsidRPr="004E7771">
          <w:rPr>
            <w:rStyle w:val="Hyperlink"/>
            <w:b/>
            <w:bCs/>
            <w:color w:val="4F5671"/>
            <w:sz w:val="26"/>
            <w:szCs w:val="26"/>
            <w:shd w:val="clear" w:color="auto" w:fill="FFFFFF"/>
          </w:rPr>
          <w:t>Section 2</w:t>
        </w:r>
      </w:hyperlink>
      <w:r w:rsidRPr="004E79D2">
        <w:rPr>
          <w:color w:val="222222"/>
          <w:sz w:val="26"/>
          <w:szCs w:val="26"/>
          <w:shd w:val="clear" w:color="auto" w:fill="FFFFFF"/>
        </w:rPr>
        <w:t>, pure monocentric systems are rare because decision-making power is not easily centralized. Therefore, critiquing monocentrism for its faults may not be especially productive because it is not applicable to the real world. The important aspects to focus on are the </w:t>
      </w:r>
      <w:r w:rsidRPr="004E7771">
        <w:rPr>
          <w:rStyle w:val="html-italic"/>
          <w:b/>
          <w:bCs/>
          <w:i/>
          <w:iCs/>
          <w:color w:val="222222"/>
          <w:sz w:val="26"/>
          <w:szCs w:val="26"/>
          <w:highlight w:val="green"/>
          <w:u w:val="single"/>
          <w:shd w:val="clear" w:color="auto" w:fill="FFFFFF"/>
        </w:rPr>
        <w:t>degree</w:t>
      </w:r>
      <w:r w:rsidRPr="004E7771">
        <w:rPr>
          <w:b/>
          <w:bCs/>
          <w:color w:val="222222"/>
          <w:sz w:val="26"/>
          <w:szCs w:val="26"/>
          <w:highlight w:val="green"/>
          <w:u w:val="single"/>
          <w:shd w:val="clear" w:color="auto" w:fill="FFFFFF"/>
        </w:rPr>
        <w:t> to</w:t>
      </w:r>
      <w:r w:rsidRPr="0019369C">
        <w:rPr>
          <w:color w:val="222222"/>
          <w:sz w:val="26"/>
          <w:szCs w:val="26"/>
          <w:u w:val="single"/>
          <w:shd w:val="clear" w:color="auto" w:fill="FFFFFF"/>
        </w:rPr>
        <w:t xml:space="preserve"> which </w:t>
      </w:r>
      <w:r w:rsidRPr="004E7771">
        <w:rPr>
          <w:b/>
          <w:bCs/>
          <w:color w:val="222222"/>
          <w:sz w:val="26"/>
          <w:szCs w:val="26"/>
          <w:highlight w:val="green"/>
          <w:u w:val="single"/>
          <w:shd w:val="clear" w:color="auto" w:fill="FFFFFF"/>
        </w:rPr>
        <w:t>decision making is polycentric</w:t>
      </w:r>
      <w:r w:rsidRPr="004E79D2">
        <w:rPr>
          <w:color w:val="222222"/>
          <w:sz w:val="26"/>
          <w:szCs w:val="26"/>
          <w:shd w:val="clear" w:color="auto" w:fill="FFFFFF"/>
        </w:rPr>
        <w:t xml:space="preserve"> and the </w:t>
      </w:r>
      <w:r w:rsidRPr="004E7771">
        <w:rPr>
          <w:rStyle w:val="html-italic"/>
          <w:b/>
          <w:bCs/>
          <w:i/>
          <w:iCs/>
          <w:color w:val="222222"/>
          <w:sz w:val="26"/>
          <w:szCs w:val="26"/>
          <w:highlight w:val="green"/>
          <w:u w:val="single"/>
          <w:shd w:val="clear" w:color="auto" w:fill="FFFFFF"/>
        </w:rPr>
        <w:t>institutional arrangements</w:t>
      </w:r>
      <w:r w:rsidRPr="004E79D2">
        <w:rPr>
          <w:color w:val="222222"/>
          <w:sz w:val="26"/>
          <w:szCs w:val="26"/>
          <w:shd w:val="clear" w:color="auto" w:fill="FFFFFF"/>
        </w:rPr>
        <w:t xml:space="preserve"> in which those </w:t>
      </w:r>
      <w:r w:rsidRPr="004E7771">
        <w:rPr>
          <w:b/>
          <w:bCs/>
          <w:color w:val="222222"/>
          <w:sz w:val="26"/>
          <w:szCs w:val="26"/>
          <w:highlight w:val="green"/>
          <w:u w:val="single"/>
          <w:shd w:val="clear" w:color="auto" w:fill="FFFFFF"/>
        </w:rPr>
        <w:t>polycentric decisions</w:t>
      </w:r>
      <w:r w:rsidRPr="004E79D2">
        <w:rPr>
          <w:color w:val="222222"/>
          <w:sz w:val="26"/>
          <w:szCs w:val="26"/>
          <w:shd w:val="clear" w:color="auto" w:fill="FFFFFF"/>
        </w:rPr>
        <w:t xml:space="preserve"> are </w:t>
      </w:r>
      <w:r w:rsidRPr="004E7771">
        <w:rPr>
          <w:b/>
          <w:bCs/>
          <w:color w:val="222222"/>
          <w:sz w:val="26"/>
          <w:szCs w:val="26"/>
          <w:highlight w:val="green"/>
          <w:u w:val="single"/>
          <w:shd w:val="clear" w:color="auto" w:fill="FFFFFF"/>
        </w:rPr>
        <w:t>made</w:t>
      </w:r>
      <w:r w:rsidRPr="004E79D2">
        <w:rPr>
          <w:color w:val="222222"/>
          <w:sz w:val="26"/>
          <w:szCs w:val="26"/>
          <w:shd w:val="clear" w:color="auto" w:fill="FFFFFF"/>
        </w:rPr>
        <w:t xml:space="preserve">. In other words, the </w:t>
      </w:r>
      <w:r w:rsidRPr="004E7771">
        <w:rPr>
          <w:b/>
          <w:bCs/>
          <w:color w:val="222222"/>
          <w:sz w:val="26"/>
          <w:szCs w:val="26"/>
          <w:highlight w:val="green"/>
          <w:u w:val="single"/>
          <w:shd w:val="clear" w:color="auto" w:fill="FFFFFF"/>
        </w:rPr>
        <w:t>problem</w:t>
      </w:r>
      <w:r w:rsidRPr="004E79D2">
        <w:rPr>
          <w:color w:val="222222"/>
          <w:sz w:val="26"/>
          <w:szCs w:val="26"/>
          <w:shd w:val="clear" w:color="auto" w:fill="FFFFFF"/>
        </w:rPr>
        <w:t xml:space="preserve"> becomes one of </w:t>
      </w:r>
      <w:r w:rsidRPr="0019369C">
        <w:rPr>
          <w:color w:val="222222"/>
          <w:sz w:val="26"/>
          <w:szCs w:val="26"/>
          <w:u w:val="single"/>
          <w:shd w:val="clear" w:color="auto" w:fill="FFFFFF"/>
        </w:rPr>
        <w:t xml:space="preserve">comparing </w:t>
      </w:r>
      <w:r w:rsidRPr="004E7771">
        <w:rPr>
          <w:b/>
          <w:bCs/>
          <w:color w:val="222222"/>
          <w:sz w:val="26"/>
          <w:szCs w:val="26"/>
          <w:highlight w:val="green"/>
          <w:u w:val="single"/>
          <w:shd w:val="clear" w:color="auto" w:fill="FFFFFF"/>
        </w:rPr>
        <w:t>different arrangements</w:t>
      </w:r>
      <w:r w:rsidRPr="0019369C">
        <w:rPr>
          <w:color w:val="222222"/>
          <w:sz w:val="26"/>
          <w:szCs w:val="26"/>
          <w:u w:val="single"/>
          <w:shd w:val="clear" w:color="auto" w:fill="FFFFFF"/>
        </w:rPr>
        <w:t xml:space="preserve"> for </w:t>
      </w:r>
      <w:r w:rsidRPr="004E7771">
        <w:rPr>
          <w:b/>
          <w:bCs/>
          <w:color w:val="222222"/>
          <w:sz w:val="26"/>
          <w:szCs w:val="26"/>
          <w:highlight w:val="green"/>
          <w:u w:val="single"/>
          <w:shd w:val="clear" w:color="auto" w:fill="FFFFFF"/>
        </w:rPr>
        <w:t>polycentrism</w:t>
      </w:r>
      <w:r w:rsidRPr="0019369C">
        <w:rPr>
          <w:color w:val="222222"/>
          <w:sz w:val="26"/>
          <w:szCs w:val="26"/>
          <w:u w:val="single"/>
          <w:shd w:val="clear" w:color="auto" w:fill="FFFFFF"/>
        </w:rPr>
        <w:t>.</w:t>
      </w:r>
      <w:r w:rsidRPr="004E79D2">
        <w:rPr>
          <w:color w:val="222222"/>
          <w:sz w:val="26"/>
          <w:szCs w:val="26"/>
          <w:shd w:val="clear" w:color="auto" w:fill="FFFFFF"/>
        </w:rPr>
        <w:t xml:space="preserve"> A </w:t>
      </w:r>
      <w:r w:rsidRPr="004E7771">
        <w:rPr>
          <w:b/>
          <w:bCs/>
          <w:color w:val="222222"/>
          <w:sz w:val="26"/>
          <w:szCs w:val="26"/>
          <w:highlight w:val="green"/>
          <w:u w:val="single"/>
          <w:shd w:val="clear" w:color="auto" w:fill="FFFFFF"/>
        </w:rPr>
        <w:t>highly centralized</w:t>
      </w:r>
      <w:r w:rsidRPr="0019369C">
        <w:rPr>
          <w:color w:val="222222"/>
          <w:sz w:val="26"/>
          <w:szCs w:val="26"/>
          <w:u w:val="single"/>
          <w:shd w:val="clear" w:color="auto" w:fill="FFFFFF"/>
        </w:rPr>
        <w:t xml:space="preserve"> system</w:t>
      </w:r>
      <w:r w:rsidRPr="004E79D2">
        <w:rPr>
          <w:color w:val="222222"/>
          <w:sz w:val="26"/>
          <w:szCs w:val="26"/>
          <w:shd w:val="clear" w:color="auto" w:fill="FFFFFF"/>
        </w:rPr>
        <w:t xml:space="preserve"> </w:t>
      </w:r>
      <w:r w:rsidRPr="007D14FD">
        <w:rPr>
          <w:sz w:val="26"/>
          <w:szCs w:val="26"/>
        </w:rPr>
        <w:t>may</w:t>
      </w:r>
      <w:r w:rsidRPr="004E79D2">
        <w:rPr>
          <w:color w:val="222222"/>
          <w:sz w:val="26"/>
          <w:szCs w:val="26"/>
          <w:shd w:val="clear" w:color="auto" w:fill="FFFFFF"/>
        </w:rPr>
        <w:t xml:space="preserve"> </w:t>
      </w:r>
      <w:r w:rsidRPr="004E7771">
        <w:rPr>
          <w:b/>
          <w:bCs/>
          <w:color w:val="222222"/>
          <w:sz w:val="26"/>
          <w:szCs w:val="26"/>
          <w:highlight w:val="green"/>
          <w:u w:val="single"/>
          <w:shd w:val="clear" w:color="auto" w:fill="FFFFFF"/>
        </w:rPr>
        <w:t>fail</w:t>
      </w:r>
      <w:r w:rsidRPr="004E79D2">
        <w:rPr>
          <w:color w:val="222222"/>
          <w:sz w:val="26"/>
          <w:szCs w:val="26"/>
          <w:shd w:val="clear" w:color="auto" w:fill="FFFFFF"/>
        </w:rPr>
        <w:t xml:space="preserve"> to </w:t>
      </w:r>
      <w:r w:rsidRPr="0019369C">
        <w:rPr>
          <w:color w:val="222222"/>
          <w:sz w:val="26"/>
          <w:szCs w:val="26"/>
          <w:u w:val="single"/>
          <w:shd w:val="clear" w:color="auto" w:fill="FFFFFF"/>
        </w:rPr>
        <w:t>achieve its intended results,</w:t>
      </w:r>
      <w:r w:rsidRPr="004E79D2">
        <w:rPr>
          <w:color w:val="222222"/>
          <w:sz w:val="26"/>
          <w:szCs w:val="26"/>
          <w:shd w:val="clear" w:color="auto" w:fill="FFFFFF"/>
        </w:rPr>
        <w:t xml:space="preserve"> but a </w:t>
      </w:r>
      <w:r w:rsidRPr="004E7771">
        <w:rPr>
          <w:b/>
          <w:bCs/>
          <w:color w:val="222222"/>
          <w:sz w:val="26"/>
          <w:szCs w:val="26"/>
          <w:highlight w:val="green"/>
          <w:u w:val="single"/>
          <w:shd w:val="clear" w:color="auto" w:fill="FFFFFF"/>
        </w:rPr>
        <w:t>highly decentralized</w:t>
      </w:r>
      <w:r w:rsidRPr="0019369C">
        <w:rPr>
          <w:color w:val="222222"/>
          <w:sz w:val="26"/>
          <w:szCs w:val="26"/>
          <w:u w:val="single"/>
          <w:shd w:val="clear" w:color="auto" w:fill="FFFFFF"/>
        </w:rPr>
        <w:t xml:space="preserve"> system</w:t>
      </w:r>
      <w:r w:rsidRPr="004E79D2">
        <w:rPr>
          <w:color w:val="222222"/>
          <w:sz w:val="26"/>
          <w:szCs w:val="26"/>
          <w:shd w:val="clear" w:color="auto" w:fill="FFFFFF"/>
        </w:rPr>
        <w:t xml:space="preserve"> may </w:t>
      </w:r>
      <w:r w:rsidRPr="004E7771">
        <w:rPr>
          <w:b/>
          <w:bCs/>
          <w:color w:val="222222"/>
          <w:sz w:val="26"/>
          <w:szCs w:val="26"/>
          <w:highlight w:val="green"/>
          <w:u w:val="single"/>
          <w:shd w:val="clear" w:color="auto" w:fill="FFFFFF"/>
        </w:rPr>
        <w:t>also fail</w:t>
      </w:r>
      <w:r w:rsidRPr="004E79D2">
        <w:rPr>
          <w:color w:val="222222"/>
          <w:sz w:val="26"/>
          <w:szCs w:val="26"/>
          <w:shd w:val="clear" w:color="auto" w:fill="FFFFFF"/>
        </w:rPr>
        <w:t xml:space="preserve">. </w:t>
      </w:r>
      <w:r w:rsidRPr="004E7771">
        <w:rPr>
          <w:b/>
          <w:bCs/>
          <w:sz w:val="26"/>
          <w:szCs w:val="26"/>
          <w:highlight w:val="green"/>
          <w:u w:val="single"/>
        </w:rPr>
        <w:t>Polycentric</w:t>
      </w:r>
      <w:r w:rsidRPr="004E79D2">
        <w:rPr>
          <w:color w:val="222222"/>
          <w:sz w:val="26"/>
          <w:szCs w:val="26"/>
          <w:shd w:val="clear" w:color="auto" w:fill="FFFFFF"/>
        </w:rPr>
        <w:t xml:space="preserve"> systems </w:t>
      </w:r>
      <w:r w:rsidRPr="004E7771">
        <w:rPr>
          <w:b/>
          <w:bCs/>
          <w:color w:val="222222"/>
          <w:sz w:val="26"/>
          <w:szCs w:val="26"/>
          <w:highlight w:val="green"/>
          <w:u w:val="single"/>
          <w:shd w:val="clear" w:color="auto" w:fill="FFFFFF"/>
        </w:rPr>
        <w:t>achieve</w:t>
      </w:r>
      <w:r w:rsidRPr="004E79D2">
        <w:rPr>
          <w:color w:val="222222"/>
          <w:sz w:val="26"/>
          <w:szCs w:val="26"/>
          <w:shd w:val="clear" w:color="auto" w:fill="FFFFFF"/>
        </w:rPr>
        <w:t xml:space="preserve"> their desired </w:t>
      </w:r>
      <w:r w:rsidRPr="004E7771">
        <w:rPr>
          <w:b/>
          <w:bCs/>
          <w:color w:val="222222"/>
          <w:sz w:val="26"/>
          <w:szCs w:val="26"/>
          <w:highlight w:val="green"/>
          <w:u w:val="single"/>
          <w:shd w:val="clear" w:color="auto" w:fill="FFFFFF"/>
        </w:rPr>
        <w:t>results</w:t>
      </w:r>
      <w:r w:rsidRPr="004E79D2">
        <w:rPr>
          <w:color w:val="222222"/>
          <w:sz w:val="26"/>
          <w:szCs w:val="26"/>
          <w:shd w:val="clear" w:color="auto" w:fill="FFFFFF"/>
        </w:rPr>
        <w:t xml:space="preserve"> when the </w:t>
      </w:r>
      <w:r w:rsidRPr="004E7771">
        <w:rPr>
          <w:b/>
          <w:bCs/>
          <w:color w:val="222222"/>
          <w:sz w:val="26"/>
          <w:szCs w:val="26"/>
          <w:highlight w:val="green"/>
          <w:u w:val="single"/>
          <w:shd w:val="clear" w:color="auto" w:fill="FFFFFF"/>
        </w:rPr>
        <w:t>institutional arrangements</w:t>
      </w:r>
      <w:r w:rsidRPr="004E79D2">
        <w:rPr>
          <w:color w:val="222222"/>
          <w:sz w:val="26"/>
          <w:szCs w:val="26"/>
          <w:shd w:val="clear" w:color="auto" w:fill="FFFFFF"/>
        </w:rPr>
        <w:t xml:space="preserve"> set up socially productive incentives and promote the discovery and dissemination of relevant knowledge.</w:t>
      </w:r>
    </w:p>
    <w:p w14:paraId="3022F99A" w14:textId="77777777" w:rsidR="00B02EBF" w:rsidRDefault="00B02EBF" w:rsidP="00B02EBF">
      <w:pPr>
        <w:rPr>
          <w:color w:val="222222"/>
          <w:sz w:val="26"/>
          <w:szCs w:val="26"/>
          <w:shd w:val="clear" w:color="auto" w:fill="FFFFFF"/>
        </w:rPr>
      </w:pPr>
    </w:p>
    <w:p w14:paraId="48CE6555" w14:textId="77777777" w:rsidR="00B02EBF" w:rsidRDefault="00B02EBF" w:rsidP="00B02EBF">
      <w:pPr>
        <w:pStyle w:val="Heading2"/>
        <w:rPr>
          <w:shd w:val="clear" w:color="auto" w:fill="FFFFFF"/>
        </w:rPr>
      </w:pPr>
      <w:r>
        <w:rPr>
          <w:shd w:val="clear" w:color="auto" w:fill="FFFFFF"/>
        </w:rPr>
        <w:t>AFF</w:t>
      </w:r>
    </w:p>
    <w:p w14:paraId="3112464C" w14:textId="77777777" w:rsidR="00B02EBF" w:rsidRPr="007650CD" w:rsidRDefault="00B02EBF" w:rsidP="00B02EBF">
      <w:pPr>
        <w:pStyle w:val="Heading3"/>
      </w:pPr>
      <w:r>
        <w:t>2AC</w:t>
      </w:r>
    </w:p>
    <w:p w14:paraId="251F91FA" w14:textId="77777777" w:rsidR="00B02EBF" w:rsidRPr="004E7771" w:rsidRDefault="00B02EBF" w:rsidP="00B02EBF">
      <w:pPr>
        <w:pStyle w:val="Heading4"/>
      </w:pPr>
      <w:r w:rsidRPr="004E7771">
        <w:t>The United States Federal Government is not the actor of the counterplan.</w:t>
      </w:r>
    </w:p>
    <w:p w14:paraId="472FD86B" w14:textId="77777777" w:rsidR="00B02EBF" w:rsidRDefault="00B02EBF" w:rsidP="00B02EBF">
      <w:r w:rsidRPr="004E7771">
        <w:t xml:space="preserve">Jordan </w:t>
      </w:r>
      <w:r w:rsidRPr="004E7771">
        <w:rPr>
          <w:b/>
          <w:bCs/>
        </w:rPr>
        <w:t>K. Lofthouse</w:t>
      </w:r>
      <w:r w:rsidRPr="004E7771">
        <w:t xml:space="preserve"> and Roberta </w:t>
      </w:r>
      <w:r w:rsidRPr="004E7771">
        <w:rPr>
          <w:b/>
          <w:bCs/>
        </w:rPr>
        <w:t xml:space="preserve">Q. Herzberg, 02/18/23 </w:t>
      </w:r>
      <w:r w:rsidRPr="004E7771">
        <w:t>(Distin</w:t>
      </w:r>
      <w:r w:rsidRPr="004E79D2">
        <w:t>guished Senior Fellow of the F. A. Hayek</w:t>
      </w:r>
      <w:r>
        <w:t xml:space="preserve"> </w:t>
      </w:r>
      <w:r w:rsidRPr="004E79D2">
        <w:t>Program in Advanced Study in Philosophy, Politics, and Economics in the Mercatus Center at George Mason University</w:t>
      </w:r>
      <w:r w:rsidRPr="004E79D2">
        <w:rPr>
          <w:rFonts w:ascii="Lora" w:hAnsi="Lora"/>
          <w:color w:val="000000"/>
          <w:sz w:val="29"/>
          <w:szCs w:val="29"/>
          <w:shd w:val="clear" w:color="auto" w:fill="FFFFFF"/>
        </w:rPr>
        <w:t xml:space="preserve">, </w:t>
      </w:r>
      <w:r w:rsidRPr="004E79D2">
        <w:rPr>
          <w:rFonts w:ascii="Arial" w:hAnsi="Arial" w:cs="Arial"/>
          <w:color w:val="000000"/>
          <w:sz w:val="20"/>
          <w:szCs w:val="20"/>
          <w:shd w:val="clear" w:color="auto" w:fill="FFFFFF"/>
        </w:rPr>
        <w:t>Program Director of Academic &amp; Student Programs, Ph.D. in economics from George Mason University</w:t>
      </w:r>
      <w:r w:rsidRPr="004E79D2">
        <w:rPr>
          <w:rFonts w:ascii="Arial" w:hAnsi="Arial" w:cs="Arial"/>
          <w:color w:val="222222"/>
          <w:sz w:val="20"/>
          <w:szCs w:val="20"/>
          <w:shd w:val="clear" w:color="auto" w:fill="FFFFFF"/>
        </w:rPr>
        <w:t>) “</w:t>
      </w:r>
      <w:r w:rsidRPr="004E79D2">
        <w:t>The Continuing Case for a Polycentric Approach for Coping with Climate Change</w:t>
      </w:r>
      <w:r>
        <w:t xml:space="preserve">” Research Paper, </w:t>
      </w:r>
      <w:r w:rsidRPr="004E79D2">
        <w:t>https://www.mdpi.com/2071-1050/15/4/3770</w:t>
      </w:r>
      <w:r>
        <w:t xml:space="preserve"> </w:t>
      </w:r>
    </w:p>
    <w:p w14:paraId="118E6E58" w14:textId="77777777" w:rsidR="00B02EBF" w:rsidRPr="00C529DC" w:rsidRDefault="00B02EBF" w:rsidP="00B02EBF">
      <w:pPr>
        <w:rPr>
          <w:rFonts w:ascii="Arial" w:hAnsi="Arial" w:cs="Arial"/>
          <w:color w:val="000000"/>
          <w:sz w:val="36"/>
          <w:szCs w:val="36"/>
        </w:rPr>
      </w:pPr>
      <w:r>
        <w:t>WW(AC)</w:t>
      </w:r>
    </w:p>
    <w:p w14:paraId="202BE7E8" w14:textId="77777777" w:rsidR="00B02EBF" w:rsidRDefault="00B02EBF" w:rsidP="00B02EBF">
      <w:pPr>
        <w:rPr>
          <w:rFonts w:asciiTheme="minorHAnsi" w:hAnsiTheme="minorHAnsi" w:cstheme="minorHAnsi"/>
          <w:color w:val="222222"/>
          <w:sz w:val="26"/>
          <w:szCs w:val="26"/>
          <w:shd w:val="clear" w:color="auto" w:fill="FFFFFF"/>
        </w:rPr>
      </w:pPr>
      <w:r w:rsidRPr="00C529DC">
        <w:rPr>
          <w:rFonts w:asciiTheme="minorHAnsi" w:hAnsiTheme="minorHAnsi" w:cstheme="minorHAnsi"/>
          <w:color w:val="222222"/>
          <w:sz w:val="26"/>
          <w:szCs w:val="26"/>
          <w:shd w:val="clear" w:color="auto" w:fill="FFFFFF"/>
        </w:rPr>
        <w:t>In formal government, smaller-scale administrative units, such as states, counties, or cities, can choose to come together, when necessary, to make policies that apply to them all [</w:t>
      </w:r>
      <w:hyperlink r:id="rId27" w:anchor="B30-sustainability-15-03770" w:history="1">
        <w:r w:rsidRPr="004E7771">
          <w:rPr>
            <w:rStyle w:val="Hyperlink"/>
            <w:rFonts w:asciiTheme="minorHAnsi" w:hAnsiTheme="minorHAnsi" w:cstheme="minorHAnsi"/>
            <w:b/>
            <w:bCs/>
            <w:color w:val="4F5671"/>
            <w:sz w:val="26"/>
            <w:szCs w:val="26"/>
            <w:shd w:val="clear" w:color="auto" w:fill="FFFFFF"/>
          </w:rPr>
          <w:t>30</w:t>
        </w:r>
      </w:hyperlink>
      <w:r w:rsidRPr="00C529DC">
        <w:rPr>
          <w:rFonts w:asciiTheme="minorHAnsi" w:hAnsiTheme="minorHAnsi" w:cstheme="minorHAnsi"/>
          <w:color w:val="222222"/>
          <w:sz w:val="26"/>
          <w:szCs w:val="26"/>
          <w:shd w:val="clear" w:color="auto" w:fill="FFFFFF"/>
        </w:rPr>
        <w:t xml:space="preserve">] pp. 284–305. For example, the </w:t>
      </w:r>
      <w:r w:rsidRPr="004E7771">
        <w:rPr>
          <w:rFonts w:asciiTheme="minorHAnsi" w:hAnsiTheme="minorHAnsi" w:cstheme="minorHAnsi"/>
          <w:b/>
          <w:bCs/>
          <w:color w:val="222222"/>
          <w:sz w:val="26"/>
          <w:szCs w:val="26"/>
          <w:highlight w:val="green"/>
          <w:u w:val="single"/>
          <w:shd w:val="clear" w:color="auto" w:fill="FFFFFF"/>
        </w:rPr>
        <w:t>federal government</w:t>
      </w:r>
      <w:r w:rsidRPr="00C529DC">
        <w:rPr>
          <w:rFonts w:asciiTheme="minorHAnsi" w:hAnsiTheme="minorHAnsi" w:cstheme="minorHAnsi"/>
          <w:color w:val="222222"/>
          <w:sz w:val="26"/>
          <w:szCs w:val="26"/>
          <w:u w:val="single"/>
          <w:shd w:val="clear" w:color="auto" w:fill="FFFFFF"/>
        </w:rPr>
        <w:t xml:space="preserve"> might be </w:t>
      </w:r>
      <w:r w:rsidRPr="004E7771">
        <w:rPr>
          <w:rFonts w:asciiTheme="minorHAnsi" w:hAnsiTheme="minorHAnsi" w:cstheme="minorHAnsi"/>
          <w:b/>
          <w:bCs/>
          <w:color w:val="222222"/>
          <w:sz w:val="26"/>
          <w:szCs w:val="26"/>
          <w:highlight w:val="green"/>
          <w:u w:val="single"/>
          <w:shd w:val="clear" w:color="auto" w:fill="FFFFFF"/>
        </w:rPr>
        <w:t>too large</w:t>
      </w:r>
      <w:r w:rsidRPr="00C529DC">
        <w:rPr>
          <w:rFonts w:asciiTheme="minorHAnsi" w:hAnsiTheme="minorHAnsi" w:cstheme="minorHAnsi"/>
          <w:color w:val="222222"/>
          <w:sz w:val="26"/>
          <w:szCs w:val="26"/>
          <w:u w:val="single"/>
          <w:shd w:val="clear" w:color="auto" w:fill="FFFFFF"/>
        </w:rPr>
        <w:t xml:space="preserve"> to </w:t>
      </w:r>
      <w:r w:rsidRPr="004E7771">
        <w:rPr>
          <w:rFonts w:asciiTheme="minorHAnsi" w:hAnsiTheme="minorHAnsi" w:cstheme="minorHAnsi"/>
          <w:b/>
          <w:bCs/>
          <w:color w:val="222222"/>
          <w:sz w:val="26"/>
          <w:szCs w:val="26"/>
          <w:highlight w:val="green"/>
          <w:u w:val="single"/>
          <w:shd w:val="clear" w:color="auto" w:fill="FFFFFF"/>
        </w:rPr>
        <w:t>address</w:t>
      </w:r>
      <w:r w:rsidRPr="00C529DC">
        <w:rPr>
          <w:rFonts w:asciiTheme="minorHAnsi" w:hAnsiTheme="minorHAnsi" w:cstheme="minorHAnsi"/>
          <w:color w:val="222222"/>
          <w:sz w:val="26"/>
          <w:szCs w:val="26"/>
          <w:u w:val="single"/>
          <w:shd w:val="clear" w:color="auto" w:fill="FFFFFF"/>
        </w:rPr>
        <w:t xml:space="preserve"> a particular </w:t>
      </w:r>
      <w:r w:rsidRPr="004E7771">
        <w:rPr>
          <w:rFonts w:asciiTheme="minorHAnsi" w:hAnsiTheme="minorHAnsi" w:cstheme="minorHAnsi"/>
          <w:b/>
          <w:bCs/>
          <w:color w:val="222222"/>
          <w:sz w:val="26"/>
          <w:szCs w:val="26"/>
          <w:highlight w:val="green"/>
          <w:u w:val="single"/>
          <w:shd w:val="clear" w:color="auto" w:fill="FFFFFF"/>
        </w:rPr>
        <w:t>issue</w:t>
      </w:r>
      <w:r w:rsidRPr="00C529DC">
        <w:rPr>
          <w:rFonts w:asciiTheme="minorHAnsi" w:hAnsiTheme="minorHAnsi" w:cstheme="minorHAnsi"/>
          <w:color w:val="222222"/>
          <w:sz w:val="26"/>
          <w:szCs w:val="26"/>
          <w:u w:val="single"/>
          <w:shd w:val="clear" w:color="auto" w:fill="FFFFFF"/>
        </w:rPr>
        <w:t xml:space="preserve"> but a single state government may be too small. One of the </w:t>
      </w:r>
      <w:r w:rsidRPr="004E7771">
        <w:rPr>
          <w:rFonts w:asciiTheme="minorHAnsi" w:hAnsiTheme="minorHAnsi" w:cstheme="minorHAnsi"/>
          <w:b/>
          <w:bCs/>
          <w:color w:val="222222"/>
          <w:sz w:val="26"/>
          <w:szCs w:val="26"/>
          <w:highlight w:val="green"/>
          <w:u w:val="single"/>
          <w:shd w:val="clear" w:color="auto" w:fill="FFFFFF"/>
        </w:rPr>
        <w:t>most common forms</w:t>
      </w:r>
      <w:r w:rsidRPr="00C529DC">
        <w:rPr>
          <w:rFonts w:asciiTheme="minorHAnsi" w:hAnsiTheme="minorHAnsi" w:cstheme="minorHAnsi"/>
          <w:color w:val="222222"/>
          <w:sz w:val="26"/>
          <w:szCs w:val="26"/>
          <w:u w:val="single"/>
          <w:shd w:val="clear" w:color="auto" w:fill="FFFFFF"/>
        </w:rPr>
        <w:t xml:space="preserve"> of this in the </w:t>
      </w:r>
      <w:r w:rsidRPr="004E7771">
        <w:rPr>
          <w:rFonts w:asciiTheme="minorHAnsi" w:hAnsiTheme="minorHAnsi" w:cstheme="minorHAnsi"/>
          <w:b/>
          <w:bCs/>
          <w:color w:val="222222"/>
          <w:sz w:val="26"/>
          <w:szCs w:val="26"/>
          <w:highlight w:val="green"/>
          <w:u w:val="single"/>
          <w:shd w:val="clear" w:color="auto" w:fill="FFFFFF"/>
        </w:rPr>
        <w:t>United States</w:t>
      </w:r>
      <w:r w:rsidRPr="00C529DC">
        <w:rPr>
          <w:rFonts w:asciiTheme="minorHAnsi" w:hAnsiTheme="minorHAnsi" w:cstheme="minorHAnsi"/>
          <w:color w:val="222222"/>
          <w:sz w:val="26"/>
          <w:szCs w:val="26"/>
          <w:u w:val="single"/>
          <w:shd w:val="clear" w:color="auto" w:fill="FFFFFF"/>
        </w:rPr>
        <w:t xml:space="preserve"> </w:t>
      </w:r>
      <w:r w:rsidRPr="00C529DC">
        <w:rPr>
          <w:rFonts w:asciiTheme="minorHAnsi" w:hAnsiTheme="minorHAnsi" w:cstheme="minorHAnsi"/>
          <w:color w:val="222222"/>
          <w:sz w:val="26"/>
          <w:szCs w:val="26"/>
          <w:shd w:val="clear" w:color="auto" w:fill="FFFFFF"/>
        </w:rPr>
        <w:t xml:space="preserve">and Canada is interstate/interprovincial compacts, in which the </w:t>
      </w:r>
      <w:r w:rsidRPr="004E7771">
        <w:rPr>
          <w:rFonts w:asciiTheme="minorHAnsi" w:hAnsiTheme="minorHAnsi" w:cstheme="minorHAnsi"/>
          <w:b/>
          <w:bCs/>
          <w:color w:val="222222"/>
          <w:sz w:val="26"/>
          <w:szCs w:val="26"/>
          <w:highlight w:val="green"/>
          <w:u w:val="single"/>
          <w:shd w:val="clear" w:color="auto" w:fill="FFFFFF"/>
        </w:rPr>
        <w:t>federal government</w:t>
      </w:r>
      <w:r w:rsidRPr="00C529DC">
        <w:rPr>
          <w:rFonts w:asciiTheme="minorHAnsi" w:hAnsiTheme="minorHAnsi" w:cstheme="minorHAnsi"/>
          <w:color w:val="222222"/>
          <w:sz w:val="26"/>
          <w:szCs w:val="26"/>
          <w:u w:val="single"/>
          <w:shd w:val="clear" w:color="auto" w:fill="FFFFFF"/>
        </w:rPr>
        <w:t xml:space="preserve"> is </w:t>
      </w:r>
      <w:r w:rsidRPr="004E7771">
        <w:rPr>
          <w:rFonts w:asciiTheme="minorHAnsi" w:hAnsiTheme="minorHAnsi" w:cstheme="minorHAnsi"/>
          <w:b/>
          <w:bCs/>
          <w:color w:val="222222"/>
          <w:sz w:val="26"/>
          <w:szCs w:val="26"/>
          <w:highlight w:val="green"/>
          <w:u w:val="single"/>
          <w:shd w:val="clear" w:color="auto" w:fill="FFFFFF"/>
        </w:rPr>
        <w:t>not officially involved</w:t>
      </w:r>
      <w:r w:rsidRPr="00C529DC">
        <w:rPr>
          <w:rFonts w:asciiTheme="minorHAnsi" w:hAnsiTheme="minorHAnsi" w:cstheme="minorHAnsi"/>
          <w:color w:val="222222"/>
          <w:sz w:val="26"/>
          <w:szCs w:val="26"/>
          <w:shd w:val="clear" w:color="auto" w:fill="FFFFFF"/>
        </w:rPr>
        <w:t>. In terms of climate change, the U.S. and Canada have three separate regional agreements to limit the emissions of greenhouse gases, namely the Midwestern Greenhouse Gas Reduction Accord, the Western Climate Initiative, and the Regional Greenhouse Gas Initiative (which includes most states in the Northeast and Mid-Atlantic).</w:t>
      </w:r>
    </w:p>
    <w:p w14:paraId="4F6C8320" w14:textId="77777777" w:rsidR="00B02EBF" w:rsidRDefault="00B02EBF" w:rsidP="00B02EBF">
      <w:pPr>
        <w:rPr>
          <w:rFonts w:asciiTheme="minorHAnsi" w:hAnsiTheme="minorHAnsi" w:cstheme="minorHAnsi"/>
          <w:color w:val="222222"/>
          <w:sz w:val="26"/>
          <w:szCs w:val="26"/>
          <w:shd w:val="clear" w:color="auto" w:fill="FFFFFF"/>
        </w:rPr>
      </w:pPr>
    </w:p>
    <w:p w14:paraId="10EF4648" w14:textId="77777777" w:rsidR="00B02EBF" w:rsidRDefault="00B02EBF" w:rsidP="00B02EBF">
      <w:pPr>
        <w:pStyle w:val="Heading4"/>
        <w:rPr>
          <w:shd w:val="clear" w:color="auto" w:fill="FFFFFF"/>
        </w:rPr>
      </w:pPr>
      <w:r>
        <w:rPr>
          <w:shd w:val="clear" w:color="auto" w:fill="FFFFFF"/>
        </w:rPr>
        <w:t>PDB – Let communities handle their own policies while also upholding carbon taxes and green infrastructure policies.</w:t>
      </w:r>
    </w:p>
    <w:p w14:paraId="466801F6" w14:textId="77777777" w:rsidR="00B02EBF" w:rsidRPr="001033BF" w:rsidRDefault="00B02EBF" w:rsidP="00B02EBF">
      <w:pPr>
        <w:rPr>
          <w:rFonts w:asciiTheme="minorHAnsi" w:hAnsiTheme="minorHAnsi" w:cstheme="minorHAnsi"/>
        </w:rPr>
      </w:pPr>
      <w:r>
        <w:t xml:space="preserve">J. </w:t>
      </w:r>
      <w:r w:rsidRPr="001033BF">
        <w:rPr>
          <w:b/>
          <w:bCs/>
          <w:sz w:val="26"/>
          <w:szCs w:val="26"/>
        </w:rPr>
        <w:t>Tosun ’18</w:t>
      </w:r>
      <w:r>
        <w:t xml:space="preserve"> (PhD </w:t>
      </w:r>
      <w:r w:rsidRPr="001033BF">
        <w:rPr>
          <w:rFonts w:asciiTheme="minorHAnsi" w:hAnsiTheme="minorHAnsi" w:cstheme="minorHAnsi"/>
        </w:rPr>
        <w:t xml:space="preserve">at </w:t>
      </w:r>
      <w:r w:rsidRPr="001033BF">
        <w:rPr>
          <w:rFonts w:asciiTheme="minorHAnsi" w:hAnsiTheme="minorHAnsi" w:cstheme="minorHAnsi"/>
          <w:color w:val="000000"/>
          <w:shd w:val="clear" w:color="auto" w:fill="FFFFFF"/>
        </w:rPr>
        <w:t>the University of Konstanz on the topic of transformative change of environmental policy in Latin America and Eastern Europe</w:t>
      </w:r>
      <w:r>
        <w:rPr>
          <w:rFonts w:asciiTheme="minorHAnsi" w:hAnsiTheme="minorHAnsi" w:cstheme="minorHAnsi"/>
          <w:color w:val="000000"/>
          <w:shd w:val="clear" w:color="auto" w:fill="FFFFFF"/>
        </w:rPr>
        <w:t xml:space="preserve">, </w:t>
      </w:r>
      <w:r>
        <w:rPr>
          <w:rFonts w:ascii="Arial" w:hAnsi="Arial" w:cs="Arial"/>
          <w:color w:val="000000"/>
          <w:shd w:val="clear" w:color="auto" w:fill="FFFFFF"/>
        </w:rPr>
        <w:t>research Fellow at the Mannheim Centre for European Social Research</w:t>
      </w:r>
      <w:r w:rsidRPr="001033BF">
        <w:rPr>
          <w:rFonts w:asciiTheme="minorHAnsi" w:hAnsiTheme="minorHAnsi" w:cstheme="minorHAnsi"/>
        </w:rPr>
        <w:t>)</w:t>
      </w:r>
    </w:p>
    <w:p w14:paraId="1F2010FD" w14:textId="77777777" w:rsidR="00B02EBF" w:rsidRDefault="00B02EBF" w:rsidP="00B02EBF">
      <w:hyperlink r:id="rId28" w:anchor="page=171" w:history="1">
        <w:r w:rsidRPr="005B7AB7">
          <w:rPr>
            <w:rStyle w:val="Hyperlink"/>
          </w:rPr>
          <w:t>https://lucris.lub.lu.se/ws/portalfiles/portal/42806546/Governing_Climate_Change.pdf#page=171</w:t>
        </w:r>
      </w:hyperlink>
    </w:p>
    <w:p w14:paraId="2C386C7D" w14:textId="77777777" w:rsidR="00B02EBF" w:rsidRDefault="00B02EBF" w:rsidP="00B02EBF"/>
    <w:p w14:paraId="0BA6C231" w14:textId="77777777" w:rsidR="00B02EBF" w:rsidRPr="001033BF" w:rsidRDefault="00B02EBF" w:rsidP="00B02EBF">
      <w:pPr>
        <w:rPr>
          <w:color w:val="000000" w:themeColor="text1"/>
          <w:sz w:val="26"/>
          <w:szCs w:val="26"/>
        </w:rPr>
      </w:pPr>
      <w:r w:rsidRPr="001033BF">
        <w:rPr>
          <w:color w:val="000000" w:themeColor="text1"/>
          <w:sz w:val="26"/>
          <w:szCs w:val="26"/>
        </w:rPr>
        <w:t xml:space="preserve">The </w:t>
      </w:r>
      <w:r w:rsidRPr="001033BF">
        <w:rPr>
          <w:b/>
          <w:bCs/>
          <w:color w:val="000000" w:themeColor="text1"/>
          <w:sz w:val="26"/>
          <w:szCs w:val="26"/>
          <w:u w:val="single"/>
        </w:rPr>
        <w:t>EU’s</w:t>
      </w:r>
      <w:r w:rsidRPr="001033BF">
        <w:rPr>
          <w:color w:val="000000" w:themeColor="text1"/>
          <w:sz w:val="26"/>
          <w:szCs w:val="26"/>
          <w:u w:val="single"/>
        </w:rPr>
        <w:t xml:space="preserve"> push</w:t>
      </w:r>
      <w:r w:rsidRPr="001033BF">
        <w:rPr>
          <w:color w:val="000000" w:themeColor="text1"/>
          <w:sz w:val="26"/>
          <w:szCs w:val="26"/>
        </w:rPr>
        <w:t xml:space="preserve"> to become an </w:t>
      </w:r>
      <w:r w:rsidRPr="001033BF">
        <w:rPr>
          <w:b/>
          <w:bCs/>
          <w:color w:val="000000" w:themeColor="text1"/>
          <w:sz w:val="26"/>
          <w:szCs w:val="26"/>
          <w:highlight w:val="green"/>
          <w:u w:val="single"/>
        </w:rPr>
        <w:t>international climate leader</w:t>
      </w:r>
      <w:r w:rsidRPr="001033BF">
        <w:rPr>
          <w:color w:val="000000" w:themeColor="text1"/>
          <w:sz w:val="26"/>
          <w:szCs w:val="26"/>
        </w:rPr>
        <w:t xml:space="preserve"> has </w:t>
      </w:r>
      <w:r w:rsidRPr="001033BF">
        <w:rPr>
          <w:color w:val="000000" w:themeColor="text1"/>
          <w:sz w:val="26"/>
          <w:szCs w:val="26"/>
          <w:u w:val="single"/>
        </w:rPr>
        <w:t>resulted</w:t>
      </w:r>
      <w:r w:rsidRPr="001033BF">
        <w:rPr>
          <w:color w:val="000000" w:themeColor="text1"/>
          <w:sz w:val="26"/>
          <w:szCs w:val="26"/>
        </w:rPr>
        <w:t xml:space="preserve"> in </w:t>
      </w:r>
      <w:r w:rsidRPr="001033BF">
        <w:rPr>
          <w:color w:val="000000" w:themeColor="text1"/>
          <w:sz w:val="26"/>
          <w:szCs w:val="26"/>
          <w:u w:val="single"/>
        </w:rPr>
        <w:t>two</w:t>
      </w:r>
      <w:r w:rsidRPr="001033BF">
        <w:rPr>
          <w:color w:val="000000" w:themeColor="text1"/>
          <w:sz w:val="26"/>
          <w:szCs w:val="26"/>
        </w:rPr>
        <w:t xml:space="preserve"> important </w:t>
      </w:r>
      <w:r w:rsidRPr="001033BF">
        <w:rPr>
          <w:color w:val="000000" w:themeColor="text1"/>
          <w:sz w:val="26"/>
          <w:szCs w:val="26"/>
          <w:u w:val="single"/>
        </w:rPr>
        <w:t>processes</w:t>
      </w:r>
      <w:r w:rsidRPr="001033BF">
        <w:rPr>
          <w:color w:val="000000" w:themeColor="text1"/>
          <w:sz w:val="26"/>
          <w:szCs w:val="26"/>
        </w:rPr>
        <w:t xml:space="preserve">. First, within the EU a </w:t>
      </w:r>
      <w:r w:rsidRPr="001033BF">
        <w:rPr>
          <w:b/>
          <w:bCs/>
          <w:color w:val="000000" w:themeColor="text1"/>
          <w:sz w:val="26"/>
          <w:szCs w:val="26"/>
          <w:highlight w:val="green"/>
          <w:u w:val="single"/>
        </w:rPr>
        <w:t>diffusion process</w:t>
      </w:r>
      <w:r w:rsidRPr="001033BF">
        <w:rPr>
          <w:color w:val="000000" w:themeColor="text1"/>
          <w:sz w:val="26"/>
          <w:szCs w:val="26"/>
        </w:rPr>
        <w:t xml:space="preserve"> has </w:t>
      </w:r>
      <w:r w:rsidRPr="001033BF">
        <w:rPr>
          <w:b/>
          <w:bCs/>
          <w:color w:val="000000" w:themeColor="text1"/>
          <w:sz w:val="26"/>
          <w:szCs w:val="26"/>
          <w:highlight w:val="green"/>
          <w:u w:val="single"/>
        </w:rPr>
        <w:t>started</w:t>
      </w:r>
      <w:r w:rsidRPr="001033BF">
        <w:rPr>
          <w:color w:val="000000" w:themeColor="text1"/>
          <w:sz w:val="26"/>
          <w:szCs w:val="26"/>
        </w:rPr>
        <w:t xml:space="preserve">, which in some cases (e.g. the promotion of renewable energy) has </w:t>
      </w:r>
      <w:r w:rsidRPr="001033BF">
        <w:rPr>
          <w:b/>
          <w:bCs/>
          <w:color w:val="000000" w:themeColor="text1"/>
          <w:sz w:val="26"/>
          <w:szCs w:val="26"/>
          <w:u w:val="single"/>
        </w:rPr>
        <w:t>resulted</w:t>
      </w:r>
      <w:r w:rsidRPr="001033BF">
        <w:rPr>
          <w:color w:val="000000" w:themeColor="text1"/>
          <w:sz w:val="26"/>
          <w:szCs w:val="26"/>
        </w:rPr>
        <w:t xml:space="preserve"> in the </w:t>
      </w:r>
      <w:r w:rsidRPr="001033BF">
        <w:rPr>
          <w:color w:val="000000" w:themeColor="text1"/>
          <w:sz w:val="26"/>
          <w:szCs w:val="26"/>
          <w:u w:val="single"/>
        </w:rPr>
        <w:t>adoption</w:t>
      </w:r>
      <w:r w:rsidRPr="001033BF">
        <w:rPr>
          <w:color w:val="000000" w:themeColor="text1"/>
          <w:sz w:val="26"/>
          <w:szCs w:val="26"/>
        </w:rPr>
        <w:t xml:space="preserve"> of </w:t>
      </w:r>
      <w:r w:rsidRPr="001033BF">
        <w:rPr>
          <w:color w:val="000000" w:themeColor="text1"/>
          <w:sz w:val="26"/>
          <w:szCs w:val="26"/>
          <w:u w:val="single"/>
        </w:rPr>
        <w:t>harmonised</w:t>
      </w:r>
      <w:r w:rsidRPr="001033BF">
        <w:rPr>
          <w:b/>
          <w:bCs/>
          <w:color w:val="000000" w:themeColor="text1"/>
          <w:sz w:val="26"/>
          <w:szCs w:val="26"/>
          <w:u w:val="single"/>
        </w:rPr>
        <w:t xml:space="preserve"> </w:t>
      </w:r>
      <w:r w:rsidRPr="001033BF">
        <w:rPr>
          <w:b/>
          <w:bCs/>
          <w:color w:val="000000" w:themeColor="text1"/>
          <w:sz w:val="26"/>
          <w:szCs w:val="26"/>
          <w:highlight w:val="green"/>
          <w:u w:val="single"/>
        </w:rPr>
        <w:t>policy measures</w:t>
      </w:r>
      <w:r w:rsidRPr="001033BF">
        <w:rPr>
          <w:color w:val="000000" w:themeColor="text1"/>
          <w:sz w:val="26"/>
          <w:szCs w:val="26"/>
        </w:rPr>
        <w:t xml:space="preserve">, whereas in </w:t>
      </w:r>
      <w:r w:rsidRPr="001033BF">
        <w:rPr>
          <w:color w:val="000000" w:themeColor="text1"/>
          <w:sz w:val="26"/>
          <w:szCs w:val="26"/>
          <w:u w:val="single"/>
        </w:rPr>
        <w:t>other cases</w:t>
      </w:r>
      <w:r w:rsidRPr="001033BF">
        <w:rPr>
          <w:color w:val="000000" w:themeColor="text1"/>
          <w:sz w:val="26"/>
          <w:szCs w:val="26"/>
        </w:rPr>
        <w:t xml:space="preserve"> the </w:t>
      </w:r>
      <w:r w:rsidRPr="001033BF">
        <w:rPr>
          <w:color w:val="000000" w:themeColor="text1"/>
          <w:sz w:val="26"/>
          <w:szCs w:val="26"/>
          <w:u w:val="single"/>
        </w:rPr>
        <w:t>policy innovations</w:t>
      </w:r>
      <w:r w:rsidRPr="001033BF">
        <w:rPr>
          <w:color w:val="000000" w:themeColor="text1"/>
          <w:sz w:val="26"/>
          <w:szCs w:val="26"/>
        </w:rPr>
        <w:t xml:space="preserve"> have been </w:t>
      </w:r>
      <w:r w:rsidRPr="001033BF">
        <w:rPr>
          <w:b/>
          <w:bCs/>
          <w:color w:val="000000" w:themeColor="text1"/>
          <w:sz w:val="26"/>
          <w:szCs w:val="26"/>
          <w:highlight w:val="green"/>
          <w:u w:val="single"/>
        </w:rPr>
        <w:t>adopted</w:t>
      </w:r>
      <w:r w:rsidRPr="001033BF">
        <w:rPr>
          <w:b/>
          <w:bCs/>
          <w:color w:val="000000" w:themeColor="text1"/>
          <w:sz w:val="26"/>
          <w:szCs w:val="26"/>
          <w:highlight w:val="green"/>
        </w:rPr>
        <w:t xml:space="preserve"> by</w:t>
      </w:r>
      <w:r w:rsidRPr="001033BF">
        <w:rPr>
          <w:color w:val="000000" w:themeColor="text1"/>
          <w:sz w:val="26"/>
          <w:szCs w:val="26"/>
        </w:rPr>
        <w:t xml:space="preserve"> only some </w:t>
      </w:r>
      <w:r w:rsidRPr="001033BF">
        <w:rPr>
          <w:b/>
          <w:bCs/>
          <w:color w:val="000000" w:themeColor="text1"/>
          <w:sz w:val="26"/>
          <w:szCs w:val="26"/>
          <w:highlight w:val="green"/>
          <w:u w:val="single"/>
        </w:rPr>
        <w:t>EU member</w:t>
      </w:r>
      <w:r w:rsidRPr="001033BF">
        <w:rPr>
          <w:color w:val="000000" w:themeColor="text1"/>
          <w:sz w:val="26"/>
          <w:szCs w:val="26"/>
          <w:highlight w:val="green"/>
        </w:rPr>
        <w:t xml:space="preserve"> </w:t>
      </w:r>
      <w:r w:rsidRPr="001033BF">
        <w:rPr>
          <w:b/>
          <w:bCs/>
          <w:color w:val="000000" w:themeColor="text1"/>
          <w:sz w:val="26"/>
          <w:szCs w:val="26"/>
          <w:highlight w:val="green"/>
          <w:u w:val="single"/>
        </w:rPr>
        <w:t>states</w:t>
      </w:r>
      <w:r w:rsidRPr="001033BF">
        <w:rPr>
          <w:color w:val="000000" w:themeColor="text1"/>
          <w:sz w:val="26"/>
          <w:szCs w:val="26"/>
        </w:rPr>
        <w:t xml:space="preserve"> (e.g. </w:t>
      </w:r>
      <w:r w:rsidRPr="001033BF">
        <w:rPr>
          <w:b/>
          <w:bCs/>
          <w:color w:val="000000" w:themeColor="text1"/>
          <w:sz w:val="26"/>
          <w:szCs w:val="26"/>
          <w:highlight w:val="green"/>
          <w:u w:val="single"/>
        </w:rPr>
        <w:t>carbon taxes</w:t>
      </w:r>
      <w:r w:rsidRPr="001033BF">
        <w:rPr>
          <w:color w:val="000000" w:themeColor="text1"/>
          <w:sz w:val="26"/>
          <w:szCs w:val="26"/>
        </w:rPr>
        <w:t xml:space="preserve">). The </w:t>
      </w:r>
      <w:r w:rsidRPr="001033BF">
        <w:rPr>
          <w:b/>
          <w:bCs/>
          <w:color w:val="000000" w:themeColor="text1"/>
          <w:sz w:val="26"/>
          <w:szCs w:val="26"/>
          <w:highlight w:val="green"/>
          <w:u w:val="single"/>
        </w:rPr>
        <w:t>diffusion</w:t>
      </w:r>
      <w:r w:rsidRPr="001033BF">
        <w:rPr>
          <w:color w:val="000000" w:themeColor="text1"/>
          <w:sz w:val="26"/>
          <w:szCs w:val="26"/>
          <w:u w:val="single"/>
        </w:rPr>
        <w:t xml:space="preserve"> of climate policies</w:t>
      </w:r>
      <w:r w:rsidRPr="001033BF">
        <w:rPr>
          <w:color w:val="000000" w:themeColor="text1"/>
          <w:sz w:val="26"/>
          <w:szCs w:val="26"/>
        </w:rPr>
        <w:t xml:space="preserve"> within the EU has </w:t>
      </w:r>
      <w:r w:rsidRPr="001033BF">
        <w:rPr>
          <w:color w:val="000000" w:themeColor="text1"/>
          <w:sz w:val="26"/>
          <w:szCs w:val="26"/>
          <w:u w:val="single"/>
        </w:rPr>
        <w:t>helped</w:t>
      </w:r>
      <w:r w:rsidRPr="001033BF">
        <w:rPr>
          <w:color w:val="000000" w:themeColor="text1"/>
          <w:sz w:val="26"/>
          <w:szCs w:val="26"/>
        </w:rPr>
        <w:t xml:space="preserve"> to </w:t>
      </w:r>
      <w:r w:rsidRPr="001033BF">
        <w:rPr>
          <w:b/>
          <w:bCs/>
          <w:color w:val="000000" w:themeColor="text1"/>
          <w:sz w:val="26"/>
          <w:szCs w:val="26"/>
          <w:highlight w:val="green"/>
          <w:u w:val="single"/>
        </w:rPr>
        <w:t>establish</w:t>
      </w:r>
      <w:r w:rsidRPr="001033BF">
        <w:rPr>
          <w:color w:val="000000" w:themeColor="text1"/>
          <w:sz w:val="26"/>
          <w:szCs w:val="26"/>
        </w:rPr>
        <w:t xml:space="preserve"> the </w:t>
      </w:r>
      <w:r w:rsidRPr="001033BF">
        <w:rPr>
          <w:b/>
          <w:bCs/>
          <w:color w:val="000000" w:themeColor="text1"/>
          <w:sz w:val="26"/>
          <w:szCs w:val="26"/>
          <w:highlight w:val="green"/>
          <w:u w:val="single"/>
        </w:rPr>
        <w:t>EU</w:t>
      </w:r>
      <w:r w:rsidRPr="001033BF">
        <w:rPr>
          <w:color w:val="000000" w:themeColor="text1"/>
          <w:sz w:val="26"/>
          <w:szCs w:val="26"/>
          <w:u w:val="single"/>
        </w:rPr>
        <w:t xml:space="preserve"> as a </w:t>
      </w:r>
      <w:r w:rsidRPr="001033BF">
        <w:rPr>
          <w:b/>
          <w:bCs/>
          <w:color w:val="000000" w:themeColor="text1"/>
          <w:sz w:val="26"/>
          <w:szCs w:val="26"/>
          <w:highlight w:val="green"/>
          <w:u w:val="single"/>
        </w:rPr>
        <w:t>domain</w:t>
      </w:r>
      <w:r w:rsidRPr="001033BF">
        <w:rPr>
          <w:color w:val="000000" w:themeColor="text1"/>
          <w:sz w:val="26"/>
          <w:szCs w:val="26"/>
        </w:rPr>
        <w:t xml:space="preserve"> in which </w:t>
      </w:r>
      <w:r w:rsidRPr="001033BF">
        <w:rPr>
          <w:b/>
          <w:bCs/>
          <w:color w:val="000000" w:themeColor="text1"/>
          <w:sz w:val="26"/>
          <w:szCs w:val="26"/>
          <w:highlight w:val="green"/>
          <w:u w:val="single"/>
        </w:rPr>
        <w:t>polycentric climate governance</w:t>
      </w:r>
      <w:r w:rsidRPr="001033BF">
        <w:rPr>
          <w:color w:val="000000" w:themeColor="text1"/>
          <w:sz w:val="26"/>
          <w:szCs w:val="26"/>
        </w:rPr>
        <w:t xml:space="preserve"> takes place.</w:t>
      </w:r>
    </w:p>
    <w:p w14:paraId="17748FEB" w14:textId="77777777" w:rsidR="00B02EBF" w:rsidRPr="0019369C" w:rsidRDefault="00B02EBF" w:rsidP="00B02EBF">
      <w:pPr>
        <w:rPr>
          <w:rFonts w:asciiTheme="minorHAnsi" w:hAnsiTheme="minorHAnsi" w:cstheme="minorHAnsi"/>
          <w:sz w:val="26"/>
          <w:szCs w:val="26"/>
        </w:rPr>
      </w:pPr>
    </w:p>
    <w:p w14:paraId="46DE14CB" w14:textId="77777777" w:rsidR="00495CC8" w:rsidRPr="00625344" w:rsidRDefault="00495CC8" w:rsidP="00495CC8">
      <w:pPr>
        <w:rPr>
          <w:sz w:val="16"/>
        </w:rPr>
      </w:pPr>
    </w:p>
    <w:p w14:paraId="4F199A51" w14:textId="140D7D2D" w:rsidR="00B02EBF" w:rsidRDefault="00B02EBF" w:rsidP="00495CC8">
      <w:pPr>
        <w:pStyle w:val="Heading1"/>
      </w:pPr>
      <w:r>
        <w:t>Print Money</w:t>
      </w:r>
    </w:p>
    <w:p w14:paraId="383CE4DB" w14:textId="11F6C292" w:rsidR="00B02EBF" w:rsidRDefault="00B02EBF" w:rsidP="00B02EBF">
      <w:pPr>
        <w:pStyle w:val="Heading2"/>
      </w:pPr>
      <w:r>
        <w:t>NEG</w:t>
      </w:r>
    </w:p>
    <w:p w14:paraId="4E57FA7E" w14:textId="08F84A09" w:rsidR="00B02EBF" w:rsidRDefault="00B02EBF" w:rsidP="00B02EBF">
      <w:pPr>
        <w:pStyle w:val="Heading3"/>
      </w:pPr>
      <w:r>
        <w:t>1NC</w:t>
      </w:r>
    </w:p>
    <w:p w14:paraId="1D30C02E" w14:textId="7C8AF0F8" w:rsidR="00B02EBF" w:rsidRDefault="00B02EBF" w:rsidP="00B02EBF">
      <w:pPr>
        <w:pStyle w:val="Heading4"/>
      </w:pPr>
      <w:r>
        <w:t>Text: The United States federal government should covertly print money.</w:t>
      </w:r>
    </w:p>
    <w:p w14:paraId="7FD07E51" w14:textId="77777777" w:rsidR="00B02EBF" w:rsidRDefault="00B02EBF" w:rsidP="00B02EBF"/>
    <w:p w14:paraId="0F0A1383" w14:textId="77777777" w:rsidR="00B02EBF" w:rsidRPr="00A758F3" w:rsidRDefault="00B02EBF" w:rsidP="00B02EBF">
      <w:pPr>
        <w:pStyle w:val="Heading4"/>
      </w:pPr>
      <w:r w:rsidRPr="00A758F3">
        <w:t xml:space="preserve">Printing more money solves economic collapse </w:t>
      </w:r>
    </w:p>
    <w:p w14:paraId="2CFA99C2" w14:textId="66FF0D80" w:rsidR="00B02EBF" w:rsidRPr="00B02EBF" w:rsidRDefault="00B02EBF" w:rsidP="00B02EBF">
      <w:pPr>
        <w:pStyle w:val="NormalWeb"/>
        <w:rPr>
          <w:rFonts w:ascii="Arial,Bold" w:hAnsi="Arial,Bold"/>
        </w:rPr>
      </w:pPr>
      <w:r>
        <w:rPr>
          <w:rFonts w:ascii="Segoe UI" w:hAnsi="Segoe UI" w:cs="Segoe UI"/>
          <w:spacing w:val="-3"/>
          <w:sz w:val="30"/>
          <w:szCs w:val="30"/>
          <w:shd w:val="clear" w:color="auto" w:fill="FFFFFF"/>
        </w:rPr>
        <w:t xml:space="preserve">Kieron </w:t>
      </w:r>
      <w:r w:rsidRPr="00353BEC">
        <w:rPr>
          <w:rStyle w:val="Style13ptBold"/>
          <w:sz w:val="36"/>
          <w:szCs w:val="36"/>
        </w:rPr>
        <w:t>O'Hara</w:t>
      </w:r>
      <w:r>
        <w:rPr>
          <w:rFonts w:ascii="Segoe UI" w:hAnsi="Segoe UI" w:cs="Segoe UI"/>
          <w:spacing w:val="-3"/>
          <w:sz w:val="30"/>
          <w:szCs w:val="30"/>
          <w:shd w:val="clear" w:color="auto" w:fill="FFFFFF"/>
        </w:rPr>
        <w:t xml:space="preserve"> – March 20</w:t>
      </w:r>
      <w:r w:rsidRPr="00353BEC">
        <w:rPr>
          <w:rStyle w:val="Style13ptBold"/>
          <w:sz w:val="36"/>
          <w:szCs w:val="36"/>
        </w:rPr>
        <w:t>12</w:t>
      </w:r>
      <w:r>
        <w:rPr>
          <w:rFonts w:ascii="Segoe UI" w:hAnsi="Segoe UI" w:cs="Segoe UI"/>
          <w:spacing w:val="-3"/>
          <w:sz w:val="30"/>
          <w:szCs w:val="30"/>
          <w:shd w:val="clear" w:color="auto" w:fill="FFFFFF"/>
        </w:rPr>
        <w:t xml:space="preserve">- </w:t>
      </w:r>
      <w:r w:rsidRPr="00442F8D">
        <w:rPr>
          <w:rFonts w:ascii="Segoe UI" w:hAnsi="Segoe UI" w:cs="Segoe UI"/>
          <w:spacing w:val="-3"/>
          <w:shd w:val="clear" w:color="auto" w:fill="FFFFFF"/>
        </w:rPr>
        <w:t>(an associate professor in Electronics and Computer Science at the University of Southampton.) “</w:t>
      </w:r>
      <w:r w:rsidRPr="00442F8D">
        <w:rPr>
          <w:rFonts w:ascii="Arial,Bold" w:hAnsi="Arial,Bold"/>
        </w:rPr>
        <w:t xml:space="preserve">The Politics of Responsibility Contribution to debate on ‘The Future of Conservatism’ </w:t>
      </w:r>
      <w:r w:rsidRPr="00442F8D">
        <w:rPr>
          <w:rFonts w:ascii="Arial,BoldItalic" w:hAnsi="Arial,BoldItalic"/>
        </w:rPr>
        <w:t>The European</w:t>
      </w:r>
      <w:r w:rsidRPr="00442F8D">
        <w:rPr>
          <w:rFonts w:ascii="Arial,Bold" w:hAnsi="Arial,Bold"/>
        </w:rPr>
        <w:t xml:space="preserve">” </w:t>
      </w:r>
      <w:r w:rsidRPr="00442F8D">
        <w:t>https://web.archive.org/web/20181103204506id_/https://eprints.soton.ac.uk/336916/1/ohara_european.pdf</w:t>
      </w:r>
      <w:r>
        <w:rPr>
          <w:rFonts w:ascii="Arial,Bold" w:hAnsi="Arial,Bold"/>
        </w:rPr>
        <w:t xml:space="preserve"> </w:t>
      </w:r>
      <w:r>
        <w:t xml:space="preserve">--l.e.hernandez--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5"/>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48"/>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1D"/>
          </mc:Choice>
          <mc:Fallback>
            <w:t>🌝</w:t>
          </mc:Fallback>
        </mc:AlternateContent>
      </w:r>
      <w:r>
        <w:t xml:space="preserve"> </w:t>
      </w:r>
    </w:p>
    <w:p w14:paraId="24E962AC" w14:textId="77777777" w:rsidR="00B02EBF" w:rsidRDefault="00B02EBF" w:rsidP="00B02EBF">
      <w:pPr>
        <w:pStyle w:val="NormalWeb"/>
      </w:pPr>
      <w:r>
        <w:t xml:space="preserve">The conservative’s insight is that we never know enough. Society is too complex and dynamic; we can’t foresee the consequences of policy. Change is therefore risky. Theory has its purpose, but should be kept in its place. The credit glut that followed the financial reforms in the UK and elsewhere in the 1980s is perhaps our major current </w:t>
      </w:r>
      <w:r w:rsidRPr="00442F8D">
        <w:t xml:space="preserve">problem. </w:t>
      </w:r>
      <w:r w:rsidRPr="00442F8D">
        <w:rPr>
          <w:b/>
          <w:bCs/>
          <w:highlight w:val="green"/>
          <w:u w:val="single"/>
        </w:rPr>
        <w:t>Economists will tell you</w:t>
      </w:r>
      <w:r w:rsidRPr="00442F8D">
        <w:rPr>
          <w:b/>
          <w:bCs/>
          <w:u w:val="single"/>
        </w:rPr>
        <w:t xml:space="preserve"> that the Modigliani-Miller Theorem shows that it makes no difference whether </w:t>
      </w:r>
      <w:r w:rsidRPr="00442F8D">
        <w:rPr>
          <w:b/>
          <w:bCs/>
          <w:highlight w:val="green"/>
          <w:u w:val="single"/>
        </w:rPr>
        <w:t>investment is funded by debt or by equity</w:t>
      </w:r>
      <w:r w:rsidRPr="00442F8D">
        <w:rPr>
          <w:highlight w:val="green"/>
        </w:rPr>
        <w:t>.</w:t>
      </w:r>
      <w:r w:rsidRPr="00442F8D">
        <w:t xml:space="preserve"> Conservatives reply: ‘do you trust your eyes, or economic theorems?’ Indeed, no ideology</w:t>
      </w:r>
      <w:r>
        <w:t xml:space="preserve"> has a ready answer to today’s politics of austerity. The demands of the media and the uncertainty of electoral cycles drive politicians to promise more, </w:t>
      </w:r>
      <w:r w:rsidRPr="00442F8D">
        <w:rPr>
          <w:u w:val="single"/>
        </w:rPr>
        <w:t>financing today’s spending by tomorrow’s growth</w:t>
      </w:r>
      <w:r>
        <w:t xml:space="preserve">. </w:t>
      </w:r>
      <w:r w:rsidRPr="00442F8D">
        <w:rPr>
          <w:u w:val="single"/>
        </w:rPr>
        <w:t>Optimism is the single European political currency, and like the euro it will be put under strain in the medium term.</w:t>
      </w:r>
      <w:r>
        <w:t xml:space="preserve"> But the </w:t>
      </w:r>
      <w:r w:rsidRPr="00442F8D">
        <w:rPr>
          <w:u w:val="single"/>
        </w:rPr>
        <w:t xml:space="preserve">main requirement is for </w:t>
      </w:r>
      <w:r w:rsidRPr="00442F8D">
        <w:rPr>
          <w:b/>
          <w:bCs/>
          <w:highlight w:val="green"/>
          <w:u w:val="single"/>
        </w:rPr>
        <w:t>individuals, companies and governmen</w:t>
      </w:r>
      <w:r w:rsidRPr="00442F8D">
        <w:rPr>
          <w:b/>
          <w:bCs/>
          <w:u w:val="single"/>
        </w:rPr>
        <w:t xml:space="preserve">ts </w:t>
      </w:r>
      <w:r w:rsidRPr="00442F8D">
        <w:rPr>
          <w:b/>
          <w:bCs/>
          <w:highlight w:val="green"/>
          <w:u w:val="single"/>
        </w:rPr>
        <w:t>to act responsibl</w:t>
      </w:r>
      <w:r w:rsidRPr="00442F8D">
        <w:rPr>
          <w:b/>
          <w:bCs/>
          <w:u w:val="single"/>
        </w:rPr>
        <w:t>y</w:t>
      </w:r>
      <w:r w:rsidRPr="00442F8D">
        <w:rPr>
          <w:u w:val="single"/>
        </w:rPr>
        <w:t>; that cannot be imposed by any ideology</w:t>
      </w:r>
      <w:r>
        <w:t xml:space="preserve">. In particular, there is an obvious mantra for European governments: </w:t>
      </w:r>
      <w:r w:rsidRPr="00442F8D">
        <w:rPr>
          <w:u w:val="single"/>
        </w:rPr>
        <w:t>if you don’t want to be pushed around by the bond markets, don’t borrow on the bond markets. You can either spend less money, or tax your citizens more, or (</w:t>
      </w:r>
      <w:r w:rsidRPr="00442F8D">
        <w:rPr>
          <w:highlight w:val="green"/>
          <w:u w:val="single"/>
        </w:rPr>
        <w:t>if you are not in the Eurozone) print more money</w:t>
      </w:r>
      <w:r>
        <w:t xml:space="preserve">. That’s the choice; you can no more spend without limit than you can repeal the law of gravity. </w:t>
      </w:r>
    </w:p>
    <w:p w14:paraId="58784283" w14:textId="7C4E2561" w:rsidR="00B02EBF" w:rsidRDefault="00B02EBF" w:rsidP="00B02EBF">
      <w:pPr>
        <w:pStyle w:val="Heading3"/>
      </w:pPr>
      <w:r>
        <w:t>2NC</w:t>
      </w:r>
    </w:p>
    <w:p w14:paraId="00C5C19E" w14:textId="77777777" w:rsidR="00B02EBF" w:rsidRPr="00A758F3" w:rsidRDefault="00B02EBF" w:rsidP="00B02EBF">
      <w:pPr>
        <w:pStyle w:val="Heading4"/>
      </w:pPr>
      <w:r w:rsidRPr="00A758F3">
        <w:t xml:space="preserve">The US ought to follow the examples of those in Europe and Asia in order to lift the entire country out of trillions of dollars worth of debt. </w:t>
      </w:r>
    </w:p>
    <w:p w14:paraId="3DA1697F" w14:textId="77777777" w:rsidR="00B02EBF" w:rsidRPr="00E93CE0" w:rsidRDefault="00B02EBF" w:rsidP="00B02EBF">
      <w:pPr>
        <w:pStyle w:val="NormalWeb"/>
        <w:rPr>
          <w:rFonts w:ascii="Open Sans" w:hAnsi="Open Sans" w:cs="Open Sans"/>
          <w:b/>
          <w:bCs/>
          <w:color w:val="000000" w:themeColor="text1"/>
          <w:shd w:val="clear" w:color="auto" w:fill="F1F1F2"/>
        </w:rPr>
      </w:pPr>
      <w:r w:rsidRPr="00442F8D">
        <w:rPr>
          <w:rStyle w:val="Style13ptBold"/>
        </w:rPr>
        <w:t>Stephen</w:t>
      </w:r>
      <w:r w:rsidRPr="00E93CE0">
        <w:rPr>
          <w:rStyle w:val="Style13ptBold"/>
        </w:rPr>
        <w:t xml:space="preserve"> Parker</w:t>
      </w:r>
      <w:r>
        <w:t xml:space="preserve"> – 12/19/</w:t>
      </w:r>
      <w:r w:rsidRPr="00E93CE0">
        <w:rPr>
          <w:rStyle w:val="Style13ptBold"/>
        </w:rPr>
        <w:t>96</w:t>
      </w:r>
      <w:r w:rsidRPr="00E93CE0">
        <w:t xml:space="preserve"> </w:t>
      </w:r>
      <w:r w:rsidRPr="00C70497">
        <w:rPr>
          <w:sz w:val="21"/>
          <w:szCs w:val="21"/>
        </w:rPr>
        <w:t>(</w:t>
      </w:r>
      <w:r w:rsidRPr="00C70497">
        <w:rPr>
          <w:rFonts w:ascii="Open Sans" w:hAnsi="Open Sans" w:cs="Open Sans"/>
          <w:color w:val="000000" w:themeColor="text1"/>
          <w:sz w:val="21"/>
          <w:szCs w:val="21"/>
          <w:shd w:val="clear" w:color="auto" w:fill="F1F1F2"/>
        </w:rPr>
        <w:t xml:space="preserve">Trade economist and policy reform expert Stephen Parker specializes in Southeast Asia, where he has led USAID projects since 2001. He currently serves as Chief of Party of the USAID-funded Transparency and Inclusive Growth Activity in Yangon, Burma, following COP roles in two earlier economic reform projects in Burma.)   </w:t>
      </w:r>
      <w:r w:rsidRPr="00C70497">
        <w:rPr>
          <w:rFonts w:ascii="Open Sans" w:hAnsi="Open Sans" w:cs="Open Sans"/>
          <w:i/>
          <w:iCs/>
          <w:color w:val="000000" w:themeColor="text1"/>
          <w:sz w:val="21"/>
          <w:szCs w:val="21"/>
          <w:shd w:val="clear" w:color="auto" w:fill="F1F1F2"/>
        </w:rPr>
        <w:br/>
      </w:r>
      <w:r w:rsidRPr="00C70497">
        <w:rPr>
          <w:rFonts w:ascii="Open Sans" w:hAnsi="Open Sans" w:cs="Open Sans"/>
          <w:b/>
          <w:bCs/>
          <w:i/>
          <w:iCs/>
          <w:color w:val="000000" w:themeColor="text1"/>
          <w:sz w:val="21"/>
          <w:szCs w:val="21"/>
          <w:shd w:val="clear" w:color="auto" w:fill="F1F1F2"/>
        </w:rPr>
        <w:t xml:space="preserve">Economies in Transition; </w:t>
      </w:r>
      <w:r w:rsidRPr="00E93CE0">
        <w:rPr>
          <w:rFonts w:ascii="Open Sans" w:hAnsi="Open Sans" w:cs="Open Sans"/>
          <w:b/>
          <w:bCs/>
          <w:i/>
          <w:iCs/>
          <w:color w:val="000000" w:themeColor="text1"/>
          <w:sz w:val="21"/>
          <w:szCs w:val="21"/>
          <w:shd w:val="clear" w:color="auto" w:fill="F1F1F2"/>
        </w:rPr>
        <w:t>Comparing Asia and Europe</w:t>
      </w:r>
      <w:r w:rsidRPr="00C70497">
        <w:rPr>
          <w:rFonts w:ascii="Open Sans" w:hAnsi="Open Sans" w:cs="Open Sans"/>
          <w:b/>
          <w:bCs/>
          <w:color w:val="000000" w:themeColor="text1"/>
          <w:sz w:val="21"/>
          <w:szCs w:val="21"/>
          <w:shd w:val="clear" w:color="auto" w:fill="F1F1F2"/>
        </w:rPr>
        <w:t xml:space="preserve">” </w:t>
      </w:r>
      <w:hyperlink r:id="rId29" w:anchor="v=onepage&amp;q=%22print%20more%20money%22%20AND%20%22Economic%20reform%22&amp;f=false" w:history="1">
        <w:r w:rsidRPr="00C70497">
          <w:rPr>
            <w:rStyle w:val="Hyperlink"/>
            <w:rFonts w:ascii="Open Sans" w:hAnsi="Open Sans" w:cs="Open Sans"/>
            <w:b/>
            <w:bCs/>
            <w:sz w:val="21"/>
            <w:szCs w:val="21"/>
            <w:shd w:val="clear" w:color="auto" w:fill="F1F1F2"/>
          </w:rPr>
          <w:t>https://books.google.com/books?hl=en&amp;lr=&amp;id=L6aq6ERQ3HIC&amp;oi=fnd&amp;pg=PA19&amp;dq=%22print+more+money%22+AND+%22Economic+reform%22&amp;ots=YUwg4-5T8s&amp;sig=XhODmvtwIjCCl6Ai7yEkQ9ngIx8#v=onepage&amp;q=%22print%20more%20money%22%20AND%20%22Economic%20reform%22&amp;f=false</w:t>
        </w:r>
      </w:hyperlink>
      <w:r>
        <w:rPr>
          <w:rFonts w:ascii="Open Sans" w:hAnsi="Open Sans" w:cs="Open Sans"/>
          <w:b/>
          <w:bCs/>
          <w:color w:val="000000" w:themeColor="text1"/>
          <w:shd w:val="clear" w:color="auto" w:fill="F1F1F2"/>
        </w:rPr>
        <w:t xml:space="preserve"> --l.e.hernandez--</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5"/>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48"/>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1D"/>
          </mc:Choice>
          <mc:Fallback>
            <w:t>🌝</w:t>
          </mc:Fallback>
        </mc:AlternateContent>
      </w:r>
    </w:p>
    <w:p w14:paraId="7458EF39" w14:textId="77777777" w:rsidR="00B02EBF" w:rsidRDefault="00B02EBF" w:rsidP="00B02EBF">
      <w:pPr>
        <w:pStyle w:val="NormalWeb"/>
      </w:pPr>
    </w:p>
    <w:p w14:paraId="12DE4AF5" w14:textId="77777777" w:rsidR="00B02EBF" w:rsidRDefault="00B02EBF" w:rsidP="00B02EBF">
      <w:pPr>
        <w:pStyle w:val="NormalWeb"/>
      </w:pPr>
      <w:r>
        <w:t>2. TVEs are non-state enterprises. This feature is important in relation to the "softness" of budget constraints. The most important institutional superiority of TVEs over the SOEs is that the former cannot borrow forever to cover their losses</w:t>
      </w:r>
      <w:r w:rsidRPr="00442F8D">
        <w:rPr>
          <w:u w:val="single"/>
        </w:rPr>
        <w:t xml:space="preserve">. Being a </w:t>
      </w:r>
      <w:r w:rsidRPr="00442F8D">
        <w:rPr>
          <w:highlight w:val="green"/>
          <w:u w:val="single"/>
        </w:rPr>
        <w:t>non-state enterprise mean</w:t>
      </w:r>
      <w:r w:rsidRPr="00442F8D">
        <w:rPr>
          <w:u w:val="single"/>
        </w:rPr>
        <w:t xml:space="preserve">s that the </w:t>
      </w:r>
      <w:r w:rsidRPr="00442F8D">
        <w:rPr>
          <w:highlight w:val="green"/>
          <w:u w:val="single"/>
        </w:rPr>
        <w:t>rescue of a bankrupt TVE is not the state's responsibility</w:t>
      </w:r>
      <w:r>
        <w:t xml:space="preserve">. The SOEs, on the other hand, have </w:t>
      </w:r>
      <w:r w:rsidRPr="00442F8D">
        <w:rPr>
          <w:u w:val="single"/>
        </w:rPr>
        <w:t>repeatedly been able to force the state to print more money to bail them out.</w:t>
      </w:r>
      <w:r>
        <w:t xml:space="preserve"> This institutional feature is the reason why competition does not shut down bad SOEs. 3. Institutional innovation. The institutional evolution of TVEs has been faster because TVEs, unlike SOEs, can implement institutional innovations without central government approval. Recent locally initiated development of a "shareholding collective system" in TVEs and rural community economies shows this feature very well. This freedom of TVEs has enabled them to move closer to </w:t>
      </w:r>
      <w:r w:rsidRPr="00442F8D">
        <w:rPr>
          <w:u w:val="single"/>
        </w:rPr>
        <w:t xml:space="preserve">best international practices </w:t>
      </w:r>
      <w:r>
        <w:t xml:space="preserve">in corporate govemance. In a nutshell, the TVEs, unlike the SOEs, live by the market. During the last economic downturn, the number of industrial TVEs fell from 7.7 million in 1988 to 7.2 million in 1990, while the number of industrial SOEs increased from 99,000 to 104,000. It must be </w:t>
      </w:r>
      <w:r w:rsidRPr="00442F8D">
        <w:rPr>
          <w:u w:val="single"/>
        </w:rPr>
        <w:t>emphasized that the SO sector has not been withering away, as suggested in some claims that China has "grown out of the plan."</w:t>
      </w:r>
      <w:r>
        <w:t xml:space="preserve"> The SOE </w:t>
      </w:r>
      <w:r w:rsidRPr="00442F8D">
        <w:rPr>
          <w:u w:val="single"/>
        </w:rPr>
        <w:t xml:space="preserve">sector has </w:t>
      </w:r>
      <w:r w:rsidRPr="00442F8D">
        <w:rPr>
          <w:highlight w:val="green"/>
          <w:u w:val="single"/>
        </w:rPr>
        <w:t>actually retained its relative standing in employment</w:t>
      </w:r>
      <w:r w:rsidRPr="00442F8D">
        <w:rPr>
          <w:u w:val="single"/>
        </w:rPr>
        <w:t>: 18 percent of the 1978 and 1993 labor force</w:t>
      </w:r>
      <w:r>
        <w:t>. There were 35 million more SOE workers in 1993 than in 1978.</w:t>
      </w:r>
    </w:p>
    <w:p w14:paraId="71936209" w14:textId="77777777" w:rsidR="00B02EBF" w:rsidRDefault="00B02EBF" w:rsidP="00B02EBF"/>
    <w:p w14:paraId="7FD0EC9C" w14:textId="0C8D13CC" w:rsidR="00B02EBF" w:rsidRDefault="00B02EBF" w:rsidP="00B02EBF">
      <w:pPr>
        <w:pStyle w:val="Heading2"/>
      </w:pPr>
      <w:r>
        <w:t>AFF</w:t>
      </w:r>
    </w:p>
    <w:p w14:paraId="15C47E14" w14:textId="6CF7ADF0" w:rsidR="00B02EBF" w:rsidRDefault="00B02EBF" w:rsidP="00B02EBF">
      <w:pPr>
        <w:pStyle w:val="Heading3"/>
      </w:pPr>
      <w:r>
        <w:t>2AC</w:t>
      </w:r>
    </w:p>
    <w:p w14:paraId="31E01A37" w14:textId="77777777" w:rsidR="00B02EBF" w:rsidRDefault="00B02EBF" w:rsidP="00B02EBF">
      <w:pPr>
        <w:pStyle w:val="Heading4"/>
      </w:pPr>
      <w:r w:rsidRPr="00442F8D">
        <w:t xml:space="preserve">Printing more money </w:t>
      </w:r>
      <w:r>
        <w:t xml:space="preserve">unsustainable </w:t>
      </w:r>
    </w:p>
    <w:p w14:paraId="7D5A7C11" w14:textId="77777777" w:rsidR="00B02EBF" w:rsidRPr="001B4FE2" w:rsidRDefault="00B02EBF" w:rsidP="00B02EBF">
      <w:pPr>
        <w:pStyle w:val="NormalWeb"/>
        <w:rPr>
          <w:rFonts w:ascii="Open Sans" w:hAnsi="Open Sans" w:cs="Open Sans"/>
          <w:b/>
          <w:bCs/>
          <w:color w:val="000000" w:themeColor="text1"/>
          <w:shd w:val="clear" w:color="auto" w:fill="F1F1F2"/>
        </w:rPr>
      </w:pPr>
      <w:r w:rsidRPr="00C70497">
        <w:rPr>
          <w:rFonts w:ascii="American Typewriter" w:hAnsi="American Typewriter"/>
          <w:sz w:val="28"/>
          <w:szCs w:val="28"/>
        </w:rPr>
        <w:t>H. Erich</w:t>
      </w:r>
      <w:r>
        <w:rPr>
          <w:rFonts w:ascii="American Typewriter" w:hAnsi="American Typewriter"/>
          <w:b/>
          <w:bCs/>
          <w:sz w:val="28"/>
          <w:szCs w:val="28"/>
        </w:rPr>
        <w:t xml:space="preserve"> Heienmann </w:t>
      </w:r>
      <w:r w:rsidRPr="00C70497">
        <w:rPr>
          <w:color w:val="000000" w:themeColor="text1"/>
          <w:sz w:val="28"/>
          <w:szCs w:val="28"/>
        </w:rPr>
        <w:t>-  access date - 7/1/</w:t>
      </w:r>
      <w:r w:rsidRPr="00C70497">
        <w:rPr>
          <w:b/>
          <w:bCs/>
          <w:color w:val="000000" w:themeColor="text1"/>
          <w:sz w:val="28"/>
          <w:szCs w:val="28"/>
        </w:rPr>
        <w:t>23</w:t>
      </w:r>
      <w:r w:rsidRPr="00C70497">
        <w:rPr>
          <w:color w:val="000000" w:themeColor="text1"/>
          <w:sz w:val="28"/>
          <w:szCs w:val="28"/>
        </w:rPr>
        <w:t xml:space="preserve"> – (M.B.A Economics from harvard, </w:t>
      </w:r>
      <w:r w:rsidRPr="00C70497">
        <w:rPr>
          <w:color w:val="000000" w:themeColor="text1"/>
          <w:sz w:val="27"/>
          <w:szCs w:val="27"/>
          <w:shd w:val="clear" w:color="auto" w:fill="FFFFFF"/>
        </w:rPr>
        <w:t>an economist and financial writer</w:t>
      </w:r>
      <w:r w:rsidRPr="00C70497">
        <w:rPr>
          <w:rStyle w:val="apple-converted-space"/>
          <w:color w:val="000000" w:themeColor="text1"/>
          <w:sz w:val="27"/>
          <w:szCs w:val="27"/>
          <w:shd w:val="clear" w:color="auto" w:fill="FFFFFF"/>
        </w:rPr>
        <w:t>)</w:t>
      </w:r>
      <w:r w:rsidRPr="001B4FE2">
        <w:t xml:space="preserve"> </w:t>
      </w:r>
      <w:r w:rsidRPr="001B4FE2">
        <w:rPr>
          <w:rStyle w:val="apple-converted-space"/>
          <w:color w:val="000000" w:themeColor="text1"/>
          <w:sz w:val="27"/>
          <w:szCs w:val="27"/>
          <w:shd w:val="clear" w:color="auto" w:fill="FFFFFF"/>
        </w:rPr>
        <w:t>https://urresearch.rochester.edu/institutionalPublicationPublicView.action?institutionalItemId=1102</w:t>
      </w:r>
      <w:r>
        <w:rPr>
          <w:rStyle w:val="apple-converted-space"/>
          <w:color w:val="000000" w:themeColor="text1"/>
          <w:sz w:val="27"/>
          <w:szCs w:val="27"/>
          <w:shd w:val="clear" w:color="auto" w:fill="FFFFFF"/>
        </w:rPr>
        <w:t xml:space="preserve"> </w:t>
      </w:r>
      <w:r>
        <w:rPr>
          <w:rFonts w:ascii="Open Sans" w:hAnsi="Open Sans" w:cs="Open Sans"/>
          <w:b/>
          <w:bCs/>
          <w:color w:val="000000" w:themeColor="text1"/>
          <w:shd w:val="clear" w:color="auto" w:fill="F1F1F2"/>
        </w:rPr>
        <w:t>--l.e.hernandez--</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5"/>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48"/>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1D"/>
          </mc:Choice>
          <mc:Fallback>
            <w:t>🌝</w:t>
          </mc:Fallback>
        </mc:AlternateContent>
      </w:r>
    </w:p>
    <w:p w14:paraId="135696B2" w14:textId="77777777" w:rsidR="00B02EBF" w:rsidRPr="001B4FE2" w:rsidRDefault="00B02EBF" w:rsidP="00B02EBF">
      <w:pPr>
        <w:rPr>
          <w:rFonts w:ascii="Arial" w:hAnsi="Arial" w:cs="Arial"/>
          <w:color w:val="000000"/>
          <w:sz w:val="20"/>
          <w:szCs w:val="20"/>
          <w:u w:val="single"/>
          <w:shd w:val="clear" w:color="auto" w:fill="F3FEFF"/>
        </w:rPr>
      </w:pPr>
      <w:r>
        <w:rPr>
          <w:rFonts w:ascii="Arial" w:hAnsi="Arial" w:cs="Arial"/>
          <w:color w:val="000000"/>
          <w:sz w:val="20"/>
          <w:szCs w:val="20"/>
          <w:shd w:val="clear" w:color="auto" w:fill="F3FEFF"/>
        </w:rPr>
        <w:t xml:space="preserve">Four highlights: If the </w:t>
      </w:r>
      <w:r w:rsidRPr="001B4FE2">
        <w:rPr>
          <w:rFonts w:ascii="Arial" w:hAnsi="Arial" w:cs="Arial"/>
          <w:color w:val="000000"/>
          <w:sz w:val="20"/>
          <w:szCs w:val="20"/>
          <w:u w:val="single"/>
          <w:shd w:val="clear" w:color="auto" w:fill="F3FEFF"/>
        </w:rPr>
        <w:t>Fed sticks to its strategy of a disciplined monetary policy</w:t>
      </w:r>
      <w:r>
        <w:rPr>
          <w:rFonts w:ascii="Arial" w:hAnsi="Arial" w:cs="Arial"/>
          <w:color w:val="000000"/>
          <w:sz w:val="20"/>
          <w:szCs w:val="20"/>
          <w:shd w:val="clear" w:color="auto" w:fill="F3FEFF"/>
        </w:rPr>
        <w:t xml:space="preserve"> aimed at a zero inflation, long-term interest rates should continue to decline</w:t>
      </w:r>
      <w:r w:rsidRPr="001B4FE2">
        <w:rPr>
          <w:rFonts w:ascii="Arial" w:hAnsi="Arial" w:cs="Arial"/>
          <w:color w:val="000000"/>
          <w:sz w:val="20"/>
          <w:szCs w:val="20"/>
          <w:highlight w:val="green"/>
          <w:shd w:val="clear" w:color="auto" w:fill="F3FEFF"/>
        </w:rPr>
        <w:t xml:space="preserve">; </w:t>
      </w:r>
      <w:r w:rsidRPr="001B4FE2">
        <w:rPr>
          <w:rFonts w:ascii="Arial" w:hAnsi="Arial" w:cs="Arial"/>
          <w:color w:val="000000"/>
          <w:sz w:val="20"/>
          <w:szCs w:val="20"/>
          <w:highlight w:val="green"/>
          <w:u w:val="single"/>
          <w:shd w:val="clear" w:color="auto" w:fill="F3FEFF"/>
        </w:rPr>
        <w:t>Inflation occurs only</w:t>
      </w:r>
      <w:r w:rsidRPr="001B4FE2">
        <w:rPr>
          <w:rFonts w:ascii="Arial" w:hAnsi="Arial" w:cs="Arial"/>
          <w:color w:val="000000"/>
          <w:sz w:val="20"/>
          <w:szCs w:val="20"/>
          <w:u w:val="single"/>
          <w:shd w:val="clear" w:color="auto" w:fill="F3FEFF"/>
        </w:rPr>
        <w:t xml:space="preserve"> when central banks </w:t>
      </w:r>
      <w:r w:rsidRPr="001B4FE2">
        <w:rPr>
          <w:rFonts w:ascii="Arial" w:hAnsi="Arial" w:cs="Arial"/>
          <w:color w:val="000000"/>
          <w:sz w:val="20"/>
          <w:szCs w:val="20"/>
          <w:highlight w:val="green"/>
          <w:u w:val="single"/>
          <w:shd w:val="clear" w:color="auto" w:fill="F3FEFF"/>
        </w:rPr>
        <w:t>print more money than people wish to hold</w:t>
      </w:r>
      <w:r w:rsidRPr="001B4FE2">
        <w:rPr>
          <w:rFonts w:ascii="Arial" w:hAnsi="Arial" w:cs="Arial"/>
          <w:color w:val="000000"/>
          <w:sz w:val="20"/>
          <w:szCs w:val="20"/>
          <w:u w:val="single"/>
          <w:shd w:val="clear" w:color="auto" w:fill="F3FEFF"/>
        </w:rPr>
        <w:t>. Inflation is not due to capacity use in manufacturing, unemployment or even the price of oil; Profits are under pressure in private sectors' and the U.S.</w:t>
      </w:r>
      <w:r>
        <w:rPr>
          <w:rFonts w:ascii="Arial" w:hAnsi="Arial" w:cs="Arial"/>
          <w:color w:val="000000"/>
          <w:sz w:val="20"/>
          <w:szCs w:val="20"/>
          <w:shd w:val="clear" w:color="auto" w:fill="F3FEFF"/>
        </w:rPr>
        <w:t xml:space="preserve"> Budget is in better shape than Washington admits. However, </w:t>
      </w:r>
      <w:r w:rsidRPr="001B4FE2">
        <w:rPr>
          <w:rFonts w:ascii="Arial" w:hAnsi="Arial" w:cs="Arial"/>
          <w:color w:val="000000"/>
          <w:sz w:val="20"/>
          <w:szCs w:val="20"/>
          <w:highlight w:val="green"/>
          <w:u w:val="single"/>
          <w:shd w:val="clear" w:color="auto" w:fill="F3FEFF"/>
        </w:rPr>
        <w:t>rapid growth</w:t>
      </w:r>
      <w:r w:rsidRPr="001B4FE2">
        <w:rPr>
          <w:rFonts w:ascii="Arial" w:hAnsi="Arial" w:cs="Arial"/>
          <w:color w:val="000000"/>
          <w:sz w:val="20"/>
          <w:szCs w:val="20"/>
          <w:u w:val="single"/>
          <w:shd w:val="clear" w:color="auto" w:fill="F3FEFF"/>
        </w:rPr>
        <w:t xml:space="preserve"> in revenue and </w:t>
      </w:r>
      <w:r w:rsidRPr="001B4FE2">
        <w:rPr>
          <w:rFonts w:ascii="Arial" w:hAnsi="Arial" w:cs="Arial"/>
          <w:color w:val="000000"/>
          <w:sz w:val="20"/>
          <w:szCs w:val="20"/>
          <w:highlight w:val="green"/>
          <w:u w:val="single"/>
          <w:shd w:val="clear" w:color="auto" w:fill="F3FEFF"/>
        </w:rPr>
        <w:t>stagnant spending are not sustainable.</w:t>
      </w:r>
    </w:p>
    <w:p w14:paraId="7BDFE5EE" w14:textId="77777777" w:rsidR="00B02EBF" w:rsidRDefault="00B02EBF" w:rsidP="00B02EBF">
      <w:pPr>
        <w:rPr>
          <w:rFonts w:ascii="Arial" w:hAnsi="Arial" w:cs="Arial"/>
          <w:color w:val="000000"/>
          <w:sz w:val="20"/>
          <w:szCs w:val="20"/>
          <w:shd w:val="clear" w:color="auto" w:fill="F3FEFF"/>
        </w:rPr>
      </w:pPr>
    </w:p>
    <w:p w14:paraId="5784CF4D" w14:textId="77777777" w:rsidR="00B02EBF" w:rsidRDefault="00B02EBF" w:rsidP="00B02EBF">
      <w:pPr>
        <w:rPr>
          <w:rFonts w:ascii="WinchesterNewITC" w:hAnsi="WinchesterNewITC"/>
          <w:color w:val="211E1E"/>
        </w:rPr>
      </w:pPr>
    </w:p>
    <w:p w14:paraId="1D118FEC" w14:textId="77777777" w:rsidR="00B02EBF" w:rsidRPr="00442F8D" w:rsidRDefault="00B02EBF" w:rsidP="00B02EBF">
      <w:pPr>
        <w:pStyle w:val="Heading4"/>
      </w:pPr>
      <w:r w:rsidRPr="00442F8D">
        <w:t xml:space="preserve">Inflation caused by percieved value of money, leads to collapse of entire economic systems </w:t>
      </w:r>
    </w:p>
    <w:p w14:paraId="45CB0722" w14:textId="77777777" w:rsidR="00B02EBF" w:rsidRPr="001B4FE2" w:rsidRDefault="00B02EBF" w:rsidP="00B02EBF">
      <w:pPr>
        <w:pStyle w:val="NormalWeb"/>
        <w:rPr>
          <w:rFonts w:ascii="Open Sans" w:hAnsi="Open Sans" w:cs="Open Sans"/>
          <w:b/>
          <w:bCs/>
          <w:color w:val="000000" w:themeColor="text1"/>
          <w:shd w:val="clear" w:color="auto" w:fill="F1F1F2"/>
        </w:rPr>
      </w:pPr>
      <w:r>
        <w:rPr>
          <w:rFonts w:ascii="TimesNewRomanPS" w:hAnsi="TimesNewRomanPS"/>
          <w:color w:val="000000" w:themeColor="text1"/>
        </w:rPr>
        <w:t xml:space="preserve">Ashley </w:t>
      </w:r>
      <w:r w:rsidRPr="001B4FE2">
        <w:rPr>
          <w:rFonts w:ascii="TimesNewRomanPS" w:hAnsi="TimesNewRomanPS"/>
          <w:b/>
          <w:bCs/>
          <w:color w:val="000000" w:themeColor="text1"/>
          <w:sz w:val="28"/>
          <w:szCs w:val="28"/>
        </w:rPr>
        <w:t>Asante</w:t>
      </w:r>
      <w:r>
        <w:rPr>
          <w:rFonts w:ascii="TimesNewRomanPS" w:hAnsi="TimesNewRomanPS"/>
          <w:color w:val="000000" w:themeColor="text1"/>
        </w:rPr>
        <w:t xml:space="preserve"> – 20</w:t>
      </w:r>
      <w:r w:rsidRPr="001B4FE2">
        <w:rPr>
          <w:rFonts w:ascii="TimesNewRomanPS" w:hAnsi="TimesNewRomanPS"/>
          <w:b/>
          <w:bCs/>
          <w:color w:val="000000" w:themeColor="text1"/>
          <w:sz w:val="28"/>
          <w:szCs w:val="28"/>
        </w:rPr>
        <w:t>13</w:t>
      </w:r>
      <w:r w:rsidRPr="001B4FE2">
        <w:rPr>
          <w:rFonts w:ascii="TimesNewRomanPS" w:hAnsi="TimesNewRomanPS"/>
          <w:color w:val="000000" w:themeColor="text1"/>
          <w:sz w:val="28"/>
          <w:szCs w:val="28"/>
        </w:rPr>
        <w:t xml:space="preserve"> </w:t>
      </w:r>
      <w:r>
        <w:rPr>
          <w:rFonts w:ascii="TimesNewRomanPS" w:hAnsi="TimesNewRomanPS"/>
          <w:color w:val="000000" w:themeColor="text1"/>
        </w:rPr>
        <w:t>– (MBA. Economics )“</w:t>
      </w:r>
      <w:r w:rsidRPr="001B4FE2">
        <w:rPr>
          <w:rFonts w:ascii="TimesNewRomanPS" w:hAnsi="TimesNewRomanPS"/>
          <w:color w:val="000000" w:themeColor="text1"/>
        </w:rPr>
        <w:t xml:space="preserve">National Economic Collapse and Revival, </w:t>
      </w:r>
      <w:r w:rsidRPr="001B4FE2">
        <w:rPr>
          <w:rFonts w:ascii="TimesNewRomanPS" w:hAnsi="TimesNewRomanPS"/>
          <w:i/>
          <w:iCs/>
          <w:color w:val="000000" w:themeColor="text1"/>
        </w:rPr>
        <w:t>The Case of Zimbabwe</w:t>
      </w:r>
      <w:r>
        <w:rPr>
          <w:rFonts w:ascii="TimesNewRomanPS" w:hAnsi="TimesNewRomanPS"/>
          <w:i/>
          <w:iCs/>
          <w:color w:val="000000" w:themeColor="text1"/>
        </w:rPr>
        <w:t>”</w:t>
      </w:r>
      <w:r w:rsidRPr="001B4FE2">
        <w:t xml:space="preserve"> </w:t>
      </w:r>
      <w:r w:rsidRPr="001B4FE2">
        <w:rPr>
          <w:rFonts w:ascii="TimesNewRomanPS" w:hAnsi="TimesNewRomanPS"/>
          <w:color w:val="000000" w:themeColor="text1"/>
        </w:rPr>
        <w:t>https://www.theseus.fi/bitstream/handle/10024/65537/Ashley%20Asante.pdf?sequence=1&amp;isAllowed=y</w:t>
      </w:r>
      <w:r>
        <w:rPr>
          <w:rFonts w:ascii="TimesNewRomanPS" w:hAnsi="TimesNewRomanPS"/>
          <w:color w:val="000000" w:themeColor="text1"/>
        </w:rPr>
        <w:t xml:space="preserve"> </w:t>
      </w:r>
      <w:r>
        <w:rPr>
          <w:rFonts w:ascii="Open Sans" w:hAnsi="Open Sans" w:cs="Open Sans"/>
          <w:b/>
          <w:bCs/>
          <w:color w:val="000000" w:themeColor="text1"/>
          <w:shd w:val="clear" w:color="auto" w:fill="F1F1F2"/>
        </w:rPr>
        <w:t>--l.e.hernandez--</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5"/>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48"/>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1D"/>
          </mc:Choice>
          <mc:Fallback>
            <w:t>🌝</w:t>
          </mc:Fallback>
        </mc:AlternateContent>
      </w:r>
    </w:p>
    <w:p w14:paraId="18DD783F" w14:textId="77777777" w:rsidR="00B02EBF" w:rsidRDefault="00B02EBF" w:rsidP="00B02EBF">
      <w:pPr>
        <w:pStyle w:val="NormalWeb"/>
      </w:pPr>
      <w:r w:rsidRPr="001B4FE2">
        <w:rPr>
          <w:rFonts w:ascii="TimesNewRomanPSMT" w:hAnsi="TimesNewRomanPSMT"/>
          <w:u w:val="single"/>
        </w:rPr>
        <w:t>Inflation is the process were by a currency loses its value due to many factors that in- clude for example; a increase in demand for products and extreme printing of money</w:t>
      </w:r>
      <w:r>
        <w:rPr>
          <w:rFonts w:ascii="TimesNewRomanPSMT" w:hAnsi="TimesNewRomanPSMT"/>
        </w:rPr>
        <w:t xml:space="preserve"> by central </w:t>
      </w:r>
      <w:r w:rsidRPr="001B4FE2">
        <w:rPr>
          <w:rFonts w:ascii="TimesNewRomanPSMT" w:hAnsi="TimesNewRomanPSMT"/>
          <w:u w:val="single"/>
        </w:rPr>
        <w:t>banks.</w:t>
      </w:r>
      <w:r>
        <w:rPr>
          <w:rFonts w:ascii="TimesNewRomanPSMT" w:hAnsi="TimesNewRomanPSMT"/>
        </w:rPr>
        <w:t xml:space="preserve"> (Andrew B. Abel, Inflation, 2008) It can also be described as a sustained increase in the </w:t>
      </w:r>
      <w:r w:rsidRPr="001B4FE2">
        <w:rPr>
          <w:rFonts w:ascii="TimesNewRomanPSMT" w:hAnsi="TimesNewRomanPSMT"/>
          <w:u w:val="single"/>
        </w:rPr>
        <w:t>general price levels in an economy over a given period of time</w:t>
      </w:r>
      <w:r>
        <w:rPr>
          <w:rFonts w:ascii="TimesNewRomanPSMT" w:hAnsi="TimesNewRomanPSMT"/>
        </w:rPr>
        <w:t xml:space="preserve">. According to (Andrew B. Abel, 2008); </w:t>
      </w:r>
      <w:r w:rsidRPr="001B4FE2">
        <w:rPr>
          <w:rFonts w:ascii="TimesNewRomanPSMT" w:hAnsi="TimesNewRomanPSMT"/>
          <w:highlight w:val="green"/>
          <w:u w:val="single"/>
        </w:rPr>
        <w:t>Inflation is the rate at which the general level of prices for goods and services is rising, and, afterwards, purchasing power is declining or, the on-going fall in the overall purchasing power of the monetary unit.</w:t>
      </w:r>
      <w:r>
        <w:rPr>
          <w:rFonts w:ascii="TimesNewRomanPSMT" w:hAnsi="TimesNewRomanPSMT"/>
        </w:rPr>
        <w:t xml:space="preserve"> </w:t>
      </w:r>
      <w:r w:rsidRPr="001B4FE2">
        <w:rPr>
          <w:rFonts w:ascii="TimesNewRomanPSMT" w:hAnsi="TimesNewRomanPSMT"/>
          <w:u w:val="single"/>
        </w:rPr>
        <w:t>Inflation rates vary</w:t>
      </w:r>
      <w:r>
        <w:rPr>
          <w:rFonts w:ascii="TimesNewRomanPSMT" w:hAnsi="TimesNewRomanPSMT"/>
        </w:rPr>
        <w:t xml:space="preserve"> from year to year and, from currency to currency. Inflation can also be defined as an increase in money supply and increase in credits. </w:t>
      </w:r>
      <w:r w:rsidRPr="001B4FE2">
        <w:rPr>
          <w:rFonts w:ascii="TimesNewRomanPSMT" w:hAnsi="TimesNewRomanPSMT"/>
          <w:b/>
          <w:bCs/>
          <w:highlight w:val="green"/>
          <w:u w:val="single"/>
        </w:rPr>
        <w:t>Inflation can be</w:t>
      </w:r>
      <w:r w:rsidRPr="001B4FE2">
        <w:rPr>
          <w:rFonts w:ascii="TimesNewRomanPSMT" w:hAnsi="TimesNewRomanPSMT"/>
          <w:b/>
          <w:bCs/>
          <w:u w:val="single"/>
        </w:rPr>
        <w:t xml:space="preserve"> complex but can also be </w:t>
      </w:r>
      <w:r w:rsidRPr="001B4FE2">
        <w:rPr>
          <w:rFonts w:ascii="TimesNewRomanPSMT" w:hAnsi="TimesNewRomanPSMT"/>
          <w:b/>
          <w:bCs/>
          <w:highlight w:val="green"/>
          <w:u w:val="single"/>
        </w:rPr>
        <w:t>controlled if governments are strict on themselves</w:t>
      </w:r>
      <w:r w:rsidRPr="001B4FE2">
        <w:rPr>
          <w:rFonts w:ascii="TimesNewRomanPSMT" w:hAnsi="TimesNewRomanPSMT"/>
          <w:b/>
          <w:bCs/>
          <w:u w:val="single"/>
        </w:rPr>
        <w:t xml:space="preserve"> by carefully following the monetary and fiscal policy laws</w:t>
      </w:r>
      <w:r w:rsidRPr="001B4FE2">
        <w:rPr>
          <w:rFonts w:ascii="TimesNewRomanPSMT" w:hAnsi="TimesNewRomanPSMT"/>
          <w:u w:val="single"/>
        </w:rPr>
        <w:t>.</w:t>
      </w:r>
      <w:r>
        <w:rPr>
          <w:rFonts w:ascii="TimesNewRomanPSMT" w:hAnsi="TimesNewRomanPSMT"/>
        </w:rPr>
        <w:t xml:space="preserve"> (Gillespie, 2007) Inflation can be measured in different ways, commonly by the gross domestic product deflator or the consumer price index indicator which measure the general changes in prices for a wide range goods. </w:t>
      </w:r>
    </w:p>
    <w:p w14:paraId="3B49AEE3" w14:textId="77777777" w:rsidR="00B02EBF" w:rsidRPr="00B02EBF" w:rsidRDefault="00B02EBF" w:rsidP="00B02EBF"/>
    <w:p w14:paraId="7E4E4B6B" w14:textId="1C504952" w:rsidR="00495CC8" w:rsidRDefault="00495CC8" w:rsidP="00495CC8">
      <w:pPr>
        <w:pStyle w:val="Heading1"/>
      </w:pPr>
      <w:r>
        <w:t>Quantum Computing</w:t>
      </w:r>
    </w:p>
    <w:p w14:paraId="1CB04B99" w14:textId="77777777" w:rsidR="00495CC8" w:rsidRPr="005B6108" w:rsidRDefault="00495CC8" w:rsidP="00495CC8">
      <w:pPr>
        <w:pStyle w:val="Heading2"/>
      </w:pPr>
      <w:r>
        <w:t>NEG</w:t>
      </w:r>
    </w:p>
    <w:p w14:paraId="3250ECA6" w14:textId="77777777" w:rsidR="00495CC8" w:rsidRPr="005F5A5D" w:rsidRDefault="00495CC8" w:rsidP="00495CC8">
      <w:pPr>
        <w:pStyle w:val="Heading3"/>
      </w:pPr>
      <w:r>
        <w:t>1NC</w:t>
      </w:r>
    </w:p>
    <w:p w14:paraId="65935B64" w14:textId="0D3AB4C3" w:rsidR="00495CC8" w:rsidRDefault="00495CC8" w:rsidP="00495CC8">
      <w:pPr>
        <w:pStyle w:val="Heading4"/>
      </w:pPr>
      <w:r>
        <w:t xml:space="preserve">Plan: The United States federal government should substantially increase quantum computing </w:t>
      </w:r>
      <w:r w:rsidR="00A33943">
        <w:t>research and developement</w:t>
      </w:r>
      <w:r>
        <w:t xml:space="preserve"> and instate a National Quantum Research Task Force</w:t>
      </w:r>
      <w:r w:rsidR="00A33943">
        <w:t>.</w:t>
      </w:r>
    </w:p>
    <w:p w14:paraId="61260948" w14:textId="77777777" w:rsidR="00495CC8" w:rsidRDefault="00495CC8" w:rsidP="00495CC8"/>
    <w:p w14:paraId="0B3EF5F6" w14:textId="77777777" w:rsidR="00495CC8" w:rsidRDefault="00495CC8" w:rsidP="00495CC8">
      <w:pPr>
        <w:pStyle w:val="Heading4"/>
      </w:pPr>
      <w:r>
        <w:t>Quantum computing is capable of helping the environment now, but government funding is key for development past near-term applications.</w:t>
      </w:r>
    </w:p>
    <w:p w14:paraId="096E99F0" w14:textId="77777777" w:rsidR="00495CC8" w:rsidRDefault="00495CC8" w:rsidP="00495CC8">
      <w:pPr>
        <w:rPr>
          <w:sz w:val="16"/>
        </w:rPr>
      </w:pPr>
      <w:r w:rsidRPr="001E02B5">
        <w:rPr>
          <w:sz w:val="16"/>
        </w:rPr>
        <w:t xml:space="preserve">Hodan </w:t>
      </w:r>
      <w:r w:rsidRPr="001E02B5">
        <w:rPr>
          <w:rStyle w:val="Style13ptBold"/>
        </w:rPr>
        <w:t>Omaar</w:t>
      </w:r>
      <w:r>
        <w:t xml:space="preserve"> </w:t>
      </w:r>
      <w:r w:rsidRPr="001E02B5">
        <w:rPr>
          <w:sz w:val="16"/>
        </w:rPr>
        <w:t>4</w:t>
      </w:r>
      <w:r>
        <w:rPr>
          <w:sz w:val="16"/>
        </w:rPr>
        <w:t>/</w:t>
      </w:r>
      <w:r w:rsidRPr="001E02B5">
        <w:rPr>
          <w:sz w:val="16"/>
        </w:rPr>
        <w:t>27</w:t>
      </w:r>
      <w:r>
        <w:rPr>
          <w:sz w:val="16"/>
        </w:rPr>
        <w:t>/</w:t>
      </w:r>
      <w:r w:rsidRPr="001E02B5">
        <w:rPr>
          <w:rStyle w:val="Style13ptBold"/>
        </w:rPr>
        <w:t>21</w:t>
      </w:r>
      <w:r>
        <w:t xml:space="preserve"> </w:t>
      </w:r>
      <w:r w:rsidRPr="001E02B5">
        <w:rPr>
          <w:sz w:val="16"/>
        </w:rPr>
        <w:t>(Hodan Omaar is a senior analyst focusing on AI policy at ITIF’s Center for Data Innovation. Previously, she worked as a senior consultant on technology and risk management in London and as a crypto-economist in Berlin. She has an M.A. in economics and mathematics from the University of Edinburgh. “Why the United States Needs to Support Near-Term Quantum Computing Applications.” ITIF. https://itif.org/publications/2021/04/27/why-united-states-needs-support-near-term-quantum-computing-applications/) Date Accessed: 7</w:t>
      </w:r>
      <w:r>
        <w:rPr>
          <w:sz w:val="16"/>
        </w:rPr>
        <w:t>/</w:t>
      </w:r>
      <w:r w:rsidRPr="001E02B5">
        <w:rPr>
          <w:sz w:val="16"/>
        </w:rPr>
        <w:t>1</w:t>
      </w:r>
      <w:r>
        <w:rPr>
          <w:sz w:val="16"/>
        </w:rPr>
        <w:t>/</w:t>
      </w:r>
      <w:r w:rsidRPr="001E02B5">
        <w:rPr>
          <w:sz w:val="16"/>
        </w:rPr>
        <w:t>23 HRF</w:t>
      </w:r>
    </w:p>
    <w:p w14:paraId="73144F2C" w14:textId="77777777" w:rsidR="00495CC8" w:rsidRDefault="00495CC8" w:rsidP="00495CC8">
      <w:pPr>
        <w:rPr>
          <w:rStyle w:val="StyleUnderline"/>
        </w:rPr>
      </w:pPr>
      <w:r w:rsidRPr="00752B84">
        <w:rPr>
          <w:rStyle w:val="Emphasis"/>
        </w:rPr>
        <w:t>Overcoming tech</w:t>
      </w:r>
      <w:r w:rsidRPr="00565110">
        <w:rPr>
          <w:rStyle w:val="StyleUnderline"/>
        </w:rPr>
        <w:t xml:space="preserve">nical </w:t>
      </w:r>
      <w:r w:rsidRPr="00752B84">
        <w:rPr>
          <w:rStyle w:val="Emphasis"/>
        </w:rPr>
        <w:t>challenges on</w:t>
      </w:r>
      <w:r w:rsidRPr="00752B84">
        <w:rPr>
          <w:sz w:val="16"/>
        </w:rPr>
        <w:t xml:space="preserve"> the path toward large-scale </w:t>
      </w:r>
      <w:r w:rsidRPr="00752B84">
        <w:rPr>
          <w:rStyle w:val="Emphasis"/>
        </w:rPr>
        <w:t>quantum computers</w:t>
      </w:r>
      <w:r w:rsidRPr="00565110">
        <w:rPr>
          <w:rStyle w:val="StyleUnderline"/>
        </w:rPr>
        <w:t xml:space="preserve"> </w:t>
      </w:r>
      <w:r w:rsidRPr="00752B84">
        <w:rPr>
          <w:sz w:val="16"/>
        </w:rPr>
        <w:t xml:space="preserve">will </w:t>
      </w:r>
      <w:r w:rsidRPr="00752B84">
        <w:rPr>
          <w:rStyle w:val="Emphasis"/>
        </w:rPr>
        <w:t>depend on the ability to scale</w:t>
      </w:r>
      <w:r w:rsidRPr="00565110">
        <w:rPr>
          <w:rStyle w:val="StyleUnderline"/>
        </w:rPr>
        <w:t xml:space="preserve"> the number of qubits in quantum systems</w:t>
      </w:r>
      <w:r w:rsidRPr="00752B84">
        <w:rPr>
          <w:sz w:val="16"/>
        </w:rPr>
        <w:t xml:space="preserve">, much like modern classical computers have depended on the growth in the number of transistors in superconducting chips. </w:t>
      </w:r>
      <w:r w:rsidRPr="00565110">
        <w:rPr>
          <w:rStyle w:val="StyleUnderline"/>
        </w:rPr>
        <w:t xml:space="preserve">The </w:t>
      </w:r>
      <w:r w:rsidRPr="00752B84">
        <w:rPr>
          <w:rStyle w:val="Emphasis"/>
          <w:highlight w:val="cyan"/>
        </w:rPr>
        <w:t>current</w:t>
      </w:r>
      <w:r w:rsidRPr="00752B84">
        <w:rPr>
          <w:rStyle w:val="Emphasis"/>
        </w:rPr>
        <w:t xml:space="preserve"> enthusiasm for </w:t>
      </w:r>
      <w:r w:rsidRPr="00752B84">
        <w:rPr>
          <w:rStyle w:val="Emphasis"/>
          <w:highlight w:val="cyan"/>
        </w:rPr>
        <w:t xml:space="preserve">quantum computing could lead to </w:t>
      </w:r>
      <w:r w:rsidRPr="00752B84">
        <w:rPr>
          <w:rStyle w:val="Emphasis"/>
        </w:rPr>
        <w:t xml:space="preserve">a </w:t>
      </w:r>
      <w:r w:rsidRPr="00752B84">
        <w:rPr>
          <w:rStyle w:val="Emphasis"/>
          <w:highlight w:val="cyan"/>
        </w:rPr>
        <w:t xml:space="preserve">virtuous </w:t>
      </w:r>
      <w:r w:rsidRPr="00752B84">
        <w:rPr>
          <w:rStyle w:val="Emphasis"/>
        </w:rPr>
        <w:t>cycle of</w:t>
      </w:r>
      <w:r w:rsidRPr="00752B84">
        <w:rPr>
          <w:rStyle w:val="Emphasis"/>
          <w:highlight w:val="cyan"/>
        </w:rPr>
        <w:t xml:space="preserve"> progress</w:t>
      </w:r>
      <w:r w:rsidRPr="00752B84">
        <w:rPr>
          <w:sz w:val="16"/>
        </w:rPr>
        <w:t xml:space="preserve">, as the semiconductor industry has already seen, </w:t>
      </w:r>
      <w:r w:rsidRPr="00752B84">
        <w:rPr>
          <w:rStyle w:val="Emphasis"/>
          <w:highlight w:val="cyan"/>
        </w:rPr>
        <w:t>but only if near-term applications</w:t>
      </w:r>
      <w:r w:rsidRPr="00565110">
        <w:rPr>
          <w:rStyle w:val="StyleUnderline"/>
        </w:rPr>
        <w:t xml:space="preserve"> for the quantum computing technologies under development </w:t>
      </w:r>
      <w:r w:rsidRPr="00752B84">
        <w:rPr>
          <w:rStyle w:val="Emphasis"/>
          <w:highlight w:val="cyan"/>
        </w:rPr>
        <w:t>are successful</w:t>
      </w:r>
      <w:r w:rsidRPr="00752B84">
        <w:rPr>
          <w:sz w:val="16"/>
        </w:rPr>
        <w:t xml:space="preserve">. </w:t>
      </w:r>
      <w:r w:rsidRPr="00565110">
        <w:rPr>
          <w:rStyle w:val="StyleUnderline"/>
        </w:rPr>
        <w:t>The U.S. government can best support the scaling of current quantum technologies by fostering a commercial market for them in the near term</w:t>
      </w:r>
      <w:r w:rsidRPr="00752B84">
        <w:rPr>
          <w:sz w:val="16"/>
        </w:rPr>
        <w:t xml:space="preserve">. Current </w:t>
      </w:r>
      <w:r w:rsidRPr="00752B84">
        <w:rPr>
          <w:rStyle w:val="Emphasis"/>
          <w:highlight w:val="cyan"/>
        </w:rPr>
        <w:t>quantum devices can already solve</w:t>
      </w:r>
      <w:r w:rsidRPr="00752B84">
        <w:rPr>
          <w:rStyle w:val="Emphasis"/>
        </w:rPr>
        <w:t xml:space="preserve"> problems</w:t>
      </w:r>
      <w:r w:rsidRPr="00565110">
        <w:rPr>
          <w:rStyle w:val="StyleUnderline"/>
        </w:rPr>
        <w:t xml:space="preserve"> in an array of application areas, </w:t>
      </w:r>
      <w:r w:rsidRPr="00752B84">
        <w:rPr>
          <w:rStyle w:val="Emphasis"/>
        </w:rPr>
        <w:t xml:space="preserve">such as health care, manufacturing, transportation, and </w:t>
      </w:r>
      <w:r w:rsidRPr="00752B84">
        <w:rPr>
          <w:rStyle w:val="Emphasis"/>
          <w:highlight w:val="cyan"/>
        </w:rPr>
        <w:t>the environment</w:t>
      </w:r>
      <w:r w:rsidRPr="00752B84">
        <w:rPr>
          <w:sz w:val="16"/>
        </w:rPr>
        <w:t xml:space="preserve">. Researchers have identified </w:t>
      </w:r>
      <w:r w:rsidRPr="00565110">
        <w:rPr>
          <w:rStyle w:val="StyleUnderline"/>
        </w:rPr>
        <w:t>several</w:t>
      </w:r>
      <w:r w:rsidRPr="00752B84">
        <w:rPr>
          <w:sz w:val="16"/>
        </w:rPr>
        <w:t xml:space="preserve"> </w:t>
      </w:r>
      <w:r w:rsidRPr="00565110">
        <w:rPr>
          <w:rStyle w:val="StyleUnderline"/>
        </w:rPr>
        <w:t>other</w:t>
      </w:r>
      <w:r w:rsidRPr="00752B84">
        <w:rPr>
          <w:sz w:val="16"/>
        </w:rPr>
        <w:t xml:space="preserve"> potential application areas, but these </w:t>
      </w:r>
      <w:r w:rsidRPr="00565110">
        <w:rPr>
          <w:rStyle w:val="StyleUnderline"/>
        </w:rPr>
        <w:t>findings remain in the research space</w:t>
      </w:r>
      <w:r w:rsidRPr="00752B84">
        <w:rPr>
          <w:sz w:val="16"/>
        </w:rPr>
        <w:t xml:space="preserve">. </w:t>
      </w:r>
      <w:r w:rsidRPr="00752B84">
        <w:rPr>
          <w:rStyle w:val="StyleUnderline"/>
          <w:highlight w:val="cyan"/>
        </w:rPr>
        <w:t>To</w:t>
      </w:r>
      <w:r w:rsidRPr="00752B84">
        <w:rPr>
          <w:sz w:val="16"/>
          <w:highlight w:val="cyan"/>
        </w:rPr>
        <w:t xml:space="preserve"> </w:t>
      </w:r>
      <w:r w:rsidRPr="00752B84">
        <w:rPr>
          <w:rStyle w:val="Emphasis"/>
          <w:highlight w:val="cyan"/>
        </w:rPr>
        <w:t>ensure quantum research is effective</w:t>
      </w:r>
      <w:r w:rsidRPr="00752B84">
        <w:rPr>
          <w:rStyle w:val="Emphasis"/>
        </w:rPr>
        <w:t xml:space="preserve">ly translated into real-world applications, </w:t>
      </w:r>
      <w:r w:rsidRPr="00752B84">
        <w:rPr>
          <w:rStyle w:val="Emphasis"/>
          <w:highlight w:val="cyan"/>
        </w:rPr>
        <w:t>Congress should provide $500 million in funding over 5 years for</w:t>
      </w:r>
      <w:r w:rsidRPr="00752B84">
        <w:rPr>
          <w:rStyle w:val="Emphasis"/>
        </w:rPr>
        <w:t xml:space="preserve"> academic research projects that have </w:t>
      </w:r>
      <w:r w:rsidRPr="00752B84">
        <w:rPr>
          <w:rStyle w:val="Emphasis"/>
          <w:highlight w:val="cyan"/>
        </w:rPr>
        <w:t>near-term</w:t>
      </w:r>
      <w:r w:rsidRPr="00752B84">
        <w:rPr>
          <w:rStyle w:val="Emphasis"/>
        </w:rPr>
        <w:t xml:space="preserve"> applications to work with industry on research and development </w:t>
      </w:r>
      <w:r w:rsidRPr="00752B84">
        <w:rPr>
          <w:rStyle w:val="StyleUnderline"/>
        </w:rPr>
        <w:t>(</w:t>
      </w:r>
      <w:r w:rsidRPr="00752B84">
        <w:rPr>
          <w:rStyle w:val="StyleUnderline"/>
          <w:highlight w:val="cyan"/>
        </w:rPr>
        <w:t>R&amp;D</w:t>
      </w:r>
      <w:r w:rsidRPr="00752B84">
        <w:rPr>
          <w:rStyle w:val="StyleUnderline"/>
        </w:rPr>
        <w:t>).</w:t>
      </w:r>
      <w:r w:rsidRPr="00752B84">
        <w:rPr>
          <w:sz w:val="16"/>
        </w:rPr>
        <w:t xml:space="preserve"> Ideally, this program would </w:t>
      </w:r>
      <w:r w:rsidRPr="00565110">
        <w:rPr>
          <w:rStyle w:val="StyleUnderline"/>
        </w:rPr>
        <w:t>encourage and support research projects that align with regional economic development goals by fostering collaboration and partnerships between universities, local businesses, and state and local governments.</w:t>
      </w:r>
    </w:p>
    <w:p w14:paraId="6D2E33A8" w14:textId="77777777" w:rsidR="00495CC8" w:rsidRDefault="00495CC8" w:rsidP="00495CC8">
      <w:pPr>
        <w:rPr>
          <w:rStyle w:val="StyleUnderline"/>
        </w:rPr>
      </w:pPr>
    </w:p>
    <w:p w14:paraId="2080AACB" w14:textId="77777777" w:rsidR="00495CC8" w:rsidRDefault="00495CC8" w:rsidP="00495CC8">
      <w:pPr>
        <w:pStyle w:val="Heading4"/>
      </w:pPr>
      <w:r>
        <w:t>Quantum computers will solve the climate crisis and are key to countries reaching emission goals</w:t>
      </w:r>
    </w:p>
    <w:p w14:paraId="032503D8" w14:textId="77777777" w:rsidR="00495CC8" w:rsidRPr="00096A83" w:rsidRDefault="00495CC8" w:rsidP="00495CC8">
      <w:r w:rsidRPr="00FC1897">
        <w:rPr>
          <w:rStyle w:val="Style13ptBold"/>
          <w:sz w:val="16"/>
        </w:rPr>
        <w:t xml:space="preserve">Peter </w:t>
      </w:r>
      <w:r w:rsidRPr="00FC1897">
        <w:rPr>
          <w:rStyle w:val="Style13ptBold"/>
        </w:rPr>
        <w:t>Cooper et al.</w:t>
      </w:r>
      <w:r w:rsidRPr="00B837F4">
        <w:rPr>
          <w:rStyle w:val="Style13ptBold"/>
        </w:rPr>
        <w:t xml:space="preserve"> </w:t>
      </w:r>
      <w:r w:rsidRPr="00FC1897">
        <w:rPr>
          <w:rStyle w:val="Style13ptBold"/>
          <w:sz w:val="16"/>
        </w:rPr>
        <w:t>5/19/</w:t>
      </w:r>
      <w:r>
        <w:rPr>
          <w:rStyle w:val="Style13ptBold"/>
        </w:rPr>
        <w:t>22</w:t>
      </w:r>
      <w:r w:rsidRPr="00B837F4">
        <w:rPr>
          <w:rStyle w:val="Style13ptBold"/>
        </w:rPr>
        <w:t xml:space="preserve"> </w:t>
      </w:r>
      <w:r w:rsidRPr="00B837F4">
        <w:t>(Peter Cooper is an associate partner in McKinsey’s London office, where </w:t>
      </w:r>
      <w:r w:rsidRPr="00FC1897">
        <w:t>Dieter Kiewell</w:t>
      </w:r>
      <w:r w:rsidRPr="00B837F4">
        <w:t> is a senior partner; Philipp Ernst is a senior expert in the Hamburg office; and </w:t>
      </w:r>
      <w:r w:rsidRPr="00FC1897">
        <w:t>Dickon Pinner</w:t>
      </w:r>
      <w:r w:rsidRPr="00B837F4">
        <w:t xml:space="preserve"> is a senior partner in the Bay Area office. </w:t>
      </w:r>
      <w:r w:rsidRPr="00FC1897">
        <w:rPr>
          <w:rStyle w:val="StyleUnderline"/>
        </w:rPr>
        <w:t>“Quantum computing just might save the planet</w:t>
      </w:r>
      <w:r>
        <w:rPr>
          <w:rStyle w:val="StyleUnderline"/>
        </w:rPr>
        <w:t>.</w:t>
      </w:r>
      <w:r w:rsidRPr="00FC1897">
        <w:rPr>
          <w:rStyle w:val="StyleUnderline"/>
        </w:rPr>
        <w:t>”</w:t>
      </w:r>
      <w:r w:rsidRPr="00FC1897">
        <w:t xml:space="preserve"> </w:t>
      </w:r>
      <w:r w:rsidRPr="00B837F4">
        <w:t>McKinsey and Company</w:t>
      </w:r>
      <w:r>
        <w:t>.</w:t>
      </w:r>
      <w:r w:rsidRPr="00B837F4">
        <w:t xml:space="preserve"> </w:t>
      </w:r>
      <w:r w:rsidRPr="00FC1897">
        <w:t>https://www.mckinsey.com/capabilities/mckinsey-digital/our-insights/quantum-computing-just-might-save-the-planet</w:t>
      </w:r>
      <w:r>
        <w:t>)</w:t>
      </w:r>
    </w:p>
    <w:p w14:paraId="3E111DA1" w14:textId="77777777" w:rsidR="00495CC8" w:rsidRDefault="00495CC8" w:rsidP="00495CC8">
      <w:pPr>
        <w:rPr>
          <w:sz w:val="12"/>
        </w:rPr>
      </w:pPr>
      <w:r w:rsidRPr="00902F08">
        <w:rPr>
          <w:sz w:val="12"/>
        </w:rPr>
        <w:t>T</w:t>
      </w:r>
      <w:r w:rsidRPr="00E0453A">
        <w:rPr>
          <w:sz w:val="12"/>
        </w:rPr>
        <w:t>he emerging technology</w:t>
      </w:r>
      <w:r w:rsidRPr="00902F08">
        <w:rPr>
          <w:sz w:val="12"/>
        </w:rPr>
        <w:t xml:space="preserve"> </w:t>
      </w:r>
      <w:r w:rsidRPr="00E0453A">
        <w:rPr>
          <w:sz w:val="12"/>
        </w:rPr>
        <w:t>of</w:t>
      </w:r>
      <w:r w:rsidRPr="00902F08">
        <w:rPr>
          <w:sz w:val="12"/>
        </w:rPr>
        <w:t xml:space="preserve"> </w:t>
      </w:r>
      <w:hyperlink r:id="rId30" w:history="1">
        <w:r w:rsidRPr="004B45BB">
          <w:rPr>
            <w:rStyle w:val="StyleUnderline"/>
            <w:highlight w:val="cyan"/>
          </w:rPr>
          <w:t>quantum computing</w:t>
        </w:r>
      </w:hyperlink>
      <w:r w:rsidRPr="004B45BB">
        <w:rPr>
          <w:sz w:val="12"/>
          <w:highlight w:val="cyan"/>
        </w:rPr>
        <w:t xml:space="preserve"> </w:t>
      </w:r>
      <w:r w:rsidRPr="004B45BB">
        <w:rPr>
          <w:rStyle w:val="StyleUnderline"/>
          <w:highlight w:val="cyan"/>
        </w:rPr>
        <w:t xml:space="preserve">could </w:t>
      </w:r>
      <w:r w:rsidRPr="00FC1897">
        <w:rPr>
          <w:rStyle w:val="Emphasis"/>
          <w:highlight w:val="cyan"/>
        </w:rPr>
        <w:t>revolutionize the fight against climate change</w:t>
      </w:r>
      <w:r w:rsidRPr="00E0453A">
        <w:rPr>
          <w:rStyle w:val="StyleUnderline"/>
        </w:rPr>
        <w:t xml:space="preserve">, </w:t>
      </w:r>
      <w:r w:rsidRPr="00E0453A">
        <w:rPr>
          <w:sz w:val="12"/>
        </w:rPr>
        <w:t xml:space="preserve">transforming the economics of decarbonization </w:t>
      </w:r>
      <w:r w:rsidRPr="004B45BB">
        <w:rPr>
          <w:rStyle w:val="StyleUnderline"/>
          <w:highlight w:val="cyan"/>
        </w:rPr>
        <w:t>and becom</w:t>
      </w:r>
      <w:r w:rsidRPr="00E0453A">
        <w:rPr>
          <w:sz w:val="12"/>
        </w:rPr>
        <w:t xml:space="preserve">ing </w:t>
      </w:r>
      <w:r w:rsidRPr="004B45BB">
        <w:rPr>
          <w:rStyle w:val="StyleUnderline"/>
          <w:highlight w:val="cyan"/>
        </w:rPr>
        <w:t xml:space="preserve">a </w:t>
      </w:r>
      <w:r w:rsidRPr="00FC1897">
        <w:rPr>
          <w:rStyle w:val="Emphasis"/>
          <w:highlight w:val="cyan"/>
        </w:rPr>
        <w:t>major factor in limiting global warming</w:t>
      </w:r>
      <w:r w:rsidRPr="00E0453A">
        <w:rPr>
          <w:sz w:val="12"/>
        </w:rPr>
        <w:t xml:space="preserve"> to the target temperature of 1.5°C (see sidebar “What is quantum computing?”).</w:t>
      </w:r>
      <w:r w:rsidRPr="00902F08">
        <w:rPr>
          <w:sz w:val="12"/>
        </w:rPr>
        <w:t xml:space="preserve"> </w:t>
      </w:r>
      <w:r w:rsidRPr="00E0453A">
        <w:rPr>
          <w:sz w:val="12"/>
        </w:rPr>
        <w:t>Even though the technology is in the early stages of development—experts estimate the first generation of fault-tolerant quantum computing1</w:t>
      </w:r>
      <w:r w:rsidRPr="00902F08">
        <w:rPr>
          <w:sz w:val="12"/>
        </w:rPr>
        <w:t xml:space="preserve"> </w:t>
      </w:r>
      <w:r w:rsidRPr="00E0453A">
        <w:rPr>
          <w:sz w:val="12"/>
        </w:rPr>
        <w:t>will arrive in the second half of this decade—breakthroughs are accelerating, investment dollars are pouring in, and start-ups are proliferating.2</w:t>
      </w:r>
      <w:r w:rsidRPr="00902F08">
        <w:rPr>
          <w:sz w:val="12"/>
        </w:rPr>
        <w:t xml:space="preserve"> </w:t>
      </w:r>
      <w:r w:rsidRPr="00E0453A">
        <w:rPr>
          <w:sz w:val="12"/>
        </w:rPr>
        <w:t>Major tech companies have already developed small, so-called noisy intermediate-scale quantum (NISQ) machines, though these aren’t capable of performing the type of calculations that fully capable quantum computers are expected to perform.</w:t>
      </w:r>
      <w:r w:rsidRPr="00902F08">
        <w:rPr>
          <w:sz w:val="12"/>
        </w:rPr>
        <w:t xml:space="preserve"> </w:t>
      </w:r>
      <w:r w:rsidRPr="00E0453A">
        <w:rPr>
          <w:sz w:val="12"/>
        </w:rPr>
        <w:t>Countries and corporates set ambitious new targets for reducing emissions at the 2021 United Nations Climate Change Conference (COP26). Those goals, if fully met, would represent an extraordinary annual investment of $4 trillion by 2030, the largest reallocation of capital in human history. But the measures would only reduce warming to between 1.7°C and 1.8°C by 2050, far short of the 1.5°C level believed necessary to avoid catastrophic, runaway climate change.</w:t>
      </w:r>
      <w:r w:rsidRPr="00902F08">
        <w:rPr>
          <w:sz w:val="12"/>
        </w:rPr>
        <w:t xml:space="preserve"> </w:t>
      </w:r>
      <w:r w:rsidRPr="004B45BB">
        <w:rPr>
          <w:rStyle w:val="StyleUnderline"/>
          <w:highlight w:val="cyan"/>
        </w:rPr>
        <w:t xml:space="preserve">Meeting the </w:t>
      </w:r>
      <w:r w:rsidRPr="00FC1897">
        <w:rPr>
          <w:rStyle w:val="Emphasis"/>
          <w:highlight w:val="cyan"/>
        </w:rPr>
        <w:t xml:space="preserve">goal of net-zero emissions </w:t>
      </w:r>
      <w:r w:rsidRPr="00FC1897">
        <w:rPr>
          <w:rStyle w:val="Emphasis"/>
        </w:rPr>
        <w:t xml:space="preserve">that countries </w:t>
      </w:r>
      <w:r w:rsidRPr="00FC1897">
        <w:rPr>
          <w:rStyle w:val="StyleUnderline"/>
        </w:rPr>
        <w:t xml:space="preserve">and some industries </w:t>
      </w:r>
      <w:r w:rsidRPr="00FC1897">
        <w:rPr>
          <w:rStyle w:val="Emphasis"/>
        </w:rPr>
        <w:t xml:space="preserve">have committed to won’t be possible </w:t>
      </w:r>
      <w:r w:rsidRPr="00FC1897">
        <w:rPr>
          <w:rStyle w:val="Emphasis"/>
          <w:highlight w:val="cyan"/>
        </w:rPr>
        <w:t>without huge advances in climate technology</w:t>
      </w:r>
      <w:r w:rsidRPr="004B45BB">
        <w:rPr>
          <w:rStyle w:val="StyleUnderline"/>
          <w:highlight w:val="cyan"/>
        </w:rPr>
        <w:t xml:space="preserve"> </w:t>
      </w:r>
      <w:r w:rsidRPr="00FC1897">
        <w:rPr>
          <w:rStyle w:val="StyleUnderline"/>
        </w:rPr>
        <w:t xml:space="preserve">that </w:t>
      </w:r>
      <w:r w:rsidRPr="004B45BB">
        <w:rPr>
          <w:rStyle w:val="StyleUnderline"/>
          <w:highlight w:val="cyan"/>
        </w:rPr>
        <w:t>aren’t achievable today</w:t>
      </w:r>
      <w:r w:rsidRPr="00E0453A">
        <w:rPr>
          <w:rStyle w:val="StyleUnderline"/>
        </w:rPr>
        <w:t>.</w:t>
      </w:r>
      <w:r w:rsidRPr="00E0453A">
        <w:rPr>
          <w:sz w:val="12"/>
        </w:rPr>
        <w:t xml:space="preserve"> Even the most powerful supercomputers available now are not able to solve some of these problems. </w:t>
      </w:r>
      <w:r w:rsidRPr="00E0453A">
        <w:rPr>
          <w:rStyle w:val="StyleUnderline"/>
        </w:rPr>
        <w:t>Quantum computing could be a game changer</w:t>
      </w:r>
      <w:r w:rsidRPr="00E0453A">
        <w:rPr>
          <w:sz w:val="12"/>
        </w:rPr>
        <w:t xml:space="preserve"> in those areas. In all, we think </w:t>
      </w:r>
      <w:r w:rsidRPr="004B45BB">
        <w:rPr>
          <w:rStyle w:val="StyleUnderline"/>
          <w:highlight w:val="cyan"/>
        </w:rPr>
        <w:t xml:space="preserve">quantum computing could help </w:t>
      </w:r>
      <w:r w:rsidRPr="00FC1897">
        <w:rPr>
          <w:rStyle w:val="Emphasis"/>
          <w:highlight w:val="cyan"/>
        </w:rPr>
        <w:t>develop climate technologies able to abate carbon</w:t>
      </w:r>
      <w:r w:rsidRPr="00E0453A">
        <w:rPr>
          <w:rStyle w:val="StyleUnderline"/>
        </w:rPr>
        <w:t xml:space="preserve"> on the order of 7 gigatons a year of additional CO2</w:t>
      </w:r>
      <w:r>
        <w:rPr>
          <w:rStyle w:val="StyleUnderline"/>
        </w:rPr>
        <w:t xml:space="preserve"> </w:t>
      </w:r>
      <w:r w:rsidRPr="00E0453A">
        <w:rPr>
          <w:rStyle w:val="StyleUnderline"/>
        </w:rPr>
        <w:t>impact by 2035</w:t>
      </w:r>
      <w:r w:rsidRPr="00E0453A">
        <w:rPr>
          <w:sz w:val="12"/>
        </w:rPr>
        <w:t xml:space="preserve">, with the potential to bring the world in line with the 1.5°C </w:t>
      </w:r>
      <w:r w:rsidRPr="00EA057D">
        <w:rPr>
          <w:sz w:val="12"/>
        </w:rPr>
        <w:t xml:space="preserve">target. </w:t>
      </w:r>
      <w:r w:rsidRPr="00EA057D">
        <w:rPr>
          <w:rStyle w:val="StyleUnderline"/>
        </w:rPr>
        <w:t>Quantum computing</w:t>
      </w:r>
      <w:r w:rsidRPr="00EA057D">
        <w:rPr>
          <w:sz w:val="12"/>
        </w:rPr>
        <w:t xml:space="preserve"> could help </w:t>
      </w:r>
      <w:r w:rsidRPr="00EA057D">
        <w:rPr>
          <w:rStyle w:val="StyleUnderline"/>
        </w:rPr>
        <w:t>reduce emissions in some of the most challenging or emissions-intensive areas, such as agriculture or direct-air capture</w:t>
      </w:r>
      <w:r w:rsidRPr="00EA057D">
        <w:rPr>
          <w:sz w:val="12"/>
        </w:rPr>
        <w:t>, a</w:t>
      </w:r>
      <w:r w:rsidRPr="00EA057D">
        <w:rPr>
          <w:rStyle w:val="StyleUnderline"/>
        </w:rPr>
        <w:t xml:space="preserve">nd could accelerate improvements in technologies </w:t>
      </w:r>
      <w:r w:rsidRPr="00EA057D">
        <w:rPr>
          <w:sz w:val="12"/>
        </w:rPr>
        <w:t xml:space="preserve">required </w:t>
      </w:r>
      <w:r w:rsidRPr="00EA057D">
        <w:rPr>
          <w:rStyle w:val="StyleUnderline"/>
        </w:rPr>
        <w:t>at great scale</w:t>
      </w:r>
      <w:r w:rsidRPr="00EA057D">
        <w:rPr>
          <w:sz w:val="12"/>
        </w:rPr>
        <w:t xml:space="preserve">, </w:t>
      </w:r>
      <w:r w:rsidRPr="00EA057D">
        <w:rPr>
          <w:rStyle w:val="StyleUnderline"/>
        </w:rPr>
        <w:t>such as solar panels or batterie</w:t>
      </w:r>
      <w:r w:rsidRPr="00EA057D">
        <w:rPr>
          <w:sz w:val="12"/>
        </w:rPr>
        <w:t>s. This article offers a look at some of the breakth</w:t>
      </w:r>
      <w:r w:rsidRPr="00E0453A">
        <w:rPr>
          <w:sz w:val="12"/>
        </w:rPr>
        <w:t>roughs the technology could permit and attempts to quantify the impact of leveraging quantum-computer technology that are expected become available this decade.</w:t>
      </w:r>
      <w:r w:rsidRPr="00902F08">
        <w:rPr>
          <w:sz w:val="12"/>
        </w:rPr>
        <w:t xml:space="preserve"> </w:t>
      </w:r>
      <w:r w:rsidRPr="00E0453A">
        <w:rPr>
          <w:sz w:val="12"/>
        </w:rPr>
        <w:t>Solving so far insoluble problems</w:t>
      </w:r>
      <w:r w:rsidRPr="00902F08">
        <w:rPr>
          <w:sz w:val="12"/>
        </w:rPr>
        <w:t xml:space="preserve"> </w:t>
      </w:r>
      <w:r w:rsidRPr="004B45BB">
        <w:rPr>
          <w:rStyle w:val="StyleUnderline"/>
          <w:highlight w:val="cyan"/>
        </w:rPr>
        <w:t>Quantum computing</w:t>
      </w:r>
      <w:r w:rsidRPr="00E0453A">
        <w:rPr>
          <w:sz w:val="12"/>
        </w:rPr>
        <w:t xml:space="preserve"> could bring about step changes throughout the economy that would have a huge impact on carbon abatement and carbon removal, including by </w:t>
      </w:r>
      <w:r w:rsidRPr="004B45BB">
        <w:rPr>
          <w:rStyle w:val="StyleUnderline"/>
          <w:highlight w:val="cyan"/>
        </w:rPr>
        <w:t>helping</w:t>
      </w:r>
      <w:r w:rsidRPr="00E0453A">
        <w:rPr>
          <w:sz w:val="12"/>
        </w:rPr>
        <w:t xml:space="preserve"> to </w:t>
      </w:r>
      <w:r w:rsidRPr="004B45BB">
        <w:rPr>
          <w:rStyle w:val="StyleUnderline"/>
          <w:highlight w:val="cyan"/>
        </w:rPr>
        <w:t>solve persistent</w:t>
      </w:r>
      <w:r w:rsidRPr="00E0453A">
        <w:rPr>
          <w:sz w:val="12"/>
        </w:rPr>
        <w:t xml:space="preserve"> sustainability </w:t>
      </w:r>
      <w:r w:rsidRPr="004B45BB">
        <w:rPr>
          <w:rStyle w:val="StyleUnderline"/>
          <w:highlight w:val="cyan"/>
        </w:rPr>
        <w:t>problems</w:t>
      </w:r>
      <w:r w:rsidRPr="00E0453A">
        <w:rPr>
          <w:sz w:val="12"/>
        </w:rPr>
        <w:t xml:space="preserve"> such as </w:t>
      </w:r>
      <w:r w:rsidRPr="004B45BB">
        <w:rPr>
          <w:rStyle w:val="StyleUnderline"/>
          <w:highlight w:val="cyan"/>
        </w:rPr>
        <w:t>curbing methane produced by agriculture</w:t>
      </w:r>
      <w:r w:rsidRPr="004B45BB">
        <w:rPr>
          <w:sz w:val="12"/>
          <w:highlight w:val="cyan"/>
        </w:rPr>
        <w:t>,</w:t>
      </w:r>
      <w:r w:rsidRPr="00E0453A">
        <w:rPr>
          <w:sz w:val="12"/>
        </w:rPr>
        <w:t xml:space="preserve"> </w:t>
      </w:r>
      <w:r w:rsidRPr="00E0453A">
        <w:rPr>
          <w:rStyle w:val="StyleUnderline"/>
        </w:rPr>
        <w:t>making the production of cement emissions-free, improving electric batteries for vehicles,</w:t>
      </w:r>
      <w:r w:rsidRPr="00E0453A">
        <w:rPr>
          <w:sz w:val="12"/>
        </w:rPr>
        <w:t xml:space="preserve"> </w:t>
      </w:r>
      <w:r w:rsidRPr="00E0453A">
        <w:rPr>
          <w:rStyle w:val="StyleUnderline"/>
        </w:rPr>
        <w:t>developing significantly better renewable solar technology, finding a faster way to bring down the cost of hydrogen</w:t>
      </w:r>
      <w:r w:rsidRPr="00E0453A">
        <w:rPr>
          <w:sz w:val="12"/>
        </w:rPr>
        <w:t xml:space="preserve"> to make it a viable alternative to fossil fuels, and </w:t>
      </w:r>
      <w:r w:rsidRPr="00E0453A">
        <w:rPr>
          <w:rStyle w:val="StyleUnderline"/>
        </w:rPr>
        <w:t>using green ammonia as a fuel and a fertilizer.</w:t>
      </w:r>
      <w:r>
        <w:rPr>
          <w:rStyle w:val="StyleUnderline"/>
        </w:rPr>
        <w:t xml:space="preserve"> </w:t>
      </w:r>
      <w:r w:rsidRPr="00E0453A">
        <w:rPr>
          <w:sz w:val="12"/>
        </w:rPr>
        <w:t>Addressing the five areas designated in the</w:t>
      </w:r>
      <w:r w:rsidRPr="00902F08">
        <w:rPr>
          <w:sz w:val="12"/>
        </w:rPr>
        <w:t xml:space="preserve"> </w:t>
      </w:r>
      <w:hyperlink r:id="rId31" w:history="1">
        <w:r w:rsidRPr="00E0453A">
          <w:rPr>
            <w:rStyle w:val="Hyperlink"/>
            <w:sz w:val="12"/>
          </w:rPr>
          <w:t>Climate Math Report</w:t>
        </w:r>
      </w:hyperlink>
      <w:r w:rsidRPr="00902F08">
        <w:rPr>
          <w:sz w:val="12"/>
        </w:rPr>
        <w:t xml:space="preserve"> </w:t>
      </w:r>
      <w:r w:rsidRPr="00E0453A">
        <w:rPr>
          <w:sz w:val="12"/>
        </w:rPr>
        <w:t xml:space="preserve">as key for decarbonization, we have identified quantum-computing use cases that can pave the way to a net-zero economy. We project that </w:t>
      </w:r>
      <w:r w:rsidRPr="00E0453A">
        <w:rPr>
          <w:rStyle w:val="StyleUnderline"/>
        </w:rPr>
        <w:t>by 2035 the use cases listed below could make it possible to eliminate more than 7 gigatons of CO2</w:t>
      </w:r>
      <w:r>
        <w:rPr>
          <w:rStyle w:val="StyleUnderline"/>
        </w:rPr>
        <w:t xml:space="preserve"> </w:t>
      </w:r>
      <w:r w:rsidRPr="00E0453A">
        <w:rPr>
          <w:rStyle w:val="StyleUnderline"/>
        </w:rPr>
        <w:t>equivalent (CO2e) from the atmosphere a year, compared with the current trajectory, or in aggregate more than 150 gigatons over the next 30 years</w:t>
      </w:r>
      <w:r w:rsidRPr="00E0453A">
        <w:rPr>
          <w:sz w:val="12"/>
        </w:rPr>
        <w:t xml:space="preserve"> (Exhibit 1).</w:t>
      </w:r>
      <w:r w:rsidRPr="00902F08">
        <w:rPr>
          <w:sz w:val="12"/>
        </w:rPr>
        <w:t xml:space="preserve"> </w:t>
      </w:r>
      <w:r w:rsidRPr="00E0453A">
        <w:rPr>
          <w:sz w:val="12"/>
        </w:rPr>
        <w:t>Exhibit 1</w:t>
      </w:r>
      <w:r w:rsidRPr="00902F08">
        <w:rPr>
          <w:sz w:val="12"/>
        </w:rPr>
        <w:t xml:space="preserve"> </w:t>
      </w:r>
      <w:r w:rsidRPr="00E0453A">
        <w:rPr>
          <w:sz w:val="12"/>
        </w:rPr>
        <w:t>Shift 1: Electrifying our lives</w:t>
      </w:r>
      <w:r w:rsidRPr="00902F08">
        <w:rPr>
          <w:sz w:val="12"/>
        </w:rPr>
        <w:t xml:space="preserve"> </w:t>
      </w:r>
      <w:r w:rsidRPr="00E0453A">
        <w:rPr>
          <w:sz w:val="12"/>
        </w:rPr>
        <w:t>Batteries</w:t>
      </w:r>
      <w:r w:rsidRPr="00902F08">
        <w:rPr>
          <w:sz w:val="12"/>
        </w:rPr>
        <w:t xml:space="preserve"> </w:t>
      </w:r>
      <w:r w:rsidRPr="00FC1897">
        <w:rPr>
          <w:sz w:val="16"/>
        </w:rPr>
        <w:t xml:space="preserve">Batteries are a critical element of achieving zero-carbon electrification. They are required to reduce CO2 emissions from transportation and </w:t>
      </w:r>
      <w:r w:rsidRPr="00E0453A">
        <w:rPr>
          <w:sz w:val="12"/>
        </w:rPr>
        <w:t>to obtain grid-scale energy storage for intermittent energy sources such as solar cells or wind.</w:t>
      </w:r>
      <w:r w:rsidRPr="00902F08">
        <w:rPr>
          <w:sz w:val="12"/>
        </w:rPr>
        <w:t xml:space="preserve"> </w:t>
      </w:r>
      <w:r w:rsidRPr="00E0453A">
        <w:rPr>
          <w:sz w:val="12"/>
        </w:rPr>
        <w:t xml:space="preserve">Improving the energy density of lithium-ion (Li-ion) batteries enables applications in electric vehicles and energy storage at an affordable cost. </w:t>
      </w:r>
      <w:r w:rsidRPr="004B45BB">
        <w:rPr>
          <w:rStyle w:val="StyleUnderline"/>
          <w:highlight w:val="cyan"/>
        </w:rPr>
        <w:t>Over the past ten years</w:t>
      </w:r>
      <w:r w:rsidRPr="00E0453A">
        <w:rPr>
          <w:sz w:val="12"/>
        </w:rPr>
        <w:t xml:space="preserve">, however, </w:t>
      </w:r>
      <w:r w:rsidRPr="004B45BB">
        <w:rPr>
          <w:rStyle w:val="StyleUnderline"/>
          <w:highlight w:val="cyan"/>
        </w:rPr>
        <w:t>innovation has stalled</w:t>
      </w:r>
      <w:r w:rsidRPr="00E0453A">
        <w:rPr>
          <w:sz w:val="12"/>
        </w:rPr>
        <w:t>—battery energy density improved 50 percent between 2011 and 2016, but only 25 percent between 2016 and 2020, and is expected to improve by just 17 percent between 2020 and 2025.</w:t>
      </w:r>
      <w:r w:rsidRPr="00902F08">
        <w:rPr>
          <w:sz w:val="12"/>
        </w:rPr>
        <w:t xml:space="preserve"> </w:t>
      </w:r>
      <w:r w:rsidRPr="00E0453A">
        <w:rPr>
          <w:sz w:val="12"/>
        </w:rPr>
        <w:t>Recent research3</w:t>
      </w:r>
      <w:r w:rsidRPr="00902F08">
        <w:rPr>
          <w:sz w:val="12"/>
        </w:rPr>
        <w:t xml:space="preserve"> </w:t>
      </w:r>
      <w:r w:rsidRPr="00E0453A">
        <w:rPr>
          <w:sz w:val="12"/>
        </w:rPr>
        <w:t xml:space="preserve">has shown </w:t>
      </w:r>
      <w:r w:rsidRPr="004B45BB">
        <w:rPr>
          <w:rStyle w:val="StyleUnderline"/>
        </w:rPr>
        <w:t xml:space="preserve">that </w:t>
      </w:r>
      <w:r w:rsidRPr="004B45BB">
        <w:rPr>
          <w:rStyle w:val="StyleUnderline"/>
          <w:highlight w:val="cyan"/>
        </w:rPr>
        <w:t xml:space="preserve">quantum computing will be able to simulate </w:t>
      </w:r>
      <w:r w:rsidRPr="004B45BB">
        <w:rPr>
          <w:rStyle w:val="StyleUnderline"/>
        </w:rPr>
        <w:t xml:space="preserve">the chemistry of batteries </w:t>
      </w:r>
      <w:r w:rsidRPr="004B45BB">
        <w:rPr>
          <w:rStyle w:val="StyleUnderline"/>
          <w:highlight w:val="cyan"/>
        </w:rPr>
        <w:t>in ways that can’t be achieved now</w:t>
      </w:r>
      <w:r w:rsidRPr="00E0453A">
        <w:rPr>
          <w:rStyle w:val="StyleUnderline"/>
        </w:rPr>
        <w:t>.</w:t>
      </w:r>
      <w:r w:rsidRPr="00E0453A">
        <w:rPr>
          <w:sz w:val="12"/>
        </w:rPr>
        <w:t xml:space="preserve"> Quantum computing could allow </w:t>
      </w:r>
      <w:r w:rsidRPr="00E0453A">
        <w:rPr>
          <w:rStyle w:val="StyleUnderline"/>
        </w:rPr>
        <w:t>breakthroughs by providing a better understanding of electrolyte complex</w:t>
      </w:r>
      <w:r w:rsidRPr="00E0453A">
        <w:rPr>
          <w:sz w:val="12"/>
        </w:rPr>
        <w:t xml:space="preserve"> formation, by helping to </w:t>
      </w:r>
      <w:r w:rsidRPr="00E0453A">
        <w:rPr>
          <w:rStyle w:val="StyleUnderline"/>
        </w:rPr>
        <w:t>find a replacement material</w:t>
      </w:r>
      <w:r w:rsidRPr="00E0453A">
        <w:rPr>
          <w:sz w:val="12"/>
        </w:rPr>
        <w:t xml:space="preserve"> for cathode/anode with the same properties </w:t>
      </w:r>
      <w:r w:rsidRPr="00E0453A">
        <w:rPr>
          <w:rStyle w:val="StyleUnderline"/>
        </w:rPr>
        <w:t>and/or by eliminating the</w:t>
      </w:r>
      <w:r w:rsidRPr="00E0453A">
        <w:rPr>
          <w:sz w:val="12"/>
        </w:rPr>
        <w:t xml:space="preserve"> battery </w:t>
      </w:r>
      <w:r w:rsidRPr="00E0453A">
        <w:rPr>
          <w:rStyle w:val="StyleUnderline"/>
        </w:rPr>
        <w:t>separator</w:t>
      </w:r>
      <w:r w:rsidRPr="00E0453A">
        <w:rPr>
          <w:sz w:val="12"/>
        </w:rPr>
        <w:t>.</w:t>
      </w:r>
      <w:r w:rsidRPr="00902F08">
        <w:rPr>
          <w:sz w:val="12"/>
        </w:rPr>
        <w:t xml:space="preserve"> </w:t>
      </w:r>
      <w:r w:rsidRPr="00E0453A">
        <w:rPr>
          <w:sz w:val="12"/>
        </w:rPr>
        <w:t xml:space="preserve">As a result, we could </w:t>
      </w:r>
      <w:r w:rsidRPr="00E0453A">
        <w:rPr>
          <w:rStyle w:val="StyleUnderline"/>
        </w:rPr>
        <w:t>create batteries with 50 percent higher energy density</w:t>
      </w:r>
      <w:r w:rsidRPr="00E0453A">
        <w:rPr>
          <w:sz w:val="12"/>
        </w:rPr>
        <w:t xml:space="preserve"> for use in heavy-goods electric vehicles, which could substantially bring forward their economic use. The carbon benefits to passenger EVs wouldn’t be huge, as these vehicles are expected to reach cost parity in many countries before the first generation of quantum computers is online, but consumers might still enjoy cost savings.</w:t>
      </w:r>
      <w:r w:rsidRPr="00902F08">
        <w:rPr>
          <w:sz w:val="12"/>
        </w:rPr>
        <w:t xml:space="preserve"> </w:t>
      </w:r>
      <w:r w:rsidRPr="00E0453A">
        <w:rPr>
          <w:sz w:val="12"/>
        </w:rPr>
        <w:t xml:space="preserve">In addition, </w:t>
      </w:r>
      <w:r w:rsidRPr="00E0453A">
        <w:rPr>
          <w:rStyle w:val="StyleUnderline"/>
        </w:rPr>
        <w:t xml:space="preserve">higher-density energy batteries </w:t>
      </w:r>
      <w:r w:rsidRPr="00E0453A">
        <w:rPr>
          <w:sz w:val="12"/>
        </w:rPr>
        <w:t xml:space="preserve">can </w:t>
      </w:r>
      <w:r w:rsidRPr="00E0453A">
        <w:rPr>
          <w:rStyle w:val="StyleUnderline"/>
        </w:rPr>
        <w:t>serve as a grid-scale storage solution</w:t>
      </w:r>
      <w:r w:rsidRPr="00E0453A">
        <w:rPr>
          <w:sz w:val="12"/>
        </w:rPr>
        <w:t xml:space="preserve">. The impact on the world’s grids could be transformative. </w:t>
      </w:r>
      <w:r w:rsidRPr="00E0453A">
        <w:rPr>
          <w:rStyle w:val="StyleUnderline"/>
        </w:rPr>
        <w:t>Halving the cost of grid-scale storage could enable</w:t>
      </w:r>
      <w:r w:rsidRPr="00E0453A">
        <w:rPr>
          <w:sz w:val="12"/>
        </w:rPr>
        <w:t xml:space="preserve"> a step change in </w:t>
      </w:r>
      <w:r w:rsidRPr="00E0453A">
        <w:rPr>
          <w:rStyle w:val="StyleUnderline"/>
        </w:rPr>
        <w:t>the use of solar power</w:t>
      </w:r>
      <w:r w:rsidRPr="00E0453A">
        <w:rPr>
          <w:sz w:val="12"/>
        </w:rPr>
        <w:t xml:space="preserve">, which is becoming economically competitive but is challenged by its generation profile. Our </w:t>
      </w:r>
      <w:r w:rsidRPr="00E0453A">
        <w:rPr>
          <w:rStyle w:val="StyleUnderline"/>
        </w:rPr>
        <w:t>modeling suggests that halving the cost of solar panels could increase their use by 25 percent in Europe</w:t>
      </w:r>
      <w:r w:rsidRPr="00E0453A">
        <w:rPr>
          <w:sz w:val="12"/>
        </w:rPr>
        <w:t xml:space="preserve"> by 2050 </w:t>
      </w:r>
      <w:r w:rsidRPr="00E0453A">
        <w:rPr>
          <w:rStyle w:val="StyleUnderline"/>
        </w:rPr>
        <w:t>but halving both solar and batteries might increase solar use by 60 percent</w:t>
      </w:r>
      <w:r w:rsidRPr="00E0453A">
        <w:rPr>
          <w:sz w:val="12"/>
        </w:rPr>
        <w:t xml:space="preserve"> (Exhibit 2). Geographies without such a high carbon price will see even greater impacts.</w:t>
      </w:r>
      <w:r w:rsidRPr="00902F08">
        <w:rPr>
          <w:sz w:val="12"/>
        </w:rPr>
        <w:t xml:space="preserve"> </w:t>
      </w:r>
      <w:r w:rsidRPr="00E0453A">
        <w:rPr>
          <w:sz w:val="12"/>
        </w:rPr>
        <w:t xml:space="preserve">Exhibit 2Through the combination of use cases described above, </w:t>
      </w:r>
      <w:r w:rsidRPr="00E0453A">
        <w:rPr>
          <w:rStyle w:val="StyleUnderline"/>
        </w:rPr>
        <w:t>improved batteries could bring about an additional reduction in carbon dioxide emissions of 1.4 gigatons by 2035</w:t>
      </w:r>
      <w:r w:rsidRPr="00E0453A">
        <w:rPr>
          <w:sz w:val="12"/>
        </w:rPr>
        <w:t>.Shift 2: Adapting industrial operations</w:t>
      </w:r>
      <w:r w:rsidRPr="00902F08">
        <w:rPr>
          <w:sz w:val="12"/>
        </w:rPr>
        <w:t xml:space="preserve"> </w:t>
      </w:r>
      <w:r w:rsidRPr="00E0453A">
        <w:rPr>
          <w:sz w:val="12"/>
        </w:rPr>
        <w:t>Cement</w:t>
      </w:r>
      <w:r w:rsidRPr="00902F08">
        <w:rPr>
          <w:sz w:val="12"/>
        </w:rPr>
        <w:t xml:space="preserve"> </w:t>
      </w:r>
      <w:r w:rsidRPr="00E0453A">
        <w:rPr>
          <w:sz w:val="12"/>
        </w:rPr>
        <w:t>Many parts of the industry produce emissions that are either extremely expensive or logistically challenging to abate.</w:t>
      </w:r>
      <w:r w:rsidRPr="00902F08">
        <w:rPr>
          <w:sz w:val="12"/>
        </w:rPr>
        <w:t xml:space="preserve"> </w:t>
      </w:r>
      <w:r w:rsidRPr="00E0453A">
        <w:rPr>
          <w:sz w:val="12"/>
        </w:rPr>
        <w:t>Cement is a case in point. During calcination in the kiln for the process of making clinker, a powder used to make cement, CO2</w:t>
      </w:r>
      <w:r w:rsidRPr="00902F08">
        <w:rPr>
          <w:sz w:val="12"/>
        </w:rPr>
        <w:t xml:space="preserve"> </w:t>
      </w:r>
      <w:r w:rsidRPr="00E0453A">
        <w:rPr>
          <w:sz w:val="12"/>
        </w:rPr>
        <w:t>is released from raw materials. This process accounts for approximately two-thirds of cement emissions.</w:t>
      </w:r>
      <w:r w:rsidRPr="00902F08">
        <w:rPr>
          <w:sz w:val="12"/>
        </w:rPr>
        <w:t xml:space="preserve"> </w:t>
      </w:r>
      <w:r w:rsidRPr="00E0453A">
        <w:rPr>
          <w:rStyle w:val="StyleUnderline"/>
        </w:rPr>
        <w:t xml:space="preserve">Alternative cement-binding materials </w:t>
      </w:r>
      <w:r w:rsidRPr="00E0453A">
        <w:rPr>
          <w:sz w:val="12"/>
        </w:rPr>
        <w:t xml:space="preserve">(or “clinkers”) </w:t>
      </w:r>
      <w:r w:rsidRPr="00E0453A">
        <w:rPr>
          <w:rStyle w:val="StyleUnderline"/>
        </w:rPr>
        <w:t>can eliminate</w:t>
      </w:r>
      <w:r w:rsidRPr="00E0453A">
        <w:rPr>
          <w:sz w:val="12"/>
        </w:rPr>
        <w:t xml:space="preserve"> these </w:t>
      </w:r>
      <w:r w:rsidRPr="00E0453A">
        <w:rPr>
          <w:rStyle w:val="StyleUnderline"/>
        </w:rPr>
        <w:t xml:space="preserve">emissions, but there’s currently no mature alternative </w:t>
      </w:r>
      <w:r w:rsidRPr="00E0453A">
        <w:rPr>
          <w:sz w:val="12"/>
        </w:rPr>
        <w:t>clinker that can significantly reduce emissions at an affordable cost.</w:t>
      </w:r>
      <w:r w:rsidRPr="00902F08">
        <w:rPr>
          <w:sz w:val="12"/>
        </w:rPr>
        <w:t xml:space="preserve"> </w:t>
      </w:r>
      <w:r w:rsidRPr="00E0453A">
        <w:rPr>
          <w:sz w:val="12"/>
        </w:rPr>
        <w:t xml:space="preserve">There are many possible permutations for such a product, but </w:t>
      </w:r>
      <w:r w:rsidRPr="00E0453A">
        <w:rPr>
          <w:rStyle w:val="StyleUnderline"/>
        </w:rPr>
        <w:t xml:space="preserve">testing by trial and error is time-consuming and costly. </w:t>
      </w:r>
      <w:r w:rsidRPr="00FC1897">
        <w:rPr>
          <w:rStyle w:val="StyleUnderline"/>
        </w:rPr>
        <w:t>Quantum computing can</w:t>
      </w:r>
      <w:r w:rsidRPr="00FC1897">
        <w:rPr>
          <w:sz w:val="12"/>
        </w:rPr>
        <w:t xml:space="preserve"> help to </w:t>
      </w:r>
      <w:r w:rsidRPr="00FC1897">
        <w:rPr>
          <w:rStyle w:val="StyleUnderline"/>
        </w:rPr>
        <w:t>simulate theoretical material combinations</w:t>
      </w:r>
      <w:r w:rsidRPr="00E0453A">
        <w:rPr>
          <w:sz w:val="12"/>
        </w:rPr>
        <w:t xml:space="preserve"> to find one that overcomes today’s challenges—durability, availability of raw materials and efflorescence (in the case of alkali-activated binders). </w:t>
      </w:r>
      <w:r w:rsidRPr="00E0453A">
        <w:rPr>
          <w:rStyle w:val="StyleUnderline"/>
        </w:rPr>
        <w:t>This would have an estimated additional impact of 1 gigaton a year by 2035.</w:t>
      </w:r>
      <w:r>
        <w:rPr>
          <w:rStyle w:val="StyleUnderline"/>
        </w:rPr>
        <w:t xml:space="preserve"> </w:t>
      </w:r>
      <w:r w:rsidRPr="00E0453A">
        <w:rPr>
          <w:sz w:val="12"/>
        </w:rPr>
        <w:t>Shift 3: Decarbonizing power and fuel</w:t>
      </w:r>
      <w:r w:rsidRPr="00902F08">
        <w:rPr>
          <w:sz w:val="12"/>
        </w:rPr>
        <w:t xml:space="preserve"> </w:t>
      </w:r>
      <w:r w:rsidRPr="00E0453A">
        <w:rPr>
          <w:sz w:val="12"/>
        </w:rPr>
        <w:t>Solar cells</w:t>
      </w:r>
      <w:r w:rsidRPr="00902F08">
        <w:rPr>
          <w:sz w:val="12"/>
        </w:rPr>
        <w:t xml:space="preserve"> </w:t>
      </w:r>
      <w:r w:rsidRPr="00E0453A">
        <w:rPr>
          <w:rStyle w:val="StyleUnderline"/>
        </w:rPr>
        <w:t xml:space="preserve">Solar cells will be one of the key electricity-generation sources in a net-zero economy. </w:t>
      </w:r>
      <w:r w:rsidRPr="00E0453A">
        <w:rPr>
          <w:sz w:val="12"/>
        </w:rPr>
        <w:t xml:space="preserve">But even though they </w:t>
      </w:r>
      <w:r w:rsidRPr="00E0453A">
        <w:rPr>
          <w:rStyle w:val="StyleUnderline"/>
        </w:rPr>
        <w:t>are getting cheaper</w:t>
      </w:r>
      <w:r w:rsidRPr="00E0453A">
        <w:rPr>
          <w:sz w:val="12"/>
        </w:rPr>
        <w:t xml:space="preserve">, they </w:t>
      </w:r>
      <w:r w:rsidRPr="00E0453A">
        <w:rPr>
          <w:rStyle w:val="StyleUnderline"/>
        </w:rPr>
        <w:t>still are far from</w:t>
      </w:r>
      <w:r w:rsidRPr="00E0453A">
        <w:rPr>
          <w:sz w:val="12"/>
        </w:rPr>
        <w:t xml:space="preserve"> their theoretical </w:t>
      </w:r>
      <w:r w:rsidRPr="00E0453A">
        <w:rPr>
          <w:rStyle w:val="StyleUnderline"/>
        </w:rPr>
        <w:t>maximum efficiency</w:t>
      </w:r>
      <w:r w:rsidRPr="00E0453A">
        <w:rPr>
          <w:sz w:val="12"/>
        </w:rPr>
        <w:t>.</w:t>
      </w:r>
      <w:r w:rsidRPr="00902F08">
        <w:rPr>
          <w:sz w:val="12"/>
        </w:rPr>
        <w:t xml:space="preserve"> </w:t>
      </w:r>
      <w:r w:rsidRPr="00E0453A">
        <w:rPr>
          <w:sz w:val="12"/>
        </w:rPr>
        <w:t xml:space="preserve">Today’s solar cells rely on crystalline silicon and </w:t>
      </w:r>
      <w:r w:rsidRPr="00E0453A">
        <w:rPr>
          <w:rStyle w:val="StyleUnderline"/>
        </w:rPr>
        <w:t>have an efficiency on the order of 20 percent</w:t>
      </w:r>
      <w:r w:rsidRPr="00E0453A">
        <w:rPr>
          <w:sz w:val="12"/>
        </w:rPr>
        <w:t xml:space="preserve">. Solar cells based on perovskite crystal structures, which have a theoretical efficiency of up to 40 percent, could be a better alternative. They present challenges, however, because </w:t>
      </w:r>
      <w:r w:rsidRPr="00E0453A">
        <w:rPr>
          <w:rStyle w:val="StyleUnderline"/>
        </w:rPr>
        <w:t>they lack long-term stability and could,</w:t>
      </w:r>
      <w:r w:rsidRPr="00E0453A">
        <w:rPr>
          <w:sz w:val="12"/>
        </w:rPr>
        <w:t xml:space="preserve"> in some varieties, </w:t>
      </w:r>
      <w:r w:rsidRPr="00E0453A">
        <w:rPr>
          <w:rStyle w:val="StyleUnderline"/>
        </w:rPr>
        <w:t>be more toxic</w:t>
      </w:r>
      <w:r w:rsidRPr="00E0453A">
        <w:rPr>
          <w:sz w:val="12"/>
        </w:rPr>
        <w:t>. Furthermore, the technology has not been mass produced yet.</w:t>
      </w:r>
      <w:r w:rsidRPr="00902F08">
        <w:rPr>
          <w:sz w:val="12"/>
        </w:rPr>
        <w:t xml:space="preserve"> </w:t>
      </w:r>
      <w:r w:rsidRPr="00E0453A">
        <w:rPr>
          <w:rStyle w:val="StyleUnderline"/>
        </w:rPr>
        <w:t>Quantum computing</w:t>
      </w:r>
      <w:r w:rsidRPr="00E0453A">
        <w:rPr>
          <w:sz w:val="12"/>
        </w:rPr>
        <w:t xml:space="preserve"> could help </w:t>
      </w:r>
      <w:r w:rsidRPr="00E0453A">
        <w:rPr>
          <w:rStyle w:val="StyleUnderline"/>
        </w:rPr>
        <w:t>tackle these challenges</w:t>
      </w:r>
      <w:r w:rsidRPr="00E0453A">
        <w:rPr>
          <w:sz w:val="12"/>
        </w:rPr>
        <w:t xml:space="preserve"> by </w:t>
      </w:r>
      <w:r w:rsidRPr="00E0453A">
        <w:rPr>
          <w:rStyle w:val="StyleUnderline"/>
        </w:rPr>
        <w:t>allowing for precise simulation of</w:t>
      </w:r>
      <w:r w:rsidRPr="00E0453A">
        <w:rPr>
          <w:sz w:val="12"/>
        </w:rPr>
        <w:t xml:space="preserve"> perovskite </w:t>
      </w:r>
      <w:r w:rsidRPr="00E0453A">
        <w:rPr>
          <w:rStyle w:val="StyleUnderline"/>
        </w:rPr>
        <w:t xml:space="preserve">structures in all combinations </w:t>
      </w:r>
      <w:r w:rsidRPr="00E0453A">
        <w:rPr>
          <w:sz w:val="12"/>
        </w:rPr>
        <w:t xml:space="preserve">using different base atoms and doping, thereby </w:t>
      </w:r>
      <w:r w:rsidRPr="00E0453A">
        <w:rPr>
          <w:rStyle w:val="StyleUnderline"/>
        </w:rPr>
        <w:t>identifying higher efficiency, higher durability, and nontoxic solutions</w:t>
      </w:r>
      <w:r w:rsidRPr="00E0453A">
        <w:rPr>
          <w:sz w:val="12"/>
        </w:rPr>
        <w:t>. If the theoretical efficiency increase can be reached, the levelized cost of electricity (LCOE) would decrease by 50 percent.</w:t>
      </w:r>
      <w:r w:rsidRPr="00902F08">
        <w:rPr>
          <w:sz w:val="12"/>
        </w:rPr>
        <w:t xml:space="preserve"> </w:t>
      </w:r>
      <w:r w:rsidRPr="00E0453A">
        <w:rPr>
          <w:rStyle w:val="StyleUnderline"/>
        </w:rPr>
        <w:t>By simulating the impact of cheaper and more efficient quantum-enabled solar panels</w:t>
      </w:r>
      <w:r w:rsidRPr="00E0453A">
        <w:rPr>
          <w:sz w:val="12"/>
        </w:rPr>
        <w:t xml:space="preserve">, we see a </w:t>
      </w:r>
      <w:r w:rsidRPr="00E0453A">
        <w:rPr>
          <w:rStyle w:val="StyleUnderline"/>
        </w:rPr>
        <w:t>significant increase in use in areas with lower carbon prices</w:t>
      </w:r>
      <w:r w:rsidRPr="00E0453A">
        <w:rPr>
          <w:sz w:val="12"/>
        </w:rPr>
        <w:t xml:space="preserve"> (China, for example). This is also true of countries in Europe with high irradiance (Spain, Greece) or poor conditions for wind energy (Hungary). The impact is magnified when combined with cheap battery storage, as discussed above.</w:t>
      </w:r>
      <w:r w:rsidRPr="00902F08">
        <w:rPr>
          <w:sz w:val="12"/>
        </w:rPr>
        <w:t xml:space="preserve"> </w:t>
      </w:r>
      <w:r w:rsidRPr="00E0453A">
        <w:rPr>
          <w:rStyle w:val="StyleUnderline"/>
        </w:rPr>
        <w:t>This technology could abate an additional 0.4 gigatons of CO2</w:t>
      </w:r>
      <w:r>
        <w:rPr>
          <w:rStyle w:val="StyleUnderline"/>
        </w:rPr>
        <w:t xml:space="preserve"> </w:t>
      </w:r>
      <w:r w:rsidRPr="00E0453A">
        <w:rPr>
          <w:rStyle w:val="StyleUnderline"/>
        </w:rPr>
        <w:t>emissions by 2035.</w:t>
      </w:r>
      <w:r w:rsidRPr="00902F08">
        <w:rPr>
          <w:rStyle w:val="StyleUnderline"/>
          <w:sz w:val="12"/>
        </w:rPr>
        <w:t xml:space="preserve"> </w:t>
      </w:r>
      <w:r w:rsidRPr="00E0453A">
        <w:rPr>
          <w:sz w:val="12"/>
        </w:rPr>
        <w:t>Hydrogen</w:t>
      </w:r>
      <w:r w:rsidRPr="00902F08">
        <w:rPr>
          <w:sz w:val="12"/>
        </w:rPr>
        <w:t xml:space="preserve"> </w:t>
      </w:r>
      <w:r w:rsidRPr="00E0453A">
        <w:rPr>
          <w:rStyle w:val="StyleUnderline"/>
        </w:rPr>
        <w:t>Hydrogen is widely considered to be a viable replacement for fossil fuels</w:t>
      </w:r>
      <w:r w:rsidRPr="00E0453A">
        <w:rPr>
          <w:sz w:val="12"/>
        </w:rPr>
        <w:t xml:space="preserve"> in many parts of the economy, especially in industry where high temperature is needed and electrification isn’t possible or sufficient, or where hydrogen is needed as a feedstock, such as steelmaking or ethylene production.</w:t>
      </w:r>
      <w:r w:rsidRPr="00902F08">
        <w:rPr>
          <w:sz w:val="12"/>
        </w:rPr>
        <w:t xml:space="preserve"> </w:t>
      </w:r>
      <w:r w:rsidRPr="00E0453A">
        <w:rPr>
          <w:sz w:val="12"/>
        </w:rPr>
        <w:t xml:space="preserve">Before the 2022 gas price spikes, </w:t>
      </w:r>
      <w:r w:rsidRPr="00E0453A">
        <w:rPr>
          <w:rStyle w:val="StyleUnderline"/>
        </w:rPr>
        <w:t>green hydrogen was about 60 percent more expensive than natural gas. But improving electrolysis could significantly decrease the cost of hydrogen.</w:t>
      </w:r>
      <w:r>
        <w:rPr>
          <w:rStyle w:val="StyleUnderline"/>
        </w:rPr>
        <w:t xml:space="preserve"> </w:t>
      </w:r>
      <w:r w:rsidRPr="00E0453A">
        <w:rPr>
          <w:sz w:val="12"/>
        </w:rPr>
        <w:t>Polymer electrolyte membrane (PEM) electrolyzers split water and are one way to make green hydrogen. They have improved in recent times but still face two major challenges.</w:t>
      </w:r>
      <w:r w:rsidRPr="00902F08">
        <w:rPr>
          <w:sz w:val="12"/>
        </w:rPr>
        <w:t xml:space="preserve"> </w:t>
      </w:r>
      <w:r w:rsidRPr="00E0453A">
        <w:rPr>
          <w:sz w:val="12"/>
        </w:rPr>
        <w:t>They are not as efficient as they could be. We know that “pulsing” the electrical current rather than running it constantly improves efficiency in lab environments, but we don’t understand this enough to get it to work at scale.</w:t>
      </w:r>
      <w:r w:rsidRPr="00902F08">
        <w:rPr>
          <w:sz w:val="12"/>
        </w:rPr>
        <w:t xml:space="preserve"> </w:t>
      </w:r>
      <w:r w:rsidRPr="00E0453A">
        <w:rPr>
          <w:sz w:val="12"/>
        </w:rPr>
        <w:t>Electrolyzers have delicate membranes that allow the split hydrogen to pass from the anode to the cathode (but keeps the split oxygen out). In addition, they have catalysts that speed up the overall process. Catalysts and membranes do not yet interact well. The more efficient we make the catalyst, the more it wears down the membrane. This doesn’t have to be the case, but we don’t understand the interactions well enough to design better membranes and catalysts.</w:t>
      </w:r>
      <w:r w:rsidRPr="00902F08">
        <w:rPr>
          <w:sz w:val="12"/>
        </w:rPr>
        <w:t xml:space="preserve"> </w:t>
      </w:r>
      <w:r w:rsidRPr="00FC1897">
        <w:rPr>
          <w:rStyle w:val="Emphasis"/>
          <w:highlight w:val="cyan"/>
        </w:rPr>
        <w:t>Quantum</w:t>
      </w:r>
      <w:r w:rsidRPr="00FC1897">
        <w:rPr>
          <w:rStyle w:val="Emphasis"/>
        </w:rPr>
        <w:t xml:space="preserve"> computing</w:t>
      </w:r>
      <w:r w:rsidRPr="00E0453A">
        <w:rPr>
          <w:rStyle w:val="StyleUnderline"/>
        </w:rPr>
        <w:t xml:space="preserve"> can help model the energy state of pulse electrolysis to </w:t>
      </w:r>
      <w:r w:rsidRPr="00FC1897">
        <w:rPr>
          <w:rStyle w:val="StyleUnderline"/>
          <w:highlight w:val="cyan"/>
        </w:rPr>
        <w:t>optimize catalyst usage</w:t>
      </w:r>
      <w:r w:rsidRPr="00E0453A">
        <w:rPr>
          <w:rStyle w:val="StyleUnderline"/>
        </w:rPr>
        <w:t xml:space="preserve">, which would </w:t>
      </w:r>
      <w:r w:rsidRPr="00FC1897">
        <w:rPr>
          <w:rStyle w:val="Emphasis"/>
          <w:highlight w:val="cyan"/>
        </w:rPr>
        <w:t>increase efficiency</w:t>
      </w:r>
      <w:r w:rsidRPr="00E0453A">
        <w:rPr>
          <w:rStyle w:val="StyleUnderline"/>
        </w:rPr>
        <w:t>.</w:t>
      </w:r>
      <w:r w:rsidRPr="00E0453A">
        <w:rPr>
          <w:sz w:val="12"/>
        </w:rPr>
        <w:t xml:space="preserve"> Quantum computing could </w:t>
      </w:r>
      <w:r w:rsidRPr="00E0453A">
        <w:rPr>
          <w:rStyle w:val="StyleUnderline"/>
        </w:rPr>
        <w:t>also model the chemical composition of catalysts and membranes to ensure the most efficient interactions</w:t>
      </w:r>
      <w:r w:rsidRPr="00E0453A">
        <w:rPr>
          <w:sz w:val="12"/>
        </w:rPr>
        <w:t xml:space="preserve">. And it could </w:t>
      </w:r>
      <w:r w:rsidRPr="00E0453A">
        <w:rPr>
          <w:rStyle w:val="StyleUnderline"/>
        </w:rPr>
        <w:t>push the efficiency of the electrolysis process up to 100 percent and reduce the cost of hydrogen by 35 percent.</w:t>
      </w:r>
      <w:r w:rsidRPr="00E0453A">
        <w:rPr>
          <w:sz w:val="12"/>
        </w:rPr>
        <w:t xml:space="preserve"> </w:t>
      </w:r>
      <w:r w:rsidRPr="00E0453A">
        <w:rPr>
          <w:rStyle w:val="StyleUnderline"/>
        </w:rPr>
        <w:t xml:space="preserve">If combined with cheaper solar cells discovered by quantum computing (discussed above), the cost of hydrogen could be reduced by 60 percent </w:t>
      </w:r>
      <w:r w:rsidRPr="00E0453A">
        <w:rPr>
          <w:sz w:val="12"/>
        </w:rPr>
        <w:t>(Exhibit 3).</w:t>
      </w:r>
      <w:r w:rsidRPr="00902F08">
        <w:rPr>
          <w:sz w:val="12"/>
        </w:rPr>
        <w:t xml:space="preserve"> </w:t>
      </w:r>
      <w:r w:rsidRPr="00E0453A">
        <w:rPr>
          <w:sz w:val="12"/>
        </w:rPr>
        <w:t>Exhibit 3</w:t>
      </w:r>
      <w:r w:rsidRPr="00902F08">
        <w:rPr>
          <w:sz w:val="12"/>
        </w:rPr>
        <w:t xml:space="preserve"> </w:t>
      </w:r>
      <w:r w:rsidRPr="00E0453A">
        <w:rPr>
          <w:rStyle w:val="StyleUnderline"/>
        </w:rPr>
        <w:t>Increased hydrogen use as a result of these improvements could reduce CO2</w:t>
      </w:r>
      <w:r>
        <w:rPr>
          <w:rStyle w:val="StyleUnderline"/>
        </w:rPr>
        <w:t xml:space="preserve"> </w:t>
      </w:r>
      <w:r w:rsidRPr="00E0453A">
        <w:rPr>
          <w:rStyle w:val="StyleUnderline"/>
        </w:rPr>
        <w:t>emissions by an additional 1.1 gigatons by 2035.</w:t>
      </w:r>
      <w:r>
        <w:rPr>
          <w:rStyle w:val="StyleUnderline"/>
        </w:rPr>
        <w:t xml:space="preserve"> </w:t>
      </w:r>
      <w:r w:rsidRPr="00E0453A">
        <w:rPr>
          <w:sz w:val="12"/>
        </w:rPr>
        <w:t>Ammonia</w:t>
      </w:r>
      <w:r w:rsidRPr="00902F08">
        <w:rPr>
          <w:sz w:val="12"/>
        </w:rPr>
        <w:t xml:space="preserve"> </w:t>
      </w:r>
      <w:r w:rsidRPr="00E0453A">
        <w:rPr>
          <w:rStyle w:val="StyleUnderline"/>
        </w:rPr>
        <w:t>Ammonia</w:t>
      </w:r>
      <w:r w:rsidRPr="00E0453A">
        <w:rPr>
          <w:sz w:val="12"/>
        </w:rPr>
        <w:t xml:space="preserve"> is best known as a fertilizer, but could also be used as fuel, </w:t>
      </w:r>
      <w:r w:rsidRPr="00E0453A">
        <w:rPr>
          <w:rStyle w:val="StyleUnderline"/>
        </w:rPr>
        <w:t>potentially</w:t>
      </w:r>
      <w:r w:rsidRPr="00E0453A">
        <w:rPr>
          <w:sz w:val="12"/>
        </w:rPr>
        <w:t xml:space="preserve"> making it </w:t>
      </w:r>
      <w:r w:rsidRPr="00E0453A">
        <w:rPr>
          <w:rStyle w:val="StyleUnderline"/>
        </w:rPr>
        <w:t>one of the best decarbonization solutions for the world’s ships</w:t>
      </w:r>
      <w:r w:rsidRPr="00E0453A">
        <w:rPr>
          <w:sz w:val="12"/>
        </w:rPr>
        <w:t>. Today, it represents 2 percent of total global final energy consumption.</w:t>
      </w:r>
      <w:r w:rsidRPr="00902F08">
        <w:rPr>
          <w:sz w:val="12"/>
        </w:rPr>
        <w:t xml:space="preserve"> </w:t>
      </w:r>
      <w:r w:rsidRPr="00E0453A">
        <w:rPr>
          <w:sz w:val="12"/>
        </w:rPr>
        <w:t>For the moment, ammonia is made through the energy-intensive Haber-Bosch process using natural gas. There are several options for creating green ammonia, but they rely on similar processes. For example, green hydrogen can be used as a feedstock, or the carbon dioxide emissions that are caused by the process can be captured and stored.</w:t>
      </w:r>
      <w:r w:rsidRPr="00902F08">
        <w:rPr>
          <w:sz w:val="12"/>
        </w:rPr>
        <w:t xml:space="preserve"> </w:t>
      </w:r>
      <w:r w:rsidRPr="00E0453A">
        <w:rPr>
          <w:sz w:val="12"/>
        </w:rPr>
        <w:t>However, there are other potential approaches, such as nitrogenase bioelectrocatalysis, which is how nitrogen fixation works naturally when plants take nitrogen gas directly from the air and nitrogenase enzymes catalyze its conversion into ammonia. This method is attractive because it can be done at room temperature and at 1 bar pressure, compared with 500°C at high pressure using Haber-Bosch, which consumes large amounts of energy (in the form of natural gas) (Exhibit 4).</w:t>
      </w:r>
      <w:r w:rsidRPr="00902F08">
        <w:rPr>
          <w:sz w:val="12"/>
        </w:rPr>
        <w:t xml:space="preserve"> </w:t>
      </w:r>
      <w:r w:rsidRPr="00E0453A">
        <w:rPr>
          <w:sz w:val="12"/>
        </w:rPr>
        <w:t>Exhibit 4</w:t>
      </w:r>
      <w:r w:rsidRPr="00902F08">
        <w:rPr>
          <w:sz w:val="12"/>
        </w:rPr>
        <w:t xml:space="preserve"> </w:t>
      </w:r>
      <w:r w:rsidRPr="004B45BB">
        <w:rPr>
          <w:rStyle w:val="StyleUnderline"/>
          <w:highlight w:val="cyan"/>
        </w:rPr>
        <w:t xml:space="preserve">Innovation has reached a stage where it might be possible to </w:t>
      </w:r>
      <w:r w:rsidRPr="00FC1897">
        <w:rPr>
          <w:rStyle w:val="Emphasis"/>
          <w:highlight w:val="cyan"/>
        </w:rPr>
        <w:t>replicate nitrogen fixation</w:t>
      </w:r>
      <w:r w:rsidRPr="00E0453A">
        <w:rPr>
          <w:rStyle w:val="StyleUnderline"/>
        </w:rPr>
        <w:t xml:space="preserve"> artificially,</w:t>
      </w:r>
      <w:r w:rsidRPr="00E0453A">
        <w:rPr>
          <w:sz w:val="12"/>
        </w:rPr>
        <w:t xml:space="preserve"> </w:t>
      </w:r>
      <w:r w:rsidRPr="004B45BB">
        <w:rPr>
          <w:rStyle w:val="StyleUnderline"/>
          <w:highlight w:val="cyan"/>
        </w:rPr>
        <w:t>but</w:t>
      </w:r>
      <w:r w:rsidRPr="00E0453A">
        <w:rPr>
          <w:rStyle w:val="StyleUnderline"/>
        </w:rPr>
        <w:t xml:space="preserve"> only</w:t>
      </w:r>
      <w:r w:rsidRPr="00E0453A">
        <w:rPr>
          <w:sz w:val="12"/>
        </w:rPr>
        <w:t xml:space="preserve"> if </w:t>
      </w:r>
      <w:r w:rsidRPr="00E0453A">
        <w:rPr>
          <w:rStyle w:val="StyleUnderline"/>
        </w:rPr>
        <w:t>we</w:t>
      </w:r>
      <w:r w:rsidRPr="00E0453A">
        <w:rPr>
          <w:sz w:val="12"/>
        </w:rPr>
        <w:t xml:space="preserve"> </w:t>
      </w:r>
      <w:r w:rsidRPr="004B45BB">
        <w:rPr>
          <w:rStyle w:val="StyleUnderline"/>
          <w:highlight w:val="cyan"/>
        </w:rPr>
        <w:t>can overcome challenges</w:t>
      </w:r>
      <w:r w:rsidRPr="00E0453A">
        <w:rPr>
          <w:rStyle w:val="StyleUnderline"/>
        </w:rPr>
        <w:t xml:space="preserve"> such as enzyme stability, oxygen sensitivity, and low rates of ammonia production by nitrogenase.</w:t>
      </w:r>
      <w:r w:rsidRPr="00E0453A">
        <w:rPr>
          <w:sz w:val="12"/>
        </w:rPr>
        <w:t xml:space="preserve"> The concept works in the lab but not at scale.</w:t>
      </w:r>
      <w:r w:rsidRPr="00902F08">
        <w:rPr>
          <w:sz w:val="12"/>
        </w:rPr>
        <w:t xml:space="preserve"> </w:t>
      </w:r>
      <w:r w:rsidRPr="00E0453A">
        <w:rPr>
          <w:rStyle w:val="StyleUnderline"/>
        </w:rPr>
        <w:t xml:space="preserve">Quantum computing can help simulate the process of enhancing the stability of the enzyme, protecting it from oxygen and improving the rate of ammonia production by nitrogenase. </w:t>
      </w:r>
      <w:r w:rsidRPr="00E0453A">
        <w:rPr>
          <w:sz w:val="12"/>
        </w:rPr>
        <w:t xml:space="preserve">That would </w:t>
      </w:r>
      <w:r w:rsidRPr="00E0453A">
        <w:rPr>
          <w:rStyle w:val="StyleUnderline"/>
        </w:rPr>
        <w:t>result in a 67 percent cost reduction over today’s green ammonia</w:t>
      </w:r>
      <w:r w:rsidRPr="00E0453A">
        <w:rPr>
          <w:sz w:val="12"/>
        </w:rPr>
        <w:t xml:space="preserve"> produced through electrolysis, which would make green ammonia even cheaper than traditionally produced ammonia. </w:t>
      </w:r>
      <w:r w:rsidRPr="00FC1897">
        <w:rPr>
          <w:rStyle w:val="StyleUnderline"/>
        </w:rPr>
        <w:t xml:space="preserve">Such a </w:t>
      </w:r>
      <w:r w:rsidRPr="00FC1897">
        <w:rPr>
          <w:rStyle w:val="Emphasis"/>
          <w:highlight w:val="cyan"/>
        </w:rPr>
        <w:t>cost reduction</w:t>
      </w:r>
      <w:r w:rsidRPr="00E0453A">
        <w:rPr>
          <w:rStyle w:val="StyleUnderline"/>
        </w:rPr>
        <w:t xml:space="preserve"> </w:t>
      </w:r>
      <w:r w:rsidRPr="00E0453A">
        <w:rPr>
          <w:sz w:val="12"/>
        </w:rPr>
        <w:t xml:space="preserve">could not only </w:t>
      </w:r>
      <w:r w:rsidRPr="00E0453A">
        <w:rPr>
          <w:rStyle w:val="StyleUnderline"/>
        </w:rPr>
        <w:t>lessen the CO2</w:t>
      </w:r>
      <w:r>
        <w:rPr>
          <w:rStyle w:val="StyleUnderline"/>
        </w:rPr>
        <w:t xml:space="preserve"> </w:t>
      </w:r>
      <w:r w:rsidRPr="00E0453A">
        <w:rPr>
          <w:rStyle w:val="StyleUnderline"/>
        </w:rPr>
        <w:t>impacts of the production of ammonia for agricultural use but could also bring forward the breakeven for ammonia in shipping</w:t>
      </w:r>
      <w:r w:rsidRPr="00E0453A">
        <w:rPr>
          <w:sz w:val="12"/>
        </w:rPr>
        <w:t>—where it is expected to be a major decarbonization option—forward by ten years.</w:t>
      </w:r>
      <w:r w:rsidRPr="00902F08">
        <w:rPr>
          <w:sz w:val="12"/>
        </w:rPr>
        <w:t xml:space="preserve"> </w:t>
      </w:r>
      <w:r w:rsidRPr="00E0453A">
        <w:rPr>
          <w:rStyle w:val="StyleUnderline"/>
        </w:rPr>
        <w:t>Using quantum computing to facilitate cheaper green ammonia as a shipping fuel could abate an additional CO2</w:t>
      </w:r>
      <w:r>
        <w:rPr>
          <w:rStyle w:val="StyleUnderline"/>
        </w:rPr>
        <w:t xml:space="preserve"> </w:t>
      </w:r>
      <w:r w:rsidRPr="00E0453A">
        <w:rPr>
          <w:rStyle w:val="StyleUnderline"/>
        </w:rPr>
        <w:t>by 0.4 gigatons by 2035.</w:t>
      </w:r>
      <w:r>
        <w:rPr>
          <w:rStyle w:val="StyleUnderline"/>
        </w:rPr>
        <w:t xml:space="preserve"> </w:t>
      </w:r>
      <w:r w:rsidRPr="00E0453A">
        <w:rPr>
          <w:sz w:val="12"/>
        </w:rPr>
        <w:t>Shift 4: Ramping up carbon capture and carbon sequestration activity</w:t>
      </w:r>
      <w:r w:rsidRPr="00902F08">
        <w:rPr>
          <w:sz w:val="12"/>
        </w:rPr>
        <w:t xml:space="preserve"> </w:t>
      </w:r>
      <w:r w:rsidRPr="00E0453A">
        <w:rPr>
          <w:rStyle w:val="StyleUnderline"/>
        </w:rPr>
        <w:t>Carbon capture is required to achieve net zero</w:t>
      </w:r>
      <w:r w:rsidRPr="00E0453A">
        <w:rPr>
          <w:sz w:val="12"/>
        </w:rPr>
        <w:t xml:space="preserve">. </w:t>
      </w:r>
      <w:r w:rsidRPr="00E0453A">
        <w:rPr>
          <w:rStyle w:val="StyleUnderline"/>
        </w:rPr>
        <w:t>Both types</w:t>
      </w:r>
      <w:r w:rsidRPr="00E0453A">
        <w:rPr>
          <w:sz w:val="12"/>
        </w:rPr>
        <w:t xml:space="preserve"> of carbon capture—</w:t>
      </w:r>
      <w:r w:rsidRPr="00E0453A">
        <w:rPr>
          <w:rStyle w:val="StyleUnderline"/>
        </w:rPr>
        <w:t>point source and direct—could be aided by quantum computing.</w:t>
      </w:r>
      <w:r>
        <w:rPr>
          <w:rStyle w:val="StyleUnderline"/>
        </w:rPr>
        <w:t xml:space="preserve"> </w:t>
      </w:r>
      <w:r w:rsidRPr="00E0453A">
        <w:rPr>
          <w:sz w:val="12"/>
        </w:rPr>
        <w:t>Point-source capture</w:t>
      </w:r>
      <w:r w:rsidRPr="00902F08">
        <w:rPr>
          <w:sz w:val="12"/>
        </w:rPr>
        <w:t xml:space="preserve"> </w:t>
      </w:r>
      <w:r w:rsidRPr="00E0453A">
        <w:rPr>
          <w:sz w:val="12"/>
        </w:rPr>
        <w:t>Point-source carbon capture allows CO2</w:t>
      </w:r>
      <w:r w:rsidRPr="00902F08">
        <w:rPr>
          <w:sz w:val="12"/>
        </w:rPr>
        <w:t xml:space="preserve"> </w:t>
      </w:r>
      <w:r w:rsidRPr="00E0453A">
        <w:rPr>
          <w:sz w:val="12"/>
        </w:rPr>
        <w:t>to be captured directly from industrial sources such as a cement or steel blast furnace. But the vast majority of CO2</w:t>
      </w:r>
      <w:r w:rsidRPr="00902F08">
        <w:rPr>
          <w:sz w:val="12"/>
        </w:rPr>
        <w:t xml:space="preserve"> </w:t>
      </w:r>
      <w:r w:rsidRPr="00E0453A">
        <w:rPr>
          <w:sz w:val="12"/>
        </w:rPr>
        <w:t>capture is too expensive to be viable for now, mainly because it is energy intense.</w:t>
      </w:r>
      <w:r w:rsidRPr="00902F08">
        <w:rPr>
          <w:sz w:val="12"/>
        </w:rPr>
        <w:t xml:space="preserve"> </w:t>
      </w:r>
      <w:r w:rsidRPr="00E0453A">
        <w:rPr>
          <w:sz w:val="12"/>
        </w:rPr>
        <w:t>One possible solution: novel solvents, such as water-lean and multiphase solvents, which could offer lower-energy requirements, but it is difficult to predict the properties of the potential material at a molecular level.</w:t>
      </w:r>
      <w:r w:rsidRPr="00902F08">
        <w:rPr>
          <w:sz w:val="12"/>
        </w:rPr>
        <w:t xml:space="preserve"> </w:t>
      </w:r>
      <w:r w:rsidRPr="004B45BB">
        <w:rPr>
          <w:rStyle w:val="StyleUnderline"/>
          <w:highlight w:val="cyan"/>
        </w:rPr>
        <w:t xml:space="preserve">Quantum computing </w:t>
      </w:r>
      <w:r w:rsidRPr="00FC1897">
        <w:rPr>
          <w:rStyle w:val="StyleUnderline"/>
        </w:rPr>
        <w:t xml:space="preserve">promises to </w:t>
      </w:r>
      <w:r w:rsidRPr="004B45BB">
        <w:rPr>
          <w:rStyle w:val="StyleUnderline"/>
          <w:highlight w:val="cyan"/>
        </w:rPr>
        <w:t xml:space="preserve">enable </w:t>
      </w:r>
      <w:r w:rsidRPr="00FC1897">
        <w:rPr>
          <w:rStyle w:val="Emphasis"/>
          <w:highlight w:val="cyan"/>
        </w:rPr>
        <w:t>more accurate modeling</w:t>
      </w:r>
      <w:r w:rsidRPr="004B45BB">
        <w:rPr>
          <w:rStyle w:val="StyleUnderline"/>
          <w:highlight w:val="cyan"/>
        </w:rPr>
        <w:t xml:space="preserve"> of molecular structure</w:t>
      </w:r>
      <w:r w:rsidRPr="00E0453A">
        <w:rPr>
          <w:rStyle w:val="StyleUnderline"/>
        </w:rPr>
        <w:t xml:space="preserve"> to design new, effective solvents for a range of CO2</w:t>
      </w:r>
      <w:r>
        <w:rPr>
          <w:rStyle w:val="StyleUnderline"/>
        </w:rPr>
        <w:t xml:space="preserve"> </w:t>
      </w:r>
      <w:r w:rsidRPr="00E0453A">
        <w:rPr>
          <w:rStyle w:val="StyleUnderline"/>
        </w:rPr>
        <w:t>sources, which could reduce the cost of the process by 30 to 50 percent.</w:t>
      </w:r>
      <w:r>
        <w:rPr>
          <w:rStyle w:val="StyleUnderline"/>
        </w:rPr>
        <w:t xml:space="preserve"> </w:t>
      </w:r>
      <w:r w:rsidRPr="00E0453A">
        <w:rPr>
          <w:sz w:val="12"/>
        </w:rPr>
        <w:t xml:space="preserve">We believe this has significant potential to decarbonize industrial processes, which </w:t>
      </w:r>
      <w:r w:rsidRPr="00E0453A">
        <w:rPr>
          <w:rStyle w:val="StyleUnderline"/>
        </w:rPr>
        <w:t>could lead to</w:t>
      </w:r>
      <w:r w:rsidRPr="00E0453A">
        <w:rPr>
          <w:sz w:val="12"/>
        </w:rPr>
        <w:t xml:space="preserve"> additional </w:t>
      </w:r>
      <w:r w:rsidRPr="00E0453A">
        <w:rPr>
          <w:rStyle w:val="StyleUnderline"/>
        </w:rPr>
        <w:t>decarbonization of up to 1.5 gigatons a year</w:t>
      </w:r>
      <w:r w:rsidRPr="00E0453A">
        <w:rPr>
          <w:sz w:val="12"/>
        </w:rPr>
        <w:t>, including cement. If the cement clinker approach described above is successful, this would still have an effect of 0.5 gigatons a year, due to fuel emissions. In addition, alternative clinkers may not be available in some regions.</w:t>
      </w:r>
      <w:r w:rsidRPr="00902F08">
        <w:rPr>
          <w:sz w:val="12"/>
        </w:rPr>
        <w:t xml:space="preserve"> </w:t>
      </w:r>
      <w:r w:rsidRPr="00E0453A">
        <w:rPr>
          <w:sz w:val="12"/>
        </w:rPr>
        <w:t>Direct-air capture</w:t>
      </w:r>
      <w:r w:rsidRPr="00902F08">
        <w:rPr>
          <w:sz w:val="12"/>
        </w:rPr>
        <w:t xml:space="preserve"> </w:t>
      </w:r>
      <w:r w:rsidRPr="00E0453A">
        <w:rPr>
          <w:sz w:val="12"/>
        </w:rPr>
        <w:t>Direct-air capture, which involves sucking CO2</w:t>
      </w:r>
      <w:r w:rsidRPr="00902F08">
        <w:rPr>
          <w:sz w:val="12"/>
        </w:rPr>
        <w:t xml:space="preserve"> </w:t>
      </w:r>
      <w:r w:rsidRPr="00E0453A">
        <w:rPr>
          <w:sz w:val="12"/>
        </w:rPr>
        <w:t>from the air, is a way to address carbon removals. While the Intergovernmental Panel on Climate Change says this approach is required to achieve net zero, it is very expensive (ranging from $250 to $600 per ton a day today) and even more energy intensive than point-source capture.</w:t>
      </w:r>
      <w:r w:rsidRPr="00902F08">
        <w:rPr>
          <w:sz w:val="12"/>
        </w:rPr>
        <w:t xml:space="preserve"> </w:t>
      </w:r>
      <w:r w:rsidRPr="00E0453A">
        <w:rPr>
          <w:sz w:val="12"/>
        </w:rPr>
        <w:t xml:space="preserve">Adsorbents are best suited for effective direct-air capture and novel approaches, such as metal organic frameworks, or MOFs, have the potential to greatly reduce the energy requirements and the capital cost of the infrastructure. </w:t>
      </w:r>
      <w:r w:rsidRPr="00E0453A">
        <w:rPr>
          <w:rStyle w:val="StyleUnderline"/>
        </w:rPr>
        <w:t>MOFs act like a giant sponge</w:t>
      </w:r>
      <w:r w:rsidRPr="00E0453A">
        <w:rPr>
          <w:sz w:val="12"/>
        </w:rPr>
        <w:t>—as little as a gram can have a surface area larger than a football field—</w:t>
      </w:r>
      <w:r w:rsidRPr="00E0453A">
        <w:rPr>
          <w:rStyle w:val="StyleUnderline"/>
        </w:rPr>
        <w:t>and can absorb and release CO2</w:t>
      </w:r>
      <w:r>
        <w:rPr>
          <w:rStyle w:val="StyleUnderline"/>
        </w:rPr>
        <w:t xml:space="preserve"> </w:t>
      </w:r>
      <w:r w:rsidRPr="00E0453A">
        <w:rPr>
          <w:rStyle w:val="StyleUnderline"/>
        </w:rPr>
        <w:t>at far lower temperature changes than conventional technology.</w:t>
      </w:r>
      <w:r>
        <w:rPr>
          <w:rStyle w:val="StyleUnderline"/>
        </w:rPr>
        <w:t xml:space="preserve"> </w:t>
      </w:r>
      <w:r w:rsidRPr="00E0453A">
        <w:rPr>
          <w:rStyle w:val="StyleUnderline"/>
        </w:rPr>
        <w:t>Quantum computing can help advance research on novel adsorbents such as MOFs and resolve challenges4</w:t>
      </w:r>
      <w:r>
        <w:rPr>
          <w:rStyle w:val="StyleUnderline"/>
        </w:rPr>
        <w:t xml:space="preserve"> </w:t>
      </w:r>
      <w:r w:rsidRPr="00E0453A">
        <w:rPr>
          <w:rStyle w:val="StyleUnderline"/>
        </w:rPr>
        <w:t>arising from sensitivity to oxidation, water, and degradation caused by CO2.</w:t>
      </w:r>
      <w:r>
        <w:rPr>
          <w:rStyle w:val="StyleUnderline"/>
        </w:rPr>
        <w:t xml:space="preserve"> </w:t>
      </w:r>
      <w:r w:rsidRPr="00E0453A">
        <w:rPr>
          <w:rStyle w:val="StyleUnderline"/>
        </w:rPr>
        <w:t>Novel adsorbents that have a higher adsorption rate could reduce the cost of technology to $100 per ton of CO2e captured</w:t>
      </w:r>
      <w:r w:rsidRPr="00E0453A">
        <w:rPr>
          <w:sz w:val="12"/>
        </w:rPr>
        <w:t>. This could be a critical threshold for uptake, given that corporate climate leaders such as Microsoft5</w:t>
      </w:r>
      <w:r w:rsidRPr="00902F08">
        <w:rPr>
          <w:sz w:val="12"/>
        </w:rPr>
        <w:t xml:space="preserve"> </w:t>
      </w:r>
      <w:r w:rsidRPr="00E0453A">
        <w:rPr>
          <w:sz w:val="12"/>
        </w:rPr>
        <w:t xml:space="preserve">have publicly announced an expectation to pay $100 a ton long term for the highest-quality carbon removals. </w:t>
      </w:r>
      <w:r w:rsidRPr="00E0453A">
        <w:rPr>
          <w:rStyle w:val="StyleUnderline"/>
        </w:rPr>
        <w:t>This would lead to an additional CO2</w:t>
      </w:r>
      <w:r>
        <w:rPr>
          <w:rStyle w:val="StyleUnderline"/>
        </w:rPr>
        <w:t xml:space="preserve"> </w:t>
      </w:r>
      <w:r w:rsidRPr="00E0453A">
        <w:rPr>
          <w:rStyle w:val="StyleUnderline"/>
        </w:rPr>
        <w:t>reduction of 0.7 gigatons a year by 2035.</w:t>
      </w:r>
      <w:r w:rsidRPr="00902F08">
        <w:rPr>
          <w:rStyle w:val="StyleUnderline"/>
          <w:sz w:val="12"/>
        </w:rPr>
        <w:t xml:space="preserve"> </w:t>
      </w:r>
      <w:r w:rsidRPr="00E0453A">
        <w:rPr>
          <w:sz w:val="12"/>
        </w:rPr>
        <w:t>Shift 5: Reforming food and forestry</w:t>
      </w:r>
      <w:r w:rsidRPr="00902F08">
        <w:rPr>
          <w:sz w:val="12"/>
        </w:rPr>
        <w:t xml:space="preserve"> </w:t>
      </w:r>
      <w:hyperlink r:id="rId32" w:history="1">
        <w:r w:rsidRPr="00E0453A">
          <w:rPr>
            <w:rStyle w:val="StyleUnderline"/>
          </w:rPr>
          <w:t>Twenty percent of annual greenhouse-gas emissions</w:t>
        </w:r>
      </w:hyperlink>
      <w:r>
        <w:rPr>
          <w:rStyle w:val="StyleUnderline"/>
        </w:rPr>
        <w:t xml:space="preserve"> </w:t>
      </w:r>
      <w:r w:rsidRPr="00E0453A">
        <w:rPr>
          <w:rStyle w:val="StyleUnderline"/>
        </w:rPr>
        <w:t>come from agriculture</w:t>
      </w:r>
      <w:r w:rsidRPr="00E0453A">
        <w:rPr>
          <w:sz w:val="12"/>
        </w:rPr>
        <w:t>—and methane emitted by cattle and dairy is the primary contributor (7.9 gigatons of CO2e, based on 20-year global-warming potential).</w:t>
      </w:r>
      <w:r w:rsidRPr="00902F08">
        <w:rPr>
          <w:sz w:val="12"/>
        </w:rPr>
        <w:t xml:space="preserve"> </w:t>
      </w:r>
      <w:r w:rsidRPr="00E0453A">
        <w:rPr>
          <w:sz w:val="12"/>
        </w:rPr>
        <w:t xml:space="preserve">Research has established that </w:t>
      </w:r>
      <w:r w:rsidRPr="00E0453A">
        <w:rPr>
          <w:rStyle w:val="StyleUnderline"/>
        </w:rPr>
        <w:t>low-methane feed additives could effectively stop up to 90 percent of methane emissions. Yet applying those additives for free-range livestock is particularly difficult.</w:t>
      </w:r>
      <w:r w:rsidRPr="00902F08">
        <w:rPr>
          <w:sz w:val="12"/>
        </w:rPr>
        <w:t xml:space="preserve"> </w:t>
      </w:r>
      <w:r w:rsidRPr="00E0453A">
        <w:rPr>
          <w:rStyle w:val="StyleUnderline"/>
        </w:rPr>
        <w:t>An alternative solution is an antimethane vaccine that produces methanogen-targeting antibodies.</w:t>
      </w:r>
      <w:r w:rsidRPr="00E0453A">
        <w:rPr>
          <w:sz w:val="12"/>
        </w:rPr>
        <w:t xml:space="preserve"> This method has had some success in lab conditions, but in a cow’s gut—churning with gastric juices and food—the antibodies struggle to latch on to the right microbes. </w:t>
      </w:r>
      <w:r w:rsidRPr="004B45BB">
        <w:rPr>
          <w:rStyle w:val="StyleUnderline"/>
          <w:highlight w:val="cyan"/>
        </w:rPr>
        <w:t xml:space="preserve">Quantum computing could </w:t>
      </w:r>
      <w:r w:rsidRPr="00FC1897">
        <w:rPr>
          <w:rStyle w:val="Emphasis"/>
          <w:highlight w:val="cyan"/>
        </w:rPr>
        <w:t xml:space="preserve">accelerate </w:t>
      </w:r>
      <w:r w:rsidRPr="00FC1897">
        <w:rPr>
          <w:rStyle w:val="StyleUnderline"/>
        </w:rPr>
        <w:t>the</w:t>
      </w:r>
      <w:r w:rsidRPr="00FC1897">
        <w:rPr>
          <w:rStyle w:val="Emphasis"/>
          <w:highlight w:val="cyan"/>
        </w:rPr>
        <w:t xml:space="preserve"> research</w:t>
      </w:r>
      <w:r w:rsidRPr="00E0453A">
        <w:rPr>
          <w:rStyle w:val="StyleUnderline"/>
        </w:rPr>
        <w:t xml:space="preserve"> to find the right antibodies by precise molecule simulation instead of a costly and long trial-and-error method. </w:t>
      </w:r>
      <w:r w:rsidRPr="00E0453A">
        <w:rPr>
          <w:sz w:val="12"/>
        </w:rPr>
        <w:t xml:space="preserve">With estimated uptake determined according to data from the US Environmental Protection Agency, we arrive at </w:t>
      </w:r>
      <w:r w:rsidRPr="00E0453A">
        <w:rPr>
          <w:rStyle w:val="StyleUnderline"/>
        </w:rPr>
        <w:t>carbon reduction of up to an additional 1 gigaton a year by 2035.</w:t>
      </w:r>
      <w:r>
        <w:rPr>
          <w:rStyle w:val="StyleUnderline"/>
        </w:rPr>
        <w:t xml:space="preserve"> </w:t>
      </w:r>
      <w:r w:rsidRPr="00E0453A">
        <w:rPr>
          <w:sz w:val="12"/>
        </w:rPr>
        <w:t xml:space="preserve">Another prominent use case in agriculture is green ammonia discussed as a fuel above, where today’s Haber-Bosch process uses large amounts of natural gas. </w:t>
      </w:r>
      <w:r w:rsidRPr="00E0453A">
        <w:rPr>
          <w:rStyle w:val="StyleUnderline"/>
        </w:rPr>
        <w:t>Using such an alternative process could have an additional impact of up to 0.25 gigatons a year by 2035, replacing current conventionally produced fertilizers.</w:t>
      </w:r>
      <w:r w:rsidRPr="00E0453A">
        <w:rPr>
          <w:sz w:val="12"/>
        </w:rPr>
        <w:t>Additional use cases</w:t>
      </w:r>
      <w:r w:rsidRPr="00902F08">
        <w:rPr>
          <w:sz w:val="12"/>
        </w:rPr>
        <w:t xml:space="preserve"> </w:t>
      </w:r>
      <w:r w:rsidRPr="00E0453A">
        <w:rPr>
          <w:sz w:val="12"/>
        </w:rPr>
        <w:t xml:space="preserve">There are many more ways that quantum computing could be applied to the fight against climate change. </w:t>
      </w:r>
      <w:r w:rsidRPr="00E0453A">
        <w:rPr>
          <w:rStyle w:val="StyleUnderline"/>
        </w:rPr>
        <w:t xml:space="preserve">Future possibilities include identification of new thermal-storage materials, high-temperature superconductors as a future base for lower losses in grids, or simulations to support nuclear fusion. </w:t>
      </w:r>
      <w:r w:rsidRPr="00E0453A">
        <w:rPr>
          <w:sz w:val="12"/>
        </w:rPr>
        <w:t>Use cases aren’t limited to climate mitigation, but can also apply to adaptation, for example, improvements in weather prediction to give greater warning of major climatic events. But progress on those innovations will have to wait because first-generation machines will not be powerful enough for such breakthroughs (see sidebar “Methodology”).</w:t>
      </w:r>
      <w:r w:rsidRPr="00902F08">
        <w:rPr>
          <w:sz w:val="12"/>
        </w:rPr>
        <w:t xml:space="preserve"> </w:t>
      </w:r>
      <w:r w:rsidRPr="00E0453A">
        <w:rPr>
          <w:sz w:val="12"/>
        </w:rPr>
        <w:t>Opportunity for corporates</w:t>
      </w:r>
      <w:r w:rsidRPr="00902F08">
        <w:rPr>
          <w:sz w:val="12"/>
        </w:rPr>
        <w:t xml:space="preserve"> </w:t>
      </w:r>
      <w:r w:rsidRPr="00E0453A">
        <w:rPr>
          <w:sz w:val="12"/>
        </w:rPr>
        <w:t>The leap in CO2</w:t>
      </w:r>
      <w:r w:rsidRPr="00902F08">
        <w:rPr>
          <w:sz w:val="12"/>
        </w:rPr>
        <w:t xml:space="preserve"> </w:t>
      </w:r>
      <w:r w:rsidRPr="00E0453A">
        <w:rPr>
          <w:sz w:val="12"/>
        </w:rPr>
        <w:t>abatement could be a major opportunity for corporates. With $3 to $5 trillion in value at stake in sustainability, according to</w:t>
      </w:r>
      <w:r w:rsidRPr="00902F08">
        <w:rPr>
          <w:sz w:val="12"/>
        </w:rPr>
        <w:t xml:space="preserve"> </w:t>
      </w:r>
      <w:hyperlink r:id="rId33" w:history="1">
        <w:r w:rsidRPr="00E0453A">
          <w:rPr>
            <w:rStyle w:val="Hyperlink"/>
            <w:sz w:val="12"/>
          </w:rPr>
          <w:t>McKinsey research</w:t>
        </w:r>
      </w:hyperlink>
      <w:r w:rsidRPr="00E0453A">
        <w:rPr>
          <w:sz w:val="12"/>
        </w:rPr>
        <w:t>, climate investment is an imperative for big companies. The use cases presented above represent major shifts and potential disruptions in these areas, and they are associated with huge value for players who take the lead. This opportunity is recognized by industry leaders who are already developing capabilities and talent.</w:t>
      </w:r>
      <w:r w:rsidRPr="00902F08">
        <w:rPr>
          <w:sz w:val="12"/>
        </w:rPr>
        <w:t xml:space="preserve"> </w:t>
      </w:r>
      <w:r w:rsidRPr="00E0453A">
        <w:rPr>
          <w:sz w:val="12"/>
        </w:rPr>
        <w:t>Nevertheless, quantum technology is in the early stage and comes with the risks linked to leading-edge technology development, as well as tremendous cost. We have highlighted</w:t>
      </w:r>
      <w:r w:rsidRPr="00902F08">
        <w:rPr>
          <w:sz w:val="12"/>
        </w:rPr>
        <w:t xml:space="preserve"> </w:t>
      </w:r>
      <w:r w:rsidRPr="00E0453A">
        <w:rPr>
          <w:sz w:val="12"/>
        </w:rPr>
        <w:t>the stage of the industry in the</w:t>
      </w:r>
      <w:r w:rsidRPr="00902F08">
        <w:rPr>
          <w:sz w:val="12"/>
        </w:rPr>
        <w:t xml:space="preserve"> </w:t>
      </w:r>
      <w:hyperlink r:id="rId34" w:history="1">
        <w:r w:rsidRPr="00E0453A">
          <w:rPr>
            <w:rStyle w:val="Hyperlink"/>
            <w:sz w:val="12"/>
          </w:rPr>
          <w:t>Quantum Technology Monitor</w:t>
        </w:r>
      </w:hyperlink>
      <w:r w:rsidRPr="00E0453A">
        <w:rPr>
          <w:sz w:val="12"/>
        </w:rPr>
        <w:t>.6</w:t>
      </w:r>
      <w:r w:rsidRPr="00902F08">
        <w:rPr>
          <w:sz w:val="12"/>
        </w:rPr>
        <w:t xml:space="preserve"> </w:t>
      </w:r>
      <w:r w:rsidRPr="00E0453A">
        <w:rPr>
          <w:sz w:val="12"/>
        </w:rPr>
        <w:t>The risk to investors can be mitigated somewhat through steps such as onboarding technical experts to run in-depth diligence, forming joint investments with public entities or consortia, and investing in companies that bundle various ventures under one roof and provide the necessary experience to set up and scale these ventures.</w:t>
      </w:r>
      <w:r w:rsidRPr="00902F08">
        <w:rPr>
          <w:sz w:val="12"/>
        </w:rPr>
        <w:t xml:space="preserve"> </w:t>
      </w:r>
      <w:r w:rsidRPr="00E0453A">
        <w:rPr>
          <w:sz w:val="12"/>
        </w:rPr>
        <w:t xml:space="preserve">In addition, </w:t>
      </w:r>
      <w:r w:rsidRPr="00E0453A">
        <w:rPr>
          <w:rStyle w:val="StyleUnderline"/>
        </w:rPr>
        <w:t>governments have an important role to play</w:t>
      </w:r>
      <w:r w:rsidRPr="00E0453A">
        <w:rPr>
          <w:sz w:val="12"/>
        </w:rPr>
        <w:t xml:space="preserve"> by creating programs at universities to develop quantum talent and by providing incentives for quantum innovation for climate, particularly for use cases that today do not have natural corporate partners, such as disaster prediction, or that aren’t economical, such as direct-air capture. </w:t>
      </w:r>
      <w:r w:rsidRPr="00E0453A">
        <w:rPr>
          <w:rStyle w:val="StyleUnderline"/>
        </w:rPr>
        <w:t>Governments could start more research programs</w:t>
      </w:r>
      <w:r w:rsidRPr="00E0453A">
        <w:rPr>
          <w:sz w:val="12"/>
        </w:rPr>
        <w:t xml:space="preserve"> like the partnership between IBM and the United Kingdom,7</w:t>
      </w:r>
      <w:r w:rsidRPr="00902F08">
        <w:rPr>
          <w:sz w:val="12"/>
        </w:rPr>
        <w:t xml:space="preserve"> </w:t>
      </w:r>
      <w:r w:rsidRPr="00E0453A">
        <w:rPr>
          <w:sz w:val="12"/>
        </w:rPr>
        <w:t>the collaboration between IBM and Fraunhofer-Gesellschaft,8</w:t>
      </w:r>
      <w:r w:rsidRPr="00902F08">
        <w:rPr>
          <w:sz w:val="12"/>
        </w:rPr>
        <w:t xml:space="preserve"> </w:t>
      </w:r>
      <w:r w:rsidRPr="00E0453A">
        <w:rPr>
          <w:sz w:val="12"/>
        </w:rPr>
        <w:t>the public–private partnership Quantum Delta9</w:t>
      </w:r>
      <w:r w:rsidRPr="00902F08">
        <w:rPr>
          <w:sz w:val="12"/>
        </w:rPr>
        <w:t xml:space="preserve"> </w:t>
      </w:r>
      <w:r w:rsidRPr="00E0453A">
        <w:rPr>
          <w:sz w:val="12"/>
        </w:rPr>
        <w:t>in the Netherlands, and the collaboration between the United States and the United Kingdom.10</w:t>
      </w:r>
      <w:r w:rsidRPr="00902F08">
        <w:rPr>
          <w:sz w:val="12"/>
        </w:rPr>
        <w:t xml:space="preserve"> </w:t>
      </w:r>
      <w:r w:rsidRPr="00E0453A">
        <w:rPr>
          <w:rStyle w:val="StyleUnderline"/>
        </w:rPr>
        <w:t xml:space="preserve">By </w:t>
      </w:r>
      <w:r w:rsidRPr="00CB074C">
        <w:rPr>
          <w:rStyle w:val="StyleUnderline"/>
          <w:highlight w:val="cyan"/>
        </w:rPr>
        <w:t xml:space="preserve">tapping into quantum computing for sustainability, </w:t>
      </w:r>
      <w:r w:rsidRPr="00FC1897">
        <w:rPr>
          <w:rStyle w:val="StyleUnderline"/>
        </w:rPr>
        <w:t xml:space="preserve">countries </w:t>
      </w:r>
      <w:r w:rsidRPr="00CB074C">
        <w:rPr>
          <w:rStyle w:val="StyleUnderline"/>
          <w:highlight w:val="cyan"/>
        </w:rPr>
        <w:t xml:space="preserve">will </w:t>
      </w:r>
      <w:r w:rsidRPr="00FC1897">
        <w:rPr>
          <w:rStyle w:val="Emphasis"/>
          <w:highlight w:val="cyan"/>
        </w:rPr>
        <w:t>accelerate the green transition</w:t>
      </w:r>
      <w:r w:rsidRPr="00CB074C">
        <w:rPr>
          <w:rStyle w:val="StyleUnderline"/>
          <w:highlight w:val="cyan"/>
        </w:rPr>
        <w:t>,</w:t>
      </w:r>
      <w:r w:rsidRPr="00E0453A">
        <w:rPr>
          <w:rStyle w:val="StyleUnderline"/>
        </w:rPr>
        <w:t xml:space="preserve"> achieve national commitments, and get a head start in export markets</w:t>
      </w:r>
      <w:r w:rsidRPr="00E0453A">
        <w:rPr>
          <w:sz w:val="12"/>
        </w:rPr>
        <w:t>. But even with those measures, the risk and expense remain high (Exhibit 5).Exhibit 5</w:t>
      </w:r>
      <w:r w:rsidRPr="00902F08">
        <w:rPr>
          <w:sz w:val="12"/>
        </w:rPr>
        <w:t xml:space="preserve"> </w:t>
      </w:r>
      <w:r w:rsidRPr="00E0453A">
        <w:rPr>
          <w:sz w:val="12"/>
        </w:rPr>
        <w:t>Here are some questions corporates and investors need to ask before taking a leap into quantum computing.</w:t>
      </w:r>
      <w:r w:rsidRPr="00902F08">
        <w:rPr>
          <w:sz w:val="12"/>
        </w:rPr>
        <w:t xml:space="preserve"> </w:t>
      </w:r>
      <w:r w:rsidRPr="00E0453A">
        <w:rPr>
          <w:sz w:val="12"/>
        </w:rPr>
        <w:t>Is quantum computing relevant for you?</w:t>
      </w:r>
      <w:r w:rsidRPr="00902F08">
        <w:rPr>
          <w:sz w:val="12"/>
        </w:rPr>
        <w:t xml:space="preserve"> </w:t>
      </w:r>
      <w:r w:rsidRPr="00E0453A">
        <w:rPr>
          <w:sz w:val="12"/>
        </w:rPr>
        <w:t>Determine whether there are use cases that can potentially disrupt your industry or your investments and address the decarbonization challenges of your organization. This article has highlighted anecdotal use cases across several categories to showcase the potential impact of quantum computing, but we’ve identified more than 100 sustainability-relevant use cases where quantum computing could play a major role. Quickly identifying use cases that are applicable to you and deciding how to address them can be highly valuable, as talent and capacity will be scarce in this decade.How do I approach quantum computing now, if it is relevant?</w:t>
      </w:r>
      <w:r w:rsidRPr="00902F08">
        <w:rPr>
          <w:sz w:val="12"/>
        </w:rPr>
        <w:t xml:space="preserve"> </w:t>
      </w:r>
      <w:r w:rsidRPr="00E0453A">
        <w:rPr>
          <w:sz w:val="12"/>
        </w:rPr>
        <w:t>Once you have engaged on quantum computing, building the right kind of approach, mitigating risk and securing access to talent and capacity are key.</w:t>
      </w:r>
      <w:r w:rsidRPr="00902F08">
        <w:rPr>
          <w:sz w:val="12"/>
        </w:rPr>
        <w:t xml:space="preserve"> </w:t>
      </w:r>
      <w:r w:rsidRPr="00E0453A">
        <w:rPr>
          <w:sz w:val="12"/>
        </w:rPr>
        <w:t>Because of the high cost of this research, corporates can maximize their impact by forming partnerships with other players from their value chains and pooling expense and talent. For example, major consumers of hydrogen might join up with electrolyzer manufacturers to bring down the cost and share the value. These arrangements will require companies to figure out how to share innovation without losing competitive advantage. Collaborations such as joint ventures or precompetitive R&amp;D could be an answer. We also foresee investors willing to support such endeavors to potentially remove some of the risk for corporates. And there are large amounts of dedicated climate finance available, judging by pledges11</w:t>
      </w:r>
      <w:r w:rsidRPr="00902F08">
        <w:rPr>
          <w:sz w:val="12"/>
        </w:rPr>
        <w:t xml:space="preserve"> </w:t>
      </w:r>
      <w:r w:rsidRPr="00E0453A">
        <w:rPr>
          <w:sz w:val="12"/>
        </w:rPr>
        <w:t>made at COP26 that aim to reach the target of $100 billion a year in spending.</w:t>
      </w:r>
      <w:r w:rsidRPr="00902F08">
        <w:rPr>
          <w:sz w:val="12"/>
        </w:rPr>
        <w:t xml:space="preserve"> </w:t>
      </w:r>
      <w:r w:rsidRPr="00E0453A">
        <w:rPr>
          <w:sz w:val="12"/>
        </w:rPr>
        <w:t>Do I have to start now?</w:t>
      </w:r>
      <w:r w:rsidRPr="00902F08">
        <w:rPr>
          <w:sz w:val="12"/>
        </w:rPr>
        <w:t xml:space="preserve"> </w:t>
      </w:r>
      <w:r w:rsidRPr="00E0453A">
        <w:rPr>
          <w:sz w:val="12"/>
        </w:rPr>
        <w:t>While the first fault-tolerant quantum computer is several years away, it is important to start development work now. There is significant prework to be done to get to a maximal return on the significant investment that application of quantum computing will require.</w:t>
      </w:r>
      <w:r w:rsidRPr="00902F08">
        <w:rPr>
          <w:sz w:val="12"/>
        </w:rPr>
        <w:t xml:space="preserve"> </w:t>
      </w:r>
      <w:r w:rsidRPr="00E0453A">
        <w:rPr>
          <w:sz w:val="12"/>
        </w:rPr>
        <w:t>Determining the exact parameters of a given problem and finding the best possible application will mean collaboration between application experts and quantum-computing technicians well versed in algorithm development. We estimate algorithm development would take up to 18 months, depending on the complexity.</w:t>
      </w:r>
      <w:r w:rsidRPr="00902F08">
        <w:rPr>
          <w:sz w:val="12"/>
        </w:rPr>
        <w:t xml:space="preserve"> </w:t>
      </w:r>
      <w:r w:rsidRPr="00E0453A">
        <w:rPr>
          <w:sz w:val="12"/>
        </w:rPr>
        <w:t>It will also take time to set up the value chain, production, and go-to-market to ensure they are ready when quantum computing can be deployed and to fully benefit from the value created.</w:t>
      </w:r>
      <w:r w:rsidRPr="00902F08">
        <w:rPr>
          <w:sz w:val="12"/>
        </w:rPr>
        <w:t xml:space="preserve"> </w:t>
      </w:r>
      <w:r w:rsidRPr="00E0453A">
        <w:rPr>
          <w:sz w:val="12"/>
        </w:rPr>
        <w:t>Quantum computing is a revolutionary technology that could allow for precise molecular-level simulation and a deeper understanding of nature’s basic laws. As this article shows, its development over the next few years could help solve scientific problems that until recently were believed to be insoluble. Clearing away these roadblocks could make the difference between a sustainable future and climate catastrophe.</w:t>
      </w:r>
      <w:r w:rsidRPr="00902F08">
        <w:rPr>
          <w:sz w:val="12"/>
        </w:rPr>
        <w:t xml:space="preserve"> </w:t>
      </w:r>
      <w:r w:rsidRPr="00E0453A">
        <w:rPr>
          <w:rStyle w:val="StyleUnderline"/>
        </w:rPr>
        <w:t xml:space="preserve">Making quantum computing a reality will require an exceptional mobilization of resources, expertise, and funds. Only </w:t>
      </w:r>
      <w:r w:rsidRPr="00FC1897">
        <w:rPr>
          <w:rStyle w:val="StyleUnderline"/>
          <w:highlight w:val="cyan"/>
        </w:rPr>
        <w:t xml:space="preserve">close cooperation between </w:t>
      </w:r>
      <w:r w:rsidRPr="00FC1897">
        <w:rPr>
          <w:rStyle w:val="Emphasis"/>
          <w:highlight w:val="cyan"/>
        </w:rPr>
        <w:t>governments, scientists, academics</w:t>
      </w:r>
      <w:r w:rsidRPr="00E0453A">
        <w:rPr>
          <w:rStyle w:val="StyleUnderline"/>
        </w:rPr>
        <w:t xml:space="preserve">, and investors in developing this technology </w:t>
      </w:r>
      <w:r w:rsidRPr="00FC1897">
        <w:rPr>
          <w:rStyle w:val="StyleUnderline"/>
          <w:highlight w:val="cyan"/>
        </w:rPr>
        <w:t>can make it possible</w:t>
      </w:r>
      <w:r w:rsidRPr="00E0453A">
        <w:rPr>
          <w:sz w:val="12"/>
        </w:rPr>
        <w:t xml:space="preserve"> to reach the target for limiting emissions that will keep global warming at 1.5°C and save the planet.</w:t>
      </w:r>
    </w:p>
    <w:p w14:paraId="31AA911E" w14:textId="77777777" w:rsidR="00495CC8" w:rsidRPr="005B6108" w:rsidRDefault="00495CC8" w:rsidP="00495CC8">
      <w:pPr>
        <w:pStyle w:val="Heading3"/>
      </w:pPr>
      <w:r>
        <w:t>2NC</w:t>
      </w:r>
    </w:p>
    <w:p w14:paraId="778DFE64" w14:textId="77777777" w:rsidR="00495CC8" w:rsidRPr="00752B84" w:rsidRDefault="00495CC8" w:rsidP="00495CC8">
      <w:pPr>
        <w:pStyle w:val="Heading4"/>
      </w:pPr>
      <w:r>
        <w:t>A National Quantum Research Task Force is necessary in order to provide reasonably priced cloud-based access as well as quantum training to academics</w:t>
      </w:r>
    </w:p>
    <w:p w14:paraId="1D654202" w14:textId="77777777" w:rsidR="00495CC8" w:rsidRPr="00002FE2" w:rsidRDefault="00495CC8" w:rsidP="00495CC8">
      <w:pPr>
        <w:rPr>
          <w:sz w:val="16"/>
        </w:rPr>
      </w:pPr>
      <w:r w:rsidRPr="001E02B5">
        <w:rPr>
          <w:sz w:val="16"/>
        </w:rPr>
        <w:t xml:space="preserve">Hodan </w:t>
      </w:r>
      <w:r w:rsidRPr="001E02B5">
        <w:rPr>
          <w:rStyle w:val="Style13ptBold"/>
        </w:rPr>
        <w:t>Omaar</w:t>
      </w:r>
      <w:r>
        <w:t xml:space="preserve"> </w:t>
      </w:r>
      <w:r w:rsidRPr="001E02B5">
        <w:rPr>
          <w:sz w:val="16"/>
        </w:rPr>
        <w:t>4</w:t>
      </w:r>
      <w:r>
        <w:rPr>
          <w:sz w:val="16"/>
        </w:rPr>
        <w:t>/</w:t>
      </w:r>
      <w:r w:rsidRPr="001E02B5">
        <w:rPr>
          <w:sz w:val="16"/>
        </w:rPr>
        <w:t>27</w:t>
      </w:r>
      <w:r>
        <w:rPr>
          <w:sz w:val="16"/>
        </w:rPr>
        <w:t>/</w:t>
      </w:r>
      <w:r w:rsidRPr="001E02B5">
        <w:rPr>
          <w:rStyle w:val="Style13ptBold"/>
        </w:rPr>
        <w:t>21</w:t>
      </w:r>
      <w:r>
        <w:t xml:space="preserve"> </w:t>
      </w:r>
      <w:r w:rsidRPr="001E02B5">
        <w:rPr>
          <w:sz w:val="16"/>
        </w:rPr>
        <w:t>(Hodan Omaar is a senior analyst focusing on AI policy at ITIF’s Center for Data Innovation. Previously, she worked as a senior consultant on technology and risk management in London and as a crypto-economist in Berlin. She has an M.A. in economics and mathematics from the University of Edinburgh. “Why the United States Needs to Support Near-Term Quantum Computing Applications.” ITIF. https://itif.org/publications/2021/04/27/why-united-states-needs-support-near-term-quantum-computing-applications/) Date Accessed: 7</w:t>
      </w:r>
      <w:r>
        <w:rPr>
          <w:sz w:val="16"/>
        </w:rPr>
        <w:t>/</w:t>
      </w:r>
      <w:r w:rsidRPr="001E02B5">
        <w:rPr>
          <w:sz w:val="16"/>
        </w:rPr>
        <w:t>1</w:t>
      </w:r>
      <w:r>
        <w:rPr>
          <w:sz w:val="16"/>
        </w:rPr>
        <w:t>/</w:t>
      </w:r>
      <w:r w:rsidRPr="001E02B5">
        <w:rPr>
          <w:sz w:val="16"/>
        </w:rPr>
        <w:t>23 HRF</w:t>
      </w:r>
    </w:p>
    <w:p w14:paraId="50A20DFC" w14:textId="77777777" w:rsidR="00495CC8" w:rsidRDefault="00495CC8" w:rsidP="00495CC8">
      <w:pPr>
        <w:rPr>
          <w:sz w:val="16"/>
        </w:rPr>
      </w:pPr>
      <w:r w:rsidRPr="005143DA">
        <w:rPr>
          <w:sz w:val="16"/>
        </w:rPr>
        <w:t xml:space="preserve">However, </w:t>
      </w:r>
      <w:r w:rsidRPr="00BE4AAA">
        <w:rPr>
          <w:rStyle w:val="StyleUnderline"/>
        </w:rPr>
        <w:t xml:space="preserve">the </w:t>
      </w:r>
      <w:r w:rsidRPr="00BF7ED9">
        <w:rPr>
          <w:rStyle w:val="Emphasis"/>
        </w:rPr>
        <w:t>cost of quantum computing</w:t>
      </w:r>
      <w:r w:rsidRPr="00BE4AAA">
        <w:rPr>
          <w:rStyle w:val="StyleUnderline"/>
        </w:rPr>
        <w:t xml:space="preserve"> may be </w:t>
      </w:r>
      <w:r w:rsidRPr="00BF7ED9">
        <w:rPr>
          <w:rStyle w:val="Emphasis"/>
        </w:rPr>
        <w:t>too high for many academic researchers</w:t>
      </w:r>
      <w:r w:rsidRPr="005143DA">
        <w:rPr>
          <w:sz w:val="16"/>
        </w:rPr>
        <w:t xml:space="preserve"> and thus </w:t>
      </w:r>
      <w:r w:rsidRPr="00BE4AAA">
        <w:rPr>
          <w:rStyle w:val="StyleUnderline"/>
        </w:rPr>
        <w:t xml:space="preserve">limit their ability to develop future talent in the field and apply quantum computing </w:t>
      </w:r>
      <w:r w:rsidRPr="005143DA">
        <w:rPr>
          <w:sz w:val="16"/>
        </w:rPr>
        <w:t>solutions</w:t>
      </w:r>
      <w:r w:rsidRPr="00BE4AAA">
        <w:rPr>
          <w:rStyle w:val="StyleUnderline"/>
        </w:rPr>
        <w:t xml:space="preserve"> to ongoing work</w:t>
      </w:r>
      <w:r w:rsidRPr="005143DA">
        <w:rPr>
          <w:sz w:val="16"/>
        </w:rPr>
        <w:t xml:space="preserve">. To address this problem, </w:t>
      </w:r>
      <w:r w:rsidRPr="00BF7ED9">
        <w:rPr>
          <w:rStyle w:val="Emphasis"/>
        </w:rPr>
        <w:t>Congress should establish a National Quantum Research Task Force to provide academic researchers with affordable access to high-end quantum computing resources in a secure cloud environment</w:t>
      </w:r>
      <w:r w:rsidRPr="003E3DE0">
        <w:rPr>
          <w:rStyle w:val="StyleUnderline"/>
        </w:rPr>
        <w:t xml:space="preserve">, </w:t>
      </w:r>
      <w:r w:rsidRPr="005143DA">
        <w:rPr>
          <w:rStyle w:val="Emphasis"/>
        </w:rPr>
        <w:t xml:space="preserve">as well as </w:t>
      </w:r>
      <w:r w:rsidRPr="005143DA">
        <w:rPr>
          <w:rStyle w:val="StyleUnderline"/>
        </w:rPr>
        <w:t>the</w:t>
      </w:r>
      <w:r w:rsidRPr="005143DA">
        <w:rPr>
          <w:rStyle w:val="Emphasis"/>
        </w:rPr>
        <w:t xml:space="preserve"> necessary training</w:t>
      </w:r>
      <w:r w:rsidRPr="003E3DE0">
        <w:rPr>
          <w:rStyle w:val="StyleUnderline"/>
        </w:rPr>
        <w:t xml:space="preserve"> they need to make the most of it. </w:t>
      </w:r>
      <w:r w:rsidRPr="005143DA">
        <w:rPr>
          <w:sz w:val="16"/>
        </w:rPr>
        <w:t xml:space="preserve">This task force could be </w:t>
      </w:r>
      <w:r w:rsidRPr="003E3DE0">
        <w:rPr>
          <w:rStyle w:val="StyleUnderline"/>
        </w:rPr>
        <w:t xml:space="preserve">analogous to the AI research task force that was established as part of the National AI Research Resource Task Force Act of 2020 and </w:t>
      </w:r>
      <w:r w:rsidRPr="005143DA">
        <w:rPr>
          <w:rStyle w:val="Emphasis"/>
        </w:rPr>
        <w:t>consist of members from academia, government, and industry</w:t>
      </w:r>
      <w:r w:rsidRPr="003E3DE0">
        <w:rPr>
          <w:rStyle w:val="StyleUnderline"/>
        </w:rPr>
        <w:t>.</w:t>
      </w:r>
      <w:r w:rsidRPr="005143DA">
        <w:rPr>
          <w:sz w:val="16"/>
        </w:rPr>
        <w:t xml:space="preserve"> Their </w:t>
      </w:r>
      <w:r w:rsidRPr="003E3DE0">
        <w:rPr>
          <w:rStyle w:val="StyleUnderline"/>
        </w:rPr>
        <w:t xml:space="preserve">goal should be to develop a roadmap for building, deploying, funding, and governing </w:t>
      </w:r>
      <w:r w:rsidRPr="005143DA">
        <w:rPr>
          <w:rStyle w:val="Emphasis"/>
        </w:rPr>
        <w:t>a national quantum computing research cloud</w:t>
      </w:r>
      <w:r w:rsidRPr="003E3DE0">
        <w:rPr>
          <w:rStyle w:val="StyleUnderline"/>
        </w:rPr>
        <w:t xml:space="preserve"> that </w:t>
      </w:r>
      <w:r w:rsidRPr="005143DA">
        <w:rPr>
          <w:rStyle w:val="Emphasis"/>
        </w:rPr>
        <w:t>can accelerate access to quantum computing for research in the public interest</w:t>
      </w:r>
      <w:r w:rsidRPr="003E3DE0">
        <w:rPr>
          <w:rStyle w:val="StyleUnderline"/>
        </w:rPr>
        <w:t>.</w:t>
      </w:r>
      <w:r w:rsidRPr="005143DA">
        <w:rPr>
          <w:sz w:val="16"/>
        </w:rPr>
        <w:t xml:space="preserve"> The National Quantum Research Task Force </w:t>
      </w:r>
      <w:r w:rsidRPr="003E3DE0">
        <w:rPr>
          <w:rStyle w:val="StyleUnderline"/>
        </w:rPr>
        <w:t>should also ensure it considers how to provide equitable access to quantum computing at Historically Black Colleges and Universities (HBCUs) and Minority Serving Institutions (MSIs).</w:t>
      </w:r>
      <w:r w:rsidRPr="005143DA">
        <w:rPr>
          <w:sz w:val="16"/>
        </w:rPr>
        <w:t xml:space="preserve"> </w:t>
      </w:r>
      <w:r w:rsidRPr="003E3DE0">
        <w:rPr>
          <w:rStyle w:val="StyleUnderline"/>
        </w:rPr>
        <w:t xml:space="preserve">The </w:t>
      </w:r>
      <w:r w:rsidRPr="005143DA">
        <w:rPr>
          <w:rStyle w:val="Emphasis"/>
        </w:rPr>
        <w:t>U.S. government</w:t>
      </w:r>
      <w:r w:rsidRPr="003E3DE0">
        <w:rPr>
          <w:rStyle w:val="StyleUnderline"/>
        </w:rPr>
        <w:t xml:space="preserve"> itself </w:t>
      </w:r>
      <w:r w:rsidRPr="005143DA">
        <w:rPr>
          <w:rStyle w:val="Emphasis"/>
        </w:rPr>
        <w:t>should play a role in exploring quantum applications</w:t>
      </w:r>
      <w:r w:rsidRPr="003E3DE0">
        <w:rPr>
          <w:rStyle w:val="StyleUnderline"/>
        </w:rPr>
        <w:t xml:space="preserve">, not only to better solve agency-specific problems but also </w:t>
      </w:r>
      <w:r w:rsidRPr="005143DA">
        <w:rPr>
          <w:rStyle w:val="Emphasis"/>
        </w:rPr>
        <w:t>to signal the benefits</w:t>
      </w:r>
      <w:r w:rsidRPr="003E3DE0">
        <w:rPr>
          <w:rStyle w:val="StyleUnderline"/>
        </w:rPr>
        <w:t xml:space="preserve"> of doing so </w:t>
      </w:r>
      <w:r w:rsidRPr="005143DA">
        <w:rPr>
          <w:rStyle w:val="Emphasis"/>
        </w:rPr>
        <w:t>to the private sector</w:t>
      </w:r>
      <w:r w:rsidRPr="003E3DE0">
        <w:rPr>
          <w:rStyle w:val="StyleUnderline"/>
        </w:rPr>
        <w:t>.</w:t>
      </w:r>
      <w:r w:rsidRPr="005143DA">
        <w:rPr>
          <w:sz w:val="16"/>
        </w:rPr>
        <w:t xml:space="preserve"> To this end</w:t>
      </w:r>
      <w:r w:rsidRPr="003E3DE0">
        <w:rPr>
          <w:rStyle w:val="StyleUnderline"/>
        </w:rPr>
        <w:t>, the Office of Science and Technology Policy (OSTP) should issue a quantum challenge that requires every federal agency to identify at least two existing use cases for which they can use quantum computing.</w:t>
      </w:r>
      <w:r w:rsidRPr="005143DA">
        <w:rPr>
          <w:sz w:val="16"/>
        </w:rPr>
        <w:t xml:space="preserve"> For instance, the Department of Transportation (DOT) could identify ways quantum computing could help optimize public transportation across cities. But, since this relies on access to mobility data that is often held by private companies, DOT should establish a platform that aggregates and centralizes mobility data across cities, which public and private players would contribute to. Finally, even though the development of a large-scale quantum computer capable of breaking cryptographic protocols is at least a decade away, </w:t>
      </w:r>
      <w:r w:rsidRPr="005143DA">
        <w:rPr>
          <w:rStyle w:val="Emphasis"/>
        </w:rPr>
        <w:t>Congress should consider incentivizing post-quantum cryptography transition</w:t>
      </w:r>
      <w:r w:rsidRPr="003E3DE0">
        <w:rPr>
          <w:rStyle w:val="StyleUnderline"/>
        </w:rPr>
        <w:t xml:space="preserve"> (PQC) in the public and private sectors </w:t>
      </w:r>
      <w:r w:rsidRPr="005143DA">
        <w:rPr>
          <w:rStyle w:val="Emphasis"/>
        </w:rPr>
        <w:t>through</w:t>
      </w:r>
      <w:r w:rsidRPr="003E3DE0">
        <w:rPr>
          <w:rStyle w:val="StyleUnderline"/>
        </w:rPr>
        <w:t xml:space="preserve"> mechanisms such as </w:t>
      </w:r>
      <w:r w:rsidRPr="005143DA">
        <w:rPr>
          <w:rStyle w:val="Emphasis"/>
        </w:rPr>
        <w:t>a dedicated fund</w:t>
      </w:r>
      <w:r w:rsidRPr="003E3DE0">
        <w:rPr>
          <w:rStyle w:val="StyleUnderline"/>
        </w:rPr>
        <w:t xml:space="preserve"> to support state and local governments in their transition efforts and a certification scheme for companies that implement PQC protocols</w:t>
      </w:r>
      <w:r w:rsidRPr="005143DA">
        <w:rPr>
          <w:sz w:val="16"/>
        </w:rPr>
        <w:t>. As the development of quantum computing technologies will likely become globalized industries, the National Quantum Coordinating Office (NQCO) should publish a report outlining what the quantum supply chain looks like today and where risks are likely to emerge to better inform future economic and national security policies.</w:t>
      </w:r>
    </w:p>
    <w:p w14:paraId="73FF4C6B" w14:textId="77777777" w:rsidR="00495CC8" w:rsidRDefault="00495CC8" w:rsidP="00495CC8">
      <w:pPr>
        <w:rPr>
          <w:sz w:val="16"/>
        </w:rPr>
      </w:pPr>
    </w:p>
    <w:p w14:paraId="242396D7" w14:textId="77777777" w:rsidR="00495CC8" w:rsidRPr="003F4AC0" w:rsidRDefault="00495CC8" w:rsidP="00495CC8">
      <w:pPr>
        <w:pStyle w:val="Heading4"/>
      </w:pPr>
      <w:r>
        <w:t>Quantum computers have a laundry list of positive impacts on the environment</w:t>
      </w:r>
    </w:p>
    <w:p w14:paraId="045E743A" w14:textId="77777777" w:rsidR="00495CC8" w:rsidRDefault="00495CC8" w:rsidP="00495CC8">
      <w:r w:rsidRPr="005F5A5D">
        <w:rPr>
          <w:sz w:val="16"/>
        </w:rPr>
        <w:t>Prachi</w:t>
      </w:r>
      <w:r w:rsidRPr="005F5A5D">
        <w:t xml:space="preserve"> </w:t>
      </w:r>
      <w:r w:rsidRPr="005F5A5D">
        <w:rPr>
          <w:rStyle w:val="Style13ptBold"/>
        </w:rPr>
        <w:t>Mishra 8/23</w:t>
      </w:r>
      <w:r w:rsidRPr="005F5A5D">
        <w:rPr>
          <w:sz w:val="16"/>
        </w:rPr>
        <w:t>/22 (Prachi Mishra is a Young Leaders in Tech Policy Fellow at the University of Chicago, presently working at CSST for their quantum meta-ethics project. “Qubits for climate change.” ORF. https://www.orfonline.org/expert-speak/qubits-for-climate-change/) Date Accessed: 7/1/23 HRF</w:t>
      </w:r>
    </w:p>
    <w:p w14:paraId="369D7870" w14:textId="77777777" w:rsidR="00495CC8" w:rsidRPr="009C4D21" w:rsidRDefault="00495CC8" w:rsidP="00495CC8">
      <w:pPr>
        <w:rPr>
          <w:sz w:val="16"/>
        </w:rPr>
      </w:pPr>
      <w:r w:rsidRPr="009C4D21">
        <w:rPr>
          <w:sz w:val="16"/>
        </w:rPr>
        <w:t xml:space="preserve">Pragmatic applications of quantum technologies in climate action </w:t>
      </w:r>
      <w:r w:rsidRPr="003F4AC0">
        <w:rPr>
          <w:rStyle w:val="StyleUnderline"/>
          <w:highlight w:val="cyan"/>
        </w:rPr>
        <w:t>Quantum</w:t>
      </w:r>
      <w:r w:rsidRPr="005F5A5D">
        <w:rPr>
          <w:rStyle w:val="StyleUnderline"/>
        </w:rPr>
        <w:t xml:space="preserve"> computers deploy </w:t>
      </w:r>
      <w:r w:rsidRPr="003F4AC0">
        <w:rPr>
          <w:rStyle w:val="StyleUnderline"/>
          <w:highlight w:val="cyan"/>
        </w:rPr>
        <w:t>qubits</w:t>
      </w:r>
      <w:r w:rsidRPr="009C4D21">
        <w:rPr>
          <w:sz w:val="16"/>
        </w:rPr>
        <w:t xml:space="preserve"> rather than classical logical bits </w:t>
      </w:r>
      <w:r w:rsidRPr="005F5A5D">
        <w:rPr>
          <w:rStyle w:val="StyleUnderline"/>
        </w:rPr>
        <w:t xml:space="preserve">that </w:t>
      </w:r>
      <w:r w:rsidRPr="003F4AC0">
        <w:rPr>
          <w:rStyle w:val="StyleUnderline"/>
          <w:highlight w:val="cyan"/>
        </w:rPr>
        <w:t>aid in</w:t>
      </w:r>
      <w:r w:rsidRPr="005F5A5D">
        <w:rPr>
          <w:rStyle w:val="StyleUnderline"/>
        </w:rPr>
        <w:t xml:space="preserve"> </w:t>
      </w:r>
      <w:r w:rsidRPr="003F4AC0">
        <w:rPr>
          <w:rStyle w:val="Emphasis"/>
        </w:rPr>
        <w:t xml:space="preserve">magnified computing power, </w:t>
      </w:r>
      <w:r w:rsidRPr="003F4AC0">
        <w:rPr>
          <w:rStyle w:val="Emphasis"/>
          <w:highlight w:val="cyan"/>
        </w:rPr>
        <w:t>exponential processing</w:t>
      </w:r>
      <w:r w:rsidRPr="003F4AC0">
        <w:rPr>
          <w:rStyle w:val="Emphasis"/>
        </w:rPr>
        <w:t xml:space="preserve"> capabilities,</w:t>
      </w:r>
      <w:r w:rsidRPr="005F5A5D">
        <w:rPr>
          <w:rStyle w:val="StyleUnderline"/>
        </w:rPr>
        <w:t xml:space="preserve"> </w:t>
      </w:r>
      <w:r w:rsidRPr="003F4AC0">
        <w:rPr>
          <w:rStyle w:val="StyleUnderline"/>
          <w:highlight w:val="cyan"/>
        </w:rPr>
        <w:t>and</w:t>
      </w:r>
      <w:r w:rsidRPr="005F5A5D">
        <w:rPr>
          <w:rStyle w:val="StyleUnderline"/>
        </w:rPr>
        <w:t xml:space="preserve"> outcomes that are based on </w:t>
      </w:r>
      <w:r w:rsidRPr="003F4AC0">
        <w:rPr>
          <w:rStyle w:val="Emphasis"/>
        </w:rPr>
        <w:t>probabilities rather than binary decisions</w:t>
      </w:r>
      <w:r w:rsidRPr="009C4D21">
        <w:rPr>
          <w:sz w:val="16"/>
        </w:rPr>
        <w:t xml:space="preserve">. This makes it easy for </w:t>
      </w:r>
      <w:r w:rsidRPr="005F5A5D">
        <w:rPr>
          <w:rStyle w:val="StyleUnderline"/>
        </w:rPr>
        <w:t>quantum computers</w:t>
      </w:r>
      <w:r w:rsidRPr="009C4D21">
        <w:rPr>
          <w:sz w:val="16"/>
        </w:rPr>
        <w:t xml:space="preserve"> to </w:t>
      </w:r>
      <w:r w:rsidRPr="003F4AC0">
        <w:rPr>
          <w:rStyle w:val="Emphasis"/>
          <w:highlight w:val="cyan"/>
        </w:rPr>
        <w:t>generate simulations that are</w:t>
      </w:r>
      <w:r w:rsidRPr="003F4AC0">
        <w:rPr>
          <w:rStyle w:val="Emphasis"/>
        </w:rPr>
        <w:t xml:space="preserve"> </w:t>
      </w:r>
      <w:r w:rsidRPr="009C4D21">
        <w:rPr>
          <w:sz w:val="16"/>
        </w:rPr>
        <w:t>otherwise</w:t>
      </w:r>
      <w:r w:rsidRPr="003F4AC0">
        <w:rPr>
          <w:rStyle w:val="Emphasis"/>
        </w:rPr>
        <w:t xml:space="preserve"> </w:t>
      </w:r>
      <w:r w:rsidRPr="003F4AC0">
        <w:rPr>
          <w:rStyle w:val="Emphasis"/>
          <w:highlight w:val="cyan"/>
        </w:rPr>
        <w:t>complex and beyond</w:t>
      </w:r>
      <w:r w:rsidRPr="003F4AC0">
        <w:rPr>
          <w:rStyle w:val="Emphasis"/>
        </w:rPr>
        <w:t xml:space="preserve"> the scope of </w:t>
      </w:r>
      <w:r w:rsidRPr="003F4AC0">
        <w:rPr>
          <w:rStyle w:val="Emphasis"/>
          <w:highlight w:val="cyan"/>
        </w:rPr>
        <w:t>classical computer</w:t>
      </w:r>
      <w:r w:rsidRPr="003F4AC0">
        <w:rPr>
          <w:rStyle w:val="StyleUnderline"/>
          <w:highlight w:val="cyan"/>
        </w:rPr>
        <w:t>s</w:t>
      </w:r>
      <w:r w:rsidRPr="005F5A5D">
        <w:rPr>
          <w:rStyle w:val="StyleUnderline"/>
        </w:rPr>
        <w:t>.</w:t>
      </w:r>
      <w:r w:rsidRPr="009C4D21">
        <w:rPr>
          <w:sz w:val="16"/>
        </w:rPr>
        <w:t xml:space="preserve"> For instance, when coupled with Artificial Intelligence (AI), a </w:t>
      </w:r>
      <w:r w:rsidRPr="003F4AC0">
        <w:rPr>
          <w:rStyle w:val="StyleUnderline"/>
        </w:rPr>
        <w:t xml:space="preserve">quantum computer can assist in simulating tests for a water quality innovation with far more accuracy. </w:t>
      </w:r>
      <w:r w:rsidRPr="003F4AC0">
        <w:rPr>
          <w:rStyle w:val="StyleUnderline"/>
          <w:highlight w:val="cyan"/>
        </w:rPr>
        <w:t>They can also</w:t>
      </w:r>
      <w:r w:rsidRPr="003F4AC0">
        <w:rPr>
          <w:rStyle w:val="StyleUnderline"/>
        </w:rPr>
        <w:t xml:space="preserve"> help in improving sustainability across the spectrum of the economy.</w:t>
      </w:r>
      <w:r w:rsidRPr="009C4D21">
        <w:rPr>
          <w:sz w:val="16"/>
        </w:rPr>
        <w:t xml:space="preserve"> </w:t>
      </w:r>
      <w:r w:rsidRPr="003F4AC0">
        <w:rPr>
          <w:rStyle w:val="StyleUnderline"/>
        </w:rPr>
        <w:t xml:space="preserve">A </w:t>
      </w:r>
      <w:r w:rsidRPr="003F4AC0">
        <w:rPr>
          <w:rStyle w:val="Emphasis"/>
        </w:rPr>
        <w:t xml:space="preserve">few ways in which quantum computers can </w:t>
      </w:r>
      <w:r w:rsidRPr="003F4AC0">
        <w:rPr>
          <w:rStyle w:val="Emphasis"/>
          <w:highlight w:val="cyan"/>
        </w:rPr>
        <w:t>reduce global warming</w:t>
      </w:r>
      <w:r w:rsidRPr="009C4D21">
        <w:rPr>
          <w:sz w:val="16"/>
        </w:rPr>
        <w:t xml:space="preserve"> are discussed below. Power storage and supply </w:t>
      </w:r>
      <w:r w:rsidRPr="00E45060">
        <w:rPr>
          <w:rStyle w:val="Emphasis"/>
        </w:rPr>
        <w:t xml:space="preserve">Electricity generation is one of the leading causes of greenhouse gas </w:t>
      </w:r>
      <w:r w:rsidRPr="00E45060">
        <w:rPr>
          <w:rStyle w:val="StyleUnderline"/>
        </w:rPr>
        <w:t>(GHG)</w:t>
      </w:r>
      <w:r w:rsidRPr="00E45060">
        <w:rPr>
          <w:rStyle w:val="Emphasis"/>
        </w:rPr>
        <w:t xml:space="preserve"> emission</w:t>
      </w:r>
      <w:r w:rsidRPr="00E45060">
        <w:rPr>
          <w:rStyle w:val="StyleUnderline"/>
        </w:rPr>
        <w:t>s</w:t>
      </w:r>
      <w:r w:rsidRPr="009C4D21">
        <w:rPr>
          <w:sz w:val="16"/>
        </w:rPr>
        <w:t xml:space="preserve"> and </w:t>
      </w:r>
      <w:r w:rsidRPr="00E45060">
        <w:rPr>
          <w:rStyle w:val="StyleUnderline"/>
        </w:rPr>
        <w:t xml:space="preserve">a practical application of </w:t>
      </w:r>
      <w:r w:rsidRPr="00A566CF">
        <w:rPr>
          <w:rStyle w:val="Emphasis"/>
          <w:highlight w:val="cyan"/>
        </w:rPr>
        <w:t>quantum computing</w:t>
      </w:r>
      <w:r w:rsidRPr="00A566CF">
        <w:rPr>
          <w:rStyle w:val="Emphasis"/>
        </w:rPr>
        <w:t xml:space="preserve"> in the realm of energy </w:t>
      </w:r>
      <w:r w:rsidRPr="00A566CF">
        <w:rPr>
          <w:rStyle w:val="Emphasis"/>
          <w:highlight w:val="cyan"/>
        </w:rPr>
        <w:t>could</w:t>
      </w:r>
      <w:r w:rsidRPr="00A566CF">
        <w:rPr>
          <w:rStyle w:val="Emphasis"/>
        </w:rPr>
        <w:t xml:space="preserve"> be its ability to </w:t>
      </w:r>
      <w:r w:rsidRPr="00A566CF">
        <w:rPr>
          <w:rStyle w:val="Emphasis"/>
          <w:highlight w:val="cyan"/>
        </w:rPr>
        <w:t>optimise power generation</w:t>
      </w:r>
      <w:r w:rsidRPr="00E45060">
        <w:rPr>
          <w:rStyle w:val="StyleUnderline"/>
        </w:rPr>
        <w:t xml:space="preserve"> through simulations</w:t>
      </w:r>
      <w:r w:rsidRPr="009C4D21">
        <w:rPr>
          <w:sz w:val="16"/>
        </w:rPr>
        <w:t xml:space="preserve"> and map demand/supply with more accuracy. In addition to this, </w:t>
      </w:r>
      <w:r w:rsidRPr="00E45060">
        <w:rPr>
          <w:rStyle w:val="StyleUnderline"/>
        </w:rPr>
        <w:t xml:space="preserve">quantum capabilities can also </w:t>
      </w:r>
      <w:r w:rsidRPr="00A566CF">
        <w:rPr>
          <w:rStyle w:val="Emphasis"/>
          <w:highlight w:val="cyan"/>
        </w:rPr>
        <w:t>identify leaks and gaps</w:t>
      </w:r>
      <w:r w:rsidRPr="00E45060">
        <w:rPr>
          <w:rStyle w:val="StyleUnderline"/>
        </w:rPr>
        <w:t xml:space="preserve"> in power supply, dramatically impacting how it is stored, transmitted, and distributed. In India, 15 percent to 20 percent of renewable energy is wasted every year as the grid cannot manage energy fluctuations</w:t>
      </w:r>
      <w:r w:rsidRPr="009C4D21">
        <w:rPr>
          <w:sz w:val="16"/>
        </w:rPr>
        <w:t xml:space="preserve">. These issues arise because of the variation in the wind speed and solar intensity, which can be predicted only up to a certain accuracy right now. Similarly, nearly 20 percent of electricity is lost in transmission. Smart grids that use quantum algorithms can help reduce AT&amp;T losses. </w:t>
      </w:r>
      <w:r w:rsidRPr="00E45060">
        <w:rPr>
          <w:rStyle w:val="StyleUnderline"/>
        </w:rPr>
        <w:t xml:space="preserve">Quantum applications based on more incisive optimisation algorithms can </w:t>
      </w:r>
      <w:r w:rsidRPr="00A566CF">
        <w:rPr>
          <w:rStyle w:val="Emphasis"/>
          <w:highlight w:val="cyan"/>
        </w:rPr>
        <w:t xml:space="preserve">reduce </w:t>
      </w:r>
      <w:r w:rsidRPr="00A566CF">
        <w:rPr>
          <w:rStyle w:val="Emphasis"/>
        </w:rPr>
        <w:t xml:space="preserve">the </w:t>
      </w:r>
      <w:r w:rsidRPr="00A566CF">
        <w:rPr>
          <w:rStyle w:val="Emphasis"/>
          <w:highlight w:val="cyan"/>
        </w:rPr>
        <w:t>wastage of power</w:t>
      </w:r>
      <w:r w:rsidRPr="00E45060">
        <w:rPr>
          <w:rStyle w:val="StyleUnderline"/>
        </w:rPr>
        <w:t xml:space="preserve">. The emerging technology can also be deployed to produce more effective solar panels by </w:t>
      </w:r>
      <w:r w:rsidRPr="00A566CF">
        <w:rPr>
          <w:rStyle w:val="Emphasis"/>
          <w:highlight w:val="cyan"/>
        </w:rPr>
        <w:t>cutting solar losses</w:t>
      </w:r>
      <w:r w:rsidRPr="00A566CF">
        <w:rPr>
          <w:rStyle w:val="Emphasis"/>
        </w:rPr>
        <w:t xml:space="preserve"> and </w:t>
      </w:r>
      <w:r w:rsidRPr="00A566CF">
        <w:rPr>
          <w:rStyle w:val="Emphasis"/>
          <w:highlight w:val="cyan"/>
        </w:rPr>
        <w:t>help</w:t>
      </w:r>
      <w:r w:rsidRPr="00A566CF">
        <w:rPr>
          <w:rStyle w:val="Emphasis"/>
        </w:rPr>
        <w:t xml:space="preserve">ing in </w:t>
      </w:r>
      <w:r w:rsidRPr="00A566CF">
        <w:rPr>
          <w:rStyle w:val="Emphasis"/>
          <w:highlight w:val="cyan"/>
        </w:rPr>
        <w:t>the green energy transition</w:t>
      </w:r>
      <w:r w:rsidRPr="00A566CF">
        <w:rPr>
          <w:rStyle w:val="Emphasis"/>
        </w:rPr>
        <w:t>.</w:t>
      </w:r>
      <w:r>
        <w:rPr>
          <w:rStyle w:val="Emphasis"/>
        </w:rPr>
        <w:t xml:space="preserve"> </w:t>
      </w:r>
      <w:r w:rsidRPr="009C4D21">
        <w:rPr>
          <w:sz w:val="16"/>
        </w:rPr>
        <w:t xml:space="preserve">Construction materials The </w:t>
      </w:r>
      <w:r w:rsidRPr="00A566CF">
        <w:rPr>
          <w:rStyle w:val="StyleUnderline"/>
        </w:rPr>
        <w:t>construction and building sector accounts for nearly 40 percent of the GHG emissions</w:t>
      </w:r>
      <w:r w:rsidRPr="009C4D21">
        <w:rPr>
          <w:sz w:val="16"/>
        </w:rPr>
        <w:t xml:space="preserve"> around the world. This opens up avenues for designing new </w:t>
      </w:r>
      <w:r w:rsidRPr="00A566CF">
        <w:rPr>
          <w:rStyle w:val="Emphasis"/>
          <w:highlight w:val="cyan"/>
        </w:rPr>
        <w:t>sustainable</w:t>
      </w:r>
      <w:r w:rsidRPr="00A566CF">
        <w:rPr>
          <w:rStyle w:val="StyleUnderline"/>
          <w:highlight w:val="cyan"/>
        </w:rPr>
        <w:t xml:space="preserve"> materials, </w:t>
      </w:r>
      <w:r w:rsidRPr="00A566CF">
        <w:rPr>
          <w:rStyle w:val="Emphasis"/>
          <w:highlight w:val="cyan"/>
        </w:rPr>
        <w:t>bring</w:t>
      </w:r>
      <w:r w:rsidRPr="00A566CF">
        <w:rPr>
          <w:rStyle w:val="Emphasis"/>
        </w:rPr>
        <w:t xml:space="preserve">ing </w:t>
      </w:r>
      <w:r w:rsidRPr="00A566CF">
        <w:rPr>
          <w:rStyle w:val="Emphasis"/>
          <w:highlight w:val="cyan"/>
        </w:rPr>
        <w:t>down emission levels</w:t>
      </w:r>
      <w:r w:rsidRPr="00A566CF">
        <w:rPr>
          <w:rStyle w:val="StyleUnderline"/>
          <w:highlight w:val="cyan"/>
        </w:rPr>
        <w:t>, and</w:t>
      </w:r>
      <w:r w:rsidRPr="00A566CF">
        <w:rPr>
          <w:rStyle w:val="StyleUnderline"/>
        </w:rPr>
        <w:t xml:space="preserve"> helping </w:t>
      </w:r>
      <w:r w:rsidRPr="00A566CF">
        <w:rPr>
          <w:rStyle w:val="Emphasis"/>
          <w:highlight w:val="cyan"/>
        </w:rPr>
        <w:t>reduce pollution</w:t>
      </w:r>
      <w:r w:rsidRPr="00A566CF">
        <w:rPr>
          <w:rStyle w:val="StyleUnderline"/>
        </w:rPr>
        <w:t>.</w:t>
      </w:r>
      <w:r w:rsidRPr="009C4D21">
        <w:rPr>
          <w:sz w:val="16"/>
        </w:rPr>
        <w:t xml:space="preserve"> </w:t>
      </w:r>
      <w:r w:rsidRPr="00A566CF">
        <w:rPr>
          <w:rStyle w:val="StyleUnderline"/>
        </w:rPr>
        <w:t>Quantum technologies can aid in the design of such materials</w:t>
      </w:r>
      <w:r w:rsidRPr="009C4D21">
        <w:rPr>
          <w:sz w:val="16"/>
        </w:rPr>
        <w:t xml:space="preserve">. Error-corrected quantum computers, which are at least 10 years away from now, can help synthesise new molecular structures that result in a low carbon footprint. </w:t>
      </w:r>
      <w:r w:rsidRPr="00A566CF">
        <w:rPr>
          <w:rStyle w:val="StyleUnderline"/>
        </w:rPr>
        <w:t xml:space="preserve">Models derived from </w:t>
      </w:r>
      <w:r w:rsidRPr="00A566CF">
        <w:rPr>
          <w:rStyle w:val="Emphasis"/>
          <w:highlight w:val="cyan"/>
        </w:rPr>
        <w:t>quantum chemistry can be useful</w:t>
      </w:r>
      <w:r w:rsidRPr="00A566CF">
        <w:rPr>
          <w:rStyle w:val="StyleUnderline"/>
          <w:highlight w:val="cyan"/>
        </w:rPr>
        <w:t xml:space="preserve"> in replacing</w:t>
      </w:r>
      <w:r w:rsidRPr="00A566CF">
        <w:rPr>
          <w:rStyle w:val="StyleUnderline"/>
        </w:rPr>
        <w:t xml:space="preserve"> materials</w:t>
      </w:r>
      <w:r w:rsidRPr="009C4D21">
        <w:rPr>
          <w:sz w:val="16"/>
        </w:rPr>
        <w:t xml:space="preserve"> like cement, aluminium, and steel </w:t>
      </w:r>
      <w:r w:rsidRPr="00A566CF">
        <w:rPr>
          <w:rStyle w:val="StyleUnderline"/>
        </w:rPr>
        <w:t xml:space="preserve">that are </w:t>
      </w:r>
      <w:r w:rsidRPr="00A566CF">
        <w:rPr>
          <w:rStyle w:val="Emphasis"/>
        </w:rPr>
        <w:t>energy intensive</w:t>
      </w:r>
      <w:r w:rsidRPr="00A566CF">
        <w:rPr>
          <w:rStyle w:val="StyleUnderline"/>
        </w:rPr>
        <w:t xml:space="preserve">, account for </w:t>
      </w:r>
      <w:r w:rsidRPr="00A566CF">
        <w:rPr>
          <w:rStyle w:val="Emphasis"/>
          <w:highlight w:val="cyan"/>
        </w:rPr>
        <w:t>high emissions</w:t>
      </w:r>
      <w:r w:rsidRPr="00A566CF">
        <w:rPr>
          <w:rStyle w:val="StyleUnderline"/>
        </w:rPr>
        <w:t xml:space="preserve"> in their production, and produce a large number of emissions while in use.</w:t>
      </w:r>
      <w:r w:rsidRPr="009C4D21">
        <w:rPr>
          <w:sz w:val="16"/>
        </w:rPr>
        <w:t xml:space="preserve"> These new materials would be lighter and more robust, improving the longevity of infrastructure and reducing the frequency of maintenance and replacement. Transportation and logistics Transportation of goods and materials with the help of trucks, trains, aeroplanes, and waterways and the movement of people via cars, buses, trains, and other private vehicles accounts for nearly 20 percent of the global GHG emissions. Modern-d transportation involves the use of fluid dynamics which gets restricted in efficiency because classical computing cannot simulate large surfaces. This implies that a lot of such simulations are to be carried out as physical prototypes, which not only lead to GHG emissions but also are limited to only a few use cases. Such problems can be rectified by the use of quantum simulations which can provide better designs and reduce losses based on the system’s constraints. Aircraft manufacturers like Boeing and Airbus are also contemplating </w:t>
      </w:r>
      <w:r w:rsidRPr="00A566CF">
        <w:rPr>
          <w:rStyle w:val="StyleUnderline"/>
          <w:highlight w:val="cyan"/>
        </w:rPr>
        <w:t>quantum</w:t>
      </w:r>
      <w:r w:rsidRPr="00A566CF">
        <w:rPr>
          <w:rStyle w:val="StyleUnderline"/>
        </w:rPr>
        <w:t xml:space="preserve">-led </w:t>
      </w:r>
      <w:r w:rsidRPr="00A566CF">
        <w:rPr>
          <w:rStyle w:val="StyleUnderline"/>
          <w:highlight w:val="cyan"/>
        </w:rPr>
        <w:t>innovation</w:t>
      </w:r>
      <w:r w:rsidRPr="00A566CF">
        <w:rPr>
          <w:rStyle w:val="StyleUnderline"/>
        </w:rPr>
        <w:t xml:space="preserve"> which </w:t>
      </w:r>
      <w:r w:rsidRPr="00A566CF">
        <w:rPr>
          <w:rStyle w:val="StyleUnderline"/>
          <w:highlight w:val="cyan"/>
        </w:rPr>
        <w:t xml:space="preserve">can </w:t>
      </w:r>
      <w:r w:rsidRPr="00A566CF">
        <w:rPr>
          <w:rStyle w:val="Emphasis"/>
          <w:highlight w:val="cyan"/>
        </w:rPr>
        <w:t>reduce fuel consumption</w:t>
      </w:r>
      <w:r w:rsidRPr="009C4D21">
        <w:rPr>
          <w:sz w:val="16"/>
        </w:rPr>
        <w:t xml:space="preserve">. Quantum computing for improved environmental decision-making Quantum computers can be used with other emerging technologies like AI and machine learning to improve evidence-based decision-making. They can run a high number of simulations in parallel that allows for swift testing, comparison, error correction, and deployment of a product or a service. For instance, many nations in the European Union are opting for cleaner fuel by replacing coal with liquified natural gas (LNG) which emits 40 percent less GHGs compared to black coal. However, most of the European states have to import LNG which poses challenges around finding the most optimal route, frequency of shipments, and employing the best possible ways that reduce transportation losses. Since classical computing is faced with limitations, tech giants like IBM have stepped in to assist oil and gas conglomerates like ExxonMobil to work on quantum computing-based decisions. This will save many natural resources and cut down on losses that otherwise are detrimental to the environment. When </w:t>
      </w:r>
      <w:r w:rsidRPr="009C4D21">
        <w:rPr>
          <w:rStyle w:val="StyleUnderline"/>
          <w:highlight w:val="cyan"/>
        </w:rPr>
        <w:t>quantum computing algorithms</w:t>
      </w:r>
      <w:r w:rsidRPr="009C4D21">
        <w:rPr>
          <w:sz w:val="16"/>
        </w:rPr>
        <w:t xml:space="preserve"> are used along with </w:t>
      </w:r>
      <w:r w:rsidRPr="009C4D21">
        <w:rPr>
          <w:rStyle w:val="StyleUnderline"/>
          <w:highlight w:val="cyan"/>
        </w:rPr>
        <w:t>predict</w:t>
      </w:r>
      <w:r w:rsidRPr="009C4D21">
        <w:rPr>
          <w:rStyle w:val="StyleUnderline"/>
        </w:rPr>
        <w:t>ive data modelling</w:t>
      </w:r>
      <w:r w:rsidRPr="009C4D21">
        <w:rPr>
          <w:sz w:val="16"/>
        </w:rPr>
        <w:t xml:space="preserve">, </w:t>
      </w:r>
      <w:r w:rsidRPr="009C4D21">
        <w:rPr>
          <w:rStyle w:val="StyleUnderline"/>
          <w:highlight w:val="cyan"/>
        </w:rPr>
        <w:t>forest fires</w:t>
      </w:r>
      <w:r w:rsidRPr="009C4D21">
        <w:rPr>
          <w:rStyle w:val="StyleUnderline"/>
        </w:rPr>
        <w:t xml:space="preserve"> can be pre-empted </w:t>
      </w:r>
      <w:r w:rsidRPr="009C4D21">
        <w:rPr>
          <w:rStyle w:val="StyleUnderline"/>
          <w:highlight w:val="cyan"/>
        </w:rPr>
        <w:t>and flood mitigation</w:t>
      </w:r>
      <w:r w:rsidRPr="009C4D21">
        <w:rPr>
          <w:rStyle w:val="StyleUnderline"/>
        </w:rPr>
        <w:t xml:space="preserve"> can be scaled immensely</w:t>
      </w:r>
      <w:r w:rsidRPr="009C4D21">
        <w:rPr>
          <w:sz w:val="16"/>
        </w:rPr>
        <w:t xml:space="preserve">. Other than this, </w:t>
      </w:r>
      <w:r w:rsidRPr="009C4D21">
        <w:rPr>
          <w:rStyle w:val="StyleUnderline"/>
        </w:rPr>
        <w:t>extreme weather conditions that often impact power supply and surge in demand can also be predicted</w:t>
      </w:r>
      <w:r w:rsidRPr="009C4D21">
        <w:rPr>
          <w:sz w:val="16"/>
        </w:rPr>
        <w:t xml:space="preserve"> and addressed accordingly. At present, batteries of electric vehicles, whether acid-based or Li-based, have limited storage capacities and need to be replaced regularly. Further, their disposal has led to a severe environmental challenge as most of them are discarded without due caution, leading to soil, air, and water pollution. </w:t>
      </w:r>
      <w:r w:rsidRPr="009C4D21">
        <w:rPr>
          <w:rStyle w:val="StyleUnderline"/>
          <w:highlight w:val="cyan"/>
        </w:rPr>
        <w:t>Quantum computers</w:t>
      </w:r>
      <w:r w:rsidRPr="009C4D21">
        <w:rPr>
          <w:rStyle w:val="StyleUnderline"/>
        </w:rPr>
        <w:t xml:space="preserve"> can suggest methods to improve the efficiency of power storage and also store power for longer periods, thereby cutting down on the need for replacing these batteries often.</w:t>
      </w:r>
      <w:r w:rsidRPr="009C4D21">
        <w:rPr>
          <w:sz w:val="16"/>
        </w:rPr>
        <w:t xml:space="preserve"> </w:t>
      </w:r>
      <w:r w:rsidRPr="009C4D21">
        <w:rPr>
          <w:rStyle w:val="StyleUnderline"/>
        </w:rPr>
        <w:t xml:space="preserve">This would be </w:t>
      </w:r>
      <w:r w:rsidRPr="009C4D21">
        <w:rPr>
          <w:rStyle w:val="Emphasis"/>
          <w:highlight w:val="cyan"/>
        </w:rPr>
        <w:t>critical to keeping global warming</w:t>
      </w:r>
      <w:r w:rsidRPr="009C4D21">
        <w:rPr>
          <w:rStyle w:val="Emphasis"/>
        </w:rPr>
        <w:t xml:space="preserve"> levels at </w:t>
      </w:r>
      <w:r w:rsidRPr="009C4D21">
        <w:rPr>
          <w:rStyle w:val="Emphasis"/>
          <w:highlight w:val="cyan"/>
        </w:rPr>
        <w:t>less than 2</w:t>
      </w:r>
      <w:r w:rsidRPr="009C4D21">
        <w:rPr>
          <w:rStyle w:val="Emphasis"/>
          <w:rFonts w:ascii="Cambria Math" w:hAnsi="Cambria Math" w:cs="Cambria Math"/>
          <w:highlight w:val="cyan"/>
        </w:rPr>
        <w:t>℃</w:t>
      </w:r>
      <w:r w:rsidRPr="009C4D21">
        <w:rPr>
          <w:rStyle w:val="Emphasis"/>
          <w:highlight w:val="cyan"/>
        </w:rPr>
        <w:t xml:space="preserve"> by 2050.</w:t>
      </w:r>
      <w:r>
        <w:rPr>
          <w:rStyle w:val="Emphasis"/>
        </w:rPr>
        <w:t xml:space="preserve"> </w:t>
      </w:r>
      <w:r w:rsidRPr="009C4D21">
        <w:rPr>
          <w:sz w:val="16"/>
        </w:rPr>
        <w:t xml:space="preserve">The emerging technology will also be useful for the fertiliser industry. At present, fertiliser production accounts for nearly 2 percent of the global GHG tally. And </w:t>
      </w:r>
      <w:r w:rsidRPr="00A566CF">
        <w:rPr>
          <w:rStyle w:val="StyleUnderline"/>
        </w:rPr>
        <w:t xml:space="preserve">with the use of </w:t>
      </w:r>
      <w:r w:rsidRPr="00A566CF">
        <w:rPr>
          <w:rStyle w:val="Emphasis"/>
          <w:highlight w:val="cyan"/>
        </w:rPr>
        <w:t>quantum</w:t>
      </w:r>
      <w:r w:rsidRPr="00A566CF">
        <w:rPr>
          <w:rStyle w:val="Emphasis"/>
        </w:rPr>
        <w:t xml:space="preserve"> computers</w:t>
      </w:r>
      <w:r w:rsidRPr="00A566CF">
        <w:rPr>
          <w:rStyle w:val="StyleUnderline"/>
        </w:rPr>
        <w:t xml:space="preserve">, the process of </w:t>
      </w:r>
      <w:r w:rsidRPr="00A566CF">
        <w:rPr>
          <w:rStyle w:val="Emphasis"/>
          <w:highlight w:val="cyan"/>
        </w:rPr>
        <w:t>nitrogen fixation</w:t>
      </w:r>
      <w:r w:rsidRPr="00A566CF">
        <w:rPr>
          <w:rStyle w:val="StyleUnderline"/>
        </w:rPr>
        <w:t xml:space="preserve"> can be made </w:t>
      </w:r>
      <w:r w:rsidRPr="00A566CF">
        <w:rPr>
          <w:rStyle w:val="StyleUnderline"/>
          <w:highlight w:val="cyan"/>
        </w:rPr>
        <w:t xml:space="preserve">more </w:t>
      </w:r>
      <w:r w:rsidRPr="00A566CF">
        <w:rPr>
          <w:rStyle w:val="Emphasis"/>
          <w:highlight w:val="cyan"/>
        </w:rPr>
        <w:t xml:space="preserve">sustainable </w:t>
      </w:r>
      <w:r w:rsidRPr="00A566CF">
        <w:rPr>
          <w:rStyle w:val="StyleUnderline"/>
          <w:highlight w:val="cyan"/>
        </w:rPr>
        <w:t>and</w:t>
      </w:r>
      <w:r w:rsidRPr="00A566CF">
        <w:rPr>
          <w:rStyle w:val="Emphasis"/>
          <w:highlight w:val="cyan"/>
        </w:rPr>
        <w:t xml:space="preserve"> eco-friendly</w:t>
      </w:r>
      <w:r w:rsidRPr="00A566CF">
        <w:rPr>
          <w:rStyle w:val="StyleUnderline"/>
        </w:rPr>
        <w:t xml:space="preserve">. </w:t>
      </w:r>
      <w:r w:rsidRPr="009C4D21">
        <w:rPr>
          <w:sz w:val="16"/>
        </w:rPr>
        <w:t xml:space="preserve">Researchers and scientists are using quantum modelling to fathom the process of </w:t>
      </w:r>
      <w:r w:rsidRPr="00A566CF">
        <w:rPr>
          <w:rStyle w:val="StyleUnderline"/>
        </w:rPr>
        <w:t xml:space="preserve">natural nitrogen fixation used by soil bacteria which can </w:t>
      </w:r>
      <w:r w:rsidRPr="00A566CF">
        <w:rPr>
          <w:rStyle w:val="StyleUnderline"/>
          <w:highlight w:val="cyan"/>
        </w:rPr>
        <w:t>later</w:t>
      </w:r>
      <w:r w:rsidRPr="00A566CF">
        <w:rPr>
          <w:rStyle w:val="StyleUnderline"/>
        </w:rPr>
        <w:t xml:space="preserve"> be developed synthetically to </w:t>
      </w:r>
      <w:r w:rsidRPr="00A566CF">
        <w:rPr>
          <w:rStyle w:val="Emphasis"/>
          <w:highlight w:val="cyan"/>
        </w:rPr>
        <w:t>curb soil pollution</w:t>
      </w:r>
      <w:r w:rsidRPr="00A566CF">
        <w:rPr>
          <w:rStyle w:val="StyleUnderline"/>
          <w:highlight w:val="cyan"/>
        </w:rPr>
        <w:t xml:space="preserve"> and </w:t>
      </w:r>
      <w:r w:rsidRPr="00A566CF">
        <w:rPr>
          <w:rStyle w:val="Emphasis"/>
          <w:highlight w:val="cyan"/>
        </w:rPr>
        <w:t xml:space="preserve">lower </w:t>
      </w:r>
      <w:r w:rsidRPr="00A566CF">
        <w:rPr>
          <w:rStyle w:val="Emphasis"/>
        </w:rPr>
        <w:t xml:space="preserve">the </w:t>
      </w:r>
      <w:r w:rsidRPr="00A566CF">
        <w:rPr>
          <w:rStyle w:val="Emphasis"/>
          <w:highlight w:val="cyan"/>
        </w:rPr>
        <w:t>energy demand</w:t>
      </w:r>
      <w:r w:rsidRPr="009C4D21">
        <w:rPr>
          <w:sz w:val="16"/>
        </w:rPr>
        <w:t xml:space="preserve"> in the production of chemical nitrogen-based fertilisers.</w:t>
      </w:r>
    </w:p>
    <w:p w14:paraId="52223056" w14:textId="77777777" w:rsidR="00495CC8" w:rsidRDefault="00495CC8" w:rsidP="00495CC8">
      <w:pPr>
        <w:pStyle w:val="Heading2"/>
      </w:pPr>
      <w:r>
        <w:t>AFF</w:t>
      </w:r>
    </w:p>
    <w:p w14:paraId="04A5304F" w14:textId="77777777" w:rsidR="00495CC8" w:rsidRPr="005B6108" w:rsidRDefault="00495CC8" w:rsidP="00495CC8">
      <w:pPr>
        <w:pStyle w:val="Heading3"/>
      </w:pPr>
      <w:r>
        <w:t>2AC</w:t>
      </w:r>
    </w:p>
    <w:p w14:paraId="503AEABD" w14:textId="77777777" w:rsidR="00495CC8" w:rsidRDefault="00495CC8" w:rsidP="00495CC8">
      <w:pPr>
        <w:pStyle w:val="Heading4"/>
      </w:pPr>
      <w:r>
        <w:t>Quantum is only environmentally affective when ocurring in tandem with green infrastructure.</w:t>
      </w:r>
    </w:p>
    <w:p w14:paraId="7F4C3CA8" w14:textId="77777777" w:rsidR="00495CC8" w:rsidRPr="00BB7697" w:rsidRDefault="00495CC8" w:rsidP="00495CC8">
      <w:pPr>
        <w:rPr>
          <w:sz w:val="16"/>
        </w:rPr>
      </w:pPr>
      <w:r w:rsidRPr="00BB7697">
        <w:rPr>
          <w:sz w:val="16"/>
        </w:rPr>
        <w:t xml:space="preserve">Amin </w:t>
      </w:r>
      <w:r w:rsidRPr="00BB7697">
        <w:rPr>
          <w:rStyle w:val="Style13ptBold"/>
        </w:rPr>
        <w:t>Khodaei</w:t>
      </w:r>
      <w:r w:rsidRPr="00BB7697">
        <w:rPr>
          <w:sz w:val="16"/>
        </w:rPr>
        <w:t xml:space="preserve"> 9/30/</w:t>
      </w:r>
      <w:r w:rsidRPr="00BB7697">
        <w:rPr>
          <w:rStyle w:val="Style13ptBold"/>
        </w:rPr>
        <w:t>20</w:t>
      </w:r>
      <w:r w:rsidRPr="00BB7697">
        <w:rPr>
          <w:sz w:val="16"/>
        </w:rPr>
        <w:t xml:space="preserve"> (Associate Professor, Electrical and Computer Engineering University of Denver. “How quantum computing is poised to support sustainable power grids.” GreenBiz. https://www.greenbiz.com/article/how-quantum-computing-poised-support-sustainable-power-grids) Date Accessed: 7/2/23 HRF</w:t>
      </w:r>
    </w:p>
    <w:p w14:paraId="2ABFFDBB" w14:textId="77777777" w:rsidR="00495CC8" w:rsidRDefault="00495CC8" w:rsidP="00495CC8">
      <w:pPr>
        <w:rPr>
          <w:rStyle w:val="Emphasis"/>
        </w:rPr>
      </w:pPr>
      <w:r w:rsidRPr="005C1ED9">
        <w:rPr>
          <w:sz w:val="16"/>
        </w:rPr>
        <w:t xml:space="preserve">We set out to study </w:t>
      </w:r>
      <w:r w:rsidRPr="007F6673">
        <w:rPr>
          <w:rStyle w:val="StyleUnderline"/>
        </w:rPr>
        <w:t xml:space="preserve">how </w:t>
      </w:r>
      <w:r w:rsidRPr="005C1ED9">
        <w:rPr>
          <w:rStyle w:val="Emphasis"/>
          <w:highlight w:val="cyan"/>
        </w:rPr>
        <w:t>quantum computing</w:t>
      </w:r>
      <w:r w:rsidRPr="005C1ED9">
        <w:rPr>
          <w:rStyle w:val="StyleUnderline"/>
          <w:highlight w:val="cyan"/>
        </w:rPr>
        <w:t xml:space="preserve"> could be applied to</w:t>
      </w:r>
      <w:r w:rsidRPr="007F6673">
        <w:rPr>
          <w:rStyle w:val="StyleUnderline"/>
        </w:rPr>
        <w:t xml:space="preserve"> </w:t>
      </w:r>
      <w:r w:rsidRPr="005C1ED9">
        <w:rPr>
          <w:rStyle w:val="Emphasis"/>
        </w:rPr>
        <w:t xml:space="preserve">analyze and model </w:t>
      </w:r>
      <w:r w:rsidRPr="005C1ED9">
        <w:rPr>
          <w:rStyle w:val="Emphasis"/>
          <w:highlight w:val="cyan"/>
        </w:rPr>
        <w:t>DC power flow</w:t>
      </w:r>
      <w:r w:rsidRPr="005C1ED9">
        <w:rPr>
          <w:sz w:val="16"/>
        </w:rPr>
        <w:t xml:space="preserve">, a useful proxy for understanding power system behavior to aid timely decision-making. (DC power flow is the most widely used power system analysis technique as a stand-alone application or embedded in other applications.) Our DC power flow model was based on a three-node system (one virtual generation station and three virtual substations) using only four qubits on the IBM cloud-based quantum computing platform. "Qubit" is a combination of the words "quantum" and "bit." A </w:t>
      </w:r>
      <w:r w:rsidRPr="007F6673">
        <w:rPr>
          <w:rStyle w:val="StyleUnderline"/>
        </w:rPr>
        <w:t xml:space="preserve">qubit </w:t>
      </w:r>
      <w:r w:rsidRPr="005C1ED9">
        <w:rPr>
          <w:rStyle w:val="StyleUnderline"/>
          <w:highlight w:val="cyan"/>
        </w:rPr>
        <w:t>is</w:t>
      </w:r>
      <w:r w:rsidRPr="007F6673">
        <w:rPr>
          <w:rStyle w:val="StyleUnderline"/>
        </w:rPr>
        <w:t xml:space="preserve"> the basic unit of information in quantum computing</w:t>
      </w:r>
      <w:r w:rsidRPr="005C1ED9">
        <w:rPr>
          <w:sz w:val="16"/>
        </w:rPr>
        <w:t xml:space="preserve">, as a bit is in classical computing. Using "only" four qubits for a DC power flow analysis is relevant due to its reduced hardware requirement and lower cost. The </w:t>
      </w:r>
      <w:r w:rsidRPr="007F6673">
        <w:rPr>
          <w:rStyle w:val="StyleUnderline"/>
        </w:rPr>
        <w:t xml:space="preserve">fewer the qubits used, the </w:t>
      </w:r>
      <w:r w:rsidRPr="005C1ED9">
        <w:rPr>
          <w:rStyle w:val="Emphasis"/>
          <w:highlight w:val="cyan"/>
        </w:rPr>
        <w:t>less expensive</w:t>
      </w:r>
      <w:r w:rsidRPr="005C1ED9">
        <w:rPr>
          <w:rStyle w:val="StyleUnderline"/>
          <w:highlight w:val="cyan"/>
        </w:rPr>
        <w:t xml:space="preserve"> and </w:t>
      </w:r>
      <w:r w:rsidRPr="005C1ED9">
        <w:rPr>
          <w:rStyle w:val="Emphasis"/>
          <w:highlight w:val="cyan"/>
        </w:rPr>
        <w:t>more accurate</w:t>
      </w:r>
      <w:r w:rsidRPr="007F6673">
        <w:rPr>
          <w:rStyle w:val="StyleUnderline"/>
        </w:rPr>
        <w:t xml:space="preserve"> this technology will be</w:t>
      </w:r>
      <w:r w:rsidRPr="005C1ED9">
        <w:rPr>
          <w:sz w:val="16"/>
        </w:rPr>
        <w:t xml:space="preserve">. Using the smallest number of qubits also will allow us to more easily scale up our approach to larger test systems as we move to pilot tests. We established the proof of concept that, in fact, quantum computing can be used to analyze a practical and fundamental power system problem, although on a small-scale test system. Our research on </w:t>
      </w:r>
      <w:r w:rsidRPr="005C1ED9">
        <w:rPr>
          <w:rStyle w:val="Emphasis"/>
          <w:highlight w:val="cyan"/>
        </w:rPr>
        <w:t>quantum</w:t>
      </w:r>
      <w:r w:rsidRPr="007F6673">
        <w:rPr>
          <w:rStyle w:val="StyleUnderline"/>
        </w:rPr>
        <w:t xml:space="preserve"> computing focusing on </w:t>
      </w:r>
      <w:r w:rsidRPr="005C1ED9">
        <w:rPr>
          <w:rStyle w:val="Emphasis"/>
          <w:highlight w:val="cyan"/>
        </w:rPr>
        <w:t>grid resilience</w:t>
      </w:r>
      <w:r w:rsidRPr="005C1ED9">
        <w:rPr>
          <w:sz w:val="16"/>
        </w:rPr>
        <w:t xml:space="preserve"> — how to prepare the grid against extreme events </w:t>
      </w:r>
      <w:r w:rsidRPr="007F6673">
        <w:rPr>
          <w:rStyle w:val="StyleUnderline"/>
        </w:rPr>
        <w:t xml:space="preserve">— is still ongoing and </w:t>
      </w:r>
      <w:r w:rsidRPr="005C1ED9">
        <w:rPr>
          <w:rStyle w:val="Emphasis"/>
          <w:highlight w:val="cyan"/>
        </w:rPr>
        <w:t>holds great promise for service restoration</w:t>
      </w:r>
      <w:r w:rsidRPr="005C1ED9">
        <w:rPr>
          <w:rStyle w:val="StyleUnderline"/>
          <w:highlight w:val="cyan"/>
        </w:rPr>
        <w:t>, minimizing</w:t>
      </w:r>
      <w:r w:rsidRPr="007F6673">
        <w:rPr>
          <w:rStyle w:val="StyleUnderline"/>
        </w:rPr>
        <w:t xml:space="preserve"> the human and economic </w:t>
      </w:r>
      <w:r w:rsidRPr="005C1ED9">
        <w:rPr>
          <w:rStyle w:val="StyleUnderline"/>
          <w:highlight w:val="cyan"/>
        </w:rPr>
        <w:t xml:space="preserve">consequences of electricity disruption, and </w:t>
      </w:r>
      <w:r w:rsidRPr="005C1ED9">
        <w:rPr>
          <w:rStyle w:val="Emphasis"/>
          <w:highlight w:val="cyan"/>
        </w:rPr>
        <w:t xml:space="preserve">streamlining </w:t>
      </w:r>
      <w:r w:rsidRPr="005C1ED9">
        <w:rPr>
          <w:rStyle w:val="Emphasis"/>
        </w:rPr>
        <w:t xml:space="preserve">greater deployment of </w:t>
      </w:r>
      <w:r w:rsidRPr="005C1ED9">
        <w:rPr>
          <w:rStyle w:val="Emphasis"/>
          <w:highlight w:val="cyan"/>
        </w:rPr>
        <w:t>renewables.</w:t>
      </w:r>
    </w:p>
    <w:p w14:paraId="2275BCC9" w14:textId="77777777" w:rsidR="00495CC8" w:rsidRPr="00B202BA" w:rsidRDefault="00495CC8" w:rsidP="00495CC8">
      <w:pPr>
        <w:rPr>
          <w:rStyle w:val="Emphasis"/>
        </w:rPr>
      </w:pPr>
    </w:p>
    <w:p w14:paraId="19D83A4C" w14:textId="77777777" w:rsidR="00495CC8" w:rsidRDefault="00495CC8" w:rsidP="00495CC8">
      <w:pPr>
        <w:pStyle w:val="Heading4"/>
      </w:pPr>
      <w:r>
        <w:t>The NIST is already providing quantum education as well as funds totaling approximately $120 million per year</w:t>
      </w:r>
    </w:p>
    <w:p w14:paraId="17412FD5" w14:textId="77777777" w:rsidR="00495CC8" w:rsidRPr="001256FB" w:rsidRDefault="00495CC8" w:rsidP="00495CC8">
      <w:pPr>
        <w:rPr>
          <w:sz w:val="16"/>
        </w:rPr>
      </w:pPr>
      <w:r w:rsidRPr="001256FB">
        <w:rPr>
          <w:sz w:val="16"/>
        </w:rPr>
        <w:t xml:space="preserve">William </w:t>
      </w:r>
      <w:r w:rsidRPr="001256FB">
        <w:rPr>
          <w:rStyle w:val="Style13ptBold"/>
        </w:rPr>
        <w:t>Thomas</w:t>
      </w:r>
      <w:r w:rsidRPr="001256FB">
        <w:rPr>
          <w:sz w:val="16"/>
        </w:rPr>
        <w:t xml:space="preserve"> 1/4/</w:t>
      </w:r>
      <w:r w:rsidRPr="001256FB">
        <w:rPr>
          <w:rStyle w:val="Style13ptBold"/>
        </w:rPr>
        <w:t>19</w:t>
      </w:r>
      <w:r w:rsidRPr="001256FB">
        <w:rPr>
          <w:sz w:val="16"/>
        </w:rPr>
        <w:t xml:space="preserve"> (Senior Science Policy Analyst, FYI. “National Quantum Initiative Signed into Law.” American Institute of Physics. </w:t>
      </w:r>
      <w:hyperlink r:id="rId35" w:history="1">
        <w:r w:rsidRPr="001256FB">
          <w:rPr>
            <w:rStyle w:val="Hyperlink"/>
            <w:sz w:val="16"/>
            <w:szCs w:val="16"/>
          </w:rPr>
          <w:t>https://ww2.aip.org/fyi/2019/national-quantum-initiative-signed-law</w:t>
        </w:r>
      </w:hyperlink>
      <w:r w:rsidRPr="001256FB">
        <w:rPr>
          <w:sz w:val="16"/>
        </w:rPr>
        <w:t>) Date Accessed: 7/1/23 HRF</w:t>
      </w:r>
    </w:p>
    <w:p w14:paraId="3AD4B706" w14:textId="77777777" w:rsidR="00495CC8" w:rsidRPr="00FC1897" w:rsidRDefault="00495CC8" w:rsidP="00495CC8">
      <w:pPr>
        <w:rPr>
          <w:b/>
          <w:iCs/>
          <w:u w:val="single"/>
        </w:rPr>
      </w:pPr>
      <w:r w:rsidRPr="00B202BA">
        <w:rPr>
          <w:sz w:val="16"/>
        </w:rPr>
        <w:t xml:space="preserve">In general, the </w:t>
      </w:r>
      <w:r w:rsidRPr="00B202BA">
        <w:rPr>
          <w:rStyle w:val="Emphasis"/>
          <w:highlight w:val="cyan"/>
        </w:rPr>
        <w:t>NQI Act</w:t>
      </w:r>
      <w:r w:rsidRPr="00B202BA">
        <w:rPr>
          <w:sz w:val="16"/>
        </w:rPr>
        <w:t xml:space="preserve"> directs DOE, NSF, and NIST to </w:t>
      </w:r>
      <w:r w:rsidRPr="00B202BA">
        <w:rPr>
          <w:rStyle w:val="Emphasis"/>
          <w:highlight w:val="cyan"/>
        </w:rPr>
        <w:t>support R&amp;D and education in QIS,</w:t>
      </w:r>
      <w:r w:rsidRPr="00B202BA">
        <w:rPr>
          <w:rStyle w:val="StyleUnderline"/>
        </w:rPr>
        <w:t xml:space="preserve"> set program goals, and facilitate partnerships among federal laboratories, universities, companies, and other entities. It also offers more specific directions for each NQI agency</w:t>
      </w:r>
      <w:r w:rsidRPr="00B202BA">
        <w:rPr>
          <w:sz w:val="16"/>
        </w:rPr>
        <w:t xml:space="preserve">. </w:t>
      </w:r>
      <w:r w:rsidRPr="00B202BA">
        <w:rPr>
          <w:rStyle w:val="StyleUnderline"/>
        </w:rPr>
        <w:t xml:space="preserve">NIST is directed to </w:t>
      </w:r>
      <w:r w:rsidRPr="00B202BA">
        <w:rPr>
          <w:rStyle w:val="StyleUnderline"/>
          <w:highlight w:val="cyan"/>
        </w:rPr>
        <w:t>conduct R&amp;D</w:t>
      </w:r>
      <w:r w:rsidRPr="00B202BA">
        <w:rPr>
          <w:rStyle w:val="StyleUnderline"/>
        </w:rPr>
        <w:t xml:space="preserve"> for “measurement and standards infrastructure </w:t>
      </w:r>
      <w:r w:rsidRPr="00B202BA">
        <w:rPr>
          <w:rStyle w:val="Emphasis"/>
          <w:highlight w:val="cyan"/>
        </w:rPr>
        <w:t>necessary to advance commercial development of quantum applications</w:t>
      </w:r>
      <w:r w:rsidRPr="00B202BA">
        <w:rPr>
          <w:rStyle w:val="StyleUnderline"/>
        </w:rPr>
        <w:t>.”</w:t>
      </w:r>
      <w:r w:rsidRPr="00B202BA">
        <w:rPr>
          <w:sz w:val="16"/>
        </w:rPr>
        <w:t xml:space="preserve"> It is also instructed to “establish or expand collaborative ventures or consortia with other public or private sector entities, including industry, universities, and Federal laboratories.” The agency already operates a Joint Quantum Institute and a Joint Center for Quantum Information and Computer Science with the University of Maryland. It also supports JILA, a joint center at the University of Colorado Boulder that has a major QIS research portfolio. The act further directs NIST to create a “quantum consortium,” in accord with plans the agency announced in September. The consortium will bring together stakeholders in the incipient QIS-based industry to identify research needs relating to measurement, standards, cybersecurity, and other matters. </w:t>
      </w:r>
      <w:r w:rsidRPr="00B202BA">
        <w:rPr>
          <w:rStyle w:val="Emphasis"/>
          <w:highlight w:val="cyan"/>
        </w:rPr>
        <w:t>NIST</w:t>
      </w:r>
      <w:r w:rsidRPr="00B202BA">
        <w:rPr>
          <w:rStyle w:val="Emphasis"/>
        </w:rPr>
        <w:t xml:space="preserve"> is instructed to </w:t>
      </w:r>
      <w:r w:rsidRPr="00B202BA">
        <w:rPr>
          <w:rStyle w:val="Emphasis"/>
          <w:highlight w:val="cyan"/>
        </w:rPr>
        <w:t>spend up to $80 million annually on NQI</w:t>
      </w:r>
      <w:r w:rsidRPr="00B202BA">
        <w:rPr>
          <w:rStyle w:val="StyleUnderline"/>
        </w:rPr>
        <w:t xml:space="preserve">-related activities from fiscal year 2019 </w:t>
      </w:r>
      <w:r w:rsidRPr="00B202BA">
        <w:rPr>
          <w:rStyle w:val="StyleUnderline"/>
          <w:highlight w:val="cyan"/>
        </w:rPr>
        <w:t xml:space="preserve">through </w:t>
      </w:r>
      <w:r w:rsidRPr="00B202BA">
        <w:rPr>
          <w:rStyle w:val="Emphasis"/>
          <w:highlight w:val="cyan"/>
        </w:rPr>
        <w:t>fiscal year 2023</w:t>
      </w:r>
      <w:r w:rsidRPr="00B202BA">
        <w:rPr>
          <w:rStyle w:val="StyleUnderline"/>
        </w:rPr>
        <w:t>.</w:t>
      </w:r>
      <w:r w:rsidRPr="00B202BA">
        <w:rPr>
          <w:sz w:val="16"/>
        </w:rPr>
        <w:t xml:space="preserve"> It is the only agency for which the legislation specifies an overarching funding level. NSF is directed to support not only QIS research but also“human resources development in all aspects of quantum information science and engineering,” including through graduate traineeships. NSF already funds QIS research and education through several of its divisions, and it has identified QIS as one of its “Big Idea” focus areas. In September, </w:t>
      </w:r>
      <w:r w:rsidRPr="00B202BA">
        <w:rPr>
          <w:rStyle w:val="StyleUnderline"/>
        </w:rPr>
        <w:t>it announced $31 million in awards through new interdisciplinary QIS grant programs, and it is currently considering proposals for “foundries” for developing quantum materials and devices.</w:t>
      </w:r>
      <w:r>
        <w:rPr>
          <w:rStyle w:val="StyleUnderline"/>
        </w:rPr>
        <w:t xml:space="preserve"> </w:t>
      </w:r>
      <w:r w:rsidRPr="00B202BA">
        <w:rPr>
          <w:sz w:val="16"/>
        </w:rPr>
        <w:t xml:space="preserve">While the act does not set an overarching spending target for NSF’s NQI-related activities, it does direct the agency to establish between two and five competitively awarded “Multidisciplinary Centers for Quantum Research and Education.” </w:t>
      </w:r>
      <w:r w:rsidRPr="00B202BA">
        <w:rPr>
          <w:rStyle w:val="StyleUnderline"/>
        </w:rPr>
        <w:t xml:space="preserve">Each center will receive up to $10 million annually through fiscal year 2023 and will be </w:t>
      </w:r>
      <w:r w:rsidRPr="00B202BA">
        <w:rPr>
          <w:rStyle w:val="Emphasis"/>
          <w:highlight w:val="cyan"/>
        </w:rPr>
        <w:t>eligible for renewal for an additional five years</w:t>
      </w:r>
      <w:r w:rsidRPr="00B202BA">
        <w:rPr>
          <w:sz w:val="16"/>
        </w:rPr>
        <w:t>. Applicants can include higher education institutions and nonprofit organizations, as well as multi-institutional collaborations that can include private-sector entities. Among their activities</w:t>
      </w:r>
      <w:r w:rsidRPr="00B202BA">
        <w:rPr>
          <w:rStyle w:val="StyleUnderline"/>
        </w:rPr>
        <w:t>, the centers are expected to help integrate “industry perspectives” into R&amp;D and educational activities in QIS.</w:t>
      </w:r>
      <w:r w:rsidRPr="00B202BA">
        <w:rPr>
          <w:sz w:val="16"/>
        </w:rPr>
        <w:t xml:space="preserve"> </w:t>
      </w:r>
      <w:r w:rsidRPr="00B202BA">
        <w:rPr>
          <w:rStyle w:val="StyleUnderline"/>
        </w:rPr>
        <w:t xml:space="preserve">DOE is directed to </w:t>
      </w:r>
      <w:r w:rsidRPr="00B202BA">
        <w:rPr>
          <w:sz w:val="16"/>
        </w:rPr>
        <w:t xml:space="preserve">undertake a QIS research program and </w:t>
      </w:r>
      <w:r w:rsidRPr="00B202BA">
        <w:rPr>
          <w:rStyle w:val="StyleUnderline"/>
        </w:rPr>
        <w:t>provide “</w:t>
      </w:r>
      <w:r w:rsidRPr="003C2818">
        <w:rPr>
          <w:rStyle w:val="Emphasis"/>
          <w:highlight w:val="cyan"/>
        </w:rPr>
        <w:t>research</w:t>
      </w:r>
      <w:r w:rsidRPr="003C2818">
        <w:rPr>
          <w:rStyle w:val="StyleUnderline"/>
          <w:highlight w:val="cyan"/>
        </w:rPr>
        <w:t xml:space="preserve"> experiences </w:t>
      </w:r>
      <w:r w:rsidRPr="003C2818">
        <w:rPr>
          <w:rStyle w:val="Emphasis"/>
          <w:highlight w:val="cyan"/>
        </w:rPr>
        <w:t>and training” for</w:t>
      </w:r>
      <w:r w:rsidRPr="00B202BA">
        <w:rPr>
          <w:rStyle w:val="Emphasis"/>
        </w:rPr>
        <w:t xml:space="preserve"> undergraduate and graduate </w:t>
      </w:r>
      <w:r w:rsidRPr="003C2818">
        <w:rPr>
          <w:rStyle w:val="Emphasis"/>
          <w:highlight w:val="cyan"/>
        </w:rPr>
        <w:t>students</w:t>
      </w:r>
      <w:r w:rsidRPr="00B202BA">
        <w:rPr>
          <w:rStyle w:val="StyleUnderline"/>
        </w:rPr>
        <w:t>.</w:t>
      </w:r>
      <w:r w:rsidRPr="00B202BA">
        <w:rPr>
          <w:sz w:val="16"/>
        </w:rPr>
        <w:t xml:space="preserve"> The act lists seven areas of specific interest for training: quantum information theory, quantum physics, quantum computational science, applied mathematics and algorithm development, quantum networking, quantum sensing and detection, and materials science and engineering. The act directs DOE to </w:t>
      </w:r>
      <w:r w:rsidRPr="00B202BA">
        <w:rPr>
          <w:rStyle w:val="StyleUnderline"/>
        </w:rPr>
        <w:t xml:space="preserve">establish between two and five </w:t>
      </w:r>
      <w:r w:rsidRPr="00B202BA">
        <w:rPr>
          <w:rStyle w:val="Emphasis"/>
        </w:rPr>
        <w:t>competitively awarded “</w:t>
      </w:r>
      <w:r w:rsidRPr="003C2818">
        <w:rPr>
          <w:rStyle w:val="Emphasis"/>
          <w:highlight w:val="cyan"/>
        </w:rPr>
        <w:t>National Quantum Information Science Research Centers</w:t>
      </w:r>
      <w:r w:rsidRPr="00B202BA">
        <w:rPr>
          <w:rStyle w:val="Emphasis"/>
        </w:rPr>
        <w:t>.”</w:t>
      </w:r>
      <w:r w:rsidRPr="00B202BA">
        <w:rPr>
          <w:rStyle w:val="StyleUnderline"/>
        </w:rPr>
        <w:t xml:space="preserve"> Each is to </w:t>
      </w:r>
      <w:r w:rsidRPr="003C2818">
        <w:rPr>
          <w:rStyle w:val="StyleUnderline"/>
          <w:highlight w:val="cyan"/>
        </w:rPr>
        <w:t xml:space="preserve">be allocated </w:t>
      </w:r>
      <w:r w:rsidRPr="003C2818">
        <w:rPr>
          <w:rStyle w:val="Emphasis"/>
          <w:highlight w:val="cyan"/>
        </w:rPr>
        <w:t>up to $25 million annually</w:t>
      </w:r>
      <w:r w:rsidRPr="00B202BA">
        <w:rPr>
          <w:rStyle w:val="Emphasis"/>
        </w:rPr>
        <w:t xml:space="preserve"> through fiscal year 2023, </w:t>
      </w:r>
      <w:r w:rsidRPr="00B202BA">
        <w:rPr>
          <w:sz w:val="16"/>
        </w:rPr>
        <w:t xml:space="preserve">which is similar to the funding level for DOE’s existing Nanoscale Science Research Centers. Like the NSF centers, the QIS center awards will be for five years with the possibility of renewal. Applicants can include national laboratories, universities, research centers, multi-institutional collaborations that can include private entities, as well as “any other entity that the Secretary of Energy determines to be appropriate.” As with NSF, </w:t>
      </w:r>
      <w:r w:rsidRPr="00B202BA">
        <w:rPr>
          <w:rStyle w:val="StyleUnderline"/>
        </w:rPr>
        <w:t>the act does not set an overarching spending target for NQI activities</w:t>
      </w:r>
      <w:r w:rsidRPr="003C2818">
        <w:rPr>
          <w:rStyle w:val="Emphasis"/>
          <w:highlight w:val="cyan"/>
        </w:rPr>
        <w:t>. DOE has already been ramping up its investment in QIS.</w:t>
      </w:r>
      <w:r w:rsidRPr="00B202BA">
        <w:rPr>
          <w:sz w:val="16"/>
        </w:rPr>
        <w:t xml:space="preserve"> In September, it announced </w:t>
      </w:r>
      <w:r w:rsidRPr="00B202BA">
        <w:rPr>
          <w:rStyle w:val="StyleUnderline"/>
        </w:rPr>
        <w:t xml:space="preserve">85 single-year and multiyear research awards totaling $218 million and plans to spend about </w:t>
      </w:r>
      <w:r w:rsidRPr="003C2818">
        <w:rPr>
          <w:rStyle w:val="Emphasis"/>
          <w:highlight w:val="cyan"/>
        </w:rPr>
        <w:t>$120 million on QIS in fiscal year 2019.</w:t>
      </w:r>
    </w:p>
    <w:p w14:paraId="52FB5511" w14:textId="77777777" w:rsidR="00495CC8" w:rsidRDefault="00495CC8" w:rsidP="00495CC8"/>
    <w:p w14:paraId="088F9A94" w14:textId="77777777" w:rsidR="00495CC8" w:rsidRPr="002112AE" w:rsidRDefault="00495CC8" w:rsidP="00495CC8">
      <w:pPr>
        <w:pStyle w:val="Heading1"/>
      </w:pPr>
      <w:r>
        <w:t>Super Chimneys</w:t>
      </w:r>
    </w:p>
    <w:p w14:paraId="0829DE8F" w14:textId="77777777" w:rsidR="00495CC8" w:rsidRDefault="00495CC8" w:rsidP="00495CC8">
      <w:pPr>
        <w:pStyle w:val="Heading2"/>
      </w:pPr>
      <w:r>
        <w:t>NEG</w:t>
      </w:r>
    </w:p>
    <w:p w14:paraId="494BCFAB" w14:textId="77777777" w:rsidR="00495CC8" w:rsidRPr="00E41CC1" w:rsidRDefault="00495CC8" w:rsidP="00495CC8">
      <w:pPr>
        <w:pStyle w:val="Heading3"/>
      </w:pPr>
      <w:r>
        <w:t>1NC</w:t>
      </w:r>
    </w:p>
    <w:p w14:paraId="7C6AA40A" w14:textId="60D9AAB6" w:rsidR="00495CC8" w:rsidRPr="0035208F" w:rsidRDefault="00495CC8" w:rsidP="00495CC8">
      <w:pPr>
        <w:pStyle w:val="Heading4"/>
        <w:rPr>
          <w:rFonts w:asciiTheme="minorHAnsi" w:eastAsia="Times New Roman" w:hAnsiTheme="minorHAnsi" w:cstheme="minorHAnsi"/>
        </w:rPr>
      </w:pPr>
      <w:bookmarkStart w:id="0" w:name="article1.body1.sec1.p1"/>
      <w:bookmarkEnd w:id="0"/>
      <w:r w:rsidRPr="0035208F">
        <w:rPr>
          <w:rFonts w:asciiTheme="minorHAnsi" w:eastAsia="Times New Roman" w:hAnsiTheme="minorHAnsi" w:cstheme="minorHAnsi"/>
        </w:rPr>
        <w:t>CP Text: The United States federal government should build super chimn</w:t>
      </w:r>
      <w:r>
        <w:rPr>
          <w:rFonts w:asciiTheme="minorHAnsi" w:eastAsia="Times New Roman" w:hAnsiTheme="minorHAnsi" w:cstheme="minorHAnsi"/>
        </w:rPr>
        <w:t>eys</w:t>
      </w:r>
      <w:r w:rsidR="00A33943">
        <w:rPr>
          <w:rFonts w:asciiTheme="minorHAnsi" w:eastAsia="Times New Roman" w:hAnsiTheme="minorHAnsi" w:cstheme="minorHAnsi"/>
        </w:rPr>
        <w:t>.</w:t>
      </w:r>
    </w:p>
    <w:p w14:paraId="22241A6E" w14:textId="77777777" w:rsidR="00495CC8" w:rsidRDefault="00495CC8" w:rsidP="00495CC8">
      <w:pPr>
        <w:rPr>
          <w:shd w:val="clear" w:color="auto" w:fill="FFFFFF"/>
        </w:rPr>
      </w:pPr>
    </w:p>
    <w:p w14:paraId="5E16BF1B" w14:textId="77777777" w:rsidR="00495CC8" w:rsidRDefault="00495CC8" w:rsidP="00495CC8">
      <w:pPr>
        <w:pStyle w:val="Heading4"/>
        <w:spacing w:before="0"/>
        <w:rPr>
          <w:shd w:val="clear" w:color="auto" w:fill="FFFFFF"/>
        </w:rPr>
      </w:pPr>
      <w:r>
        <w:rPr>
          <w:shd w:val="clear" w:color="auto" w:fill="FFFFFF"/>
        </w:rPr>
        <w:t xml:space="preserve">Super Chimneys produce renewable energy, water, and offset warming </w:t>
      </w:r>
    </w:p>
    <w:p w14:paraId="29AE6426" w14:textId="77777777" w:rsidR="00495CC8" w:rsidRDefault="00495CC8" w:rsidP="00495CC8">
      <w:pPr>
        <w:pStyle w:val="NormalWeb"/>
        <w:spacing w:before="0" w:beforeAutospacing="0"/>
        <w:rPr>
          <w:rFonts w:ascii="Arial" w:hAnsi="Arial" w:cs="Arial"/>
          <w:color w:val="000000"/>
          <w:sz w:val="18"/>
          <w:szCs w:val="18"/>
        </w:rPr>
      </w:pPr>
      <w:r>
        <w:rPr>
          <w:rFonts w:ascii="Calibri" w:hAnsi="Calibri" w:cs="Calibri"/>
          <w:color w:val="000000"/>
          <w:sz w:val="22"/>
          <w:szCs w:val="22"/>
          <w:shd w:val="clear" w:color="auto" w:fill="FFFFFF"/>
        </w:rPr>
        <w:t xml:space="preserve">Michael </w:t>
      </w:r>
      <w:r w:rsidRPr="00CD0582">
        <w:rPr>
          <w:rStyle w:val="Style13ptBold"/>
          <w:rFonts w:asciiTheme="minorHAnsi" w:hAnsiTheme="minorHAnsi" w:cstheme="minorHAnsi"/>
        </w:rPr>
        <w:t>Pesochinsky ’08</w:t>
      </w:r>
      <w:r>
        <w:rPr>
          <w:rFonts w:ascii="Calibri" w:hAnsi="Calibri" w:cs="Calibri"/>
          <w:color w:val="000000"/>
          <w:sz w:val="22"/>
          <w:szCs w:val="22"/>
          <w:shd w:val="clear" w:color="auto" w:fill="FFFFFF"/>
        </w:rPr>
        <w:t xml:space="preserve"> (Bachelors of Chemical Science in Research St. Petersburg State Institute of Technology, Masters of Science in Polymer Science &amp; Engineering Brooklyn Polytechnic, Juris Doctor Intellectual Property Law/Community Law. Senior Consultant for Citigroup </w:t>
      </w:r>
      <w:r w:rsidRPr="00BF4083">
        <w:rPr>
          <w:rFonts w:asciiTheme="minorHAnsi" w:hAnsiTheme="minorHAnsi" w:cstheme="minorHAnsi"/>
          <w:sz w:val="22"/>
          <w:szCs w:val="22"/>
        </w:rPr>
        <w:t>multinational investment bank and financial services corporation</w:t>
      </w:r>
      <w:r>
        <w:rPr>
          <w:rFonts w:asciiTheme="minorHAnsi" w:hAnsiTheme="minorHAnsi" w:cstheme="minorHAnsi"/>
          <w:sz w:val="22"/>
          <w:szCs w:val="22"/>
        </w:rPr>
        <w:t xml:space="preserve">, Senior Consultant and Project Manager Infocraft, VP of Cyweb Holdings. “Calculations” Super Chimney. </w:t>
      </w:r>
      <w:r w:rsidRPr="00CD0582">
        <w:rPr>
          <w:rFonts w:asciiTheme="minorHAnsi" w:hAnsiTheme="minorHAnsi" w:cstheme="minorHAnsi"/>
          <w:sz w:val="22"/>
          <w:szCs w:val="22"/>
        </w:rPr>
        <w:t>https://www.superchimney.org/calculation.asp</w:t>
      </w:r>
      <w:r>
        <w:rPr>
          <w:rFonts w:asciiTheme="minorHAnsi" w:hAnsiTheme="minorHAnsi" w:cstheme="minorHAnsi"/>
          <w:sz w:val="22"/>
          <w:szCs w:val="22"/>
        </w:rPr>
        <w:t>)//ahigh</w:t>
      </w:r>
    </w:p>
    <w:p w14:paraId="2244CA84" w14:textId="77777777" w:rsidR="00495CC8" w:rsidRDefault="00495CC8" w:rsidP="00495CC8">
      <w:pPr>
        <w:pStyle w:val="NormalWeb"/>
        <w:rPr>
          <w:rFonts w:ascii="Arial" w:hAnsi="Arial" w:cs="Arial"/>
          <w:color w:val="000000"/>
          <w:sz w:val="18"/>
          <w:szCs w:val="18"/>
        </w:rPr>
      </w:pPr>
      <w:r>
        <w:rPr>
          <w:rFonts w:ascii="Arial" w:hAnsi="Arial" w:cs="Arial"/>
          <w:color w:val="000000"/>
          <w:sz w:val="18"/>
          <w:szCs w:val="18"/>
        </w:rPr>
        <w:t>Calculations Example for calculations.</w:t>
      </w:r>
      <w:r>
        <w:rPr>
          <w:rStyle w:val="apple-converted-space"/>
          <w:rFonts w:ascii="Arial" w:eastAsiaTheme="majorEastAsia" w:hAnsi="Arial" w:cs="Arial"/>
          <w:color w:val="000000"/>
          <w:sz w:val="18"/>
          <w:szCs w:val="18"/>
        </w:rPr>
        <w:t xml:space="preserve"> </w:t>
      </w:r>
      <w:r>
        <w:rPr>
          <w:rFonts w:ascii="Arial" w:hAnsi="Arial" w:cs="Arial"/>
          <w:color w:val="000000"/>
          <w:sz w:val="18"/>
          <w:szCs w:val="18"/>
        </w:rPr>
        <w:t xml:space="preserve">If we have </w:t>
      </w:r>
      <w:r w:rsidRPr="002014CE">
        <w:rPr>
          <w:rStyle w:val="Emphasis"/>
          <w:rFonts w:eastAsiaTheme="majorEastAsia"/>
          <w:highlight w:val="cyan"/>
        </w:rPr>
        <w:t>super-chimney 5000 m high and diameter 1000m</w:t>
      </w:r>
      <w:r>
        <w:rPr>
          <w:rFonts w:ascii="Arial" w:hAnsi="Arial" w:cs="Arial"/>
          <w:color w:val="000000"/>
          <w:sz w:val="18"/>
          <w:szCs w:val="18"/>
        </w:rPr>
        <w:t xml:space="preserve"> </w:t>
      </w:r>
      <w:r w:rsidRPr="00CD0582">
        <w:rPr>
          <w:rFonts w:ascii="Arial" w:hAnsi="Arial" w:cs="Arial"/>
          <w:color w:val="000000"/>
          <w:sz w:val="16"/>
          <w:szCs w:val="16"/>
        </w:rPr>
        <w:t xml:space="preserve">or 20m, wherein the temperature of air at the bottom is 30 °C and at 5000 m it is -20 °C </w:t>
      </w:r>
      <w:r w:rsidRPr="00CD0582">
        <w:rPr>
          <w:rFonts w:ascii="Arial" w:hAnsi="Arial" w:cs="Arial"/>
          <w:color w:val="000000"/>
          <w:sz w:val="13"/>
          <w:szCs w:val="13"/>
          <w:vertAlign w:val="superscript"/>
        </w:rPr>
        <w:t>2</w:t>
      </w:r>
      <w:r w:rsidRPr="00CD0582">
        <w:rPr>
          <w:rFonts w:ascii="Arial" w:hAnsi="Arial" w:cs="Arial"/>
          <w:color w:val="000000"/>
          <w:sz w:val="16"/>
          <w:szCs w:val="16"/>
        </w:rPr>
        <w:t xml:space="preserve">. </w:t>
      </w:r>
      <w:r w:rsidRPr="00CD0582">
        <w:rPr>
          <w:rFonts w:ascii="Arial" w:hAnsi="Arial" w:cs="Arial"/>
          <w:b/>
          <w:bCs/>
          <w:color w:val="000000"/>
          <w:sz w:val="16"/>
          <w:szCs w:val="16"/>
        </w:rPr>
        <w:t xml:space="preserve">1. Air Flow Calculations, according to Natural Draft Pressure Calculator </w:t>
      </w:r>
      <w:r w:rsidRPr="00CD0582">
        <w:rPr>
          <w:rFonts w:ascii="Arial" w:hAnsi="Arial" w:cs="Arial"/>
          <w:b/>
          <w:bCs/>
          <w:color w:val="000000"/>
          <w:sz w:val="13"/>
          <w:szCs w:val="13"/>
          <w:vertAlign w:val="superscript"/>
        </w:rPr>
        <w:t>1</w:t>
      </w:r>
      <w:r w:rsidRPr="00CD0582">
        <w:rPr>
          <w:rFonts w:ascii="Arial" w:hAnsi="Arial" w:cs="Arial"/>
          <w:b/>
          <w:bCs/>
          <w:color w:val="000000"/>
          <w:sz w:val="16"/>
          <w:szCs w:val="16"/>
        </w:rPr>
        <w:t xml:space="preserve"> </w:t>
      </w:r>
      <w:r w:rsidRPr="00CD0582">
        <w:rPr>
          <w:rFonts w:ascii="Arial" w:hAnsi="Arial" w:cs="Arial"/>
          <w:color w:val="000000"/>
          <w:sz w:val="16"/>
          <w:szCs w:val="16"/>
        </w:rPr>
        <w:t>q = Π d</w:t>
      </w:r>
      <w:r w:rsidRPr="00CD0582">
        <w:rPr>
          <w:rFonts w:ascii="Arial" w:hAnsi="Arial" w:cs="Arial"/>
          <w:color w:val="000000"/>
          <w:sz w:val="16"/>
          <w:szCs w:val="16"/>
          <w:vertAlign w:val="subscript"/>
        </w:rPr>
        <w:t>h</w:t>
      </w:r>
      <w:r w:rsidRPr="00CD0582">
        <w:rPr>
          <w:rFonts w:ascii="Arial" w:hAnsi="Arial" w:cs="Arial"/>
          <w:color w:val="000000"/>
          <w:sz w:val="13"/>
          <w:szCs w:val="13"/>
          <w:vertAlign w:val="superscript"/>
        </w:rPr>
        <w:t>2</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/4 [ (2 g (p</w:t>
      </w:r>
      <w:r w:rsidRPr="00CD0582">
        <w:rPr>
          <w:rFonts w:ascii="Arial" w:hAnsi="Arial" w:cs="Arial"/>
          <w:color w:val="000000"/>
          <w:sz w:val="16"/>
          <w:szCs w:val="16"/>
          <w:vertAlign w:val="subscript"/>
        </w:rPr>
        <w:t>o</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p</w:t>
      </w:r>
      <w:r w:rsidRPr="00CD0582">
        <w:rPr>
          <w:rFonts w:ascii="Arial" w:hAnsi="Arial" w:cs="Arial"/>
          <w:color w:val="000000"/>
          <w:sz w:val="16"/>
          <w:szCs w:val="16"/>
          <w:vertAlign w:val="subscript"/>
        </w:rPr>
        <w:t>r</w:t>
      </w:r>
      <w:r w:rsidRPr="00CD0582">
        <w:rPr>
          <w:rFonts w:ascii="Arial" w:hAnsi="Arial" w:cs="Arial"/>
          <w:color w:val="000000"/>
          <w:sz w:val="16"/>
          <w:szCs w:val="16"/>
        </w:rPr>
        <w:t>) h ) / ( λ (l p</w:t>
      </w:r>
      <w:r w:rsidRPr="00CD0582">
        <w:rPr>
          <w:rFonts w:ascii="Arial" w:hAnsi="Arial" w:cs="Arial"/>
          <w:color w:val="000000"/>
          <w:sz w:val="16"/>
          <w:szCs w:val="16"/>
          <w:vertAlign w:val="subscript"/>
        </w:rPr>
        <w:t>r</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d</w:t>
      </w:r>
      <w:r w:rsidRPr="00CD0582">
        <w:rPr>
          <w:rFonts w:ascii="Arial" w:hAnsi="Arial" w:cs="Arial"/>
          <w:color w:val="000000"/>
          <w:sz w:val="16"/>
          <w:szCs w:val="16"/>
          <w:vertAlign w:val="subscript"/>
        </w:rPr>
        <w:t>h</w:t>
      </w:r>
      <w:r w:rsidRPr="00CD0582">
        <w:rPr>
          <w:rFonts w:ascii="Arial" w:hAnsi="Arial" w:cs="Arial"/>
          <w:color w:val="000000"/>
          <w:sz w:val="16"/>
          <w:szCs w:val="16"/>
        </w:rPr>
        <w:t>) + ∑ξ p</w:t>
      </w:r>
      <w:r w:rsidRPr="00CD0582">
        <w:rPr>
          <w:rFonts w:ascii="Arial" w:hAnsi="Arial" w:cs="Arial"/>
          <w:color w:val="000000"/>
          <w:sz w:val="16"/>
          <w:szCs w:val="16"/>
          <w:vertAlign w:val="subscript"/>
        </w:rPr>
        <w:t>r</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]½</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where</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d</w:t>
      </w:r>
      <w:r w:rsidRPr="00CD0582">
        <w:rPr>
          <w:rFonts w:ascii="Arial" w:hAnsi="Arial" w:cs="Arial"/>
          <w:color w:val="000000"/>
          <w:sz w:val="16"/>
          <w:szCs w:val="16"/>
          <w:vertAlign w:val="subscript"/>
        </w:rPr>
        <w:t>h</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hydraulic diameter (m, ft) λ = D'Arcy-Weisbach friction coefficient l = length of duct or pipe (m, ft) g = gravity - 9.81 (m/s</w:t>
      </w:r>
      <w:r w:rsidRPr="00CD0582">
        <w:rPr>
          <w:rFonts w:ascii="Arial" w:hAnsi="Arial" w:cs="Arial"/>
          <w:color w:val="000000"/>
          <w:sz w:val="13"/>
          <w:szCs w:val="13"/>
          <w:vertAlign w:val="superscript"/>
        </w:rPr>
        <w:t>2</w:t>
      </w:r>
      <w:r w:rsidRPr="00CD0582">
        <w:rPr>
          <w:rFonts w:ascii="Arial" w:hAnsi="Arial" w:cs="Arial"/>
          <w:color w:val="000000"/>
          <w:sz w:val="16"/>
          <w:szCs w:val="16"/>
        </w:rPr>
        <w:t>) q = air volume (m</w:t>
      </w:r>
      <w:r w:rsidRPr="00CD0582">
        <w:rPr>
          <w:rFonts w:ascii="Arial" w:hAnsi="Arial" w:cs="Arial"/>
          <w:color w:val="000000"/>
          <w:sz w:val="13"/>
          <w:szCs w:val="13"/>
          <w:vertAlign w:val="superscript"/>
        </w:rPr>
        <w:t>3</w:t>
      </w:r>
      <w:r w:rsidRPr="00CD0582">
        <w:rPr>
          <w:rFonts w:ascii="Arial" w:hAnsi="Arial" w:cs="Arial"/>
          <w:color w:val="000000"/>
          <w:sz w:val="16"/>
          <w:szCs w:val="16"/>
        </w:rPr>
        <w:t>/s) p</w:t>
      </w:r>
      <w:r w:rsidRPr="00CD0582">
        <w:rPr>
          <w:rFonts w:ascii="Arial" w:hAnsi="Arial" w:cs="Arial"/>
          <w:color w:val="000000"/>
          <w:sz w:val="16"/>
          <w:szCs w:val="16"/>
          <w:vertAlign w:val="subscript"/>
        </w:rPr>
        <w:t>o</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density outside air (kg/m</w:t>
      </w:r>
      <w:r w:rsidRPr="00CD0582">
        <w:rPr>
          <w:rFonts w:ascii="Arial" w:hAnsi="Arial" w:cs="Arial"/>
          <w:color w:val="000000"/>
          <w:sz w:val="13"/>
          <w:szCs w:val="13"/>
          <w:vertAlign w:val="superscript"/>
        </w:rPr>
        <w:t>3</w:t>
      </w:r>
      <w:r w:rsidRPr="00CD0582">
        <w:rPr>
          <w:rFonts w:ascii="Arial" w:hAnsi="Arial" w:cs="Arial"/>
          <w:color w:val="000000"/>
          <w:sz w:val="16"/>
          <w:szCs w:val="16"/>
        </w:rPr>
        <w:t>) p</w:t>
      </w:r>
      <w:r w:rsidRPr="00CD0582">
        <w:rPr>
          <w:rFonts w:ascii="Arial" w:hAnsi="Arial" w:cs="Arial"/>
          <w:color w:val="000000"/>
          <w:sz w:val="16"/>
          <w:szCs w:val="16"/>
          <w:vertAlign w:val="subscript"/>
        </w:rPr>
        <w:t>r</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density inside air (kg/m</w:t>
      </w:r>
      <w:r w:rsidRPr="00CD0582">
        <w:rPr>
          <w:rFonts w:ascii="Arial" w:hAnsi="Arial" w:cs="Arial"/>
          <w:color w:val="000000"/>
          <w:sz w:val="13"/>
          <w:szCs w:val="13"/>
          <w:vertAlign w:val="superscript"/>
        </w:rPr>
        <w:t>3</w:t>
      </w:r>
      <w:r w:rsidRPr="00CD0582">
        <w:rPr>
          <w:rFonts w:ascii="Arial" w:hAnsi="Arial" w:cs="Arial"/>
          <w:color w:val="000000"/>
          <w:sz w:val="16"/>
          <w:szCs w:val="16"/>
        </w:rPr>
        <w:t>) h = height between outlet and inlet air (m) ∑ξ = minor loss coefficient (summarized and taken as 1) We can expect the natural draft of air flow at the speed of 139.2 m/s. This translates into 109,357,369 m</w:t>
      </w:r>
      <w:r w:rsidRPr="00CD0582">
        <w:rPr>
          <w:rFonts w:ascii="Arial" w:hAnsi="Arial" w:cs="Arial"/>
          <w:color w:val="000000"/>
          <w:sz w:val="13"/>
          <w:szCs w:val="13"/>
          <w:vertAlign w:val="superscript"/>
        </w:rPr>
        <w:t>3</w:t>
      </w:r>
      <w:r w:rsidRPr="00CD0582">
        <w:rPr>
          <w:rFonts w:ascii="Arial" w:hAnsi="Arial" w:cs="Arial"/>
          <w:color w:val="000000"/>
          <w:sz w:val="16"/>
          <w:szCs w:val="16"/>
        </w:rPr>
        <w:t>/s of air going through the super-chimney (50,916 m</w:t>
      </w:r>
      <w:r w:rsidRPr="00CD0582">
        <w:rPr>
          <w:rFonts w:ascii="Arial" w:hAnsi="Arial" w:cs="Arial"/>
          <w:color w:val="000000"/>
          <w:sz w:val="13"/>
          <w:szCs w:val="13"/>
          <w:vertAlign w:val="superscript"/>
        </w:rPr>
        <w:t>3</w:t>
      </w:r>
      <w:r w:rsidRPr="00CD0582">
        <w:rPr>
          <w:rFonts w:ascii="Arial" w:hAnsi="Arial" w:cs="Arial"/>
          <w:color w:val="000000"/>
          <w:sz w:val="16"/>
          <w:szCs w:val="16"/>
        </w:rPr>
        <w:t>/s for 20m diameter). As the air density equal 1.164 kg/m</w:t>
      </w:r>
      <w:r w:rsidRPr="00CD0582">
        <w:rPr>
          <w:rFonts w:ascii="Arial" w:hAnsi="Arial" w:cs="Arial"/>
          <w:color w:val="000000"/>
          <w:sz w:val="13"/>
          <w:szCs w:val="13"/>
          <w:vertAlign w:val="superscript"/>
        </w:rPr>
        <w:t>3</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at 30°C</w:t>
      </w:r>
      <w:r w:rsidRPr="00CD0582">
        <w:rPr>
          <w:rFonts w:ascii="Arial" w:hAnsi="Arial" w:cs="Arial"/>
          <w:color w:val="000000"/>
          <w:sz w:val="13"/>
          <w:szCs w:val="13"/>
          <w:vertAlign w:val="superscript"/>
        </w:rPr>
        <w:t>2</w:t>
      </w:r>
      <w:r w:rsidRPr="00CD0582">
        <w:rPr>
          <w:rFonts w:ascii="Arial" w:hAnsi="Arial" w:cs="Arial"/>
          <w:color w:val="000000"/>
          <w:sz w:val="16"/>
          <w:szCs w:val="16"/>
        </w:rPr>
        <w:t xml:space="preserve">, we can calculate that </w:t>
      </w:r>
      <w:r w:rsidRPr="001D2CC9">
        <w:rPr>
          <w:rStyle w:val="Emphasis"/>
          <w:rFonts w:eastAsiaTheme="majorEastAsia"/>
          <w:highlight w:val="cyan"/>
        </w:rPr>
        <w:t>127,292,000 kg/s of air moves through the super-chimney</w:t>
      </w:r>
      <w:r>
        <w:rPr>
          <w:rFonts w:ascii="Arial" w:hAnsi="Arial" w:cs="Arial"/>
          <w:color w:val="000000"/>
          <w:sz w:val="18"/>
          <w:szCs w:val="18"/>
        </w:rPr>
        <w:t xml:space="preserve"> (50,916 kg/s for 20m diameter). </w:t>
      </w:r>
      <w:r>
        <w:rPr>
          <w:rFonts w:ascii="Arial" w:hAnsi="Arial" w:cs="Arial"/>
          <w:b/>
          <w:bCs/>
          <w:color w:val="000000"/>
          <w:sz w:val="18"/>
          <w:szCs w:val="18"/>
        </w:rPr>
        <w:t xml:space="preserve">2. Producing electric power. </w:t>
      </w:r>
      <w:r>
        <w:rPr>
          <w:rFonts w:ascii="Arial" w:hAnsi="Arial" w:cs="Arial"/>
          <w:color w:val="000000"/>
          <w:sz w:val="18"/>
          <w:szCs w:val="18"/>
        </w:rPr>
        <w:t xml:space="preserve">Calculate </w:t>
      </w:r>
      <w:r w:rsidRPr="001D2CC9">
        <w:rPr>
          <w:rStyle w:val="Emphasis"/>
          <w:rFonts w:eastAsiaTheme="majorEastAsia"/>
          <w:highlight w:val="cyan"/>
        </w:rPr>
        <w:t>amount of electric energy produced</w:t>
      </w:r>
      <w:r>
        <w:rPr>
          <w:rFonts w:ascii="Arial" w:hAnsi="Arial" w:cs="Arial"/>
          <w:color w:val="000000"/>
          <w:sz w:val="18"/>
          <w:szCs w:val="18"/>
        </w:rPr>
        <w:t xml:space="preserve">. </w:t>
      </w:r>
      <w:r w:rsidRPr="002014CE">
        <w:rPr>
          <w:rStyle w:val="Emphasis"/>
          <w:rFonts w:eastAsiaTheme="majorEastAsia"/>
          <w:highlight w:val="cyan"/>
        </w:rPr>
        <w:t>Wind Turbine Power</w:t>
      </w:r>
      <w:r>
        <w:rPr>
          <w:rFonts w:ascii="Arial" w:hAnsi="Arial" w:cs="Arial"/>
          <w:color w:val="000000"/>
          <w:sz w:val="18"/>
          <w:szCs w:val="18"/>
        </w:rPr>
        <w:t xml:space="preserve"> </w:t>
      </w:r>
      <w:r w:rsidRPr="00CD0582">
        <w:rPr>
          <w:rFonts w:ascii="Arial" w:hAnsi="Arial" w:cs="Arial"/>
          <w:color w:val="000000"/>
          <w:sz w:val="13"/>
          <w:szCs w:val="13"/>
          <w:vertAlign w:val="superscript"/>
        </w:rPr>
        <w:t>7</w:t>
      </w:r>
      <w:r w:rsidRPr="00CD0582">
        <w:rPr>
          <w:rFonts w:ascii="Arial" w:hAnsi="Arial" w:cs="Arial"/>
          <w:color w:val="000000"/>
          <w:sz w:val="16"/>
          <w:szCs w:val="16"/>
        </w:rPr>
        <w:t>: P = 0.5 x rho x A x Cp x V</w:t>
      </w:r>
      <w:r w:rsidRPr="00CD0582">
        <w:rPr>
          <w:rFonts w:ascii="Arial" w:hAnsi="Arial" w:cs="Arial"/>
          <w:color w:val="000000"/>
          <w:sz w:val="13"/>
          <w:szCs w:val="13"/>
          <w:vertAlign w:val="superscript"/>
        </w:rPr>
        <w:t>3</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x Ng x Nb</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where: P = power in watts (746 watts = 1 hp) (1,000 watts = 1 kilowatt) rho = air density (about 1.225 kg/m</w:t>
      </w:r>
      <w:r w:rsidRPr="00CD0582">
        <w:rPr>
          <w:rFonts w:ascii="Arial" w:hAnsi="Arial" w:cs="Arial"/>
          <w:color w:val="000000"/>
          <w:sz w:val="13"/>
          <w:szCs w:val="13"/>
          <w:vertAlign w:val="superscript"/>
        </w:rPr>
        <w:t>3</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at sea level, less higher up) A = rotor swept area, exposed to the wind (m</w:t>
      </w:r>
      <w:r w:rsidRPr="00CD0582">
        <w:rPr>
          <w:rFonts w:ascii="Arial" w:hAnsi="Arial" w:cs="Arial"/>
          <w:color w:val="000000"/>
          <w:sz w:val="13"/>
          <w:szCs w:val="13"/>
          <w:vertAlign w:val="superscript"/>
        </w:rPr>
        <w:t>2</w:t>
      </w:r>
      <w:r w:rsidRPr="00CD0582">
        <w:rPr>
          <w:rFonts w:ascii="Arial" w:hAnsi="Arial" w:cs="Arial"/>
          <w:color w:val="000000"/>
          <w:sz w:val="16"/>
          <w:szCs w:val="16"/>
        </w:rPr>
        <w:t>) count as a whole super-chimney area (3.14 * 500</w:t>
      </w:r>
      <w:r w:rsidRPr="00CD0582">
        <w:rPr>
          <w:rFonts w:ascii="Arial" w:hAnsi="Arial" w:cs="Arial"/>
          <w:color w:val="000000"/>
          <w:sz w:val="13"/>
          <w:szCs w:val="13"/>
          <w:vertAlign w:val="superscript"/>
        </w:rPr>
        <w:t>2</w:t>
      </w:r>
      <w:r w:rsidRPr="00CD0582">
        <w:rPr>
          <w:rFonts w:ascii="Arial" w:hAnsi="Arial" w:cs="Arial"/>
          <w:color w:val="000000"/>
          <w:sz w:val="16"/>
          <w:szCs w:val="16"/>
        </w:rPr>
        <w:t>) Cp = Coefficient of performance (.59 {Betz limit} is the maximum theoretically possible, .35 for a good design)</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V = wind speed in meters/sec (139.2 m/s) Ng = generator efficiency (50% for car alternator, 80% or possibly more for a permanent magnet generator or grid-connected induction generator) Nb = gearbox/bearings efficiency (depends, could be as high as 95% if good) P= 0.5 *1.164 * (3.14)*(500)</w:t>
      </w:r>
      <w:r w:rsidRPr="00CD0582">
        <w:rPr>
          <w:rFonts w:ascii="Arial" w:hAnsi="Arial" w:cs="Arial"/>
          <w:color w:val="000000"/>
          <w:sz w:val="13"/>
          <w:szCs w:val="13"/>
          <w:vertAlign w:val="superscript"/>
        </w:rPr>
        <w:t>2</w:t>
      </w:r>
      <w:r w:rsidRPr="00CD0582">
        <w:rPr>
          <w:rFonts w:ascii="Arial" w:hAnsi="Arial" w:cs="Arial"/>
          <w:color w:val="000000"/>
          <w:sz w:val="16"/>
          <w:szCs w:val="16"/>
        </w:rPr>
        <w:t>*0.35*(139.2)</w:t>
      </w:r>
      <w:r w:rsidRPr="00CD0582">
        <w:rPr>
          <w:rFonts w:ascii="Arial" w:hAnsi="Arial" w:cs="Arial"/>
          <w:color w:val="000000"/>
          <w:sz w:val="13"/>
          <w:szCs w:val="13"/>
          <w:vertAlign w:val="superscript"/>
        </w:rPr>
        <w:t>3</w:t>
      </w:r>
      <w:r w:rsidRPr="00CD0582">
        <w:rPr>
          <w:rFonts w:ascii="Arial" w:hAnsi="Arial" w:cs="Arial"/>
          <w:color w:val="000000"/>
          <w:sz w:val="16"/>
          <w:szCs w:val="16"/>
        </w:rPr>
        <w:t>* 0.8 * 0.95 P=327,787,194,991.65696 watt=</w:t>
      </w:r>
      <w:r w:rsidRPr="002014CE">
        <w:rPr>
          <w:rStyle w:val="Emphasis"/>
          <w:rFonts w:eastAsiaTheme="majorEastAsia"/>
          <w:highlight w:val="cyan"/>
        </w:rPr>
        <w:t>327,786 Mega Watt</w:t>
      </w:r>
      <w:r>
        <w:rPr>
          <w:rFonts w:ascii="Arial" w:hAnsi="Arial" w:cs="Arial"/>
          <w:color w:val="000000"/>
          <w:sz w:val="18"/>
          <w:szCs w:val="18"/>
        </w:rPr>
        <w:t xml:space="preserve"> </w:t>
      </w:r>
      <w:r w:rsidRPr="002014CE">
        <w:rPr>
          <w:rFonts w:ascii="Arial" w:hAnsi="Arial" w:cs="Arial"/>
          <w:color w:val="000000"/>
          <w:sz w:val="18"/>
          <w:szCs w:val="18"/>
        </w:rPr>
        <w:t>(</w:t>
      </w:r>
      <w:r w:rsidRPr="002014CE">
        <w:rPr>
          <w:rStyle w:val="Emphasis"/>
          <w:rFonts w:ascii="Arial" w:eastAsiaTheme="majorEastAsia" w:hAnsi="Arial" w:cs="Arial"/>
          <w:b w:val="0"/>
          <w:bCs/>
          <w:sz w:val="18"/>
          <w:szCs w:val="18"/>
        </w:rPr>
        <w:t>131.1 Mega Watt for 20m diameter</w:t>
      </w:r>
      <w:r w:rsidRPr="002014CE">
        <w:rPr>
          <w:rFonts w:ascii="Arial" w:hAnsi="Arial" w:cs="Arial"/>
          <w:color w:val="000000"/>
          <w:sz w:val="18"/>
          <w:szCs w:val="18"/>
        </w:rPr>
        <w:t>)</w:t>
      </w:r>
      <w:r>
        <w:rPr>
          <w:rFonts w:ascii="Arial" w:hAnsi="Arial" w:cs="Arial"/>
          <w:color w:val="000000"/>
          <w:sz w:val="18"/>
          <w:szCs w:val="18"/>
        </w:rPr>
        <w:t xml:space="preserve"> </w:t>
      </w:r>
      <w:r>
        <w:rPr>
          <w:rFonts w:ascii="Arial" w:hAnsi="Arial" w:cs="Arial"/>
          <w:b/>
          <w:bCs/>
          <w:color w:val="000000"/>
          <w:sz w:val="18"/>
          <w:szCs w:val="18"/>
        </w:rPr>
        <w:t xml:space="preserve">3. Calculation of amount of water condensate. </w:t>
      </w:r>
      <w:r>
        <w:rPr>
          <w:rFonts w:ascii="Arial" w:hAnsi="Arial" w:cs="Arial"/>
          <w:color w:val="000000"/>
          <w:sz w:val="18"/>
          <w:szCs w:val="18"/>
        </w:rPr>
        <w:t xml:space="preserve">Suppose the </w:t>
      </w:r>
      <w:r w:rsidRPr="001D2CC9">
        <w:rPr>
          <w:rStyle w:val="Emphasis"/>
          <w:rFonts w:eastAsiaTheme="majorEastAsia"/>
          <w:highlight w:val="cyan"/>
        </w:rPr>
        <w:t>relative air humidity at the bottom of the super-chimney is 30%,</w:t>
      </w:r>
      <w:r>
        <w:rPr>
          <w:rFonts w:ascii="Arial" w:hAnsi="Arial" w:cs="Arial"/>
          <w:color w:val="000000"/>
          <w:sz w:val="18"/>
          <w:szCs w:val="18"/>
        </w:rPr>
        <w:t xml:space="preserve"> which is typical for deserts. Thus, the </w:t>
      </w:r>
      <w:r w:rsidRPr="001D2CC9">
        <w:rPr>
          <w:rStyle w:val="Emphasis"/>
          <w:rFonts w:eastAsiaTheme="majorEastAsia"/>
          <w:highlight w:val="cyan"/>
        </w:rPr>
        <w:t>air contains roughly 9g of water per kg of air</w:t>
      </w:r>
      <w:r>
        <w:rPr>
          <w:rFonts w:ascii="Arial" w:hAnsi="Arial" w:cs="Arial"/>
          <w:color w:val="000000"/>
          <w:sz w:val="18"/>
          <w:szCs w:val="18"/>
        </w:rPr>
        <w:t xml:space="preserve">. </w:t>
      </w:r>
      <w:r w:rsidRPr="001D2CC9">
        <w:rPr>
          <w:rStyle w:val="Emphasis"/>
          <w:rFonts w:eastAsiaTheme="majorEastAsia"/>
          <w:highlight w:val="cyan"/>
        </w:rPr>
        <w:t>At</w:t>
      </w:r>
      <w:r>
        <w:rPr>
          <w:rFonts w:ascii="Arial" w:hAnsi="Arial" w:cs="Arial"/>
          <w:color w:val="000000"/>
          <w:sz w:val="18"/>
          <w:szCs w:val="18"/>
        </w:rPr>
        <w:t xml:space="preserve"> elevation of </w:t>
      </w:r>
      <w:r w:rsidRPr="001D2CC9">
        <w:rPr>
          <w:rStyle w:val="Emphasis"/>
          <w:rFonts w:eastAsiaTheme="majorEastAsia"/>
          <w:highlight w:val="cyan"/>
        </w:rPr>
        <w:t>5000m</w:t>
      </w:r>
      <w:r>
        <w:rPr>
          <w:rFonts w:ascii="Arial" w:hAnsi="Arial" w:cs="Arial"/>
          <w:color w:val="000000"/>
          <w:sz w:val="18"/>
          <w:szCs w:val="18"/>
        </w:rPr>
        <w:t xml:space="preserve"> the temperature is roughly </w:t>
      </w:r>
      <w:r w:rsidRPr="001D2CC9">
        <w:rPr>
          <w:rStyle w:val="Emphasis"/>
          <w:rFonts w:eastAsiaTheme="majorEastAsia"/>
          <w:highlight w:val="cyan"/>
        </w:rPr>
        <w:t>-20C</w:t>
      </w:r>
      <w:r>
        <w:rPr>
          <w:rFonts w:ascii="Arial" w:hAnsi="Arial" w:cs="Arial"/>
          <w:color w:val="000000"/>
          <w:sz w:val="18"/>
          <w:szCs w:val="18"/>
        </w:rPr>
        <w:t xml:space="preserve"> and the </w:t>
      </w:r>
      <w:r w:rsidRPr="001D2CC9">
        <w:rPr>
          <w:rStyle w:val="Emphasis"/>
          <w:rFonts w:eastAsiaTheme="majorEastAsia"/>
          <w:highlight w:val="cyan"/>
        </w:rPr>
        <w:t>pressure is</w:t>
      </w:r>
      <w:r>
        <w:rPr>
          <w:rFonts w:ascii="Arial" w:hAnsi="Arial" w:cs="Arial"/>
          <w:color w:val="000000"/>
          <w:sz w:val="18"/>
          <w:szCs w:val="18"/>
        </w:rPr>
        <w:t xml:space="preserve"> about </w:t>
      </w:r>
      <w:r w:rsidRPr="001D2CC9">
        <w:rPr>
          <w:rStyle w:val="Emphasis"/>
          <w:rFonts w:eastAsiaTheme="majorEastAsia"/>
          <w:highlight w:val="cyan"/>
        </w:rPr>
        <w:t>55,000 Pa</w:t>
      </w:r>
      <w:r>
        <w:rPr>
          <w:rFonts w:ascii="Arial" w:hAnsi="Arial" w:cs="Arial"/>
          <w:color w:val="000000"/>
          <w:sz w:val="18"/>
          <w:szCs w:val="18"/>
        </w:rPr>
        <w:t xml:space="preserve"> (and this is roughly half of the pressure existing at sea level). At such conditions, </w:t>
      </w:r>
      <w:r w:rsidRPr="001D2CC9">
        <w:rPr>
          <w:rStyle w:val="Emphasis"/>
          <w:rFonts w:eastAsiaTheme="majorEastAsia"/>
          <w:highlight w:val="cyan"/>
        </w:rPr>
        <w:t>air can hold at most 1.7 g of water per kg of air</w:t>
      </w:r>
      <w:r>
        <w:rPr>
          <w:rFonts w:ascii="Arial" w:hAnsi="Arial" w:cs="Arial"/>
          <w:color w:val="000000"/>
          <w:sz w:val="18"/>
          <w:szCs w:val="18"/>
        </w:rPr>
        <w:t xml:space="preserve"> (point of saturation). Therefore, </w:t>
      </w:r>
      <w:r w:rsidRPr="001D2CC9">
        <w:rPr>
          <w:rStyle w:val="Emphasis"/>
          <w:rFonts w:eastAsiaTheme="majorEastAsia"/>
          <w:highlight w:val="cyan"/>
        </w:rPr>
        <w:t>once the air from the super-chimney is expelled out, water from the air will condensate in the amount of 7.3g per kg of air.</w:t>
      </w:r>
      <w:r>
        <w:rPr>
          <w:rFonts w:ascii="Arial" w:hAnsi="Arial" w:cs="Arial"/>
          <w:color w:val="000000"/>
          <w:sz w:val="18"/>
          <w:szCs w:val="18"/>
        </w:rPr>
        <w:t xml:space="preserve"> In the given system, where 127,292, 000 kg/s of air is going through the super-chimney, this means that </w:t>
      </w:r>
      <w:r w:rsidRPr="001D2CC9">
        <w:rPr>
          <w:rStyle w:val="Emphasis"/>
          <w:rFonts w:eastAsiaTheme="majorEastAsia"/>
          <w:highlight w:val="cyan"/>
        </w:rPr>
        <w:t>929,231 kg of water condensate per second</w:t>
      </w:r>
      <w:r>
        <w:rPr>
          <w:rFonts w:ascii="Arial" w:hAnsi="Arial" w:cs="Arial"/>
          <w:color w:val="000000"/>
          <w:sz w:val="18"/>
          <w:szCs w:val="18"/>
        </w:rPr>
        <w:t xml:space="preserve"> </w:t>
      </w:r>
      <w:r w:rsidRPr="00CD0582">
        <w:rPr>
          <w:rFonts w:ascii="Arial" w:hAnsi="Arial" w:cs="Arial"/>
          <w:color w:val="000000"/>
          <w:sz w:val="16"/>
          <w:szCs w:val="16"/>
        </w:rPr>
        <w:t xml:space="preserve">(371 kg for 20m diameter). </w:t>
      </w:r>
      <w:r w:rsidRPr="00CD0582">
        <w:rPr>
          <w:rFonts w:ascii="Arial" w:hAnsi="Arial" w:cs="Arial"/>
          <w:b/>
          <w:bCs/>
          <w:color w:val="000000"/>
          <w:sz w:val="16"/>
          <w:szCs w:val="16"/>
        </w:rPr>
        <w:t>4. Calculation of CO</w:t>
      </w:r>
      <w:r w:rsidRPr="00CD0582">
        <w:rPr>
          <w:rFonts w:ascii="Arial" w:hAnsi="Arial" w:cs="Arial"/>
          <w:b/>
          <w:bCs/>
          <w:color w:val="000000"/>
          <w:sz w:val="16"/>
          <w:szCs w:val="16"/>
          <w:vertAlign w:val="subscript"/>
        </w:rPr>
        <w:t>2</w:t>
      </w:r>
      <w:r w:rsidRPr="00CD0582">
        <w:rPr>
          <w:rStyle w:val="apple-converted-space"/>
          <w:rFonts w:ascii="Arial" w:eastAsiaTheme="majorEastAsia" w:hAnsi="Arial" w:cs="Arial"/>
          <w:b/>
          <w:bCs/>
          <w:color w:val="000000"/>
          <w:sz w:val="16"/>
          <w:szCs w:val="16"/>
        </w:rPr>
        <w:t xml:space="preserve"> </w:t>
      </w:r>
      <w:r w:rsidRPr="00CD0582">
        <w:rPr>
          <w:rFonts w:ascii="Arial" w:hAnsi="Arial" w:cs="Arial"/>
          <w:b/>
          <w:bCs/>
          <w:color w:val="000000"/>
          <w:sz w:val="16"/>
          <w:szCs w:val="16"/>
        </w:rPr>
        <w:t xml:space="preserve">uptake by irrigated desert. </w:t>
      </w:r>
      <w:r w:rsidRPr="00CD0582">
        <w:rPr>
          <w:rFonts w:ascii="Arial" w:hAnsi="Arial" w:cs="Arial"/>
          <w:color w:val="000000"/>
          <w:sz w:val="16"/>
          <w:szCs w:val="16"/>
        </w:rPr>
        <w:t>There are different estimates of CO</w:t>
      </w:r>
      <w:r w:rsidRPr="00CD0582">
        <w:rPr>
          <w:rFonts w:ascii="Arial" w:hAnsi="Arial" w:cs="Arial"/>
          <w:color w:val="000000"/>
          <w:sz w:val="16"/>
          <w:szCs w:val="16"/>
          <w:vertAlign w:val="subscript"/>
        </w:rPr>
        <w:t>2</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xml:space="preserve">uptake capacity given by the EPA. For example, it is estimated that </w:t>
      </w:r>
      <w:r w:rsidRPr="001D2CC9">
        <w:rPr>
          <w:rStyle w:val="Emphasis"/>
          <w:rFonts w:eastAsiaTheme="majorEastAsia"/>
          <w:highlight w:val="cyan"/>
        </w:rPr>
        <w:t>each acre of reforested land will absorb up to 2.1 tons of carbon per year for period of 120 years</w:t>
      </w:r>
      <w:r>
        <w:rPr>
          <w:rFonts w:ascii="Arial" w:hAnsi="Arial" w:cs="Arial"/>
          <w:color w:val="000000"/>
          <w:sz w:val="18"/>
          <w:szCs w:val="18"/>
        </w:rPr>
        <w:t xml:space="preserve">. In fact, this number </w:t>
      </w:r>
      <w:r w:rsidRPr="001D2CC9">
        <w:rPr>
          <w:rStyle w:val="Emphasis"/>
          <w:rFonts w:eastAsiaTheme="majorEastAsia"/>
          <w:highlight w:val="cyan"/>
        </w:rPr>
        <w:t>does not count additional CO2</w:t>
      </w:r>
      <w:r>
        <w:rPr>
          <w:rStyle w:val="Emphasis"/>
          <w:rFonts w:eastAsiaTheme="majorEastAsia"/>
          <w:highlight w:val="cyan"/>
        </w:rPr>
        <w:t xml:space="preserve"> </w:t>
      </w:r>
      <w:r w:rsidRPr="001D2CC9">
        <w:rPr>
          <w:rStyle w:val="Emphasis"/>
          <w:rFonts w:eastAsiaTheme="majorEastAsia"/>
          <w:highlight w:val="cyan"/>
        </w:rPr>
        <w:t>which will be fixed in soil</w:t>
      </w:r>
      <w:r>
        <w:rPr>
          <w:rFonts w:ascii="Arial" w:hAnsi="Arial" w:cs="Arial"/>
          <w:color w:val="000000"/>
          <w:sz w:val="18"/>
          <w:szCs w:val="18"/>
        </w:rPr>
        <w:t xml:space="preserve">. Thus, </w:t>
      </w:r>
      <w:r w:rsidRPr="001D2CC9">
        <w:rPr>
          <w:rStyle w:val="Emphasis"/>
          <w:rFonts w:eastAsiaTheme="majorEastAsia"/>
          <w:highlight w:val="cyan"/>
        </w:rPr>
        <w:t>one super-chimney will</w:t>
      </w:r>
      <w:r>
        <w:rPr>
          <w:rFonts w:ascii="Arial" w:hAnsi="Arial" w:cs="Arial"/>
          <w:color w:val="000000"/>
          <w:sz w:val="18"/>
          <w:szCs w:val="18"/>
        </w:rPr>
        <w:t xml:space="preserve"> allow to </w:t>
      </w:r>
      <w:r w:rsidRPr="001D2CC9">
        <w:rPr>
          <w:rStyle w:val="Emphasis"/>
          <w:rFonts w:eastAsiaTheme="majorEastAsia"/>
          <w:highlight w:val="cyan"/>
        </w:rPr>
        <w:t>trap</w:t>
      </w:r>
      <w:r>
        <w:rPr>
          <w:rFonts w:ascii="Arial" w:hAnsi="Arial" w:cs="Arial"/>
          <w:color w:val="000000"/>
          <w:sz w:val="18"/>
          <w:szCs w:val="18"/>
        </w:rPr>
        <w:t>: 300* 640 Sq.Acres/ sq.mile* 2.1=403, 200 tons of carbon, 1 ton Carbon equivalent = 3.667 ton CO</w:t>
      </w:r>
      <w:r>
        <w:rPr>
          <w:rFonts w:ascii="Arial" w:hAnsi="Arial" w:cs="Arial"/>
          <w:color w:val="000000"/>
          <w:sz w:val="18"/>
          <w:szCs w:val="18"/>
          <w:vertAlign w:val="subscript"/>
        </w:rPr>
        <w:t>2</w:t>
      </w:r>
      <w:r>
        <w:rPr>
          <w:rFonts w:ascii="Arial" w:hAnsi="Arial" w:cs="Arial"/>
          <w:color w:val="000000"/>
          <w:sz w:val="18"/>
          <w:szCs w:val="18"/>
        </w:rPr>
        <w:t xml:space="preserve">, thus one super-chimney will allow to trap </w:t>
      </w:r>
      <w:r w:rsidRPr="001D2CC9">
        <w:rPr>
          <w:rStyle w:val="Emphasis"/>
          <w:rFonts w:eastAsiaTheme="majorEastAsia"/>
          <w:highlight w:val="cyan"/>
        </w:rPr>
        <w:t>1,478,354 tons of CO2</w:t>
      </w:r>
      <w:r>
        <w:rPr>
          <w:rStyle w:val="Emphasis"/>
          <w:rFonts w:eastAsiaTheme="majorEastAsia"/>
          <w:highlight w:val="cyan"/>
        </w:rPr>
        <w:t xml:space="preserve"> </w:t>
      </w:r>
      <w:r w:rsidRPr="001D2CC9">
        <w:rPr>
          <w:rStyle w:val="Emphasis"/>
          <w:rFonts w:eastAsiaTheme="majorEastAsia"/>
          <w:highlight w:val="cyan"/>
        </w:rPr>
        <w:t>per year</w:t>
      </w:r>
      <w:r>
        <w:rPr>
          <w:rFonts w:ascii="Arial" w:hAnsi="Arial" w:cs="Arial"/>
          <w:color w:val="000000"/>
          <w:sz w:val="18"/>
          <w:szCs w:val="18"/>
        </w:rPr>
        <w:t xml:space="preserve"> (592tons for 20m diameter) </w:t>
      </w:r>
      <w:r>
        <w:rPr>
          <w:rFonts w:ascii="Arial" w:hAnsi="Arial" w:cs="Arial"/>
          <w:b/>
          <w:bCs/>
          <w:color w:val="000000"/>
          <w:sz w:val="18"/>
          <w:szCs w:val="18"/>
        </w:rPr>
        <w:t xml:space="preserve">5. Calculation of number of super-chimneys needed to cool the atmosphere. </w:t>
      </w:r>
      <w:r>
        <w:rPr>
          <w:rFonts w:ascii="Arial" w:hAnsi="Arial" w:cs="Arial"/>
          <w:color w:val="000000"/>
          <w:sz w:val="18"/>
          <w:szCs w:val="18"/>
        </w:rPr>
        <w:t xml:space="preserve">There are many factors to analyze. However, it is clear that in principle, </w:t>
      </w:r>
      <w:r w:rsidRPr="001D2CC9">
        <w:rPr>
          <w:rStyle w:val="Emphasis"/>
          <w:rFonts w:eastAsiaTheme="majorEastAsia"/>
          <w:highlight w:val="cyan"/>
        </w:rPr>
        <w:t>the super-chimney will facilitate heat exchange and</w:t>
      </w:r>
      <w:r>
        <w:rPr>
          <w:rFonts w:ascii="Arial" w:hAnsi="Arial" w:cs="Arial"/>
          <w:color w:val="000000"/>
          <w:sz w:val="18"/>
          <w:szCs w:val="18"/>
        </w:rPr>
        <w:t xml:space="preserve">, given the enormous amount of air coming through the super-chimney, it </w:t>
      </w:r>
      <w:r w:rsidRPr="001D2CC9">
        <w:rPr>
          <w:rStyle w:val="Emphasis"/>
          <w:rFonts w:eastAsiaTheme="majorEastAsia"/>
          <w:highlight w:val="cyan"/>
        </w:rPr>
        <w:t>will have effect on the heat balance of the Earth atmosphere</w:t>
      </w:r>
      <w:r>
        <w:rPr>
          <w:rFonts w:ascii="Arial" w:hAnsi="Arial" w:cs="Arial"/>
          <w:color w:val="000000"/>
          <w:sz w:val="18"/>
          <w:szCs w:val="18"/>
        </w:rPr>
        <w:t>. According to Kiehl</w:t>
      </w:r>
      <w:r>
        <w:rPr>
          <w:rFonts w:ascii="Arial" w:hAnsi="Arial" w:cs="Arial"/>
          <w:color w:val="000000"/>
          <w:sz w:val="14"/>
          <w:szCs w:val="14"/>
          <w:vertAlign w:val="superscript"/>
        </w:rPr>
        <w:t>3</w:t>
      </w:r>
      <w:r>
        <w:rPr>
          <w:rFonts w:ascii="Arial" w:hAnsi="Arial" w:cs="Arial"/>
          <w:color w:val="000000"/>
          <w:sz w:val="18"/>
          <w:szCs w:val="18"/>
        </w:rPr>
        <w:t>, annually Earth receives 492 W/m</w:t>
      </w:r>
      <w:r>
        <w:rPr>
          <w:rFonts w:ascii="Arial" w:hAnsi="Arial" w:cs="Arial"/>
          <w:color w:val="000000"/>
          <w:sz w:val="14"/>
          <w:szCs w:val="14"/>
          <w:vertAlign w:val="superscript"/>
        </w:rPr>
        <w:t>2</w:t>
      </w:r>
      <w:r>
        <w:rPr>
          <w:rStyle w:val="apple-converted-space"/>
          <w:rFonts w:ascii="Arial" w:eastAsiaTheme="majorEastAsia" w:hAnsi="Arial" w:cs="Arial"/>
          <w:color w:val="000000"/>
          <w:sz w:val="18"/>
          <w:szCs w:val="18"/>
        </w:rPr>
        <w:t xml:space="preserve"> </w:t>
      </w:r>
      <w:r>
        <w:rPr>
          <w:rFonts w:ascii="Arial" w:hAnsi="Arial" w:cs="Arial"/>
          <w:color w:val="000000"/>
          <w:sz w:val="18"/>
          <w:szCs w:val="18"/>
        </w:rPr>
        <w:t>of radiation combined (direct solar and due to the green house effect) . Global Warming is attributed to the fact that the Earth is presently absorbing 0.85 ± 0.15 W/m</w:t>
      </w:r>
      <w:r>
        <w:rPr>
          <w:rFonts w:ascii="Arial" w:hAnsi="Arial" w:cs="Arial"/>
          <w:color w:val="000000"/>
          <w:sz w:val="14"/>
          <w:szCs w:val="14"/>
          <w:vertAlign w:val="superscript"/>
        </w:rPr>
        <w:t>2</w:t>
      </w:r>
      <w:r>
        <w:rPr>
          <w:rStyle w:val="apple-converted-space"/>
          <w:rFonts w:ascii="Arial" w:eastAsiaTheme="majorEastAsia" w:hAnsi="Arial" w:cs="Arial"/>
          <w:color w:val="000000"/>
          <w:sz w:val="18"/>
          <w:szCs w:val="18"/>
        </w:rPr>
        <w:t xml:space="preserve"> </w:t>
      </w:r>
      <w:r>
        <w:rPr>
          <w:rFonts w:ascii="Arial" w:hAnsi="Arial" w:cs="Arial"/>
          <w:color w:val="000000"/>
          <w:sz w:val="18"/>
          <w:szCs w:val="18"/>
        </w:rPr>
        <w:t>more than it emits into space</w:t>
      </w:r>
      <w:r>
        <w:rPr>
          <w:rFonts w:ascii="Arial" w:hAnsi="Arial" w:cs="Arial"/>
          <w:color w:val="000000"/>
          <w:sz w:val="14"/>
          <w:szCs w:val="14"/>
          <w:vertAlign w:val="superscript"/>
        </w:rPr>
        <w:t>4</w:t>
      </w:r>
      <w:r>
        <w:rPr>
          <w:rStyle w:val="apple-converted-space"/>
          <w:rFonts w:ascii="Arial" w:eastAsiaTheme="majorEastAsia" w:hAnsi="Arial" w:cs="Arial"/>
          <w:color w:val="000000"/>
          <w:sz w:val="18"/>
          <w:szCs w:val="18"/>
        </w:rPr>
        <w:t xml:space="preserve"> </w:t>
      </w:r>
      <w:r>
        <w:rPr>
          <w:rFonts w:ascii="Arial" w:hAnsi="Arial" w:cs="Arial"/>
          <w:color w:val="000000"/>
          <w:sz w:val="18"/>
          <w:szCs w:val="18"/>
        </w:rPr>
        <w:t xml:space="preserve">(Hansen et al. 2005). So </w:t>
      </w:r>
      <w:r w:rsidRPr="001D2CC9">
        <w:rPr>
          <w:rStyle w:val="Emphasis"/>
          <w:rFonts w:eastAsiaTheme="majorEastAsia"/>
          <w:highlight w:val="cyan"/>
        </w:rPr>
        <w:t>the planet absorbs approximately 0.2% of radiation energy more than it should to maintain constant temperature</w:t>
      </w:r>
      <w:r>
        <w:rPr>
          <w:rFonts w:ascii="Arial" w:hAnsi="Arial" w:cs="Arial"/>
          <w:color w:val="000000"/>
          <w:sz w:val="18"/>
          <w:szCs w:val="18"/>
        </w:rPr>
        <w:t xml:space="preserve">. According to Wikipedia, </w:t>
      </w:r>
      <w:r w:rsidRPr="002014CE">
        <w:rPr>
          <w:rStyle w:val="Emphasis"/>
          <w:rFonts w:eastAsiaTheme="majorEastAsia"/>
          <w:highlight w:val="cyan"/>
        </w:rPr>
        <w:t>Earth surface heat</w:t>
      </w:r>
      <w:r>
        <w:rPr>
          <w:rFonts w:ascii="Arial" w:hAnsi="Arial" w:cs="Arial"/>
          <w:color w:val="000000"/>
          <w:sz w:val="18"/>
          <w:szCs w:val="18"/>
        </w:rPr>
        <w:t xml:space="preserve"> captured by the atmosphere. </w:t>
      </w:r>
      <w:r w:rsidRPr="002014CE">
        <w:rPr>
          <w:rStyle w:val="Emphasis"/>
          <w:rFonts w:eastAsiaTheme="majorEastAsia"/>
          <w:highlight w:val="cyan"/>
        </w:rPr>
        <w:t>More than 75%</w:t>
      </w:r>
      <w:r>
        <w:rPr>
          <w:rFonts w:ascii="Arial" w:hAnsi="Arial" w:cs="Arial"/>
          <w:color w:val="000000"/>
          <w:sz w:val="18"/>
          <w:szCs w:val="18"/>
        </w:rPr>
        <w:t xml:space="preserve"> can be </w:t>
      </w:r>
      <w:r w:rsidRPr="002014CE">
        <w:rPr>
          <w:rStyle w:val="Emphasis"/>
          <w:rFonts w:eastAsiaTheme="majorEastAsia"/>
          <w:highlight w:val="cyan"/>
        </w:rPr>
        <w:t>attributed to</w:t>
      </w:r>
      <w:r>
        <w:rPr>
          <w:rFonts w:ascii="Arial" w:hAnsi="Arial" w:cs="Arial"/>
          <w:color w:val="000000"/>
          <w:sz w:val="18"/>
          <w:szCs w:val="18"/>
        </w:rPr>
        <w:t xml:space="preserve"> the action of </w:t>
      </w:r>
      <w:r w:rsidRPr="002014CE">
        <w:rPr>
          <w:rStyle w:val="Emphasis"/>
          <w:rFonts w:eastAsiaTheme="majorEastAsia"/>
          <w:highlight w:val="cyan"/>
        </w:rPr>
        <w:t>greenhouse gases</w:t>
      </w:r>
      <w:r>
        <w:rPr>
          <w:rFonts w:ascii="Arial" w:hAnsi="Arial" w:cs="Arial"/>
          <w:color w:val="000000"/>
          <w:sz w:val="18"/>
          <w:szCs w:val="18"/>
        </w:rPr>
        <w:t xml:space="preserve"> that absorb thermal radiation emitted by the Earth's surface. The </w:t>
      </w:r>
      <w:r w:rsidRPr="002014CE">
        <w:rPr>
          <w:rStyle w:val="Emphasis"/>
          <w:rFonts w:eastAsiaTheme="majorEastAsia"/>
          <w:highlight w:val="cyan"/>
        </w:rPr>
        <w:t>atmosphere</w:t>
      </w:r>
      <w:r>
        <w:rPr>
          <w:rFonts w:ascii="Arial" w:hAnsi="Arial" w:cs="Arial"/>
          <w:color w:val="000000"/>
          <w:sz w:val="18"/>
          <w:szCs w:val="18"/>
        </w:rPr>
        <w:t xml:space="preserve"> in turn </w:t>
      </w:r>
      <w:r w:rsidRPr="002014CE">
        <w:rPr>
          <w:rStyle w:val="Emphasis"/>
          <w:rFonts w:eastAsiaTheme="majorEastAsia"/>
          <w:highlight w:val="cyan"/>
        </w:rPr>
        <w:t>transfers</w:t>
      </w:r>
      <w:r>
        <w:rPr>
          <w:rFonts w:ascii="Arial" w:hAnsi="Arial" w:cs="Arial"/>
          <w:color w:val="000000"/>
          <w:sz w:val="18"/>
          <w:szCs w:val="18"/>
        </w:rPr>
        <w:t xml:space="preserve"> the </w:t>
      </w:r>
      <w:r w:rsidRPr="002014CE">
        <w:rPr>
          <w:rStyle w:val="Emphasis"/>
          <w:rFonts w:eastAsiaTheme="majorEastAsia"/>
          <w:highlight w:val="cyan"/>
        </w:rPr>
        <w:t>energy it receives</w:t>
      </w:r>
      <w:r>
        <w:rPr>
          <w:rFonts w:ascii="Arial" w:hAnsi="Arial" w:cs="Arial"/>
          <w:color w:val="000000"/>
          <w:sz w:val="18"/>
          <w:szCs w:val="18"/>
        </w:rPr>
        <w:t xml:space="preserve"> both </w:t>
      </w:r>
      <w:r w:rsidRPr="002014CE">
        <w:rPr>
          <w:rStyle w:val="Emphasis"/>
          <w:rFonts w:eastAsiaTheme="majorEastAsia"/>
          <w:highlight w:val="cyan"/>
        </w:rPr>
        <w:t>into space (38%) and</w:t>
      </w:r>
      <w:r>
        <w:rPr>
          <w:rFonts w:ascii="Arial" w:hAnsi="Arial" w:cs="Arial"/>
          <w:color w:val="000000"/>
          <w:sz w:val="18"/>
          <w:szCs w:val="18"/>
        </w:rPr>
        <w:t xml:space="preserve"> back to the </w:t>
      </w:r>
      <w:r w:rsidRPr="002014CE">
        <w:rPr>
          <w:rStyle w:val="Emphasis"/>
          <w:rFonts w:eastAsiaTheme="majorEastAsia"/>
          <w:highlight w:val="cyan"/>
        </w:rPr>
        <w:t>Earth's surface (62%),</w:t>
      </w:r>
      <w:r>
        <w:rPr>
          <w:rFonts w:ascii="Arial" w:hAnsi="Arial" w:cs="Arial"/>
          <w:color w:val="000000"/>
          <w:sz w:val="18"/>
          <w:szCs w:val="18"/>
        </w:rPr>
        <w:t xml:space="preserve"> where the amount transferred in each direction depends on the thermal and density structure of the atmosphere.</w:t>
      </w:r>
      <w:r>
        <w:rPr>
          <w:rFonts w:ascii="Arial" w:hAnsi="Arial" w:cs="Arial"/>
          <w:color w:val="000000"/>
          <w:sz w:val="14"/>
          <w:szCs w:val="14"/>
          <w:vertAlign w:val="superscript"/>
        </w:rPr>
        <w:t>5</w:t>
      </w:r>
      <w:r>
        <w:rPr>
          <w:rStyle w:val="apple-converted-space"/>
          <w:rFonts w:ascii="Arial" w:eastAsiaTheme="majorEastAsia" w:hAnsi="Arial" w:cs="Arial"/>
          <w:color w:val="000000"/>
          <w:sz w:val="18"/>
          <w:szCs w:val="18"/>
        </w:rPr>
        <w:t xml:space="preserve"> </w:t>
      </w:r>
      <w:r>
        <w:rPr>
          <w:rFonts w:ascii="Arial" w:hAnsi="Arial" w:cs="Arial"/>
          <w:color w:val="000000"/>
          <w:sz w:val="18"/>
          <w:szCs w:val="18"/>
        </w:rPr>
        <w:t xml:space="preserve">The </w:t>
      </w:r>
      <w:r w:rsidRPr="002014CE">
        <w:rPr>
          <w:rStyle w:val="Emphasis"/>
          <w:rFonts w:eastAsiaTheme="majorEastAsia"/>
          <w:highlight w:val="cyan"/>
        </w:rPr>
        <w:t>super-chimney will emit air at the 5000m</w:t>
      </w:r>
      <w:r>
        <w:rPr>
          <w:rFonts w:ascii="Arial" w:hAnsi="Arial" w:cs="Arial"/>
          <w:color w:val="000000"/>
          <w:sz w:val="18"/>
          <w:szCs w:val="18"/>
        </w:rPr>
        <w:t xml:space="preserve">, which is roughly the </w:t>
      </w:r>
      <w:r w:rsidRPr="002014CE">
        <w:rPr>
          <w:rStyle w:val="Emphasis"/>
          <w:rFonts w:eastAsiaTheme="majorEastAsia"/>
          <w:highlight w:val="cyan"/>
        </w:rPr>
        <w:t>point in the atmosphere where half the amount of air is below and half is above</w:t>
      </w:r>
      <w:r>
        <w:rPr>
          <w:rFonts w:ascii="Arial" w:hAnsi="Arial" w:cs="Arial"/>
          <w:color w:val="000000"/>
          <w:sz w:val="18"/>
          <w:szCs w:val="18"/>
        </w:rPr>
        <w:t xml:space="preserve">. Thus, it can be assumed that </w:t>
      </w:r>
      <w:r w:rsidRPr="002014CE">
        <w:rPr>
          <w:rStyle w:val="Emphasis"/>
          <w:rFonts w:eastAsiaTheme="majorEastAsia"/>
          <w:highlight w:val="cyan"/>
        </w:rPr>
        <w:t>re-absorption will be cut in half</w:t>
      </w:r>
      <w:r>
        <w:rPr>
          <w:rFonts w:ascii="Arial" w:hAnsi="Arial" w:cs="Arial"/>
          <w:color w:val="000000"/>
          <w:sz w:val="18"/>
          <w:szCs w:val="18"/>
        </w:rPr>
        <w:t xml:space="preserve">. So, </w:t>
      </w:r>
      <w:r w:rsidRPr="002014CE">
        <w:rPr>
          <w:rStyle w:val="Emphasis"/>
          <w:rFonts w:eastAsiaTheme="majorEastAsia"/>
          <w:highlight w:val="cyan"/>
        </w:rPr>
        <w:t>instead of normal distribution we will have ~70 % of energy lost to space and only 30% reabsorbed into atmosphere</w:t>
      </w:r>
      <w:r>
        <w:rPr>
          <w:rFonts w:ascii="Arial" w:hAnsi="Arial" w:cs="Arial"/>
          <w:color w:val="000000"/>
          <w:sz w:val="18"/>
          <w:szCs w:val="18"/>
        </w:rPr>
        <w:t xml:space="preserve">. In other words, the </w:t>
      </w:r>
      <w:r w:rsidRPr="002014CE">
        <w:rPr>
          <w:rStyle w:val="Emphasis"/>
          <w:rFonts w:eastAsiaTheme="majorEastAsia"/>
          <w:highlight w:val="cyan"/>
        </w:rPr>
        <w:t>air</w:t>
      </w:r>
      <w:r>
        <w:rPr>
          <w:rFonts w:ascii="Arial" w:hAnsi="Arial" w:cs="Arial"/>
          <w:color w:val="000000"/>
          <w:sz w:val="18"/>
          <w:szCs w:val="18"/>
        </w:rPr>
        <w:t xml:space="preserve">, which will go </w:t>
      </w:r>
      <w:r w:rsidRPr="002014CE">
        <w:rPr>
          <w:rStyle w:val="Emphasis"/>
          <w:rFonts w:eastAsiaTheme="majorEastAsia"/>
          <w:highlight w:val="cyan"/>
        </w:rPr>
        <w:t>through the super-chimney, will loose 30% more heat than a normal air</w:t>
      </w:r>
      <w:r>
        <w:rPr>
          <w:rFonts w:ascii="Arial" w:hAnsi="Arial" w:cs="Arial"/>
          <w:color w:val="000000"/>
          <w:sz w:val="18"/>
          <w:szCs w:val="18"/>
        </w:rPr>
        <w:t xml:space="preserve">. </w:t>
      </w:r>
      <w:r w:rsidRPr="00CD0582">
        <w:rPr>
          <w:rFonts w:ascii="Arial" w:hAnsi="Arial" w:cs="Arial"/>
          <w:color w:val="000000"/>
          <w:sz w:val="16"/>
          <w:szCs w:val="16"/>
        </w:rPr>
        <w:t xml:space="preserve">According to the above calculation 127,292, 000 </w:t>
      </w:r>
      <w:r w:rsidRPr="00CD0582">
        <w:rPr>
          <w:rFonts w:ascii="Arial" w:hAnsi="Arial" w:cs="Arial"/>
          <w:sz w:val="16"/>
          <w:szCs w:val="16"/>
        </w:rPr>
        <w:t>kg of air will go through the super-chimney every second. In a year it comes to 4x10^15kg . According to the National Center for Atmospheric Research, "The total mean mass of the atmosphere is 5.1480×1018</w:t>
      </w:r>
      <w:r w:rsidRPr="00CD0582">
        <w:rPr>
          <w:rFonts w:ascii="Arial" w:eastAsiaTheme="majorEastAsia" w:hAnsi="Arial" w:cs="Arial"/>
          <w:sz w:val="16"/>
          <w:szCs w:val="16"/>
        </w:rPr>
        <w:t xml:space="preserve"> </w:t>
      </w:r>
      <w:r w:rsidRPr="00CD0582">
        <w:rPr>
          <w:rFonts w:ascii="Arial" w:hAnsi="Arial" w:cs="Arial"/>
          <w:sz w:val="16"/>
          <w:szCs w:val="16"/>
        </w:rPr>
        <w:t xml:space="preserve">kg...". </w:t>
      </w:r>
      <w:r w:rsidRPr="00CD0582">
        <w:rPr>
          <w:rFonts w:ascii="Arial" w:hAnsi="Arial" w:cs="Arial"/>
          <w:color w:val="000000"/>
          <w:sz w:val="16"/>
          <w:szCs w:val="16"/>
        </w:rPr>
        <w:t>Therefore, annually 7.7 ×10</w:t>
      </w:r>
      <w:r w:rsidRPr="00CD0582">
        <w:rPr>
          <w:rFonts w:ascii="Arial" w:hAnsi="Arial" w:cs="Arial"/>
          <w:color w:val="000000"/>
          <w:sz w:val="13"/>
          <w:szCs w:val="13"/>
          <w:vertAlign w:val="superscript"/>
        </w:rPr>
        <w:t>-4</w:t>
      </w:r>
      <w:r w:rsidRPr="00CD0582">
        <w:rPr>
          <w:rStyle w:val="apple-converted-space"/>
          <w:rFonts w:ascii="Arial" w:eastAsiaTheme="majorEastAsia" w:hAnsi="Arial" w:cs="Arial"/>
          <w:color w:val="000000"/>
          <w:sz w:val="16"/>
          <w:szCs w:val="16"/>
        </w:rPr>
        <w:t xml:space="preserve"> </w:t>
      </w:r>
      <w:r w:rsidRPr="00CD0582">
        <w:rPr>
          <w:rFonts w:ascii="Arial" w:hAnsi="Arial" w:cs="Arial"/>
          <w:color w:val="000000"/>
          <w:sz w:val="16"/>
          <w:szCs w:val="16"/>
        </w:rPr>
        <w:t xml:space="preserve">of the whole atmosphere will go through the super-chimney. As shown above, that air will lose 30% more heat than normal air. Thus, </w:t>
      </w:r>
      <w:r w:rsidRPr="002014CE">
        <w:rPr>
          <w:rStyle w:val="Emphasis"/>
          <w:rFonts w:eastAsiaTheme="majorEastAsia"/>
          <w:highlight w:val="cyan"/>
        </w:rPr>
        <w:t>the whole atmosphere will lose 2.31×10-4</w:t>
      </w:r>
      <w:r>
        <w:rPr>
          <w:rStyle w:val="Emphasis"/>
          <w:rFonts w:eastAsiaTheme="majorEastAsia"/>
          <w:highlight w:val="cyan"/>
        </w:rPr>
        <w:t xml:space="preserve"> </w:t>
      </w:r>
      <w:r w:rsidRPr="002014CE">
        <w:rPr>
          <w:rStyle w:val="Emphasis"/>
          <w:rFonts w:eastAsiaTheme="majorEastAsia"/>
          <w:highlight w:val="cyan"/>
        </w:rPr>
        <w:t>or 2.31×10-2% more heat than it would otherwise</w:t>
      </w:r>
      <w:r>
        <w:rPr>
          <w:rFonts w:ascii="Arial" w:hAnsi="Arial" w:cs="Arial"/>
          <w:color w:val="000000"/>
          <w:sz w:val="18"/>
          <w:szCs w:val="18"/>
        </w:rPr>
        <w:t xml:space="preserve">. Since the planet absorbs approximately 0.2% of radiation energy more than it should to maintain constant temperature, we can approximate that </w:t>
      </w:r>
      <w:r w:rsidRPr="002014CE">
        <w:rPr>
          <w:rStyle w:val="Emphasis"/>
          <w:rFonts w:eastAsiaTheme="majorEastAsia"/>
          <w:highlight w:val="cyan"/>
        </w:rPr>
        <w:t>10 super-chimneys will offset Global Warming</w:t>
      </w:r>
      <w:r>
        <w:rPr>
          <w:rFonts w:ascii="Arial" w:hAnsi="Arial" w:cs="Arial"/>
          <w:color w:val="000000"/>
          <w:sz w:val="18"/>
          <w:szCs w:val="18"/>
        </w:rPr>
        <w:t xml:space="preserve"> (25,000 for 20m diameter).</w:t>
      </w:r>
    </w:p>
    <w:p w14:paraId="4419F315" w14:textId="77777777" w:rsidR="00495CC8" w:rsidRDefault="00495CC8" w:rsidP="00495CC8"/>
    <w:p w14:paraId="328F5142" w14:textId="77777777" w:rsidR="00495CC8" w:rsidRPr="0035208F" w:rsidRDefault="00495CC8" w:rsidP="00495CC8">
      <w:pPr>
        <w:pStyle w:val="Heading3"/>
      </w:pPr>
      <w:r>
        <w:t>2NC</w:t>
      </w:r>
    </w:p>
    <w:p w14:paraId="3F2D28A5" w14:textId="77777777" w:rsidR="00495CC8" w:rsidRDefault="00495CC8" w:rsidP="00495CC8">
      <w:pPr>
        <w:pStyle w:val="Heading4"/>
        <w:rPr>
          <w:rFonts w:eastAsia="Times New Roman"/>
        </w:rPr>
      </w:pPr>
      <w:r>
        <w:rPr>
          <w:rFonts w:eastAsia="Times New Roman"/>
        </w:rPr>
        <w:t>Canadian super chimney reduced air pollution by 85% locally</w:t>
      </w:r>
    </w:p>
    <w:p w14:paraId="427D0959" w14:textId="77777777" w:rsidR="00495CC8" w:rsidRPr="002B5076" w:rsidRDefault="00495CC8" w:rsidP="00495CC8">
      <w:pPr>
        <w:rPr>
          <w:rFonts w:asciiTheme="minorHAnsi" w:eastAsia="Times New Roman" w:hAnsiTheme="minorHAnsi" w:cstheme="minorHAnsi"/>
          <w:color w:val="000000" w:themeColor="text1"/>
          <w:sz w:val="24"/>
          <w:szCs w:val="24"/>
        </w:rPr>
      </w:pPr>
      <w:r w:rsidRPr="009B7A70">
        <w:rPr>
          <w:rFonts w:asciiTheme="minorHAnsi" w:eastAsia="Times New Roman" w:hAnsiTheme="minorHAnsi" w:cstheme="minorHAnsi"/>
          <w:color w:val="000000" w:themeColor="text1"/>
        </w:rPr>
        <w:t xml:space="preserve">Ramya </w:t>
      </w:r>
      <w:r w:rsidRPr="009B7A70">
        <w:rPr>
          <w:rStyle w:val="Style13ptBold"/>
        </w:rPr>
        <w:t>Narendrula-Kotha</w:t>
      </w:r>
      <w:r w:rsidRPr="002B5076">
        <w:rPr>
          <w:rStyle w:val="Style13ptBold"/>
        </w:rPr>
        <w:t xml:space="preserve"> and</w:t>
      </w:r>
      <w:r w:rsidRPr="002B5076">
        <w:rPr>
          <w:rFonts w:asciiTheme="minorHAnsi" w:eastAsia="Times New Roman" w:hAnsiTheme="minorHAnsi" w:cstheme="minorHAnsi"/>
          <w:color w:val="000000" w:themeColor="text1"/>
          <w:sz w:val="24"/>
          <w:szCs w:val="24"/>
        </w:rPr>
        <w:t xml:space="preserve"> </w:t>
      </w:r>
      <w:r w:rsidRPr="002B5076">
        <w:rPr>
          <w:rFonts w:asciiTheme="minorHAnsi" w:eastAsia="Times New Roman" w:hAnsiTheme="minorHAnsi" w:cstheme="minorHAnsi"/>
          <w:color w:val="000000" w:themeColor="text1"/>
          <w:sz w:val="21"/>
          <w:szCs w:val="21"/>
        </w:rPr>
        <w:t xml:space="preserve">Kabwe K. </w:t>
      </w:r>
      <w:r w:rsidRPr="002B5076">
        <w:rPr>
          <w:rStyle w:val="Style13ptBold"/>
        </w:rPr>
        <w:t>Nkongolo ’17</w:t>
      </w:r>
      <w:r w:rsidRPr="002B5076">
        <w:rPr>
          <w:rFonts w:asciiTheme="minorHAnsi" w:eastAsia="Times New Roman" w:hAnsiTheme="minorHAnsi" w:cstheme="minorHAnsi"/>
          <w:color w:val="000000" w:themeColor="text1"/>
          <w:sz w:val="24"/>
          <w:szCs w:val="24"/>
        </w:rPr>
        <w:t xml:space="preserve"> </w:t>
      </w:r>
      <w:r w:rsidRPr="002B5076">
        <w:rPr>
          <w:rFonts w:asciiTheme="minorHAnsi" w:eastAsia="Times New Roman" w:hAnsiTheme="minorHAnsi" w:cstheme="minorHAnsi"/>
          <w:color w:val="000000" w:themeColor="text1"/>
        </w:rPr>
        <w:t xml:space="preserve">(Narendrula-Kotha PhD </w:t>
      </w:r>
      <w:r>
        <w:rPr>
          <w:rFonts w:asciiTheme="minorHAnsi" w:eastAsia="Times New Roman" w:hAnsiTheme="minorHAnsi" w:cstheme="minorHAnsi"/>
          <w:color w:val="000000" w:themeColor="text1"/>
        </w:rPr>
        <w:t xml:space="preserve">student </w:t>
      </w:r>
      <w:r w:rsidRPr="002B5076">
        <w:rPr>
          <w:rFonts w:asciiTheme="minorHAnsi" w:eastAsia="Times New Roman" w:hAnsiTheme="minorHAnsi" w:cstheme="minorHAnsi"/>
          <w:color w:val="000000" w:themeColor="text1"/>
        </w:rPr>
        <w:t>in Biomolecular Sciences, Nkongolo Master of Science Pathology and Toxicology Specialization, PhD Breeding and Genetics, Professor in Biology at Laurentian University of Sudbury. “</w:t>
      </w:r>
      <w:r w:rsidRPr="002B5076">
        <w:rPr>
          <w:rFonts w:asciiTheme="minorHAnsi" w:hAnsiTheme="minorHAnsi" w:cstheme="minorHAnsi"/>
          <w:color w:val="202020"/>
          <w:shd w:val="clear" w:color="auto" w:fill="FFFFFF"/>
        </w:rPr>
        <w:t>Microbial Response to Soil Liming of Damaged Ecosystems Revealed by Pyrosequencing and Phospholipid Fatty Acid Analyses.” PLoS ONE. https://journals.plos.org/plosone/article?id=10.1371/journal.pone.0168497#authcontrib)//</w:t>
      </w:r>
      <w:r>
        <w:rPr>
          <w:rFonts w:asciiTheme="minorHAnsi" w:hAnsiTheme="minorHAnsi" w:cstheme="minorHAnsi"/>
          <w:color w:val="202020"/>
          <w:shd w:val="clear" w:color="auto" w:fill="FFFFFF"/>
        </w:rPr>
        <w:t>ahigh</w:t>
      </w:r>
    </w:p>
    <w:p w14:paraId="51DC7924" w14:textId="77777777" w:rsidR="00495CC8" w:rsidRPr="002B5076" w:rsidRDefault="00495CC8" w:rsidP="00495CC8">
      <w:r w:rsidRPr="00CD0582">
        <w:rPr>
          <w:rStyle w:val="Emphasis"/>
          <w:highlight w:val="cyan"/>
        </w:rPr>
        <w:t>Mining</w:t>
      </w:r>
      <w:r w:rsidRPr="002B5076">
        <w:rPr>
          <w:rStyle w:val="StyleUnderline"/>
        </w:rPr>
        <w:t xml:space="preserve"> activities in</w:t>
      </w:r>
      <w:r w:rsidRPr="002B5076">
        <w:t xml:space="preserve"> the Greater Sudbury Region (GSR) in </w:t>
      </w:r>
      <w:r w:rsidRPr="002B5076">
        <w:rPr>
          <w:rStyle w:val="StyleUnderline"/>
        </w:rPr>
        <w:t>Northern Ontario (Canada)</w:t>
      </w:r>
      <w:r w:rsidRPr="002B5076">
        <w:t xml:space="preserve"> that </w:t>
      </w:r>
      <w:r w:rsidRPr="002B5076">
        <w:rPr>
          <w:rStyle w:val="StyleUnderline"/>
        </w:rPr>
        <w:t xml:space="preserve">started over century ago have resulted in serious </w:t>
      </w:r>
      <w:r w:rsidRPr="00CD0582">
        <w:rPr>
          <w:rStyle w:val="Emphasis"/>
          <w:highlight w:val="cyan"/>
        </w:rPr>
        <w:t>damages to surrounding ecosystems</w:t>
      </w:r>
      <w:r w:rsidRPr="002B5076">
        <w:rPr>
          <w:rStyle w:val="StyleUnderline"/>
        </w:rPr>
        <w:t>.</w:t>
      </w:r>
      <w:r w:rsidRPr="002B5076">
        <w:t xml:space="preserve"> </w:t>
      </w:r>
      <w:r w:rsidRPr="00571D84">
        <w:rPr>
          <w:rStyle w:val="StyleUnderline"/>
        </w:rPr>
        <w:t xml:space="preserve">Logging and ore smelting led to a </w:t>
      </w:r>
      <w:r w:rsidRPr="00CD0582">
        <w:rPr>
          <w:rStyle w:val="Emphasis"/>
          <w:highlight w:val="cyan"/>
        </w:rPr>
        <w:t>large scale of SO2</w:t>
      </w:r>
      <w:r w:rsidRPr="00571D84">
        <w:rPr>
          <w:rStyle w:val="StyleUnderline"/>
        </w:rPr>
        <w:t xml:space="preserve"> (sulphur dioxide) </w:t>
      </w:r>
      <w:r w:rsidRPr="00CD0582">
        <w:rPr>
          <w:rStyle w:val="Emphasis"/>
          <w:highlight w:val="cyan"/>
        </w:rPr>
        <w:t>emissions and metal contamination</w:t>
      </w:r>
      <w:r w:rsidRPr="00571D84">
        <w:rPr>
          <w:rStyle w:val="StyleUnderline"/>
        </w:rPr>
        <w:t xml:space="preserve"> </w:t>
      </w:r>
      <w:r w:rsidRPr="002B5076">
        <w:t xml:space="preserve">(copper, Cu; iron, Fe; nickel, Ni and zinc, Zn). These have </w:t>
      </w:r>
      <w:r w:rsidRPr="00571D84">
        <w:rPr>
          <w:rStyle w:val="StyleUnderline"/>
        </w:rPr>
        <w:t>resulted in damaged ecosystems with reduced plant growth and population diversities within the region</w:t>
      </w:r>
      <w:r w:rsidRPr="002B5076">
        <w:t xml:space="preserve">. </w:t>
      </w:r>
      <w:r w:rsidRPr="00571D84">
        <w:rPr>
          <w:rStyle w:val="StyleUnderline"/>
        </w:rPr>
        <w:t xml:space="preserve">Remediation projects were initiated to restore the affected lands and to decrease industrial emissions. </w:t>
      </w:r>
      <w:r w:rsidRPr="00CD0582">
        <w:rPr>
          <w:rStyle w:val="Emphasis"/>
          <w:highlight w:val="cyan"/>
        </w:rPr>
        <w:t>Building of a super chimney in 1972 reduced metal particulates and SO2emissions by 50% and 85%, respectively</w:t>
      </w:r>
      <w:r w:rsidRPr="002B5076">
        <w:t>. To decrease acidity, 10 tons of limestones per hectare were applied in 1978. This liming was followed by land fertilization, grass and legume seeding. In addition, since 1979, 12 million trees have been planted to complete the reclamation process.</w:t>
      </w:r>
    </w:p>
    <w:p w14:paraId="122043CE" w14:textId="77777777" w:rsidR="00495CC8" w:rsidRDefault="00495CC8" w:rsidP="00495CC8">
      <w:bookmarkStart w:id="1" w:name="article1.body1.sec1.p2"/>
      <w:bookmarkEnd w:id="1"/>
    </w:p>
    <w:p w14:paraId="7AD5F49F" w14:textId="77777777" w:rsidR="00495CC8" w:rsidRPr="000828CA" w:rsidRDefault="00495CC8" w:rsidP="00495CC8">
      <w:pPr>
        <w:pStyle w:val="Heading4"/>
        <w:rPr>
          <w:rFonts w:asciiTheme="minorHAnsi" w:hAnsiTheme="minorHAnsi" w:cstheme="minorHAnsi"/>
        </w:rPr>
      </w:pPr>
      <w:r w:rsidRPr="000828CA">
        <w:rPr>
          <w:rFonts w:asciiTheme="minorHAnsi" w:hAnsiTheme="minorHAnsi" w:cstheme="minorHAnsi"/>
        </w:rPr>
        <w:t>Super stacks reduce pollution</w:t>
      </w:r>
      <w:r>
        <w:rPr>
          <w:rFonts w:asciiTheme="minorHAnsi" w:hAnsiTheme="minorHAnsi" w:cstheme="minorHAnsi"/>
        </w:rPr>
        <w:t>,</w:t>
      </w:r>
      <w:r w:rsidRPr="000828CA">
        <w:rPr>
          <w:rFonts w:asciiTheme="minorHAnsi" w:hAnsiTheme="minorHAnsi" w:cstheme="minorHAnsi"/>
        </w:rPr>
        <w:t xml:space="preserve"> </w:t>
      </w:r>
      <w:r>
        <w:rPr>
          <w:rFonts w:asciiTheme="minorHAnsi" w:hAnsiTheme="minorHAnsi" w:cstheme="minorHAnsi"/>
        </w:rPr>
        <w:t>iconify, and distinguish their homes</w:t>
      </w:r>
    </w:p>
    <w:p w14:paraId="7D168034" w14:textId="77777777" w:rsidR="00495CC8" w:rsidRDefault="00495CC8" w:rsidP="00495CC8">
      <w:r w:rsidRPr="00D70043">
        <w:t xml:space="preserve">Kaleigh </w:t>
      </w:r>
      <w:r w:rsidRPr="00D70043">
        <w:rPr>
          <w:rStyle w:val="Style13ptBold"/>
        </w:rPr>
        <w:t>Bradley and</w:t>
      </w:r>
      <w:r w:rsidRPr="00D70043">
        <w:t xml:space="preserve"> Mike </w:t>
      </w:r>
      <w:r w:rsidRPr="00D70043">
        <w:rPr>
          <w:rStyle w:val="Style13ptBold"/>
        </w:rPr>
        <w:t>Commito ’14</w:t>
      </w:r>
      <w:r w:rsidRPr="00D70043">
        <w:t xml:space="preserve"> (Bradley PhD candidate at York University, M.A. in Public History from Carleton University. Commito PhD candidate in the Department of History at McMaster University. Both are Sudbury residents. “’It’s history, like it or not’: the Significance of Sudbury’s Superstack” University of Saskatchewan and Huron University College. https://activehistory.ca/2014/11/its-history-like-it-or-not-the-significance-of-sudburys-superstack/)//</w:t>
      </w:r>
      <w:r>
        <w:t>ahigh</w:t>
      </w:r>
    </w:p>
    <w:p w14:paraId="63414240" w14:textId="77777777" w:rsidR="00495CC8" w:rsidRDefault="00495CC8" w:rsidP="00495CC8">
      <w:r w:rsidRPr="000B37A1">
        <w:rPr>
          <w:sz w:val="16"/>
          <w:szCs w:val="16"/>
        </w:rPr>
        <w:t xml:space="preserve">Since the nineteenth century, Sudbury’s </w:t>
      </w:r>
      <w:r w:rsidRPr="000B37A1">
        <w:rPr>
          <w:rStyle w:val="StyleUnderline"/>
          <w:sz w:val="16"/>
          <w:szCs w:val="16"/>
        </w:rPr>
        <w:t>landscape was ravaged by the effects of the mining industry</w:t>
      </w:r>
      <w:r w:rsidRPr="000B37A1">
        <w:rPr>
          <w:sz w:val="16"/>
          <w:szCs w:val="16"/>
        </w:rPr>
        <w:t xml:space="preserve">; over the years the </w:t>
      </w:r>
      <w:r w:rsidRPr="000B37A1">
        <w:rPr>
          <w:rStyle w:val="StyleUnderline"/>
          <w:sz w:val="16"/>
          <w:szCs w:val="16"/>
        </w:rPr>
        <w:t>vegetation disappeared with acid rain, and farmers found themselves unable to grow crops in the highly acidic soil.</w:t>
      </w:r>
      <w:r w:rsidRPr="000B37A1">
        <w:rPr>
          <w:sz w:val="16"/>
          <w:szCs w:val="16"/>
        </w:rPr>
        <w:t xml:space="preserve"> The International Nickel Company </w:t>
      </w:r>
      <w:r w:rsidRPr="000B37A1">
        <w:rPr>
          <w:rStyle w:val="StyleUnderline"/>
          <w:sz w:val="16"/>
          <w:szCs w:val="16"/>
        </w:rPr>
        <w:t>(INCO) built the Superstack in 1972 to disperse sulphur dioxide (SO2) and other pollutants away from the area</w:t>
      </w:r>
      <w:r w:rsidRPr="000B37A1">
        <w:rPr>
          <w:sz w:val="16"/>
          <w:szCs w:val="16"/>
        </w:rPr>
        <w:t xml:space="preserve">, thereby addressing health and environmental concerns. The Stack’s construction coincided with a community regreening movement, which has </w:t>
      </w:r>
      <w:r w:rsidRPr="000B37A1">
        <w:rPr>
          <w:rStyle w:val="StyleUnderline"/>
          <w:sz w:val="16"/>
          <w:szCs w:val="16"/>
        </w:rPr>
        <w:t>reversed some of the environmental damage</w:t>
      </w:r>
      <w:r w:rsidRPr="000B37A1">
        <w:rPr>
          <w:sz w:val="16"/>
          <w:szCs w:val="16"/>
        </w:rPr>
        <w:t xml:space="preserve">. The </w:t>
      </w:r>
      <w:r w:rsidRPr="000B37A1">
        <w:rPr>
          <w:rStyle w:val="StyleUnderline"/>
          <w:sz w:val="16"/>
          <w:szCs w:val="16"/>
        </w:rPr>
        <w:t>Superstack reduced local emission rates in recent years</w:t>
      </w:r>
      <w:r w:rsidRPr="000B37A1">
        <w:rPr>
          <w:sz w:val="16"/>
          <w:szCs w:val="16"/>
        </w:rPr>
        <w:t xml:space="preserve">, but one could argue that INCO simply passed the buck, and </w:t>
      </w:r>
      <w:r w:rsidRPr="000B37A1">
        <w:rPr>
          <w:rStyle w:val="StyleUnderline"/>
          <w:sz w:val="16"/>
          <w:szCs w:val="16"/>
        </w:rPr>
        <w:t>the dispersion of SO2 became somebody else’s problem</w:t>
      </w:r>
      <w:r w:rsidRPr="000B37A1">
        <w:rPr>
          <w:sz w:val="16"/>
          <w:szCs w:val="16"/>
        </w:rPr>
        <w:t>. Moreover, the Sudbury area continues to have higher rates of asthma and lung cancer than other parts of Ontario. For better or for worse,</w:t>
      </w:r>
      <w:r w:rsidRPr="00D70043">
        <w:t xml:space="preserve"> </w:t>
      </w:r>
      <w:r w:rsidRPr="002112AE">
        <w:rPr>
          <w:rStyle w:val="Emphasis"/>
          <w:highlight w:val="cyan"/>
        </w:rPr>
        <w:t>the Superstack has been a landmark along the Sudbury skyline for over forty years</w:t>
      </w:r>
      <w:r w:rsidRPr="00D70043">
        <w:t xml:space="preserve">. And when Vale (formerly INCO) </w:t>
      </w:r>
      <w:r w:rsidRPr="002112AE">
        <w:rPr>
          <w:rStyle w:val="Emphasis"/>
          <w:highlight w:val="cyan"/>
        </w:rPr>
        <w:t>recently proposed demolishing</w:t>
      </w:r>
      <w:r w:rsidRPr="000116E6">
        <w:rPr>
          <w:rStyle w:val="StyleUnderline"/>
        </w:rPr>
        <w:t xml:space="preserve"> the Superstack</w:t>
      </w:r>
      <w:r w:rsidRPr="00D70043">
        <w:t xml:space="preserve"> in the local media, we watched as an interesting </w:t>
      </w:r>
      <w:r w:rsidRPr="002112AE">
        <w:rPr>
          <w:rStyle w:val="Emphasis"/>
          <w:highlight w:val="cyan"/>
        </w:rPr>
        <w:t>public debate</w:t>
      </w:r>
      <w:r w:rsidRPr="00D70043">
        <w:t xml:space="preserve"> </w:t>
      </w:r>
      <w:r w:rsidRPr="000116E6">
        <w:rPr>
          <w:rStyle w:val="StyleUnderline"/>
        </w:rPr>
        <w:t>about</w:t>
      </w:r>
      <w:r w:rsidRPr="00D70043">
        <w:t xml:space="preserve"> the significance, history, and future of </w:t>
      </w:r>
      <w:r w:rsidRPr="000116E6">
        <w:rPr>
          <w:rStyle w:val="StyleUnderline"/>
        </w:rPr>
        <w:t xml:space="preserve">the stack </w:t>
      </w:r>
      <w:r w:rsidRPr="002112AE">
        <w:rPr>
          <w:rStyle w:val="Emphasis"/>
          <w:highlight w:val="cyan"/>
        </w:rPr>
        <w:t>ensued</w:t>
      </w:r>
      <w:r w:rsidRPr="00D70043">
        <w:t>.</w:t>
      </w:r>
      <w:r>
        <w:t xml:space="preserve"> </w:t>
      </w:r>
      <w:r w:rsidRPr="000B37A1">
        <w:rPr>
          <w:sz w:val="16"/>
          <w:szCs w:val="16"/>
        </w:rPr>
        <w:t xml:space="preserve">On November 3rd 2014, Kelly Strong of Vale announced that the company considered demolishing the Superstack. This news is not surprising and is in keeping with Vale’s ongoing $1 billion Clean AER Project, designed to reduce SO2 emissions. </w:t>
      </w:r>
      <w:r w:rsidRPr="000B37A1">
        <w:rPr>
          <w:rStyle w:val="StyleUnderline"/>
          <w:sz w:val="16"/>
          <w:szCs w:val="16"/>
        </w:rPr>
        <w:t>If the Superstack is removed it will be replaced by a smaller chimney, but this will mark a big departure not only in the company’s operational history, but for local history as well</w:t>
      </w:r>
      <w:r w:rsidRPr="000B37A1">
        <w:rPr>
          <w:sz w:val="16"/>
          <w:szCs w:val="16"/>
        </w:rPr>
        <w:t>.</w:t>
      </w:r>
      <w:r>
        <w:rPr>
          <w:sz w:val="16"/>
          <w:szCs w:val="16"/>
        </w:rPr>
        <w:t xml:space="preserve"> </w:t>
      </w:r>
      <w:r w:rsidRPr="000B37A1">
        <w:rPr>
          <w:sz w:val="16"/>
          <w:szCs w:val="16"/>
        </w:rPr>
        <w:t xml:space="preserve">We realized that as historians, we can help curate and analyze the varying memories and opinions people shared about the Stack. A brief snapshot of the conversation on the Northern Life’s Facebook page reveals that </w:t>
      </w:r>
      <w:r w:rsidRPr="000B37A1">
        <w:rPr>
          <w:rStyle w:val="StyleUnderline"/>
          <w:sz w:val="16"/>
          <w:szCs w:val="16"/>
        </w:rPr>
        <w:t>many Sudburians have a strong connection</w:t>
      </w:r>
      <w:r w:rsidRPr="000B37A1">
        <w:rPr>
          <w:sz w:val="16"/>
          <w:szCs w:val="16"/>
        </w:rPr>
        <w:t xml:space="preserve"> with the Superstack. While several people questioned whether the Stack deserved to be classified as an iconic landmark, </w:t>
      </w:r>
      <w:r w:rsidRPr="000B37A1">
        <w:rPr>
          <w:rStyle w:val="StyleUnderline"/>
          <w:sz w:val="16"/>
          <w:szCs w:val="16"/>
        </w:rPr>
        <w:t>a great deal more believed it represented a part of Sudbury’s history and it should be preserved.</w:t>
      </w:r>
      <w:r>
        <w:rPr>
          <w:rStyle w:val="StyleUnderline"/>
          <w:sz w:val="16"/>
          <w:szCs w:val="16"/>
        </w:rPr>
        <w:t xml:space="preserve"> </w:t>
      </w:r>
      <w:r w:rsidRPr="002112AE">
        <w:rPr>
          <w:rStyle w:val="StyleUnderline"/>
        </w:rPr>
        <w:t xml:space="preserve">Sudburians argued that </w:t>
      </w:r>
      <w:r w:rsidRPr="002112AE">
        <w:rPr>
          <w:rStyle w:val="Emphasis"/>
          <w:highlight w:val="cyan"/>
        </w:rPr>
        <w:t>the Superstack was a beacon of homecoming; seeing the Stack jutting out of the skyline filled them with a sense of nostalgia and the realization that they were home</w:t>
      </w:r>
      <w:r w:rsidRPr="002112AE">
        <w:rPr>
          <w:rStyle w:val="StyleUnderline"/>
        </w:rPr>
        <w:t xml:space="preserve">. Commentators also noted that the Stack is often used by residents and outsiders to locate Sudbury. Some might say, “oh, you’re from the city with the giant smoke stack,” or, “Sudbury has the Superstack, right?” Not only do locals identify the Superstack with ‘home,’ but </w:t>
      </w:r>
      <w:r w:rsidRPr="002112AE">
        <w:rPr>
          <w:rStyle w:val="Emphasis"/>
          <w:highlight w:val="cyan"/>
        </w:rPr>
        <w:t>residents and visitors also use it to situate themselves in place</w:t>
      </w:r>
      <w:r w:rsidRPr="00D70043">
        <w:t xml:space="preserve">. </w:t>
      </w:r>
      <w:r w:rsidRPr="000B37A1">
        <w:rPr>
          <w:sz w:val="16"/>
          <w:szCs w:val="16"/>
        </w:rPr>
        <w:t>The potential absence of the Superstack as a physical reference point along the Sudbury horizon could create a (harmless yet interesting) sense of loss and dislocation for some.</w:t>
      </w:r>
      <w:r>
        <w:rPr>
          <w:sz w:val="16"/>
          <w:szCs w:val="16"/>
        </w:rPr>
        <w:t xml:space="preserve"> </w:t>
      </w:r>
      <w:r w:rsidRPr="000B37A1">
        <w:rPr>
          <w:sz w:val="16"/>
          <w:szCs w:val="16"/>
        </w:rPr>
        <w:t>We found that the Stack is also a site of memory used to recall family histories. Residents fondly recounted memories of their parents or grandparents building the Stack, while others boasted of their relatives surviving Sudbury’s August 1970 tornado from high atop the chimney. The Stack is also a marker that roots blue collar workers and their families in place. It is an archive that embodies histories of work and family.</w:t>
      </w:r>
      <w:r>
        <w:rPr>
          <w:sz w:val="16"/>
          <w:szCs w:val="16"/>
        </w:rPr>
        <w:t xml:space="preserve"> </w:t>
      </w:r>
      <w:r w:rsidRPr="002112AE">
        <w:rPr>
          <w:rStyle w:val="StyleUnderline"/>
        </w:rPr>
        <w:t xml:space="preserve">In the Northern Life, Jonathan Migneault refered to </w:t>
      </w:r>
      <w:r w:rsidRPr="002112AE">
        <w:rPr>
          <w:rStyle w:val="Emphasis"/>
          <w:highlight w:val="cyan"/>
        </w:rPr>
        <w:t>the Stack as both an eyesore and an iconic landmark</w:t>
      </w:r>
      <w:r w:rsidRPr="00D70043">
        <w:t>.</w:t>
      </w:r>
      <w:r w:rsidRPr="000B37A1">
        <w:rPr>
          <w:sz w:val="16"/>
          <w:szCs w:val="16"/>
        </w:rPr>
        <w:t xml:space="preserve"> Is the Stack nothing more than an industrial remnant? Deindustrialization is not just an economic process but a social one as well. The demolition of industrial sites are complex and emotional events for locals, especially for individuals who worked for decades in a single-industry town. Although the Stack is technically still functional, its replacement with a smaller chimney would mark the end of one era and the beginning of another.</w:t>
      </w:r>
      <w:r>
        <w:rPr>
          <w:sz w:val="16"/>
          <w:szCs w:val="16"/>
        </w:rPr>
        <w:t xml:space="preserve"> </w:t>
      </w:r>
      <w:r w:rsidRPr="000B37A1">
        <w:rPr>
          <w:sz w:val="16"/>
          <w:szCs w:val="16"/>
        </w:rPr>
        <w:t xml:space="preserve">Historian Steven High studied the sense of loss and dislocation experienced by residents of Sturgeon Falls, Ontario, who struggled with the closure and demolition of their paper mill in the early 2000s. </w:t>
      </w:r>
      <w:r w:rsidRPr="000B37A1">
        <w:rPr>
          <w:rStyle w:val="StyleUnderline"/>
          <w:sz w:val="16"/>
          <w:szCs w:val="16"/>
        </w:rPr>
        <w:t>“</w:t>
      </w:r>
      <w:r w:rsidRPr="000B37A1">
        <w:rPr>
          <w:rStyle w:val="Emphasis"/>
          <w:sz w:val="16"/>
          <w:szCs w:val="16"/>
        </w:rPr>
        <w:t>What happens to a mill town that loses its mill?</w:t>
      </w:r>
      <w:r w:rsidRPr="000B37A1">
        <w:rPr>
          <w:rStyle w:val="StyleUnderline"/>
          <w:sz w:val="16"/>
          <w:szCs w:val="16"/>
        </w:rPr>
        <w:t>”, High questioned. High discovered that a part of local identity and history was lost when the paper mill was demolished.</w:t>
      </w:r>
      <w:r w:rsidRPr="000B37A1">
        <w:rPr>
          <w:sz w:val="16"/>
          <w:szCs w:val="16"/>
        </w:rPr>
        <w:t xml:space="preserve"> The physical absence of the mill served as a poignant reminder that prosperous times had come and gone in Sturgeon Falls. What will happen to Sudbury if it loses its Superstack? As the Sudbury economy continues to diversify, shifting away from mining towards other industries, its industrial landscapes will be renegotiated, rebuilt, or perhaps erased.</w:t>
      </w:r>
      <w:r>
        <w:rPr>
          <w:sz w:val="16"/>
          <w:szCs w:val="16"/>
        </w:rPr>
        <w:t xml:space="preserve"> </w:t>
      </w:r>
      <w:r w:rsidRPr="000B37A1">
        <w:rPr>
          <w:sz w:val="16"/>
          <w:szCs w:val="16"/>
        </w:rPr>
        <w:t xml:space="preserve">Beyond the social media debates, </w:t>
      </w:r>
      <w:r w:rsidRPr="000B37A1">
        <w:rPr>
          <w:rStyle w:val="StyleUnderline"/>
          <w:sz w:val="16"/>
          <w:szCs w:val="16"/>
        </w:rPr>
        <w:t xml:space="preserve">the image of </w:t>
      </w:r>
      <w:r w:rsidRPr="000B37A1">
        <w:rPr>
          <w:rStyle w:val="Emphasis"/>
          <w:highlight w:val="cyan"/>
        </w:rPr>
        <w:t>the Superstack boasts economic value for members of the community</w:t>
      </w:r>
      <w:r w:rsidRPr="002112AE">
        <w:rPr>
          <w:rStyle w:val="StyleUnderline"/>
        </w:rPr>
        <w:t xml:space="preserve"> who </w:t>
      </w:r>
      <w:r w:rsidRPr="000B37A1">
        <w:rPr>
          <w:rStyle w:val="Emphasis"/>
          <w:highlight w:val="cyan"/>
        </w:rPr>
        <w:t>use it to brand their products and services</w:t>
      </w:r>
      <w:r w:rsidRPr="002112AE">
        <w:rPr>
          <w:rStyle w:val="StyleUnderline"/>
        </w:rPr>
        <w:t xml:space="preserve">. </w:t>
      </w:r>
      <w:r w:rsidRPr="000B37A1">
        <w:rPr>
          <w:rStyle w:val="StyleUnderline"/>
          <w:sz w:val="16"/>
          <w:szCs w:val="16"/>
        </w:rPr>
        <w:t>Sudbury craft brewers Stack have tasted success, largely because of their quality beers, but also due to their savvy marketing campaign. Stack’s brand is aimed at a new generation of local consumers who embrace the Superstack somewhat nostalgically</w:t>
      </w:r>
      <w:r w:rsidRPr="000B37A1">
        <w:rPr>
          <w:sz w:val="16"/>
          <w:szCs w:val="16"/>
        </w:rPr>
        <w:t>. The Stack brand evokes notions of home, nostalgia, and local identity for Sudburians, with beers labeled “Black Rock” (Sudbury is notorious for its black rocks, a product of nickel smelting), “Valley Girl” (based on the”valley” communities on the outskirts of Sudbury, such as Hanmer and Chelmsford), and “Saturday Night” (a nod at Stompin’ Tom Connors’ song, Sudbury Saturday Night).</w:t>
      </w:r>
    </w:p>
    <w:p w14:paraId="599778BA" w14:textId="77777777" w:rsidR="00495CC8" w:rsidRDefault="00495CC8" w:rsidP="00495CC8"/>
    <w:p w14:paraId="22FF4B7E" w14:textId="77777777" w:rsidR="00495CC8" w:rsidRPr="0035208F" w:rsidRDefault="00495CC8" w:rsidP="00495CC8">
      <w:pPr>
        <w:pStyle w:val="Heading4"/>
        <w:rPr>
          <w:rFonts w:asciiTheme="minorHAnsi" w:hAnsiTheme="minorHAnsi" w:cstheme="minorHAnsi"/>
        </w:rPr>
      </w:pPr>
      <w:r w:rsidRPr="0035208F">
        <w:rPr>
          <w:rFonts w:asciiTheme="minorHAnsi" w:hAnsiTheme="minorHAnsi" w:cstheme="minorHAnsi"/>
        </w:rPr>
        <w:t>Tourism generated by super chimneys can provide numerous economic benefits –profit, employment, standard of living</w:t>
      </w:r>
    </w:p>
    <w:p w14:paraId="36FFE509" w14:textId="77777777" w:rsidR="00495CC8" w:rsidRDefault="00495CC8" w:rsidP="00495CC8">
      <w:r w:rsidRPr="008C0354">
        <w:t>A</w:t>
      </w:r>
      <w:r>
        <w:t>.</w:t>
      </w:r>
      <w:r w:rsidRPr="008C0354">
        <w:t xml:space="preserve"> M.</w:t>
      </w:r>
      <w:r>
        <w:t xml:space="preserve"> </w:t>
      </w:r>
      <w:r w:rsidRPr="0035208F">
        <w:rPr>
          <w:rStyle w:val="Style13ptBold"/>
          <w:rFonts w:asciiTheme="minorHAnsi" w:hAnsiTheme="minorHAnsi" w:cstheme="minorHAnsi"/>
        </w:rPr>
        <w:t>Khavrulloevna ’20</w:t>
      </w:r>
      <w:r>
        <w:t xml:space="preserve"> </w:t>
      </w:r>
      <w:r w:rsidRPr="0035208F">
        <w:rPr>
          <w:rFonts w:asciiTheme="minorHAnsi" w:hAnsiTheme="minorHAnsi" w:cstheme="minorHAnsi"/>
        </w:rPr>
        <w:t>(Ashurova Muborak Khavrulloevna - Senior Lecturer; FACULTY OF ECONOMY AND TOURISM, BUKHARA STATE UNIVERSITY “The Substantial Economic Benefits of Tourism” Bukhara State University. https://cyberleninka.ru/article/n/the-substantial-economic-benefits-of-tourism/viewer)//</w:t>
      </w:r>
      <w:r>
        <w:rPr>
          <w:rFonts w:asciiTheme="minorHAnsi" w:hAnsiTheme="minorHAnsi" w:cstheme="minorHAnsi"/>
        </w:rPr>
        <w:t>ahigh</w:t>
      </w:r>
    </w:p>
    <w:p w14:paraId="12024FF5" w14:textId="77777777" w:rsidR="00495CC8" w:rsidRPr="008C0354" w:rsidRDefault="00495CC8" w:rsidP="00495CC8">
      <w:r w:rsidRPr="008C0354">
        <w:t xml:space="preserve">Abstract: this article discusses the substantial economic benefits of tourism. The </w:t>
      </w:r>
      <w:r w:rsidRPr="000B37A1">
        <w:rPr>
          <w:rStyle w:val="Emphasis"/>
          <w:highlight w:val="cyan"/>
        </w:rPr>
        <w:t>tourism industry generates substantial economic benefits to both host countries and tourists home countries</w:t>
      </w:r>
      <w:r w:rsidRPr="008C0354">
        <w:t xml:space="preserve">. </w:t>
      </w:r>
      <w:r w:rsidRPr="000B37A1">
        <w:rPr>
          <w:sz w:val="14"/>
          <w:szCs w:val="14"/>
        </w:rPr>
        <w:t xml:space="preserve">Especially in developing countries, one of the primary motivations for a region to promote itself as a tourism destination is the expected economic improvement. Keywords: tourism, economic benefits, positive and negative effects. As with other impacts, this massive economic development brings along both positive and negative consequences. There are many hidden costs of tourism, which can have unfavorable economic effects on the host community. Often rich countries are better able to profit from tourism than poor ones. Whereas the least developed countries have the most urgent need for </w:t>
      </w:r>
      <w:r w:rsidRPr="000B37A1">
        <w:rPr>
          <w:rStyle w:val="Emphasis"/>
          <w:highlight w:val="cyan"/>
        </w:rPr>
        <w:t>income employment and general rise of the standard of living by means of tourism,</w:t>
      </w:r>
      <w:r w:rsidRPr="008C0354">
        <w:t xml:space="preserve"> </w:t>
      </w:r>
      <w:r w:rsidRPr="000B37A1">
        <w:rPr>
          <w:sz w:val="14"/>
          <w:szCs w:val="14"/>
        </w:rPr>
        <w:t>they are least able to realize these benefits. Among the reasons for this are large-scale transfer of tourism revenues out of the host country and exclusion of local businesses and products. The positive and negative effects can be classified into the social &amp; cultural impact, economic impact and environmental impact. Social &amp; cultural impact signifies the impact which it creates in terms of social changes in the lives of local people, improvements in infrastructure, lifestyle changes etc. Economic impact can be quantified in terms of monetary benefits and overall economic development of the society. Environmental impact refers to the impact on the nature and surrounding areas social &amp; cultural effects. Foreign experience which gained from abroad may have different effects on the social and cultural aspects of life in a particular region depending on the strengths of the region. The effect can be positive or negative.</w:t>
      </w:r>
      <w:r w:rsidRPr="008C0354">
        <w:t xml:space="preserve"> </w:t>
      </w:r>
      <w:r w:rsidRPr="000B37A1">
        <w:rPr>
          <w:rStyle w:val="Emphasis"/>
          <w:highlight w:val="cyan"/>
        </w:rPr>
        <w:t>To boost tourism huge money is invested to preserve the local heritage, to improve infrastructure, to provide better local facilities which in turn creates better education, better leisure facilities, organizing frequent social events and thus a better lifestyle for the locale people</w:t>
      </w:r>
      <w:r w:rsidRPr="008C0354">
        <w:t xml:space="preserve">. They interact with the tourists, mix with people from diverse backgrounds which creates a cosmopolitan culture in the region. </w:t>
      </w:r>
      <w:r w:rsidRPr="000B37A1">
        <w:rPr>
          <w:rStyle w:val="Emphasis"/>
          <w:highlight w:val="cyan"/>
        </w:rPr>
        <w:t>Due to the demand for better services, varied employment opportunities are created within the region</w:t>
      </w:r>
      <w:r w:rsidRPr="008C0354">
        <w:t xml:space="preserve"> </w:t>
      </w:r>
      <w:r w:rsidRPr="000B37A1">
        <w:rPr>
          <w:sz w:val="14"/>
          <w:szCs w:val="14"/>
        </w:rPr>
        <w:t>and therefore people do not feel the need to migrate to other cities to earn their living. Due to the heavy traffic in the region, the infrastructure may not be able to cope up the increased rush thus leading to overcrowding, poor sanitation which may further lead to diseases bot to the tourists as well as local people. The intrusion of outsiders in the area may disturb the local culture and create unrest among the people. The local people may copy the lifestyles of tourists through the demonstration effect and the result could be loss of native customs and traditions. Some people may enter into criminal activities to fetch easy money from tourists which leads to increased crime and anti-social activities and loss of moral and religious values. Now let's understand the impact of travel industry on the world and country economics. Environment is surrounding atmosphere or condition for existence. The impact of tourism on environment is both positive and negative. In order to attract more tourism special emphasis is given on overall beautification of the surroundings, regular planting of trees and landscaping are done to enhance aesthetics. Huge investment is done to improve the facilities in the area like sitting areas, shades, proper sanitation, drinking water etc. More emphasis is given to preserve the monuments, heritage structures to attract more tourists. Whereas the virtues of international tourism have been extolled as a major force for peace and understanding between nations the reality is often far removed from his utopian image. Long-haul travel between developed and developing countries is increasing annually and is bringing them into direct contact with each other. People come from widely different background and with every contrasting life styles and levels of income.</w:t>
      </w:r>
    </w:p>
    <w:p w14:paraId="7DC21AA1" w14:textId="77777777" w:rsidR="00495CC8" w:rsidRPr="007E719C" w:rsidRDefault="00495CC8" w:rsidP="00495CC8"/>
    <w:p w14:paraId="1A848E46" w14:textId="77777777" w:rsidR="00495CC8" w:rsidRDefault="00495CC8" w:rsidP="00495CC8">
      <w:pPr>
        <w:pStyle w:val="Heading4"/>
      </w:pPr>
      <w:r>
        <w:t xml:space="preserve">Super chimney proven successful – more efficient than forestation </w:t>
      </w:r>
    </w:p>
    <w:p w14:paraId="6A52C99A" w14:textId="77777777" w:rsidR="00495CC8" w:rsidRDefault="00495CC8" w:rsidP="00495CC8">
      <w:r>
        <w:t xml:space="preserve">Michael </w:t>
      </w:r>
      <w:r w:rsidRPr="00973B04">
        <w:rPr>
          <w:rStyle w:val="Style13ptBold"/>
        </w:rPr>
        <w:t xml:space="preserve">Pesochinsky ’19 </w:t>
      </w:r>
      <w:r>
        <w:t>(</w:t>
      </w:r>
      <w:r>
        <w:rPr>
          <w:color w:val="000000"/>
          <w:shd w:val="clear" w:color="auto" w:fill="FFFFFF"/>
        </w:rPr>
        <w:t xml:space="preserve">Bachelors of Chemical Science in Research St. Petersburg State Institute of Technology, Masters of Science in Polymer Science &amp; Engineering Brooklyn Polytechnic, Juris Doctor Intellectual Property Law/Community Law. Senior Consultant for Citigroup </w:t>
      </w:r>
      <w:r w:rsidRPr="00BF4083">
        <w:rPr>
          <w:rFonts w:asciiTheme="minorHAnsi" w:hAnsiTheme="minorHAnsi" w:cstheme="minorHAnsi"/>
        </w:rPr>
        <w:t>multinational investment bank and financial services corporation</w:t>
      </w:r>
      <w:r>
        <w:rPr>
          <w:rFonts w:asciiTheme="minorHAnsi" w:hAnsiTheme="minorHAnsi" w:cstheme="minorHAnsi"/>
        </w:rPr>
        <w:t xml:space="preserve">, Senior Consultant and Project Manager Infocraft, VP of Cyweb Holdings. “Super Chimney Project Makes Progre Towards Global Warming Solution” Cision PRWeb. Accessed 7-1-23. </w:t>
      </w:r>
      <w:r w:rsidRPr="00973B04">
        <w:rPr>
          <w:rFonts w:asciiTheme="minorHAnsi" w:hAnsiTheme="minorHAnsi" w:cstheme="minorHAnsi"/>
        </w:rPr>
        <w:t>https://www.prweb.com/releases/super_chimney_project_makes_progress_towards_global_warming_solution/prweb16496666.htm</w:t>
      </w:r>
      <w:r>
        <w:rPr>
          <w:rFonts w:asciiTheme="minorHAnsi" w:hAnsiTheme="minorHAnsi" w:cstheme="minorHAnsi"/>
        </w:rPr>
        <w:t>)//ahigh</w:t>
      </w:r>
    </w:p>
    <w:p w14:paraId="050CFF4D" w14:textId="77777777" w:rsidR="00495CC8" w:rsidRPr="00973B04" w:rsidRDefault="00495CC8" w:rsidP="00495CC8">
      <w:pPr>
        <w:rPr>
          <w:rStyle w:val="StyleUnderline"/>
        </w:rPr>
      </w:pPr>
      <w:r w:rsidRPr="00973B04">
        <w:rPr>
          <w:rStyle w:val="StyleUnderline"/>
        </w:rPr>
        <w:t xml:space="preserve">There has been a lot of talk lately about how forestation can be used as a means to reduce the levels of carbon dioxide in the Earth’s atmosphere. </w:t>
      </w:r>
      <w:r w:rsidRPr="00973B04">
        <w:rPr>
          <w:rStyle w:val="Emphasis"/>
          <w:highlight w:val="cyan"/>
        </w:rPr>
        <w:t>Proponents say that forests can</w:t>
      </w:r>
      <w:r w:rsidRPr="00973B04">
        <w:rPr>
          <w:rStyle w:val="StyleUnderline"/>
        </w:rPr>
        <w:t xml:space="preserve"> sequester CO2 into soil, thus </w:t>
      </w:r>
      <w:r w:rsidRPr="00973B04">
        <w:rPr>
          <w:rStyle w:val="Emphasis"/>
          <w:highlight w:val="cyan"/>
        </w:rPr>
        <w:t>reduc</w:t>
      </w:r>
      <w:r w:rsidRPr="00973B04">
        <w:rPr>
          <w:rStyle w:val="StyleUnderline"/>
        </w:rPr>
        <w:t xml:space="preserve">ing </w:t>
      </w:r>
      <w:r w:rsidRPr="00973B04">
        <w:rPr>
          <w:rStyle w:val="Emphasis"/>
          <w:highlight w:val="cyan"/>
        </w:rPr>
        <w:t>global warming.</w:t>
      </w:r>
      <w:r w:rsidRPr="00973B04">
        <w:rPr>
          <w:rStyle w:val="StyleUnderline"/>
        </w:rPr>
        <w:t xml:space="preserve"> Unfortunately, according to the latest IPCC report, land is a critical resource and attempts to curb CO2 by forestation are futile. This is because </w:t>
      </w:r>
      <w:r w:rsidRPr="00973B04">
        <w:rPr>
          <w:rStyle w:val="Emphasis"/>
          <w:highlight w:val="cyan"/>
        </w:rPr>
        <w:t>we do not have enough land and water to do forestation in sufficient proportions.</w:t>
      </w:r>
    </w:p>
    <w:p w14:paraId="5EAAE518" w14:textId="77777777" w:rsidR="00495CC8" w:rsidRPr="00973B04" w:rsidRDefault="00495CC8" w:rsidP="00495CC8">
      <w:pPr>
        <w:rPr>
          <w:rStyle w:val="StyleUnderline"/>
        </w:rPr>
      </w:pPr>
      <w:r>
        <w:t xml:space="preserve">Luckily, there is solution which can solve this dilemma. Back in </w:t>
      </w:r>
      <w:r w:rsidRPr="00973B04">
        <w:rPr>
          <w:rStyle w:val="StyleUnderline"/>
        </w:rPr>
        <w:t xml:space="preserve">2008, Michael Pesochinsky developed the idea of utilizing Super Chimney technology as a unique way to avert a global warming catastrophe and simultaneously generate clean energy and provide desert irrigation. </w:t>
      </w:r>
      <w:r w:rsidRPr="00973B04">
        <w:rPr>
          <w:rStyle w:val="Emphasis"/>
          <w:highlight w:val="cyan"/>
        </w:rPr>
        <w:t>A 5km tall structure can provide enough water precipitation to irrigate any desert at $0.00 energy costs. In addition, once our planet’s deserts are irrigated they will turn into forests. These forests will be carbon sinks</w:t>
      </w:r>
      <w:r w:rsidRPr="00973B04">
        <w:rPr>
          <w:rStyle w:val="StyleUnderline"/>
        </w:rPr>
        <w:t xml:space="preserve"> without taking away arable land or food supplies from humanity.</w:t>
      </w:r>
    </w:p>
    <w:p w14:paraId="5D23A56E" w14:textId="77777777" w:rsidR="00495CC8" w:rsidRDefault="00495CC8" w:rsidP="00495CC8">
      <w:r>
        <w:t>Below is an educational video released in August 2013 which explains how the Super Chimney works, how it cools the atmosphere, and how it can be built.</w:t>
      </w:r>
    </w:p>
    <w:p w14:paraId="3B8E5363" w14:textId="77777777" w:rsidR="00495CC8" w:rsidRDefault="00495CC8" w:rsidP="00495CC8">
      <w:r>
        <w:t>Super Chimney: The Global Warming Solution</w:t>
      </w:r>
    </w:p>
    <w:p w14:paraId="5E21E26B" w14:textId="77777777" w:rsidR="00495CC8" w:rsidRDefault="00495CC8" w:rsidP="00495CC8">
      <w:r w:rsidRPr="00973B04">
        <w:rPr>
          <w:rStyle w:val="StyleUnderline"/>
        </w:rPr>
        <w:t xml:space="preserve">As </w:t>
      </w:r>
      <w:r w:rsidRPr="00973B04">
        <w:rPr>
          <w:rStyle w:val="Emphasis"/>
          <w:highlight w:val="cyan"/>
        </w:rPr>
        <w:t>soon as</w:t>
      </w:r>
      <w:r w:rsidRPr="00973B04">
        <w:rPr>
          <w:rStyle w:val="StyleUnderline"/>
        </w:rPr>
        <w:t xml:space="preserve"> the </w:t>
      </w:r>
      <w:r w:rsidRPr="00973B04">
        <w:rPr>
          <w:rStyle w:val="Emphasis"/>
          <w:highlight w:val="cyan"/>
        </w:rPr>
        <w:t>concept</w:t>
      </w:r>
      <w:r w:rsidRPr="00973B04">
        <w:rPr>
          <w:rStyle w:val="StyleUnderline"/>
        </w:rPr>
        <w:t xml:space="preserve"> was </w:t>
      </w:r>
      <w:r w:rsidRPr="00973B04">
        <w:rPr>
          <w:rStyle w:val="Emphasis"/>
          <w:highlight w:val="cyan"/>
        </w:rPr>
        <w:t>released there was criticism</w:t>
      </w:r>
      <w:r w:rsidRPr="00973B04">
        <w:rPr>
          <w:rStyle w:val="StyleUnderline"/>
        </w:rPr>
        <w:t xml:space="preserve">, saying that </w:t>
      </w:r>
      <w:r w:rsidRPr="00973B04">
        <w:rPr>
          <w:rStyle w:val="Emphasis"/>
          <w:highlight w:val="cyan"/>
        </w:rPr>
        <w:t>it cannot work</w:t>
      </w:r>
      <w:r w:rsidRPr="00973B04">
        <w:rPr>
          <w:rStyle w:val="StyleUnderline"/>
        </w:rPr>
        <w:t xml:space="preserve"> as it </w:t>
      </w:r>
      <w:r w:rsidRPr="00973B04">
        <w:rPr>
          <w:rStyle w:val="Emphasis"/>
          <w:highlight w:val="cyan"/>
        </w:rPr>
        <w:t>violates</w:t>
      </w:r>
      <w:r w:rsidRPr="00973B04">
        <w:rPr>
          <w:rStyle w:val="StyleUnderline"/>
        </w:rPr>
        <w:t xml:space="preserve"> the </w:t>
      </w:r>
      <w:r w:rsidRPr="00973B04">
        <w:rPr>
          <w:rStyle w:val="Emphasis"/>
          <w:highlight w:val="cyan"/>
        </w:rPr>
        <w:t>physics</w:t>
      </w:r>
      <w:r w:rsidRPr="00973B04">
        <w:rPr>
          <w:rStyle w:val="StyleUnderline"/>
        </w:rPr>
        <w:t xml:space="preserve"> of Earth’s atmosphere. To resolve this issue a mathematical model and simulation of the process was needed. Today we are glad to announce that the </w:t>
      </w:r>
      <w:r w:rsidRPr="00973B04">
        <w:rPr>
          <w:rStyle w:val="Emphasis"/>
          <w:highlight w:val="cyan"/>
        </w:rPr>
        <w:t>mathematical model was built and successfully implemented using</w:t>
      </w:r>
      <w:r w:rsidRPr="00973B04">
        <w:rPr>
          <w:rStyle w:val="StyleUnderline"/>
        </w:rPr>
        <w:t xml:space="preserve"> CFD (</w:t>
      </w:r>
      <w:r w:rsidRPr="00973B04">
        <w:rPr>
          <w:rStyle w:val="Emphasis"/>
          <w:highlight w:val="cyan"/>
        </w:rPr>
        <w:t>computational fluid dynamics</w:t>
      </w:r>
      <w:r w:rsidRPr="00973B04">
        <w:rPr>
          <w:rStyle w:val="StyleUnderline"/>
        </w:rPr>
        <w:t>) methodology.</w:t>
      </w:r>
      <w:r>
        <w:t xml:space="preserve"> The simulation shows that the concept clearly works and can deliver amazing results, such as desert irrigation and cooling of Earth’s atmosphere. The article was published and can be read here:</w:t>
      </w:r>
    </w:p>
    <w:p w14:paraId="54F7FA76" w14:textId="77777777" w:rsidR="00495CC8" w:rsidRDefault="00495CC8" w:rsidP="00495CC8">
      <w:r>
        <w:t>SUPERCHIMNEY CFD Math model</w:t>
      </w:r>
    </w:p>
    <w:p w14:paraId="485067AB" w14:textId="77777777" w:rsidR="00495CC8" w:rsidRDefault="00495CC8" w:rsidP="00495CC8">
      <w:r w:rsidRPr="00973B04">
        <w:rPr>
          <w:rStyle w:val="StyleUnderline"/>
        </w:rPr>
        <w:t>The Superchimney project now moves to the next step, finding a feasible engineering solution to build the meteorological reactor.</w:t>
      </w:r>
      <w:r>
        <w:t xml:space="preserve"> All investors, influencers, and even volunteers are invited to take part in our project and make another step towards solving the global warming crisis</w:t>
      </w:r>
    </w:p>
    <w:p w14:paraId="4FA5ED0D" w14:textId="77777777" w:rsidR="00495CC8" w:rsidRPr="00AB53BB" w:rsidRDefault="00495CC8" w:rsidP="00495CC8">
      <w:pPr>
        <w:pStyle w:val="Heading4"/>
      </w:pPr>
      <w:r w:rsidRPr="00AB53BB">
        <w:t>How the super chimney works</w:t>
      </w:r>
    </w:p>
    <w:p w14:paraId="2B83F513" w14:textId="77777777" w:rsidR="00495CC8" w:rsidRPr="00C74AB1" w:rsidRDefault="00495CC8" w:rsidP="00495CC8">
      <w:r w:rsidRPr="00C74AB1">
        <w:rPr>
          <w:rStyle w:val="Heading4Char"/>
        </w:rPr>
        <w:t>Ming et al ’14</w:t>
      </w:r>
      <w:r>
        <w:t xml:space="preserve"> </w:t>
      </w:r>
      <w:r w:rsidRPr="00C74AB1">
        <w:rPr>
          <w:sz w:val="21"/>
          <w:szCs w:val="21"/>
        </w:rPr>
        <w:t xml:space="preserve">(Tingzhen Ming and Wei Liu School of Energy and Power Engineering, Huazhong University of Science and Technology, Wuhan 430074, China, Renaud de Richter and Sylvain Caillol Institut Charles Gerhardt Montpellier − UMR5253 CNRS-UM2 − ENSCM-UM1 – Ecole Nationale Supérieure de Chimie de Montpellier, 8 rue de l’Ecole Normale, 34296 Montpellier Cedex 5, France “Fighting global warming by climate engineering: Is the Earth radiation management and the solar radiation management any option for fighting climate change?” </w:t>
      </w:r>
      <w:r w:rsidRPr="00C74AB1">
        <w:rPr>
          <w:i/>
          <w:iCs/>
          <w:sz w:val="21"/>
          <w:szCs w:val="21"/>
        </w:rPr>
        <w:t>Renewable and Sustainable Energy Reviews</w:t>
      </w:r>
      <w:r w:rsidRPr="00C74AB1">
        <w:rPr>
          <w:sz w:val="21"/>
          <w:szCs w:val="21"/>
        </w:rPr>
        <w:t xml:space="preserve"> vol. 31 p. 792-834 sec. 6.4. https://www.sciencedirect.com/science/article/pii/S1364032113008460)//ahigh</w:t>
      </w:r>
    </w:p>
    <w:p w14:paraId="005D9C38" w14:textId="77777777" w:rsidR="00495CC8" w:rsidRPr="00AB53BB" w:rsidRDefault="00495CC8" w:rsidP="00495CC8">
      <w:pPr>
        <w:rPr>
          <w:rStyle w:val="Emphasis"/>
        </w:rPr>
      </w:pPr>
      <w:r>
        <w:t xml:space="preserve">The super-chimney imagined by Pesochinsky [150], [154] consists in a huge vertical open duct at both ends, which </w:t>
      </w:r>
      <w:r w:rsidRPr="00AB53BB">
        <w:rPr>
          <w:rStyle w:val="Emphasis"/>
          <w:highlight w:val="cyan"/>
        </w:rPr>
        <w:t>works as a giant vacuum cleaner, transferring hot air from the sea level to the atmosphere 5 km higher, where temperature is −30 °C</w:t>
      </w:r>
      <w:r>
        <w:t xml:space="preserve">. The principle consists in the chimney effect based on the fact that hot air rises by buoyancy above cold air, because hot air is less dense and therefore lighter than cold air. But the process can be made more intense preventing the mixing of warm and cool air, so a chimney prevents inside air from mixing with the outside air until the air exits. The chimney stack effect needs a differential of temperature between the air inside and outside to run correctly. Moreover, </w:t>
      </w:r>
      <w:r w:rsidRPr="00AB53BB">
        <w:rPr>
          <w:rStyle w:val="Emphasis"/>
          <w:highlight w:val="cyan"/>
        </w:rPr>
        <w:t>the higher the chimney is, the more efficient it is.</w:t>
      </w:r>
    </w:p>
    <w:p w14:paraId="223EBA4E" w14:textId="77777777" w:rsidR="00495CC8" w:rsidRDefault="00495CC8" w:rsidP="00495CC8">
      <w:r>
        <w:t xml:space="preserve">It is a similar concept to previously described SCPP [148], except that there is no solar collector at the bottom of the tower, which usually couples the GH effect to the sucking effect of the chimney. </w:t>
      </w:r>
      <w:r w:rsidRPr="00AB53BB">
        <w:rPr>
          <w:rStyle w:val="StyleUnderline"/>
        </w:rPr>
        <w:t>According to Pesochinsky the temperature difference between the bottom and the top of the tower is sufficient.</w:t>
      </w:r>
      <w:r>
        <w:t xml:space="preserve"> Another difference with conventional SCPPs concerns the size, 5–10 times bigger: up to 10 km high with a diameter of up to 1 km. </w:t>
      </w:r>
      <w:r w:rsidRPr="00AB53BB">
        <w:rPr>
          <w:rStyle w:val="StyleUnderline"/>
        </w:rPr>
        <w:t>Even if these heights have never been reached by human buildings</w:t>
      </w:r>
      <w:r>
        <w:t>, some GE / CE projects reported in the initial part of this review envisioned similar heights [59], [60], [61], [62], [63], [64], [65].</w:t>
      </w:r>
    </w:p>
    <w:p w14:paraId="5B7E1163" w14:textId="77777777" w:rsidR="00495CC8" w:rsidRPr="00AB53BB" w:rsidRDefault="00495CC8" w:rsidP="00495CC8">
      <w:pPr>
        <w:rPr>
          <w:rStyle w:val="StyleUnderline"/>
        </w:rPr>
      </w:pPr>
      <w:r>
        <w:t xml:space="preserve">Furthermore, </w:t>
      </w:r>
      <w:r w:rsidRPr="00AB53BB">
        <w:rPr>
          <w:rStyle w:val="StyleUnderline"/>
        </w:rPr>
        <w:t xml:space="preserve">some authors reported, with such a large duct and in certain atmospheric conditions, that </w:t>
      </w:r>
      <w:r w:rsidRPr="00AB53BB">
        <w:rPr>
          <w:rStyle w:val="Emphasis"/>
          <w:highlight w:val="cyan"/>
        </w:rPr>
        <w:t>a cold air inflow could occur at the top and as a result a layer of cold air could get out at the bottom of the chimney, the hotter air surface being just pushed up</w:t>
      </w:r>
      <w:r w:rsidRPr="00AB53BB">
        <w:rPr>
          <w:rStyle w:val="StyleUnderline"/>
        </w:rPr>
        <w:t xml:space="preserve">, with the creation of a thermal inversion. In terms of heat transfer the result is nearly the same: </w:t>
      </w:r>
      <w:r w:rsidRPr="00AB53BB">
        <w:rPr>
          <w:rStyle w:val="Emphasis"/>
          <w:highlight w:val="cyan"/>
        </w:rPr>
        <w:t>cold air down and hot air up.</w:t>
      </w:r>
    </w:p>
    <w:p w14:paraId="0E6DDD08" w14:textId="77777777" w:rsidR="00495CC8" w:rsidRDefault="00495CC8" w:rsidP="00495CC8">
      <w:pPr>
        <w:pStyle w:val="Heading2"/>
      </w:pPr>
      <w:r>
        <w:t>AFF</w:t>
      </w:r>
    </w:p>
    <w:p w14:paraId="27C53C1F" w14:textId="77777777" w:rsidR="00495CC8" w:rsidRPr="00E41CC1" w:rsidRDefault="00495CC8" w:rsidP="00495CC8">
      <w:pPr>
        <w:pStyle w:val="Heading3"/>
      </w:pPr>
      <w:r>
        <w:t>2AC</w:t>
      </w:r>
    </w:p>
    <w:p w14:paraId="54A03E49" w14:textId="77777777" w:rsidR="00495CC8" w:rsidRPr="002777D1" w:rsidRDefault="00495CC8" w:rsidP="00495CC8">
      <w:pPr>
        <w:pStyle w:val="Heading4"/>
        <w:rPr>
          <w:rStyle w:val="Style13ptBold"/>
          <w:b/>
          <w:bCs w:val="0"/>
        </w:rPr>
      </w:pPr>
      <w:r w:rsidRPr="002777D1">
        <w:rPr>
          <w:rStyle w:val="Style13ptBold"/>
        </w:rPr>
        <w:t>Perm do the CP – super chimneys ARE green infrastructure</w:t>
      </w:r>
    </w:p>
    <w:p w14:paraId="22826C3C" w14:textId="77777777" w:rsidR="00495CC8" w:rsidRDefault="00495CC8" w:rsidP="00495CC8">
      <w:pPr>
        <w:rPr>
          <w:sz w:val="16"/>
          <w:szCs w:val="16"/>
        </w:rPr>
      </w:pPr>
      <w:r w:rsidRPr="002777D1">
        <w:rPr>
          <w:rStyle w:val="Style13ptBold"/>
        </w:rPr>
        <w:t>EPA 4-24</w:t>
      </w:r>
      <w:r w:rsidRPr="002777D1">
        <w:t>-23 (United States Environmental Protection Agency “What is Green Infrastructure?” EPA. Accessed 7-1-23. https://www.epa.gov/green-infrastructure/what-green-infrastructure)//ahigh</w:t>
      </w:r>
    </w:p>
    <w:p w14:paraId="007EFAFD" w14:textId="77777777" w:rsidR="00495CC8" w:rsidRPr="002777D1" w:rsidRDefault="00495CC8" w:rsidP="00495CC8">
      <w:pPr>
        <w:rPr>
          <w:sz w:val="16"/>
          <w:szCs w:val="16"/>
        </w:rPr>
      </w:pPr>
      <w:r w:rsidRPr="002777D1">
        <w:rPr>
          <w:sz w:val="16"/>
          <w:szCs w:val="16"/>
        </w:rPr>
        <w:t>What is Green Infrastructure?</w:t>
      </w:r>
    </w:p>
    <w:p w14:paraId="226F7070" w14:textId="77777777" w:rsidR="00495CC8" w:rsidRPr="002777D1" w:rsidRDefault="00495CC8" w:rsidP="00495CC8">
      <w:pPr>
        <w:rPr>
          <w:sz w:val="16"/>
          <w:szCs w:val="16"/>
        </w:rPr>
      </w:pPr>
      <w:r w:rsidRPr="002777D1">
        <w:rPr>
          <w:sz w:val="16"/>
          <w:szCs w:val="16"/>
        </w:rPr>
        <w:t>Runoff from stormwater continues to be a major cause of water pollution in urban areas. It carries trash, bacteria, heavy metals, and other pollutants through storm sewers into local waterways. Heavy rainstorms can cause flooding that damages property and infrastructure.</w:t>
      </w:r>
    </w:p>
    <w:p w14:paraId="283938D4" w14:textId="77777777" w:rsidR="00495CC8" w:rsidRPr="007E1E8A" w:rsidRDefault="00495CC8" w:rsidP="00495CC8">
      <w:pPr>
        <w:rPr>
          <w:rStyle w:val="Emphasis"/>
        </w:rPr>
      </w:pPr>
      <w:r w:rsidRPr="002777D1">
        <w:rPr>
          <w:sz w:val="16"/>
          <w:szCs w:val="16"/>
        </w:rPr>
        <w:t xml:space="preserve">Historically, communities have used gray infrastructure—systems of gutters, pipes, and tunnels—to move stormwater away from where we live to treatment plants or straight to local water bodies.  The </w:t>
      </w:r>
      <w:r w:rsidRPr="007E1E8A">
        <w:rPr>
          <w:rStyle w:val="Emphasis"/>
          <w:highlight w:val="cyan"/>
        </w:rPr>
        <w:t>gray infrastructure in many areas is aging</w:t>
      </w:r>
      <w:r w:rsidRPr="002777D1">
        <w:rPr>
          <w:sz w:val="16"/>
          <w:szCs w:val="16"/>
        </w:rPr>
        <w:t xml:space="preserve">, and its existing capacity to manage large volumes of stormwater is decreasing in areas across the country. To meet this challenge, many </w:t>
      </w:r>
      <w:r w:rsidRPr="007E1E8A">
        <w:rPr>
          <w:rStyle w:val="Emphasis"/>
          <w:highlight w:val="cyan"/>
        </w:rPr>
        <w:t>communities are installing green infrastructure systems</w:t>
      </w:r>
      <w:r w:rsidRPr="002777D1">
        <w:rPr>
          <w:sz w:val="16"/>
          <w:szCs w:val="16"/>
        </w:rPr>
        <w:t xml:space="preserve"> to bolster their capacity to manage stormwater. By doing so, communities are </w:t>
      </w:r>
      <w:r w:rsidRPr="007E1E8A">
        <w:rPr>
          <w:rStyle w:val="Emphasis"/>
          <w:highlight w:val="cyan"/>
        </w:rPr>
        <w:t>becoming more resilient and achieving environmental, social and economic benefits.</w:t>
      </w:r>
    </w:p>
    <w:p w14:paraId="3645EE93" w14:textId="77777777" w:rsidR="00495CC8" w:rsidRPr="002777D1" w:rsidRDefault="00495CC8" w:rsidP="00495CC8">
      <w:pPr>
        <w:rPr>
          <w:sz w:val="16"/>
          <w:szCs w:val="16"/>
        </w:rPr>
      </w:pPr>
      <w:r w:rsidRPr="002777D1">
        <w:rPr>
          <w:sz w:val="16"/>
          <w:szCs w:val="16"/>
        </w:rPr>
        <w:t xml:space="preserve">Basically, green infrastructure filters and absorbs stormwater where it falls. In 2019, Congress enacted the Water Infrastructure Improvement Act, which defines green infrastructure as "the range of measures that use plant or soil systems, permeable pavement or other permeable surfaces or substrates, stormwater harvest and reuse, or landscaping to store, infiltrate, or evapotranspirate stormwater and reduce flows to sewer systems or to surface waters." </w:t>
      </w:r>
    </w:p>
    <w:p w14:paraId="33DE5F86" w14:textId="77777777" w:rsidR="00495CC8" w:rsidRPr="002777D1" w:rsidRDefault="00495CC8" w:rsidP="00495CC8">
      <w:r w:rsidRPr="002777D1">
        <w:rPr>
          <w:sz w:val="16"/>
          <w:szCs w:val="16"/>
        </w:rPr>
        <w:t>Green infrastructure elements</w:t>
      </w:r>
      <w:r>
        <w:t xml:space="preserve"> </w:t>
      </w:r>
      <w:r w:rsidRPr="002777D1">
        <w:rPr>
          <w:rStyle w:val="Emphasis"/>
          <w:b w:val="0"/>
          <w:bCs/>
        </w:rPr>
        <w:t>can be woven into a community at several scales</w:t>
      </w:r>
      <w:r>
        <w:t xml:space="preserve">. Examples at the urban scale could include a rain barrel up against a house, a row of trees along a major city street, or greening an alleyway. Neighborhood scale green infrastructure could include acres of open park space outside a city center, planting rain gardens or constructing a wetland near a residential housing complex. At the landscape or watershed scale, examples could include protecting large open natural spaces, riparian areas, wetlands or greening steep hillsides. When </w:t>
      </w:r>
      <w:r w:rsidRPr="002777D1">
        <w:rPr>
          <w:rStyle w:val="Emphasis"/>
          <w:highlight w:val="cyan"/>
        </w:rPr>
        <w:t>green infrastructure systems</w:t>
      </w:r>
      <w:r>
        <w:t xml:space="preserve"> are installed throughout a community, city or across a regional watershed, they can </w:t>
      </w:r>
      <w:r w:rsidRPr="002777D1">
        <w:rPr>
          <w:rStyle w:val="Emphasis"/>
          <w:highlight w:val="cyan"/>
        </w:rPr>
        <w:t>provide cleaner air and water</w:t>
      </w:r>
      <w:r w:rsidRPr="002777D1">
        <w:rPr>
          <w:rStyle w:val="Emphasis"/>
        </w:rPr>
        <w:t xml:space="preserve"> </w:t>
      </w:r>
      <w:r w:rsidRPr="002777D1">
        <w:rPr>
          <w:rStyle w:val="StyleUnderline"/>
        </w:rPr>
        <w:t xml:space="preserve">as well as significant value for the community with flood protection, diverse habitat, </w:t>
      </w:r>
      <w:r w:rsidRPr="002777D1">
        <w:rPr>
          <w:rStyle w:val="Emphasis"/>
          <w:highlight w:val="cyan"/>
        </w:rPr>
        <w:t>and beautiful green spaces</w:t>
      </w:r>
      <w:r>
        <w:t>.</w:t>
      </w:r>
    </w:p>
    <w:p w14:paraId="750358DD" w14:textId="77777777" w:rsidR="00495CC8" w:rsidRPr="009A5B17" w:rsidRDefault="00495CC8" w:rsidP="00495CC8">
      <w:pPr>
        <w:pStyle w:val="Heading4"/>
        <w:rPr>
          <w:rFonts w:asciiTheme="minorHAnsi" w:hAnsiTheme="minorHAnsi" w:cstheme="minorHAnsi"/>
        </w:rPr>
      </w:pPr>
      <w:r w:rsidRPr="009A5B17">
        <w:rPr>
          <w:rFonts w:asciiTheme="minorHAnsi" w:hAnsiTheme="minorHAnsi" w:cstheme="minorHAnsi"/>
        </w:rPr>
        <w:t>Existing super</w:t>
      </w:r>
      <w:r>
        <w:rPr>
          <w:rFonts w:asciiTheme="minorHAnsi" w:hAnsiTheme="minorHAnsi" w:cstheme="minorHAnsi"/>
        </w:rPr>
        <w:t xml:space="preserve"> </w:t>
      </w:r>
      <w:r w:rsidRPr="009A5B17">
        <w:rPr>
          <w:rFonts w:asciiTheme="minorHAnsi" w:hAnsiTheme="minorHAnsi" w:cstheme="minorHAnsi"/>
        </w:rPr>
        <w:t>chimney model caused pollution, environmental degradation, and poor health</w:t>
      </w:r>
    </w:p>
    <w:p w14:paraId="1C75178A" w14:textId="77777777" w:rsidR="00495CC8" w:rsidRPr="009A5B17" w:rsidRDefault="00495CC8" w:rsidP="00495CC8">
      <w:pPr>
        <w:rPr>
          <w:rFonts w:asciiTheme="minorHAnsi" w:hAnsiTheme="minorHAnsi" w:cstheme="minorHAnsi"/>
        </w:rPr>
      </w:pPr>
      <w:r w:rsidRPr="009A5B17">
        <w:rPr>
          <w:rFonts w:asciiTheme="minorHAnsi" w:hAnsiTheme="minorHAnsi" w:cstheme="minorHAnsi"/>
        </w:rPr>
        <w:t xml:space="preserve">Bill </w:t>
      </w:r>
      <w:r w:rsidRPr="009A5B17">
        <w:rPr>
          <w:rStyle w:val="Style13ptBold"/>
          <w:rFonts w:asciiTheme="minorHAnsi" w:hAnsiTheme="minorHAnsi" w:cstheme="minorHAnsi"/>
        </w:rPr>
        <w:t>Freedman ‘18</w:t>
      </w:r>
      <w:r w:rsidRPr="009A5B17">
        <w:rPr>
          <w:rFonts w:asciiTheme="minorHAnsi" w:hAnsiTheme="minorHAnsi" w:cstheme="minorHAnsi"/>
        </w:rPr>
        <w:t xml:space="preserve"> (Former Chair of Dalhousie University Dept of Biology “Environmental Science” Creative Commons Attribution NonCommercial. https://digitaleditions.library.dal.ca/environmentalscience/)//aoh</w:t>
      </w:r>
    </w:p>
    <w:p w14:paraId="5314C958" w14:textId="77777777" w:rsidR="00495CC8" w:rsidRPr="009A5B17" w:rsidRDefault="00495CC8" w:rsidP="00495CC8">
      <w:pPr>
        <w:rPr>
          <w:rFonts w:asciiTheme="minorHAnsi" w:hAnsiTheme="minorHAnsi" w:cstheme="minorHAnsi"/>
        </w:rPr>
      </w:pPr>
      <w:r w:rsidRPr="009A5B17">
        <w:rPr>
          <w:rFonts w:asciiTheme="minorHAnsi" w:hAnsiTheme="minorHAnsi" w:cstheme="minorHAnsi"/>
        </w:rPr>
        <w:t>Canadian Focus 16.1. Smog in Canadian Cities</w:t>
      </w:r>
      <w:r w:rsidRPr="009A5B17">
        <w:rPr>
          <w:rFonts w:asciiTheme="minorHAnsi" w:hAnsiTheme="minorHAnsi" w:cstheme="minorHAnsi"/>
        </w:rPr>
        <w:br/>
      </w:r>
      <w:r w:rsidRPr="000828CA">
        <w:rPr>
          <w:rStyle w:val="StyleUnderline"/>
        </w:rPr>
        <w:t>Smog is a serious problem in many cities and also in some rural areas</w:t>
      </w:r>
      <w:r w:rsidRPr="009A5B17">
        <w:rPr>
          <w:rFonts w:asciiTheme="minorHAnsi" w:hAnsiTheme="minorHAnsi" w:cstheme="minorHAnsi"/>
        </w:rPr>
        <w:t xml:space="preserve"> because of LRTAP from urban areas. Smog is typically characterized as a noxious mixture of pollutants visible as a brownish-yellow or greyish-white haze. The </w:t>
      </w:r>
      <w:r w:rsidRPr="000828CA">
        <w:rPr>
          <w:rStyle w:val="StyleUnderline"/>
        </w:rPr>
        <w:t>key components are</w:t>
      </w:r>
      <w:r w:rsidRPr="009A5B17">
        <w:rPr>
          <w:rFonts w:asciiTheme="minorHAnsi" w:hAnsiTheme="minorHAnsi" w:cstheme="minorHAnsi"/>
        </w:rPr>
        <w:t xml:space="preserve"> the following:</w:t>
      </w:r>
    </w:p>
    <w:p w14:paraId="5F7D285B" w14:textId="77777777" w:rsidR="00495CC8" w:rsidRPr="009A5B17" w:rsidRDefault="00495CC8" w:rsidP="00495CC8">
      <w:pPr>
        <w:pStyle w:val="ListParagraph"/>
        <w:numPr>
          <w:ilvl w:val="0"/>
          <w:numId w:val="12"/>
        </w:numPr>
        <w:rPr>
          <w:rFonts w:asciiTheme="minorHAnsi" w:hAnsiTheme="minorHAnsi" w:cstheme="minorHAnsi"/>
        </w:rPr>
      </w:pPr>
      <w:r w:rsidRPr="009A5B17">
        <w:rPr>
          <w:rFonts w:asciiTheme="minorHAnsi" w:hAnsiTheme="minorHAnsi" w:cstheme="minorHAnsi"/>
        </w:rPr>
        <w:t xml:space="preserve">O3 gas, along with </w:t>
      </w:r>
      <w:r w:rsidRPr="009A5B17">
        <w:rPr>
          <w:rStyle w:val="Emphasis"/>
          <w:highlight w:val="cyan"/>
        </w:rPr>
        <w:t>SO2</w:t>
      </w:r>
      <w:r w:rsidRPr="009A5B17">
        <w:rPr>
          <w:rFonts w:asciiTheme="minorHAnsi" w:hAnsiTheme="minorHAnsi" w:cstheme="minorHAnsi"/>
        </w:rPr>
        <w:t> and NOx</w:t>
      </w:r>
    </w:p>
    <w:p w14:paraId="5F8220C5" w14:textId="77777777" w:rsidR="00495CC8" w:rsidRPr="009A5B17" w:rsidRDefault="00495CC8" w:rsidP="00495CC8">
      <w:pPr>
        <w:pStyle w:val="ListParagraph"/>
        <w:numPr>
          <w:ilvl w:val="0"/>
          <w:numId w:val="12"/>
        </w:numPr>
        <w:rPr>
          <w:rFonts w:asciiTheme="minorHAnsi" w:hAnsiTheme="minorHAnsi" w:cstheme="minorHAnsi"/>
        </w:rPr>
      </w:pPr>
      <w:r w:rsidRPr="009A5B17">
        <w:rPr>
          <w:rFonts w:asciiTheme="minorHAnsi" w:hAnsiTheme="minorHAnsi" w:cstheme="minorHAnsi"/>
        </w:rPr>
        <w:t>organic vapours</w:t>
      </w:r>
    </w:p>
    <w:p w14:paraId="1E300D1F" w14:textId="77777777" w:rsidR="00495CC8" w:rsidRPr="009A5B17" w:rsidRDefault="00495CC8" w:rsidP="00495CC8">
      <w:pPr>
        <w:pStyle w:val="ListParagraph"/>
        <w:numPr>
          <w:ilvl w:val="0"/>
          <w:numId w:val="12"/>
        </w:numPr>
        <w:rPr>
          <w:rFonts w:asciiTheme="minorHAnsi" w:hAnsiTheme="minorHAnsi" w:cstheme="minorHAnsi"/>
        </w:rPr>
      </w:pPr>
      <w:r w:rsidRPr="009A5B17">
        <w:rPr>
          <w:rFonts w:asciiTheme="minorHAnsi" w:hAnsiTheme="minorHAnsi" w:cstheme="minorHAnsi"/>
        </w:rPr>
        <w:t>fine particulates (&lt; 10 µm diameter), including acidic droplets of H2SO4 and HNO3, particulates of NH4NO3 and (NH4)2SO4, and organics from diesel exhaust and other combustion sources</w:t>
      </w:r>
    </w:p>
    <w:p w14:paraId="347412CA" w14:textId="77777777" w:rsidR="00495CC8" w:rsidRPr="009A5B17" w:rsidRDefault="00495CC8" w:rsidP="00495CC8">
      <w:pPr>
        <w:rPr>
          <w:rFonts w:asciiTheme="minorHAnsi" w:hAnsiTheme="minorHAnsi" w:cstheme="minorHAnsi"/>
        </w:rPr>
      </w:pPr>
      <w:r w:rsidRPr="009A5B17">
        <w:rPr>
          <w:rFonts w:asciiTheme="minorHAnsi" w:hAnsiTheme="minorHAnsi" w:cstheme="minorHAnsi"/>
        </w:rPr>
        <w:t xml:space="preserve">Smog is widely regarded as a </w:t>
      </w:r>
      <w:r w:rsidRPr="000828CA">
        <w:rPr>
          <w:rStyle w:val="Emphasis"/>
          <w:highlight w:val="cyan"/>
        </w:rPr>
        <w:t>major cause of environmental damage</w:t>
      </w:r>
      <w:r w:rsidRPr="009A5B17">
        <w:rPr>
          <w:rFonts w:asciiTheme="minorHAnsi" w:hAnsiTheme="minorHAnsi" w:cstheme="minorHAnsi"/>
        </w:rPr>
        <w:t xml:space="preserve">, because it </w:t>
      </w:r>
      <w:r w:rsidRPr="000828CA">
        <w:rPr>
          <w:rStyle w:val="Emphasis"/>
          <w:highlight w:val="cyan"/>
        </w:rPr>
        <w:t>causes toxicity to vegetation and deteriorates building surfaces and other materials</w:t>
      </w:r>
      <w:r w:rsidRPr="009A5B17">
        <w:rPr>
          <w:rFonts w:asciiTheme="minorHAnsi" w:hAnsiTheme="minorHAnsi" w:cstheme="minorHAnsi"/>
        </w:rPr>
        <w:t xml:space="preserve">. Smog is also </w:t>
      </w:r>
      <w:r w:rsidRPr="000828CA">
        <w:rPr>
          <w:rStyle w:val="Emphasis"/>
          <w:highlight w:val="cyan"/>
        </w:rPr>
        <w:t>known to cause diseases and discomfort</w:t>
      </w:r>
      <w:r w:rsidRPr="000828CA">
        <w:rPr>
          <w:rStyle w:val="Emphasis"/>
        </w:rPr>
        <w:t xml:space="preserve"> </w:t>
      </w:r>
      <w:r w:rsidRPr="009A5B17">
        <w:rPr>
          <w:rFonts w:asciiTheme="minorHAnsi" w:hAnsiTheme="minorHAnsi" w:cstheme="minorHAnsi"/>
        </w:rPr>
        <w:t xml:space="preserve">in many people. The </w:t>
      </w:r>
      <w:r w:rsidRPr="000828CA">
        <w:rPr>
          <w:rStyle w:val="Emphasis"/>
          <w:highlight w:val="cyan"/>
        </w:rPr>
        <w:t>elderly and children are especially vulnerable, as are people with existing heart or lung diseases (particularly asthma, bronchitis, and emphysema</w:t>
      </w:r>
      <w:r w:rsidRPr="009A5B17">
        <w:rPr>
          <w:rFonts w:asciiTheme="minorHAnsi" w:hAnsiTheme="minorHAnsi" w:cstheme="minorHAnsi"/>
        </w:rPr>
        <w:t xml:space="preserve">). </w:t>
      </w:r>
      <w:r w:rsidRPr="000828CA">
        <w:rPr>
          <w:rStyle w:val="Emphasis"/>
          <w:highlight w:val="cyan"/>
        </w:rPr>
        <w:t>Even healthy adults</w:t>
      </w:r>
      <w:r w:rsidRPr="009A5B17">
        <w:rPr>
          <w:rFonts w:asciiTheme="minorHAnsi" w:hAnsiTheme="minorHAnsi" w:cstheme="minorHAnsi"/>
        </w:rPr>
        <w:t xml:space="preserve">, however, </w:t>
      </w:r>
      <w:r w:rsidRPr="000828CA">
        <w:rPr>
          <w:rStyle w:val="Emphasis"/>
          <w:highlight w:val="cyan"/>
        </w:rPr>
        <w:t>may be affected</w:t>
      </w:r>
      <w:r w:rsidRPr="009A5B17">
        <w:rPr>
          <w:rFonts w:asciiTheme="minorHAnsi" w:hAnsiTheme="minorHAnsi" w:cstheme="minorHAnsi"/>
        </w:rPr>
        <w:t xml:space="preserve"> on days with severe smog. </w:t>
      </w:r>
      <w:r w:rsidRPr="000828CA">
        <w:rPr>
          <w:rStyle w:val="StyleUnderline"/>
        </w:rPr>
        <w:t>The key causes of toxicity are ozone, other gases, and the finest particulates (&lt;2.5 µm), which can penetrate into the smallest lung cavities (known as alveoli) and cause irritation and other problems.</w:t>
      </w:r>
    </w:p>
    <w:p w14:paraId="64018F85" w14:textId="77777777" w:rsidR="00495CC8" w:rsidRPr="009A5B17" w:rsidRDefault="00495CC8" w:rsidP="00495CC8">
      <w:pPr>
        <w:rPr>
          <w:rFonts w:asciiTheme="minorHAnsi" w:hAnsiTheme="minorHAnsi" w:cstheme="minorHAnsi"/>
        </w:rPr>
      </w:pPr>
      <w:r w:rsidRPr="009A5B17">
        <w:rPr>
          <w:rFonts w:asciiTheme="minorHAnsi" w:hAnsiTheme="minorHAnsi" w:cstheme="minorHAnsi"/>
        </w:rPr>
        <w:t xml:space="preserve">However, the data showing an association of </w:t>
      </w:r>
      <w:r w:rsidRPr="000828CA">
        <w:rPr>
          <w:rStyle w:val="Emphasis"/>
          <w:highlight w:val="cyan"/>
        </w:rPr>
        <w:t>smog and human diseases are epidemiological</w:t>
      </w:r>
      <w:r w:rsidRPr="009A5B17">
        <w:rPr>
          <w:rFonts w:asciiTheme="minorHAnsi" w:hAnsiTheme="minorHAnsi" w:cstheme="minorHAnsi"/>
        </w:rPr>
        <w:t xml:space="preserve"> – that is, they </w:t>
      </w:r>
      <w:r w:rsidRPr="000828CA">
        <w:rPr>
          <w:rStyle w:val="StyleUnderline"/>
        </w:rPr>
        <w:t>involve discovering statistical relationships among the concentrations of atmospheric pollutants and the prevalence of certain maladies</w:t>
      </w:r>
      <w:r w:rsidRPr="009A5B17">
        <w:rPr>
          <w:rFonts w:asciiTheme="minorHAnsi" w:hAnsiTheme="minorHAnsi" w:cstheme="minorHAnsi"/>
        </w:rPr>
        <w:t xml:space="preserve">. In </w:t>
      </w:r>
      <w:r w:rsidRPr="000828CA">
        <w:rPr>
          <w:rStyle w:val="StyleUnderline"/>
        </w:rPr>
        <w:t>southern Ontario</w:t>
      </w:r>
      <w:r w:rsidRPr="009A5B17">
        <w:rPr>
          <w:rFonts w:asciiTheme="minorHAnsi" w:hAnsiTheme="minorHAnsi" w:cstheme="minorHAnsi"/>
        </w:rPr>
        <w:t xml:space="preserve">, for example, there is a </w:t>
      </w:r>
      <w:r w:rsidRPr="000828CA">
        <w:rPr>
          <w:rStyle w:val="StyleUnderline"/>
        </w:rPr>
        <w:t>predictable increase in hospital admissions of people suffering from respiratory ailments at times when concentrations of ozone and/or sulphate particulates are high.</w:t>
      </w:r>
      <w:r w:rsidRPr="009A5B17">
        <w:rPr>
          <w:rFonts w:asciiTheme="minorHAnsi" w:hAnsiTheme="minorHAnsi" w:cstheme="minorHAnsi"/>
        </w:rPr>
        <w:t xml:space="preserve"> Although it is rarely possible to link a specific disease in a particular person to an exposure to air pollution, statistical </w:t>
      </w:r>
      <w:r w:rsidRPr="000828CA">
        <w:rPr>
          <w:rStyle w:val="Emphasis"/>
          <w:highlight w:val="cyan"/>
        </w:rPr>
        <w:t>estimates</w:t>
      </w:r>
      <w:r w:rsidRPr="009A5B17">
        <w:rPr>
          <w:rFonts w:asciiTheme="minorHAnsi" w:hAnsiTheme="minorHAnsi" w:cstheme="minorHAnsi"/>
        </w:rPr>
        <w:t xml:space="preserve"> by the Ontario Medical Association suggested that </w:t>
      </w:r>
      <w:r w:rsidRPr="000828CA">
        <w:rPr>
          <w:rStyle w:val="Emphasis"/>
          <w:highlight w:val="cyan"/>
        </w:rPr>
        <w:t>smog is annually responsible for about 9,500 premature deaths and $7.8 billion in health-related costs in Ontario</w:t>
      </w:r>
      <w:r w:rsidRPr="009A5B17">
        <w:rPr>
          <w:rFonts w:asciiTheme="minorHAnsi" w:hAnsiTheme="minorHAnsi" w:cstheme="minorHAnsi"/>
        </w:rPr>
        <w:t xml:space="preserve"> (OMA, 2015).</w:t>
      </w:r>
    </w:p>
    <w:p w14:paraId="2AEBCDBD" w14:textId="77777777" w:rsidR="00495CC8" w:rsidRPr="009A5B17" w:rsidRDefault="00495CC8" w:rsidP="00495CC8">
      <w:pPr>
        <w:rPr>
          <w:rFonts w:asciiTheme="minorHAnsi" w:hAnsiTheme="minorHAnsi" w:cstheme="minorHAnsi"/>
        </w:rPr>
      </w:pPr>
      <w:r w:rsidRPr="009A5B17">
        <w:rPr>
          <w:rFonts w:asciiTheme="minorHAnsi" w:hAnsiTheme="minorHAnsi" w:cstheme="minorHAnsi"/>
        </w:rPr>
        <w:t>Because of the importance of smog as a stressor of urban Canadians, governments have initiated programs to monitor air pollutants and predict their concentrations so that “smog alerts” can be issued to the public. Environment Canada, in partnership with provincial and municipal governments, routinely issues advisories in smog-prone cities, usually on the day before a high level of ozone is predicted. Similarly, some provinces and municipalities have developed air-quality indices to provide daily advisories. The intent is to encourage people and industries to take actions to reduce air pollution and to avoid unnecessary exposure by staying inside buildings and by not engaging in outdoor exercise that involves deep breathing.</w:t>
      </w:r>
    </w:p>
    <w:p w14:paraId="33409F22" w14:textId="77777777" w:rsidR="00495CC8" w:rsidRDefault="00495CC8" w:rsidP="00495CC8"/>
    <w:p w14:paraId="51259C2A" w14:textId="77777777" w:rsidR="00495CC8" w:rsidRDefault="00495CC8" w:rsidP="00495CC8">
      <w:pPr>
        <w:rPr>
          <w:rStyle w:val="Heading4Char"/>
        </w:rPr>
      </w:pPr>
    </w:p>
    <w:p w14:paraId="2AE4D5AB" w14:textId="77777777" w:rsidR="00495CC8" w:rsidRPr="00AB53BB" w:rsidRDefault="00495CC8" w:rsidP="00495CC8">
      <w:pPr>
        <w:pStyle w:val="Heading4"/>
      </w:pPr>
      <w:r w:rsidRPr="00AB53BB">
        <w:t>Super chimneys are not proven and may have disastrous effects</w:t>
      </w:r>
    </w:p>
    <w:p w14:paraId="27E5D5DE" w14:textId="77777777" w:rsidR="00495CC8" w:rsidRDefault="00495CC8" w:rsidP="00495CC8">
      <w:r w:rsidRPr="00C74AB1">
        <w:rPr>
          <w:rStyle w:val="Heading4Char"/>
        </w:rPr>
        <w:t>Ming et al ’14</w:t>
      </w:r>
      <w:r>
        <w:t xml:space="preserve"> </w:t>
      </w:r>
      <w:r w:rsidRPr="00C74AB1">
        <w:rPr>
          <w:sz w:val="21"/>
          <w:szCs w:val="21"/>
        </w:rPr>
        <w:t xml:space="preserve">(Tingzhen Ming and Wei Liu School of Energy and Power Engineering, Huazhong University of Science and Technology, Wuhan 430074, China, Renaud de Richter and Sylvain Caillol Institut Charles Gerhardt Montpellier − UMR5253 CNRS-UM2 − ENSCM-UM1 – Ecole Nationale Supérieure de Chimie de Montpellier, 8 rue de l’Ecole Normale, 34296 Montpellier Cedex 5, France “Fighting global warming by climate engineering: Is the Earth radiation management and the solar radiation management any option for fighting climate change?” </w:t>
      </w:r>
      <w:r w:rsidRPr="00C74AB1">
        <w:rPr>
          <w:i/>
          <w:iCs/>
          <w:sz w:val="21"/>
          <w:szCs w:val="21"/>
        </w:rPr>
        <w:t>Renewable and Sustainable Energy Reviews</w:t>
      </w:r>
      <w:r w:rsidRPr="00C74AB1">
        <w:rPr>
          <w:sz w:val="21"/>
          <w:szCs w:val="21"/>
        </w:rPr>
        <w:t xml:space="preserve"> vol. 31 p. 792-834 sec. 6.4. https://www.sciencedirect.com/science/article/pii/S1364032113008460)//ahigh</w:t>
      </w:r>
    </w:p>
    <w:p w14:paraId="374A69D6" w14:textId="77777777" w:rsidR="00495CC8" w:rsidRDefault="00495CC8" w:rsidP="00495CC8">
      <w:r>
        <w:t xml:space="preserve">Indeed, on some Pesochinsky's designs, the tower is alongside a mountain slope or drilled inside a mountain (which seems too expensive) and numerous air pipes are connected on the sides. Di Bella [155] suggested a similar concept by using giant open pit-mines and also recycling waste-heat from power plants. This heat input could be useful to prevent cold inflow entering these large diameter chimneys. To illustrate the potential of these devices, </w:t>
      </w:r>
      <w:r w:rsidRPr="00AB53BB">
        <w:rPr>
          <w:rStyle w:val="StyleUnderline"/>
        </w:rPr>
        <w:t xml:space="preserve">according to Pesochinsky's calculations [156] only 10 super chimneys 5 km high can offset the heat surplus in the Earth atmosphere, which causes current global warming. This </w:t>
      </w:r>
      <w:r w:rsidRPr="00AB53BB">
        <w:rPr>
          <w:rStyle w:val="Emphasis"/>
          <w:highlight w:val="cyan"/>
        </w:rPr>
        <w:t>would mean</w:t>
      </w:r>
      <w:r w:rsidRPr="00AB53BB">
        <w:rPr>
          <w:rStyle w:val="StyleUnderline"/>
        </w:rPr>
        <w:t xml:space="preserve"> that </w:t>
      </w:r>
      <w:r w:rsidRPr="00AB53BB">
        <w:rPr>
          <w:rStyle w:val="Emphasis"/>
          <w:highlight w:val="cyan"/>
        </w:rPr>
        <w:t>all</w:t>
      </w:r>
      <w:r w:rsidRPr="00AB53BB">
        <w:rPr>
          <w:rStyle w:val="StyleUnderline"/>
        </w:rPr>
        <w:t xml:space="preserve"> the </w:t>
      </w:r>
      <w:r w:rsidRPr="00AB53BB">
        <w:rPr>
          <w:rStyle w:val="Emphasis"/>
          <w:highlight w:val="cyan"/>
        </w:rPr>
        <w:t>atmospheric circulation</w:t>
      </w:r>
      <w:r w:rsidRPr="00AB53BB">
        <w:rPr>
          <w:rStyle w:val="StyleUnderline"/>
        </w:rPr>
        <w:t xml:space="preserve"> would be </w:t>
      </w:r>
      <w:r w:rsidRPr="00AB53BB">
        <w:rPr>
          <w:rStyle w:val="Emphasis"/>
          <w:highlight w:val="cyan"/>
        </w:rPr>
        <w:t>completely reorganized from only 10 points on</w:t>
      </w:r>
      <w:r w:rsidRPr="00AB53BB">
        <w:rPr>
          <w:rStyle w:val="StyleUnderline"/>
        </w:rPr>
        <w:t xml:space="preserve"> the </w:t>
      </w:r>
      <w:r w:rsidRPr="00AB53BB">
        <w:rPr>
          <w:rStyle w:val="Emphasis"/>
          <w:highlight w:val="cyan"/>
        </w:rPr>
        <w:t>Earth’s surface</w:t>
      </w:r>
      <w:r w:rsidRPr="00AB53BB">
        <w:rPr>
          <w:rStyle w:val="StyleUnderline"/>
        </w:rPr>
        <w:t xml:space="preserve">: the </w:t>
      </w:r>
      <w:r w:rsidRPr="00AB53BB">
        <w:rPr>
          <w:rStyle w:val="Emphasis"/>
          <w:highlight w:val="cyan"/>
        </w:rPr>
        <w:t>climate induced perturbations could be much worse than what we want to avoid</w:t>
      </w:r>
      <w:r w:rsidRPr="00AB53BB">
        <w:rPr>
          <w:rStyle w:val="StyleUnderline"/>
        </w:rPr>
        <w:t>. Hopefully with smaller, cheaper and more numerous super chimneys, better distributed on the surface of the planet, this deleterious effect can be avoided.</w:t>
      </w:r>
      <w:r>
        <w:t xml:space="preserve"> The calculations done are rather simple, and were confirmed by Mudde [157] from Delft University of Technology. They are based on a difference of temperature of 50 °C and as the super-chimney will facilitate air convection by bringing masses of warm air up to 5 km, then when the heat from the air radiates out, as it will be already at high altitude, less energy will be reabsorbed by the atmosphere, due to a thinner layer of atmosphere to go through. Therefore, more heat will be leaving the atmosphere, thus reducing the global atmospheric temperature. </w:t>
      </w:r>
      <w:r w:rsidRPr="00AB53BB">
        <w:rPr>
          <w:rStyle w:val="Emphasis"/>
          <w:highlight w:val="cyan"/>
        </w:rPr>
        <w:t>The authors believe that more scientific studies are needed to prove the concept, and that the technology still fairly mature to build 5 km high chimneys.</w:t>
      </w:r>
    </w:p>
    <w:p w14:paraId="3CCAF575" w14:textId="77777777" w:rsidR="00495CC8" w:rsidRPr="00AB53BB" w:rsidRDefault="00495CC8" w:rsidP="00495CC8">
      <w:pPr>
        <w:rPr>
          <w:rStyle w:val="StyleUnderline"/>
        </w:rPr>
      </w:pPr>
      <w:r w:rsidRPr="00AB53BB">
        <w:rPr>
          <w:rStyle w:val="StyleUnderline"/>
        </w:rPr>
        <w:t xml:space="preserve">Constructional </w:t>
      </w:r>
      <w:r w:rsidRPr="00AB53BB">
        <w:rPr>
          <w:rStyle w:val="Emphasis"/>
          <w:highlight w:val="cyan"/>
        </w:rPr>
        <w:t>generalities are given by Pesochinsky with no real details</w:t>
      </w:r>
      <w:r w:rsidRPr="00AB53BB">
        <w:rPr>
          <w:rStyle w:val="StyleUnderline"/>
        </w:rPr>
        <w:t xml:space="preserve">: tall skyscrapers already exist; unlike chimneys, buildings entail much heavier construction because there are floors, ceilings, several fluids and lifts going up and down, and all other elements within buildings which are necessary to make it useful for humans. A chimney is just a cylinder, thus is a much lighter structure and </w:t>
      </w:r>
      <w:r w:rsidRPr="00AB53BB">
        <w:rPr>
          <w:rStyle w:val="Emphasis"/>
          <w:highlight w:val="cyan"/>
        </w:rPr>
        <w:t>can be build a lot taller than any building with new “super-strong” materials, not even described by Pesochinsky.</w:t>
      </w:r>
    </w:p>
    <w:p w14:paraId="5137649E" w14:textId="77777777" w:rsidR="00495CC8" w:rsidRDefault="00495CC8" w:rsidP="00495CC8"/>
    <w:p w14:paraId="551BD671" w14:textId="77777777" w:rsidR="00495CC8" w:rsidRDefault="00495CC8" w:rsidP="00495CC8"/>
    <w:p w14:paraId="3E5972A3" w14:textId="77777777" w:rsidR="00495CC8" w:rsidRPr="00495CC8" w:rsidRDefault="00495CC8" w:rsidP="00495CC8"/>
    <w:p w14:paraId="3AEE78D0" w14:textId="2CA50A0F" w:rsidR="00495CC8" w:rsidRDefault="00495CC8" w:rsidP="00495CC8">
      <w:pPr>
        <w:pStyle w:val="Heading1"/>
      </w:pPr>
      <w:r>
        <w:t>Turtle Island</w:t>
      </w:r>
    </w:p>
    <w:p w14:paraId="699D9682" w14:textId="77777777" w:rsidR="00495CC8" w:rsidRDefault="00495CC8" w:rsidP="00495CC8">
      <w:pPr>
        <w:pStyle w:val="Heading2"/>
      </w:pPr>
      <w:r>
        <w:t>NEG</w:t>
      </w:r>
    </w:p>
    <w:p w14:paraId="5DA3D5FC" w14:textId="77777777" w:rsidR="00495CC8" w:rsidRDefault="00495CC8" w:rsidP="00495CC8">
      <w:pPr>
        <w:pStyle w:val="Heading3"/>
      </w:pPr>
      <w:r>
        <w:t>1NC</w:t>
      </w:r>
    </w:p>
    <w:p w14:paraId="71551FCD" w14:textId="279105D6" w:rsidR="00495CC8" w:rsidRDefault="00495CC8" w:rsidP="00495CC8">
      <w:pPr>
        <w:pStyle w:val="Heading4"/>
      </w:pPr>
      <w:r>
        <w:t xml:space="preserve">Plan- The United States </w:t>
      </w:r>
      <w:r>
        <w:t>f</w:t>
      </w:r>
      <w:r>
        <w:t xml:space="preserve">ederal </w:t>
      </w:r>
      <w:r>
        <w:t>g</w:t>
      </w:r>
      <w:r>
        <w:t xml:space="preserve">overnment should give land back to the Native Americans. </w:t>
      </w:r>
    </w:p>
    <w:p w14:paraId="69B1F3F5" w14:textId="0D2CC75B" w:rsidR="00495CC8" w:rsidRDefault="00C0297F" w:rsidP="00495CC8">
      <w:r>
        <w:t>OR</w:t>
      </w:r>
    </w:p>
    <w:p w14:paraId="3E8C5F4B" w14:textId="34EABCB4" w:rsidR="00C0297F" w:rsidRDefault="00C0297F" w:rsidP="00C0297F">
      <w:pPr>
        <w:pStyle w:val="Heading4"/>
      </w:pPr>
      <w:r>
        <w:t>Turtle Island should [do the plan]</w:t>
      </w:r>
    </w:p>
    <w:p w14:paraId="7F82E5E5" w14:textId="77777777" w:rsidR="00C0297F" w:rsidRPr="00C0297F" w:rsidRDefault="00C0297F" w:rsidP="00C0297F"/>
    <w:p w14:paraId="6AE8DAD6" w14:textId="77777777" w:rsidR="00495CC8" w:rsidRDefault="00495CC8" w:rsidP="00495CC8">
      <w:pPr>
        <w:pStyle w:val="Heading4"/>
      </w:pPr>
      <w:r>
        <w:t xml:space="preserve">Returning Turtle Island solves economy crises and climate change. </w:t>
      </w:r>
    </w:p>
    <w:p w14:paraId="022045F9" w14:textId="77777777" w:rsidR="00495CC8" w:rsidRPr="005A0860" w:rsidRDefault="00495CC8" w:rsidP="00495CC8">
      <w:r w:rsidRPr="009A10DA">
        <w:t xml:space="preserve">Mary </w:t>
      </w:r>
      <w:r w:rsidRPr="00A8269A">
        <w:rPr>
          <w:rFonts w:eastAsiaTheme="majorEastAsia" w:cstheme="majorBidi"/>
          <w:b/>
          <w:iCs/>
          <w:sz w:val="26"/>
        </w:rPr>
        <w:t>Meade</w:t>
      </w:r>
      <w:r w:rsidRPr="009A10DA">
        <w:t xml:space="preserve"> 6/01/</w:t>
      </w:r>
      <w:r w:rsidRPr="00A8269A">
        <w:rPr>
          <w:rFonts w:eastAsiaTheme="majorEastAsia" w:cstheme="majorBidi"/>
          <w:b/>
          <w:iCs/>
          <w:sz w:val="26"/>
        </w:rPr>
        <w:t>22</w:t>
      </w:r>
      <w:r w:rsidRPr="009A10DA">
        <w:t xml:space="preserve"> (Editor and Digital Content Manager at Green America. Writer and Editor. Digital Marketer. Environmental &amp; Social Justice. “Native Land in Native Hands: Why the Land Back Movement Makes Economic Sense</w:t>
      </w:r>
      <w:r>
        <w:t xml:space="preserve">” Green America- accessed 7/1/23 </w:t>
      </w:r>
      <w:hyperlink r:id="rId36" w:history="1">
        <w:r w:rsidRPr="009E6DCA">
          <w:rPr>
            <w:rStyle w:val="Hyperlink"/>
          </w:rPr>
          <w:t>https://greenamerica.org/divided-we-fall/native-land-native-hands-why-land-back-movement-makes-economic-sense</w:t>
        </w:r>
      </w:hyperlink>
      <w:r>
        <w:t>)//srgoli</w:t>
      </w:r>
    </w:p>
    <w:p w14:paraId="2B29093F" w14:textId="77777777" w:rsidR="00495CC8" w:rsidRPr="005A0FCB" w:rsidRDefault="00495CC8" w:rsidP="00495CC8">
      <w:pPr>
        <w:shd w:val="clear" w:color="auto" w:fill="FFFFFF"/>
        <w:spacing w:before="100" w:beforeAutospacing="1" w:after="100" w:afterAutospacing="1" w:line="384" w:lineRule="atLeast"/>
        <w:rPr>
          <w:rFonts w:ascii="latoregular" w:eastAsia="Times New Roman" w:hAnsi="latoregular"/>
          <w:color w:val="414141"/>
          <w:sz w:val="16"/>
          <w:szCs w:val="24"/>
        </w:rPr>
      </w:pPr>
      <w:r w:rsidRPr="004F7BC7">
        <w:rPr>
          <w:highlight w:val="green"/>
          <w:u w:val="single"/>
        </w:rPr>
        <w:t>Returning land means Native people can heal from</w:t>
      </w:r>
      <w:r w:rsidRPr="00D45AF6">
        <w:rPr>
          <w:sz w:val="16"/>
        </w:rPr>
        <w:t xml:space="preserve"> the trauma of </w:t>
      </w:r>
      <w:r w:rsidRPr="00A8269A">
        <w:rPr>
          <w:u w:val="single"/>
        </w:rPr>
        <w:t xml:space="preserve">the </w:t>
      </w:r>
      <w:r w:rsidRPr="004F7BC7">
        <w:rPr>
          <w:highlight w:val="green"/>
          <w:u w:val="single"/>
        </w:rPr>
        <w:t>last 600 years</w:t>
      </w:r>
      <w:r w:rsidRPr="00D45AF6">
        <w:rPr>
          <w:sz w:val="16"/>
        </w:rPr>
        <w:t xml:space="preserve">. It’s the </w:t>
      </w:r>
      <w:r w:rsidRPr="004F7BC7">
        <w:rPr>
          <w:highlight w:val="green"/>
          <w:u w:val="single"/>
        </w:rPr>
        <w:t>right thing</w:t>
      </w:r>
      <w:r w:rsidRPr="00A8269A">
        <w:rPr>
          <w:u w:val="single"/>
        </w:rPr>
        <w:t xml:space="preserve"> to do—</w:t>
      </w:r>
      <w:r w:rsidRPr="004F7BC7">
        <w:rPr>
          <w:highlight w:val="green"/>
          <w:u w:val="single"/>
        </w:rPr>
        <w:t>and the economically smart one</w:t>
      </w:r>
      <w:r w:rsidRPr="00A8269A">
        <w:rPr>
          <w:u w:val="single"/>
        </w:rPr>
        <w:t>.</w:t>
      </w:r>
      <w:r>
        <w:rPr>
          <w:u w:val="single"/>
        </w:rPr>
        <w:t xml:space="preserve"> </w:t>
      </w:r>
      <w:r w:rsidRPr="00D45AF6">
        <w:rPr>
          <w:sz w:val="16"/>
        </w:rPr>
        <w:t xml:space="preserve">In the beginning, a </w:t>
      </w:r>
      <w:r w:rsidRPr="004F7BC7">
        <w:rPr>
          <w:rStyle w:val="StyleUnderline"/>
          <w:highlight w:val="green"/>
        </w:rPr>
        <w:t>woman fell from the sky</w:t>
      </w:r>
      <w:r w:rsidRPr="00D45AF6">
        <w:rPr>
          <w:sz w:val="16"/>
        </w:rPr>
        <w:t xml:space="preserve">, clutching seeds and fruits. The </w:t>
      </w:r>
      <w:r w:rsidRPr="002E2756">
        <w:rPr>
          <w:rStyle w:val="StyleUnderline"/>
        </w:rPr>
        <w:t>animals helped her</w:t>
      </w:r>
      <w:r w:rsidRPr="00D45AF6">
        <w:rPr>
          <w:sz w:val="16"/>
        </w:rPr>
        <w:t xml:space="preserve"> find safety </w:t>
      </w:r>
      <w:r w:rsidRPr="004F7BC7">
        <w:rPr>
          <w:rStyle w:val="StyleUnderline"/>
          <w:highlight w:val="green"/>
        </w:rPr>
        <w:t>on the back of a turtle</w:t>
      </w:r>
      <w:r w:rsidRPr="00D45AF6">
        <w:rPr>
          <w:sz w:val="16"/>
        </w:rPr>
        <w:t xml:space="preserve"> and brought her mud, from which she grew the seeds and fruits into a wilderness. In these moments together</w:t>
      </w:r>
      <w:r w:rsidRPr="002E2756">
        <w:rPr>
          <w:rStyle w:val="StyleUnderline"/>
        </w:rPr>
        <w:t xml:space="preserve">, the animals and Skywoman </w:t>
      </w:r>
      <w:r w:rsidRPr="004F7BC7">
        <w:rPr>
          <w:rStyle w:val="StyleUnderline"/>
          <w:highlight w:val="green"/>
        </w:rPr>
        <w:t>created</w:t>
      </w:r>
      <w:r w:rsidRPr="004F7BC7">
        <w:rPr>
          <w:highlight w:val="green"/>
          <w:u w:val="single"/>
        </w:rPr>
        <w:t xml:space="preserve"> Turtle Island</w:t>
      </w:r>
      <w:r w:rsidRPr="00A8269A">
        <w:rPr>
          <w:u w:val="single"/>
        </w:rPr>
        <w:t xml:space="preserve">, </w:t>
      </w:r>
      <w:r w:rsidRPr="004F7BC7">
        <w:rPr>
          <w:highlight w:val="green"/>
          <w:u w:val="single"/>
        </w:rPr>
        <w:t>later named North America by European colonists.</w:t>
      </w:r>
      <w:r w:rsidRPr="004F7BC7">
        <w:rPr>
          <w:sz w:val="16"/>
          <w:highlight w:val="green"/>
        </w:rPr>
        <w:t xml:space="preserve"> </w:t>
      </w:r>
      <w:r w:rsidRPr="004F7BC7">
        <w:rPr>
          <w:rStyle w:val="StyleUnderline"/>
          <w:highlight w:val="green"/>
        </w:rPr>
        <w:t>This creation story</w:t>
      </w:r>
      <w:r w:rsidRPr="00D45AF6">
        <w:rPr>
          <w:sz w:val="16"/>
        </w:rPr>
        <w:t xml:space="preserve">, shared among many tribes in the Great Lakes region, as told by Robin Wall Kimmerer in her book, Braiding Sweetgrass, </w:t>
      </w:r>
      <w:r w:rsidRPr="004F7BC7">
        <w:rPr>
          <w:rStyle w:val="StyleUnderline"/>
          <w:highlight w:val="green"/>
        </w:rPr>
        <w:t>reflects</w:t>
      </w:r>
      <w:r w:rsidRPr="00277D88">
        <w:rPr>
          <w:rStyle w:val="StyleUnderline"/>
        </w:rPr>
        <w:t xml:space="preserve"> the </w:t>
      </w:r>
      <w:r w:rsidRPr="004F7BC7">
        <w:rPr>
          <w:rStyle w:val="StyleUnderline"/>
          <w:highlight w:val="green"/>
        </w:rPr>
        <w:t>relationship Native</w:t>
      </w:r>
      <w:r w:rsidRPr="00277D88">
        <w:rPr>
          <w:rStyle w:val="StyleUnderline"/>
        </w:rPr>
        <w:t xml:space="preserve"> tribes have </w:t>
      </w:r>
      <w:r w:rsidRPr="004F7BC7">
        <w:rPr>
          <w:rStyle w:val="StyleUnderline"/>
          <w:highlight w:val="green"/>
        </w:rPr>
        <w:t>shared with the land for countless gen</w:t>
      </w:r>
      <w:r w:rsidRPr="00277D88">
        <w:rPr>
          <w:rStyle w:val="StyleUnderline"/>
        </w:rPr>
        <w:t>erations</w:t>
      </w:r>
      <w:r w:rsidRPr="00D45AF6">
        <w:rPr>
          <w:sz w:val="16"/>
        </w:rPr>
        <w:t xml:space="preserve">—and </w:t>
      </w:r>
      <w:r w:rsidRPr="00277D88">
        <w:rPr>
          <w:rStyle w:val="StyleUnderline"/>
        </w:rPr>
        <w:t xml:space="preserve">one </w:t>
      </w:r>
      <w:r w:rsidRPr="004F7BC7">
        <w:rPr>
          <w:rStyle w:val="StyleUnderline"/>
          <w:highlight w:val="green"/>
        </w:rPr>
        <w:t>that was stolen from millions of people when colonists</w:t>
      </w:r>
      <w:r w:rsidRPr="00277D88">
        <w:rPr>
          <w:rStyle w:val="StyleUnderline"/>
        </w:rPr>
        <w:t xml:space="preserve"> crossed the ocean and </w:t>
      </w:r>
      <w:r w:rsidRPr="004F7BC7">
        <w:rPr>
          <w:rStyle w:val="StyleUnderline"/>
          <w:highlight w:val="green"/>
        </w:rPr>
        <w:t>forcibly removed Native tribes from their lands</w:t>
      </w:r>
      <w:r w:rsidRPr="00D45AF6">
        <w:rPr>
          <w:sz w:val="16"/>
        </w:rPr>
        <w:t xml:space="preserve">. And </w:t>
      </w:r>
      <w:r w:rsidRPr="004F7BC7">
        <w:rPr>
          <w:rStyle w:val="Emphasis"/>
          <w:highlight w:val="green"/>
        </w:rPr>
        <w:t>while returning land back</w:t>
      </w:r>
      <w:r w:rsidRPr="00D45AF6">
        <w:rPr>
          <w:sz w:val="16"/>
        </w:rPr>
        <w:t xml:space="preserve"> to Native peoples is a moral imperative, </w:t>
      </w:r>
      <w:r w:rsidRPr="004F7BC7">
        <w:rPr>
          <w:rStyle w:val="Emphasis"/>
          <w:highlight w:val="green"/>
        </w:rPr>
        <w:t>there are economic and environmental benefits that would come</w:t>
      </w:r>
      <w:r w:rsidRPr="00D45AF6">
        <w:rPr>
          <w:sz w:val="16"/>
        </w:rPr>
        <w:t xml:space="preserve"> with doing the right thing. Today, that </w:t>
      </w:r>
      <w:r w:rsidRPr="004F7BC7">
        <w:rPr>
          <w:rStyle w:val="StyleUnderline"/>
          <w:highlight w:val="green"/>
        </w:rPr>
        <w:t>movement is</w:t>
      </w:r>
      <w:r w:rsidRPr="00D45AF6">
        <w:rPr>
          <w:sz w:val="16"/>
        </w:rPr>
        <w:t xml:space="preserve"> called </w:t>
      </w:r>
      <w:r w:rsidRPr="004F7BC7">
        <w:rPr>
          <w:rStyle w:val="StyleUnderline"/>
          <w:highlight w:val="green"/>
        </w:rPr>
        <w:t>Land Back</w:t>
      </w:r>
      <w:r w:rsidRPr="00D45AF6">
        <w:rPr>
          <w:sz w:val="16"/>
        </w:rPr>
        <w:t xml:space="preserve">, and is about </w:t>
      </w:r>
      <w:r w:rsidRPr="001F7B5E">
        <w:rPr>
          <w:rStyle w:val="StyleUnderline"/>
        </w:rPr>
        <w:t xml:space="preserve">putting </w:t>
      </w:r>
      <w:r w:rsidRPr="004F7BC7">
        <w:rPr>
          <w:rStyle w:val="StyleUnderline"/>
          <w:highlight w:val="green"/>
        </w:rPr>
        <w:t>Indigenous lands in Indigenous hands</w:t>
      </w:r>
      <w:r w:rsidRPr="00D45AF6">
        <w:rPr>
          <w:sz w:val="16"/>
        </w:rPr>
        <w:t xml:space="preserve">. Krystal Two Bulls (Oglala Lakota, Northern Cheyenne), the director of NDN Collective’s Landback campaign, says that </w:t>
      </w:r>
      <w:r w:rsidRPr="004F7BC7">
        <w:rPr>
          <w:rStyle w:val="StyleUnderline"/>
          <w:highlight w:val="green"/>
        </w:rPr>
        <w:t>reclaiming land</w:t>
      </w:r>
      <w:r w:rsidRPr="001F7B5E">
        <w:rPr>
          <w:rStyle w:val="StyleUnderline"/>
        </w:rPr>
        <w:t xml:space="preserve"> is </w:t>
      </w:r>
      <w:r w:rsidRPr="004F7BC7">
        <w:rPr>
          <w:rStyle w:val="StyleUnderline"/>
          <w:highlight w:val="green"/>
        </w:rPr>
        <w:t>part of</w:t>
      </w:r>
      <w:r w:rsidRPr="00D45AF6">
        <w:rPr>
          <w:sz w:val="16"/>
        </w:rPr>
        <w:t xml:space="preserve"> a </w:t>
      </w:r>
      <w:r w:rsidRPr="004F7BC7">
        <w:rPr>
          <w:rStyle w:val="StyleUnderline"/>
          <w:highlight w:val="green"/>
        </w:rPr>
        <w:t>bigger</w:t>
      </w:r>
      <w:r w:rsidRPr="001F7B5E">
        <w:rPr>
          <w:rStyle w:val="StyleUnderline"/>
        </w:rPr>
        <w:t xml:space="preserve"> </w:t>
      </w:r>
      <w:r w:rsidRPr="004F7BC7">
        <w:rPr>
          <w:rStyle w:val="StyleUnderline"/>
          <w:highlight w:val="green"/>
        </w:rPr>
        <w:t>movement.</w:t>
      </w:r>
      <w:r>
        <w:rPr>
          <w:rStyle w:val="StyleUnderline"/>
        </w:rPr>
        <w:t xml:space="preserve"> </w:t>
      </w:r>
      <w:r w:rsidRPr="00D45AF6">
        <w:rPr>
          <w:sz w:val="16"/>
        </w:rPr>
        <w:t xml:space="preserve">“It’s the reclamation of our kinship systems, our governance systems, our ceremony and spirituality, our language, our culture, our food systems, our housing, our health care…those are all based on our relationship to the land,” says Two Bulls. </w:t>
      </w:r>
      <w:r w:rsidRPr="004A21F9">
        <w:rPr>
          <w:rStyle w:val="StyleUnderline"/>
        </w:rPr>
        <w:t xml:space="preserve">“The </w:t>
      </w:r>
      <w:r w:rsidRPr="004F7BC7">
        <w:rPr>
          <w:rStyle w:val="StyleUnderline"/>
          <w:highlight w:val="green"/>
        </w:rPr>
        <w:t>land provides for us</w:t>
      </w:r>
      <w:r w:rsidRPr="004A21F9">
        <w:rPr>
          <w:rStyle w:val="StyleUnderline"/>
        </w:rPr>
        <w:t xml:space="preserve"> and is a </w:t>
      </w:r>
      <w:r w:rsidRPr="004F7BC7">
        <w:rPr>
          <w:rStyle w:val="StyleUnderline"/>
          <w:highlight w:val="green"/>
        </w:rPr>
        <w:t>life source for us</w:t>
      </w:r>
      <w:r w:rsidRPr="004A21F9">
        <w:rPr>
          <w:rStyle w:val="StyleUnderline"/>
        </w:rPr>
        <w:t>.”</w:t>
      </w:r>
      <w:r w:rsidRPr="00D45AF6">
        <w:rPr>
          <w:sz w:val="16"/>
        </w:rPr>
        <w:t xml:space="preserve"> </w:t>
      </w:r>
      <w:r w:rsidRPr="00255CE7">
        <w:rPr>
          <w:rStyle w:val="StyleUnderline"/>
        </w:rPr>
        <w:t>Beyond the legal obligation</w:t>
      </w:r>
      <w:r w:rsidRPr="00D45AF6">
        <w:rPr>
          <w:sz w:val="16"/>
        </w:rPr>
        <w:t xml:space="preserve"> to honor the treaty, </w:t>
      </w:r>
      <w:r w:rsidRPr="004F7BC7">
        <w:rPr>
          <w:rStyle w:val="StyleUnderline"/>
          <w:highlight w:val="green"/>
        </w:rPr>
        <w:t>there are economic benefits</w:t>
      </w:r>
      <w:r w:rsidRPr="00D45AF6">
        <w:rPr>
          <w:sz w:val="16"/>
        </w:rPr>
        <w:t xml:space="preserve"> to honoring treaties. Helen Ding, a senior economist at World Resources Institute, published a report demonstrating just that. The 2016 report titled Climate Benefits, Tenure Costs: The Economic Case for Securing Indigenous Land Rights, focuses on securing Indigenous land in Bolivia, Brazil, and Columbia, which collectively contain most of the Amazon Basin and is home to millions of Indigenous peoples. If these peoples could have secured land titles, </w:t>
      </w:r>
      <w:r w:rsidRPr="00255CE7">
        <w:rPr>
          <w:rStyle w:val="StyleUnderline"/>
        </w:rPr>
        <w:t xml:space="preserve">the </w:t>
      </w:r>
      <w:r w:rsidRPr="00BE7E66">
        <w:rPr>
          <w:rStyle w:val="StyleUnderline"/>
          <w:highlight w:val="green"/>
        </w:rPr>
        <w:t>est</w:t>
      </w:r>
      <w:r w:rsidRPr="00255CE7">
        <w:rPr>
          <w:rStyle w:val="StyleUnderline"/>
        </w:rPr>
        <w:t xml:space="preserve">imated </w:t>
      </w:r>
      <w:r w:rsidRPr="00BE7E66">
        <w:rPr>
          <w:rStyle w:val="StyleUnderline"/>
          <w:highlight w:val="green"/>
        </w:rPr>
        <w:t>benefits</w:t>
      </w:r>
      <w:r w:rsidRPr="00255CE7">
        <w:rPr>
          <w:rStyle w:val="StyleUnderline"/>
        </w:rPr>
        <w:t xml:space="preserve"> in ecosystem services—</w:t>
      </w:r>
      <w:r w:rsidRPr="00BE7E66">
        <w:rPr>
          <w:rStyle w:val="StyleUnderline"/>
          <w:highlight w:val="green"/>
        </w:rPr>
        <w:t>such as</w:t>
      </w:r>
      <w:r w:rsidRPr="00255CE7">
        <w:rPr>
          <w:rStyle w:val="StyleUnderline"/>
        </w:rPr>
        <w:t xml:space="preserve"> </w:t>
      </w:r>
      <w:r w:rsidRPr="00BE7E66">
        <w:rPr>
          <w:rStyle w:val="StyleUnderline"/>
          <w:highlight w:val="green"/>
        </w:rPr>
        <w:t>reduced pollution, erosion control, and carbon storage</w:t>
      </w:r>
      <w:r w:rsidRPr="00255CE7">
        <w:rPr>
          <w:rStyle w:val="StyleUnderline"/>
        </w:rPr>
        <w:t xml:space="preserve">—could </w:t>
      </w:r>
      <w:r w:rsidRPr="00BE7E66">
        <w:rPr>
          <w:rStyle w:val="StyleUnderline"/>
          <w:highlight w:val="green"/>
        </w:rPr>
        <w:t>result in</w:t>
      </w:r>
      <w:r w:rsidRPr="00255CE7">
        <w:rPr>
          <w:rStyle w:val="StyleUnderline"/>
        </w:rPr>
        <w:t xml:space="preserve"> an estimated </w:t>
      </w:r>
      <w:r w:rsidRPr="00BE7E66">
        <w:rPr>
          <w:rStyle w:val="StyleUnderline"/>
          <w:highlight w:val="green"/>
        </w:rPr>
        <w:t>economic benefit of</w:t>
      </w:r>
      <w:r w:rsidRPr="00255CE7">
        <w:rPr>
          <w:rStyle w:val="StyleUnderline"/>
        </w:rPr>
        <w:t xml:space="preserve"> </w:t>
      </w:r>
      <w:r w:rsidRPr="00BE7E66">
        <w:rPr>
          <w:rStyle w:val="StyleUnderline"/>
          <w:sz w:val="10"/>
          <w:szCs w:val="10"/>
        </w:rPr>
        <w:t xml:space="preserve">up to </w:t>
      </w:r>
      <w:r w:rsidRPr="00BE7E66">
        <w:rPr>
          <w:rStyle w:val="StyleUnderline"/>
          <w:highlight w:val="green"/>
        </w:rPr>
        <w:t>$119 billion for Bolivia, $1.2 billion for Brazil, and $277 billion for Colombia</w:t>
      </w:r>
      <w:r w:rsidRPr="00255CE7">
        <w:rPr>
          <w:rStyle w:val="StyleUnderline"/>
        </w:rPr>
        <w:t xml:space="preserve"> over a 20-year period, according to that report. </w:t>
      </w:r>
      <w:r w:rsidRPr="00D45AF6">
        <w:rPr>
          <w:sz w:val="16"/>
        </w:rPr>
        <w:t xml:space="preserve">As a </w:t>
      </w:r>
      <w:r w:rsidRPr="00027944">
        <w:rPr>
          <w:rStyle w:val="StyleUnderline"/>
          <w:highlight w:val="green"/>
        </w:rPr>
        <w:t>climate mitigation strategy</w:t>
      </w:r>
      <w:r w:rsidRPr="00D45AF6">
        <w:rPr>
          <w:sz w:val="16"/>
        </w:rPr>
        <w:t xml:space="preserve">, the </w:t>
      </w:r>
      <w:r w:rsidRPr="001D6B4E">
        <w:rPr>
          <w:rStyle w:val="StyleUnderline"/>
        </w:rPr>
        <w:t xml:space="preserve">cost of </w:t>
      </w:r>
      <w:r w:rsidRPr="00027944">
        <w:rPr>
          <w:rStyle w:val="StyleUnderline"/>
          <w:highlight w:val="green"/>
        </w:rPr>
        <w:t>securing Indigenous land titles</w:t>
      </w:r>
      <w:r w:rsidRPr="001D6B4E">
        <w:rPr>
          <w:rStyle w:val="StyleUnderline"/>
        </w:rPr>
        <w:t xml:space="preserve"> in the </w:t>
      </w:r>
      <w:r w:rsidRPr="00027944">
        <w:rPr>
          <w:rStyle w:val="StyleUnderline"/>
          <w:highlight w:val="green"/>
        </w:rPr>
        <w:t>Amazon Basin is five to 42 times lower than the average cost of carbon capture and storage for coal- and gas-fired power plants</w:t>
      </w:r>
      <w:r w:rsidRPr="001D6B4E">
        <w:rPr>
          <w:rStyle w:val="StyleUnderline"/>
        </w:rPr>
        <w:t>.</w:t>
      </w:r>
      <w:r>
        <w:rPr>
          <w:rStyle w:val="StyleUnderline"/>
        </w:rPr>
        <w:t xml:space="preserve"> </w:t>
      </w:r>
      <w:r w:rsidRPr="00D45AF6">
        <w:rPr>
          <w:sz w:val="16"/>
        </w:rPr>
        <w:t xml:space="preserve">When it gets down to the dollar, </w:t>
      </w:r>
      <w:r w:rsidRPr="00027944">
        <w:rPr>
          <w:rStyle w:val="StyleUnderline"/>
          <w:highlight w:val="green"/>
        </w:rPr>
        <w:t>protecting Indigenous land rights makes economic sense</w:t>
      </w:r>
      <w:r w:rsidRPr="00D45AF6">
        <w:rPr>
          <w:sz w:val="16"/>
        </w:rPr>
        <w:t xml:space="preserve">. “Moving away from land rights as a legal issue and helping people to </w:t>
      </w:r>
      <w:r w:rsidRPr="001D6B4E">
        <w:rPr>
          <w:rStyle w:val="StyleUnderline"/>
        </w:rPr>
        <w:t>understand that increasing land tenure security is essentially an economic matter</w:t>
      </w:r>
      <w:r w:rsidRPr="00D45AF6">
        <w:rPr>
          <w:sz w:val="16"/>
        </w:rPr>
        <w:t xml:space="preserve"> and </w:t>
      </w:r>
      <w:r w:rsidRPr="00027944">
        <w:rPr>
          <w:rStyle w:val="StyleUnderline"/>
          <w:highlight w:val="green"/>
        </w:rPr>
        <w:t>helps to reduce carbon emissions and protect forests</w:t>
      </w:r>
      <w:r w:rsidRPr="001D6B4E">
        <w:rPr>
          <w:rStyle w:val="StyleUnderline"/>
        </w:rPr>
        <w:t>,”</w:t>
      </w:r>
      <w:r w:rsidRPr="00D45AF6">
        <w:rPr>
          <w:sz w:val="16"/>
        </w:rPr>
        <w:t xml:space="preserve"> Ding says. </w:t>
      </w:r>
      <w:r w:rsidRPr="005A0FCB">
        <w:rPr>
          <w:rStyle w:val="StyleUnderline"/>
          <w:highlight w:val="green"/>
        </w:rPr>
        <w:t>Settler colonialism has resulted in genocide, poverty, addiction, and much more harm to Native nations, which have the highest poverty rate among minorities according to Census data.</w:t>
      </w:r>
      <w:r w:rsidRPr="005A0FCB">
        <w:rPr>
          <w:rStyle w:val="StyleUnderline"/>
        </w:rPr>
        <w:t xml:space="preserve"> </w:t>
      </w:r>
      <w:r w:rsidRPr="005A0FCB">
        <w:rPr>
          <w:sz w:val="16"/>
        </w:rPr>
        <w:t xml:space="preserve">Two Bulls states that the root of their </w:t>
      </w:r>
      <w:r w:rsidRPr="005A0FCB">
        <w:rPr>
          <w:rStyle w:val="StyleUnderline"/>
          <w:highlight w:val="green"/>
        </w:rPr>
        <w:t>ills comes from land theft; therefore, the solution is giving land back.</w:t>
      </w:r>
      <w:r w:rsidRPr="00027944">
        <w:rPr>
          <w:sz w:val="16"/>
          <w:highlight w:val="green"/>
        </w:rPr>
        <w:t xml:space="preserve"> </w:t>
      </w:r>
      <w:r w:rsidRPr="005A0FCB">
        <w:rPr>
          <w:rStyle w:val="Emphasis"/>
          <w:highlight w:val="green"/>
        </w:rPr>
        <w:t>Across Turtle Island, Indigenous tribes are finding ways to return home</w:t>
      </w:r>
      <w:r w:rsidRPr="005A0FCB">
        <w:rPr>
          <w:sz w:val="16"/>
        </w:rPr>
        <w:t>. In 2020, the Esselen Tribe was returned nearly 1,200 acres of their ancestral lands near Big Sur, California, after 250 years. In late 2021, the Squaxin Island Tribe was gifted over a thousand acres of land near the southern Puget Sound in Washington. In April 2022, 465 acres in the Chesapeake Bay was donated to the Rappahannock Tribe.</w:t>
      </w:r>
      <w:r w:rsidRPr="00D45AF6">
        <w:rPr>
          <w:sz w:val="16"/>
        </w:rPr>
        <w:t xml:space="preserve"> hese stories are examples of land back. While there are many ways in which land can return to Native hands, such as a land purchase or a trust, the 465 acres given to the Rappahannock was the result of collaboration between the tribe and the Chesapeake Conservancy. The Conservancy managed a massive fundraising effort to purchase the land to donate to the tribe. </w:t>
      </w:r>
      <w:r w:rsidRPr="002D7226">
        <w:rPr>
          <w:rStyle w:val="StyleUnderline"/>
        </w:rPr>
        <w:t>While 465 acres is a small fraction of the Rappahannock’s original territory, it is a step in the right direction.</w:t>
      </w:r>
      <w:r>
        <w:rPr>
          <w:rStyle w:val="StyleUnderline"/>
        </w:rPr>
        <w:t xml:space="preserve"> </w:t>
      </w:r>
      <w:r w:rsidRPr="00663F2C">
        <w:rPr>
          <w:rStyle w:val="StyleUnderline"/>
          <w:highlight w:val="green"/>
        </w:rPr>
        <w:t>“There’s more work to do</w:t>
      </w:r>
      <w:r w:rsidRPr="00D45AF6">
        <w:rPr>
          <w:rStyle w:val="StyleUnderline"/>
        </w:rPr>
        <w:t>,”</w:t>
      </w:r>
      <w:r w:rsidRPr="00D45AF6">
        <w:rPr>
          <w:sz w:val="16"/>
        </w:rPr>
        <w:t xml:space="preserve"> says Joel Dunn, CEO of the Chesapeake Conservancy. </w:t>
      </w:r>
      <w:r w:rsidRPr="00663F2C">
        <w:rPr>
          <w:rStyle w:val="StyleUnderline"/>
          <w:highlight w:val="green"/>
        </w:rPr>
        <w:t>“There’s more land to protect along this beautiful river. There’s more land that we can buy for the tribe.”</w:t>
      </w:r>
      <w:r>
        <w:rPr>
          <w:rStyle w:val="StyleUnderline"/>
        </w:rPr>
        <w:t xml:space="preserve"> </w:t>
      </w:r>
      <w:r w:rsidRPr="00D45AF6">
        <w:rPr>
          <w:sz w:val="16"/>
        </w:rPr>
        <w:t xml:space="preserve">With that land, the Rappahannock Tribe will be able to reclaim their cultural ties and practices. Chief Richardson describes the land as the tribe’s “grocery store,” with more than 250 plant and animal species the tribe gathers for food, crafts, and medicinal purposes. </w:t>
      </w:r>
      <w:r w:rsidRPr="00027944">
        <w:rPr>
          <w:rStyle w:val="Emphasis"/>
          <w:highlight w:val="green"/>
        </w:rPr>
        <w:t>The environmental stewardship the tribe promises to practice—including developing an Indigenous conservation education center to teach future generations—will help restore the wetlands and help declining species make a return</w:t>
      </w:r>
      <w:r w:rsidRPr="00D45AF6">
        <w:rPr>
          <w:sz w:val="16"/>
        </w:rPr>
        <w:t xml:space="preserve">. “When </w:t>
      </w:r>
      <w:r w:rsidRPr="00D45AF6">
        <w:rPr>
          <w:rStyle w:val="StyleUnderline"/>
        </w:rPr>
        <w:t>we reclaim lands</w:t>
      </w:r>
      <w:r w:rsidRPr="00D45AF6">
        <w:rPr>
          <w:sz w:val="16"/>
        </w:rPr>
        <w:t xml:space="preserve">, it </w:t>
      </w:r>
      <w:r w:rsidRPr="00663F2C">
        <w:rPr>
          <w:rStyle w:val="StyleUnderline"/>
          <w:highlight w:val="green"/>
        </w:rPr>
        <w:t>opens up econ</w:t>
      </w:r>
      <w:r w:rsidRPr="00D45AF6">
        <w:rPr>
          <w:rStyle w:val="StyleUnderline"/>
        </w:rPr>
        <w:t xml:space="preserve">omic </w:t>
      </w:r>
      <w:r w:rsidRPr="00663F2C">
        <w:rPr>
          <w:rStyle w:val="StyleUnderline"/>
          <w:highlight w:val="green"/>
        </w:rPr>
        <w:t>opportunities for us to be able to have revenue stream</w:t>
      </w:r>
      <w:r w:rsidRPr="00D45AF6">
        <w:rPr>
          <w:rStyle w:val="StyleUnderline"/>
        </w:rPr>
        <w:t>s</w:t>
      </w:r>
      <w:r w:rsidRPr="00D45AF6">
        <w:rPr>
          <w:sz w:val="16"/>
        </w:rPr>
        <w:t xml:space="preserve"> </w:t>
      </w:r>
      <w:r w:rsidRPr="00D45AF6">
        <w:rPr>
          <w:rStyle w:val="StyleUnderline"/>
        </w:rPr>
        <w:t xml:space="preserve">that are able to </w:t>
      </w:r>
      <w:r w:rsidRPr="00663F2C">
        <w:rPr>
          <w:rStyle w:val="StyleUnderline"/>
          <w:highlight w:val="green"/>
        </w:rPr>
        <w:t>address the issues in our communities</w:t>
      </w:r>
      <w:r w:rsidRPr="00D45AF6">
        <w:rPr>
          <w:sz w:val="16"/>
        </w:rPr>
        <w:t xml:space="preserve">,” says Two Bulls. Tourism is one such revenue stream, says Two Bulls, noting that NDN Collective’s Land Back campaign currently has a focus on public lands like national parks and monuments. “The root of [the word] ‘economy’ means taking care of your home,” says Two Bulls. </w:t>
      </w:r>
      <w:r w:rsidRPr="00663F2C">
        <w:rPr>
          <w:rStyle w:val="Emphasis"/>
        </w:rPr>
        <w:t>“</w:t>
      </w:r>
      <w:r w:rsidRPr="00663F2C">
        <w:rPr>
          <w:rStyle w:val="Emphasis"/>
          <w:highlight w:val="green"/>
        </w:rPr>
        <w:t>We’re not trying to reclaim land ownership in a Western colonial way of thinking about it. We are trying to reclaim our ways of being, which was never based on money.”</w:t>
      </w:r>
      <w:r>
        <w:rPr>
          <w:rStyle w:val="StyleUnderline"/>
        </w:rPr>
        <w:t xml:space="preserve"> </w:t>
      </w:r>
      <w:r w:rsidRPr="00D45AF6">
        <w:rPr>
          <w:rStyle w:val="StyleUnderline"/>
        </w:rPr>
        <w:t xml:space="preserve">And while </w:t>
      </w:r>
      <w:r w:rsidRPr="00663F2C">
        <w:rPr>
          <w:rStyle w:val="StyleUnderline"/>
          <w:highlight w:val="green"/>
        </w:rPr>
        <w:t>giving land back creates economic and environmental incentives, it also means giving Indigenous peoples the means to care for themselves and their communities again through their relationship with the land.</w:t>
      </w:r>
      <w:r>
        <w:rPr>
          <w:rStyle w:val="StyleUnderline"/>
        </w:rPr>
        <w:t xml:space="preserve"> </w:t>
      </w:r>
    </w:p>
    <w:p w14:paraId="60547AAC" w14:textId="77777777" w:rsidR="00495CC8" w:rsidRPr="005A0FCB" w:rsidRDefault="00495CC8" w:rsidP="00495CC8">
      <w:pPr>
        <w:spacing w:after="0" w:line="240" w:lineRule="auto"/>
        <w:rPr>
          <w:rFonts w:eastAsia="Times New Roman"/>
          <w:sz w:val="24"/>
          <w:szCs w:val="24"/>
        </w:rPr>
      </w:pPr>
    </w:p>
    <w:p w14:paraId="23F2FF96" w14:textId="77777777" w:rsidR="00495CC8" w:rsidRDefault="00495CC8" w:rsidP="00495CC8"/>
    <w:p w14:paraId="3C43F4EF" w14:textId="77777777" w:rsidR="00495CC8" w:rsidRDefault="00495CC8" w:rsidP="00495CC8"/>
    <w:p w14:paraId="16184DB1" w14:textId="7DEDBF73" w:rsidR="00495CC8" w:rsidRDefault="00495CC8" w:rsidP="00495CC8">
      <w:pPr>
        <w:pStyle w:val="Heading3"/>
      </w:pPr>
      <w:r>
        <w:t>2NC</w:t>
      </w:r>
    </w:p>
    <w:p w14:paraId="3D69431D" w14:textId="77777777" w:rsidR="00495CC8" w:rsidRDefault="00495CC8" w:rsidP="00495CC8">
      <w:pPr>
        <w:pStyle w:val="Heading4"/>
      </w:pPr>
      <w:r>
        <w:t>Indigenous communities are known to have a more respect from the environment; Therefor they can take care better care of the land. Solve better than climate policies</w:t>
      </w:r>
    </w:p>
    <w:p w14:paraId="0A4071C6" w14:textId="77777777" w:rsidR="00495CC8" w:rsidRDefault="00495CC8" w:rsidP="00495CC8">
      <w:r w:rsidRPr="007955DF">
        <w:rPr>
          <w:rFonts w:eastAsiaTheme="majorEastAsia" w:cstheme="majorBidi"/>
          <w:b/>
          <w:iCs/>
          <w:sz w:val="26"/>
        </w:rPr>
        <w:t>Jamail &amp; Rushworth</w:t>
      </w:r>
      <w:r>
        <w:t xml:space="preserve"> 5/31/</w:t>
      </w:r>
      <w:r w:rsidRPr="007955DF">
        <w:rPr>
          <w:rFonts w:eastAsiaTheme="majorEastAsia" w:cstheme="majorBidi"/>
          <w:b/>
          <w:iCs/>
          <w:sz w:val="26"/>
        </w:rPr>
        <w:t>22</w:t>
      </w:r>
      <w:r>
        <w:t xml:space="preserve"> (Dahr Jamail is the author of Beyond the Green Zone and more. He has won the Martha Gellhorn Prize for Journalism and the Izzy Award. </w:t>
      </w:r>
      <w:r w:rsidRPr="00291011">
        <w:t>is a teacher of Native American literature and the author of Sam Woods: American Healing, Going to Water: The Journal of Beginning Rain, Diaspora’s Children,</w:t>
      </w:r>
      <w:r>
        <w:t xml:space="preserve"> etc. The New Press Accessed- 7/01/23 </w:t>
      </w:r>
      <w:hyperlink r:id="rId37" w:history="1">
        <w:r w:rsidRPr="009E6DCA">
          <w:rPr>
            <w:rStyle w:val="Hyperlink"/>
          </w:rPr>
          <w:t>https://thenewpress.com/authors/stan-rushworth)//srgoli</w:t>
        </w:r>
      </w:hyperlink>
    </w:p>
    <w:p w14:paraId="65598248" w14:textId="77777777" w:rsidR="00495CC8" w:rsidRDefault="00495CC8" w:rsidP="00495CC8">
      <w:r>
        <w:t xml:space="preserve">“It all </w:t>
      </w:r>
      <w:r w:rsidRPr="00C367C7">
        <w:rPr>
          <w:highlight w:val="green"/>
          <w:u w:val="single"/>
        </w:rPr>
        <w:t>connects</w:t>
      </w:r>
      <w:r w:rsidRPr="00C9728A">
        <w:rPr>
          <w:u w:val="single"/>
        </w:rPr>
        <w:t xml:space="preserve"> for</w:t>
      </w:r>
      <w:r>
        <w:t xml:space="preserve"> her, as President Sharp is watching Quinault children </w:t>
      </w:r>
      <w:r w:rsidRPr="008A4961">
        <w:rPr>
          <w:rStyle w:val="StyleUnderline"/>
        </w:rPr>
        <w:t>understand what Indian country</w:t>
      </w:r>
      <w:r>
        <w:t xml:space="preserve"> </w:t>
      </w:r>
      <w:r w:rsidRPr="008A4961">
        <w:rPr>
          <w:rStyle w:val="StyleUnderline"/>
        </w:rPr>
        <w:t>is about</w:t>
      </w:r>
      <w:r>
        <w:t xml:space="preserve">. She remembers the television commercial of the Native American seeing a garbage dump, and the camera pans in to show </w:t>
      </w:r>
      <w:r w:rsidRPr="008A4961">
        <w:rPr>
          <w:rStyle w:val="StyleUnderline"/>
        </w:rPr>
        <w:t>a tear running down his cheek.</w:t>
      </w:r>
      <w:r>
        <w:t xml:space="preserve"> </w:t>
      </w:r>
      <w:r w:rsidRPr="00C367C7">
        <w:rPr>
          <w:rStyle w:val="StyleUnderline"/>
          <w:highlight w:val="green"/>
        </w:rPr>
        <w:t>Native children</w:t>
      </w:r>
      <w:r>
        <w:t xml:space="preserve"> are </w:t>
      </w:r>
      <w:r w:rsidRPr="00C367C7">
        <w:rPr>
          <w:rStyle w:val="StyleUnderline"/>
          <w:highlight w:val="green"/>
        </w:rPr>
        <w:t>realizing the value of our shared waters, contrasted with the idea of isolationism or superiority that is so prevalent in the dominant culture.</w:t>
      </w:r>
      <w:r>
        <w:rPr>
          <w:rStyle w:val="StyleUnderline"/>
        </w:rPr>
        <w:t xml:space="preserve"> </w:t>
      </w:r>
      <w:r>
        <w:t xml:space="preserve">“We fight against this because </w:t>
      </w:r>
      <w:r w:rsidRPr="00631994">
        <w:rPr>
          <w:rStyle w:val="StyleUnderline"/>
        </w:rPr>
        <w:t>we are embattled</w:t>
      </w:r>
      <w:r>
        <w:t xml:space="preserve">, and </w:t>
      </w:r>
      <w:r w:rsidRPr="00631994">
        <w:rPr>
          <w:rStyle w:val="StyleUnderline"/>
        </w:rPr>
        <w:t>we struggle, because we are in opposition to</w:t>
      </w:r>
      <w:r>
        <w:t xml:space="preserve"> all of </w:t>
      </w:r>
      <w:r w:rsidRPr="00631994">
        <w:rPr>
          <w:rStyle w:val="StyleUnderline"/>
        </w:rPr>
        <w:t>this</w:t>
      </w:r>
      <w:r>
        <w:t xml:space="preserve">, and we have so much adversity, but </w:t>
      </w:r>
      <w:r w:rsidRPr="00631994">
        <w:rPr>
          <w:rStyle w:val="StyleUnderline"/>
        </w:rPr>
        <w:t>we</w:t>
      </w:r>
      <w:r>
        <w:t xml:space="preserve"> really </w:t>
      </w:r>
      <w:r w:rsidRPr="00C367C7">
        <w:rPr>
          <w:rStyle w:val="StyleUnderline"/>
          <w:highlight w:val="green"/>
        </w:rPr>
        <w:t>just want to live in peace with people</w:t>
      </w:r>
      <w:r>
        <w:t xml:space="preserve">, and </w:t>
      </w:r>
      <w:r w:rsidRPr="00C367C7">
        <w:rPr>
          <w:rStyle w:val="StyleUnderline"/>
          <w:highlight w:val="green"/>
        </w:rPr>
        <w:t>be at peace</w:t>
      </w:r>
      <w:r w:rsidRPr="00C367C7">
        <w:rPr>
          <w:highlight w:val="green"/>
        </w:rPr>
        <w:t xml:space="preserve"> </w:t>
      </w:r>
      <w:r w:rsidRPr="00C367C7">
        <w:rPr>
          <w:rStyle w:val="StyleUnderline"/>
          <w:highlight w:val="green"/>
        </w:rPr>
        <w:t>with our world</w:t>
      </w:r>
      <w:r w:rsidRPr="00C367C7">
        <w:rPr>
          <w:highlight w:val="green"/>
        </w:rPr>
        <w:t>,</w:t>
      </w:r>
      <w:r>
        <w:t>” she said softly, as tears welled in her eyes. “</w:t>
      </w:r>
      <w:r w:rsidRPr="00C367C7">
        <w:rPr>
          <w:highlight w:val="green"/>
        </w:rPr>
        <w:t xml:space="preserve">So </w:t>
      </w:r>
      <w:r w:rsidRPr="00C367C7">
        <w:rPr>
          <w:rStyle w:val="StyleUnderline"/>
          <w:highlight w:val="green"/>
        </w:rPr>
        <w:t>we advocate</w:t>
      </w:r>
      <w:r w:rsidRPr="00C367C7">
        <w:rPr>
          <w:highlight w:val="green"/>
        </w:rPr>
        <w:t xml:space="preserve"> for better climate policy </w:t>
      </w:r>
      <w:r w:rsidRPr="00C367C7">
        <w:rPr>
          <w:rStyle w:val="StyleUnderline"/>
          <w:highlight w:val="green"/>
        </w:rPr>
        <w:t>because we are aware of the global crisis</w:t>
      </w:r>
      <w:r>
        <w:t xml:space="preserve">, and how this will </w:t>
      </w:r>
      <w:r w:rsidRPr="00631994">
        <w:t>require everyone,</w:t>
      </w:r>
      <w:r>
        <w:t xml:space="preserve"> because </w:t>
      </w:r>
      <w:r w:rsidRPr="00631994">
        <w:rPr>
          <w:rStyle w:val="StyleUnderline"/>
        </w:rPr>
        <w:t>no one is immune from the climate crisis</w:t>
      </w:r>
      <w:r>
        <w:t xml:space="preserve">, and </w:t>
      </w:r>
      <w:r w:rsidRPr="00631994">
        <w:t>everybody has a responsibility</w:t>
      </w:r>
      <w:r>
        <w:t xml:space="preserve">.” She paused, then went on to state that everyone has their place, that </w:t>
      </w:r>
      <w:r w:rsidRPr="00E0783D">
        <w:rPr>
          <w:rStyle w:val="StyleUnderline"/>
        </w:rPr>
        <w:t>we just need to remember</w:t>
      </w:r>
      <w:r>
        <w:t xml:space="preserve"> the North Star of </w:t>
      </w:r>
      <w:r w:rsidRPr="00E0783D">
        <w:rPr>
          <w:rStyle w:val="StyleUnderline"/>
        </w:rPr>
        <w:t>our values</w:t>
      </w:r>
      <w:r>
        <w:t xml:space="preserve">, and </w:t>
      </w:r>
      <w:r w:rsidRPr="00E0783D">
        <w:rPr>
          <w:rStyle w:val="StyleUnderline"/>
        </w:rPr>
        <w:t>specifically for Native Americans,</w:t>
      </w:r>
      <w:r>
        <w:t xml:space="preserve"> the precontact lessons that are timeless and have </w:t>
      </w:r>
      <w:r w:rsidRPr="00E0783D">
        <w:rPr>
          <w:rStyle w:val="StyleUnderline"/>
        </w:rPr>
        <w:t>been proven through centuries and millennia</w:t>
      </w:r>
      <w:r>
        <w:t xml:space="preserve">, and more recently, as </w:t>
      </w:r>
      <w:r w:rsidRPr="003F1F72">
        <w:rPr>
          <w:rStyle w:val="Emphasis"/>
          <w:highlight w:val="green"/>
        </w:rPr>
        <w:t>science has proven what the Indigenous have always known—that they already had the best practices with Earth.</w:t>
      </w:r>
      <w:r>
        <w:rPr>
          <w:rStyle w:val="Emphasis"/>
        </w:rPr>
        <w:t xml:space="preserve"> </w:t>
      </w:r>
    </w:p>
    <w:p w14:paraId="35E7FDB1" w14:textId="77777777" w:rsidR="00495CC8" w:rsidRDefault="00495CC8" w:rsidP="00495CC8"/>
    <w:p w14:paraId="1FFC3A9B" w14:textId="77777777" w:rsidR="00495CC8" w:rsidRDefault="00495CC8" w:rsidP="00495CC8">
      <w:pPr>
        <w:pStyle w:val="Heading4"/>
      </w:pPr>
      <w:r>
        <w:t>Animism and Indigenous culture solve for climate disaster and we must learn from them to avoid extinction</w:t>
      </w:r>
    </w:p>
    <w:p w14:paraId="2A6114D7" w14:textId="77777777" w:rsidR="00495CC8" w:rsidRDefault="00495CC8" w:rsidP="00495CC8">
      <w:r>
        <w:t xml:space="preserve">Graham </w:t>
      </w:r>
      <w:r w:rsidRPr="00DF6FC8">
        <w:rPr>
          <w:rFonts w:eastAsiaTheme="majorEastAsia" w:cstheme="majorBidi"/>
          <w:b/>
          <w:iCs/>
          <w:sz w:val="26"/>
        </w:rPr>
        <w:t>Harvey</w:t>
      </w:r>
      <w:r>
        <w:t xml:space="preserve"> 7/01/</w:t>
      </w:r>
      <w:r w:rsidRPr="00DF6FC8">
        <w:rPr>
          <w:rFonts w:eastAsiaTheme="majorEastAsia" w:cstheme="majorBidi"/>
          <w:b/>
          <w:iCs/>
          <w:sz w:val="26"/>
        </w:rPr>
        <w:t>19</w:t>
      </w:r>
      <w:r>
        <w:t xml:space="preserve"> (Graham Harvey is Professor of Religious Studies at the Open University, UK. “Animism and ecology: Participating in the world community” Ecological citizen accessed- 07/01/23 </w:t>
      </w:r>
      <w:r w:rsidRPr="00DF6FC8">
        <w:t>https://www.ecologicalcitizen.net/pdfs/v03n1-13.pdf</w:t>
      </w:r>
      <w:r>
        <w:t>)//srgoli</w:t>
      </w:r>
    </w:p>
    <w:p w14:paraId="69694F59" w14:textId="77777777" w:rsidR="00495CC8" w:rsidRDefault="00495CC8" w:rsidP="00495CC8">
      <w:pPr>
        <w:rPr>
          <w:sz w:val="16"/>
        </w:rPr>
      </w:pPr>
      <w:r w:rsidRPr="00F922DB">
        <w:rPr>
          <w:sz w:val="16"/>
        </w:rPr>
        <w:t xml:space="preserve">Relationships and relations are not necessarily nice (as Terry Pratchett [1993: 169–70] once said of elves). This, after all, is why many animists employ shamans and other diplomatic ritualists to negotiate with members of other species. The issues are particularly acute because (to paraphrase what the Iglulik shaman Aua told Knud Rasmussen [1929: 55–6]) in order to eat it is necessary to consume relations (as there are no other kinds of being). The inescapable context for efforts to act respectfully is that all beings are both predators and prey in relation to others. If consumption and consumerism are at the heart (or guts) of the Anthropocene and of the </w:t>
      </w:r>
      <w:r w:rsidRPr="00D6222B">
        <w:rPr>
          <w:rStyle w:val="StyleUnderline"/>
          <w:highlight w:val="green"/>
        </w:rPr>
        <w:t xml:space="preserve">anthropogenic </w:t>
      </w:r>
      <w:r w:rsidRPr="00D6222B">
        <w:rPr>
          <w:rStyle w:val="Emphasis"/>
          <w:highlight w:val="green"/>
        </w:rPr>
        <w:t>climate disaste</w:t>
      </w:r>
      <w:r w:rsidRPr="00D6222B">
        <w:rPr>
          <w:rStyle w:val="StyleUnderline"/>
          <w:highlight w:val="green"/>
        </w:rPr>
        <w:t>r</w:t>
      </w:r>
      <w:r w:rsidRPr="00F922DB">
        <w:rPr>
          <w:sz w:val="16"/>
        </w:rPr>
        <w:t xml:space="preserve">, what we eat – or rather who we eat – </w:t>
      </w:r>
      <w:r w:rsidRPr="00D6222B">
        <w:rPr>
          <w:rStyle w:val="StyleUnderline"/>
          <w:highlight w:val="green"/>
        </w:rPr>
        <w:t xml:space="preserve">is of </w:t>
      </w:r>
      <w:r w:rsidRPr="00D6222B">
        <w:rPr>
          <w:rStyle w:val="Emphasis"/>
          <w:highlight w:val="green"/>
        </w:rPr>
        <w:t>critical importance</w:t>
      </w:r>
      <w:r w:rsidRPr="00F922DB">
        <w:rPr>
          <w:sz w:val="16"/>
        </w:rPr>
        <w:t xml:space="preserve">. Understanding consumption as a relationship with an ethical dimension (as well as ontological and cosmological ones) is one significant implication of animism. Whilst familiar polemics against ‘consumerism and ‘over-consumption’ seem tired and without force, perhaps the more stark terms ‘predator’ and ‘prey’ might aid efforts to shift thinking – and therefore acts – in which we relate to the larger-than-human world. One of the ways in which animist relationships with our animate relations (especially those we eat) are making significant contributions to efforts to confront </w:t>
      </w:r>
      <w:r w:rsidRPr="00F922DB">
        <w:rPr>
          <w:rStyle w:val="StyleUnderline"/>
        </w:rPr>
        <w:t>contemporary c</w:t>
      </w:r>
      <w:r w:rsidRPr="00582B47">
        <w:rPr>
          <w:rStyle w:val="StyleUnderline"/>
        </w:rPr>
        <w:t>hallenges is in insisting on the de-centring of humans and on the (re-)making of a respectful community</w:t>
      </w:r>
      <w:r w:rsidRPr="00F922DB">
        <w:rPr>
          <w:sz w:val="16"/>
        </w:rPr>
        <w:t xml:space="preserve">. As </w:t>
      </w:r>
      <w:r w:rsidRPr="00D6222B">
        <w:rPr>
          <w:rStyle w:val="StyleUnderline"/>
          <w:highlight w:val="green"/>
        </w:rPr>
        <w:t xml:space="preserve">climate disaster and </w:t>
      </w:r>
      <w:r w:rsidRPr="00D6222B">
        <w:rPr>
          <w:rStyle w:val="Emphasis"/>
          <w:highlight w:val="green"/>
        </w:rPr>
        <w:t>mass extinctions increase</w:t>
      </w:r>
      <w:r w:rsidRPr="00D6222B">
        <w:rPr>
          <w:rStyle w:val="StyleUnderline"/>
          <w:highlight w:val="green"/>
        </w:rPr>
        <w:t xml:space="preserve">, lessons </w:t>
      </w:r>
      <w:r w:rsidRPr="00D6222B">
        <w:rPr>
          <w:rStyle w:val="StyleUnderline"/>
        </w:rPr>
        <w:t xml:space="preserve">might be </w:t>
      </w:r>
      <w:r w:rsidRPr="00D6222B">
        <w:rPr>
          <w:rStyle w:val="StyleUnderline"/>
          <w:highlight w:val="green"/>
        </w:rPr>
        <w:t xml:space="preserve">learnt from </w:t>
      </w:r>
      <w:r w:rsidRPr="00D6222B">
        <w:rPr>
          <w:rStyle w:val="StyleUnderline"/>
        </w:rPr>
        <w:t>the</w:t>
      </w:r>
      <w:r w:rsidRPr="00D6222B">
        <w:rPr>
          <w:rStyle w:val="StyleUnderline"/>
          <w:highlight w:val="green"/>
        </w:rPr>
        <w:t xml:space="preserve"> Indigenous communities</w:t>
      </w:r>
      <w:r w:rsidRPr="00D6222B">
        <w:rPr>
          <w:sz w:val="16"/>
          <w:highlight w:val="green"/>
        </w:rPr>
        <w:t>,</w:t>
      </w:r>
      <w:r w:rsidRPr="00F922DB">
        <w:rPr>
          <w:sz w:val="16"/>
        </w:rPr>
        <w:t xml:space="preserve"> scholars and writers who are producing scientific and creative narratives in which “</w:t>
      </w:r>
      <w:r w:rsidRPr="00D6222B">
        <w:rPr>
          <w:rStyle w:val="StyleUnderline"/>
          <w:highlight w:val="green"/>
        </w:rPr>
        <w:t>Indigenous peoples work</w:t>
      </w:r>
      <w:r w:rsidRPr="00F922DB">
        <w:rPr>
          <w:sz w:val="16"/>
        </w:rPr>
        <w:t xml:space="preserve"> to empower their own protagonists </w:t>
      </w:r>
      <w:r w:rsidRPr="00F922DB">
        <w:rPr>
          <w:rStyle w:val="StyleUnderline"/>
        </w:rPr>
        <w:t xml:space="preserve">to </w:t>
      </w:r>
      <w:r w:rsidRPr="00D6222B">
        <w:rPr>
          <w:rStyle w:val="Emphasis"/>
          <w:highlight w:val="green"/>
        </w:rPr>
        <w:t>address</w:t>
      </w:r>
      <w:r w:rsidRPr="00F922DB">
        <w:rPr>
          <w:rStyle w:val="StyleUnderline"/>
        </w:rPr>
        <w:t xml:space="preserve"> contemporary </w:t>
      </w:r>
      <w:r w:rsidRPr="00D6222B">
        <w:rPr>
          <w:rStyle w:val="Emphasis"/>
          <w:highlight w:val="green"/>
        </w:rPr>
        <w:t>challenges</w:t>
      </w:r>
      <w:r w:rsidRPr="00D6222B">
        <w:rPr>
          <w:sz w:val="16"/>
          <w:highlight w:val="green"/>
        </w:rPr>
        <w:t>”</w:t>
      </w:r>
      <w:r w:rsidRPr="00F922DB">
        <w:rPr>
          <w:sz w:val="16"/>
        </w:rPr>
        <w:t xml:space="preserve"> (Whyte, 2019: 224). The </w:t>
      </w:r>
      <w:r w:rsidRPr="00F922DB">
        <w:rPr>
          <w:rStyle w:val="StyleUnderline"/>
        </w:rPr>
        <w:t>animist relationships of</w:t>
      </w:r>
      <w:r w:rsidRPr="00F922DB">
        <w:rPr>
          <w:sz w:val="16"/>
        </w:rPr>
        <w:t xml:space="preserve"> many </w:t>
      </w:r>
      <w:r w:rsidRPr="00D6222B">
        <w:rPr>
          <w:rStyle w:val="Emphasis"/>
          <w:highlight w:val="green"/>
        </w:rPr>
        <w:t>Indigenous traditions</w:t>
      </w:r>
      <w:r w:rsidRPr="00D6222B">
        <w:rPr>
          <w:rStyle w:val="StyleUnderline"/>
          <w:highlight w:val="green"/>
        </w:rPr>
        <w:t xml:space="preserve"> </w:t>
      </w:r>
      <w:r w:rsidRPr="00D6222B">
        <w:rPr>
          <w:rStyle w:val="StyleUnderline"/>
        </w:rPr>
        <w:t>not only offer vital exemplars of ways to make</w:t>
      </w:r>
      <w:r w:rsidRPr="00D6222B">
        <w:rPr>
          <w:rStyle w:val="StyleUnderline"/>
          <w:highlight w:val="green"/>
        </w:rPr>
        <w:t xml:space="preserve">, </w:t>
      </w:r>
      <w:r w:rsidRPr="00D6222B">
        <w:rPr>
          <w:rStyle w:val="Emphasis"/>
          <w:highlight w:val="green"/>
        </w:rPr>
        <w:t>maintain and/or restore inter-species respect</w:t>
      </w:r>
      <w:r w:rsidRPr="00D6222B">
        <w:rPr>
          <w:sz w:val="16"/>
          <w:highlight w:val="green"/>
        </w:rPr>
        <w:t>,</w:t>
      </w:r>
      <w:r w:rsidRPr="00F922DB">
        <w:rPr>
          <w:sz w:val="16"/>
        </w:rPr>
        <w:t xml:space="preserve"> but also embody powerful critiques of the ideologies and practices that have got us into this mess.</w:t>
      </w:r>
    </w:p>
    <w:p w14:paraId="081601F8" w14:textId="77777777" w:rsidR="00495CC8" w:rsidRDefault="00495CC8" w:rsidP="00495CC8">
      <w:pPr>
        <w:rPr>
          <w:sz w:val="16"/>
        </w:rPr>
      </w:pPr>
    </w:p>
    <w:p w14:paraId="4F564B81" w14:textId="77777777" w:rsidR="00495CC8" w:rsidRDefault="00495CC8" w:rsidP="00495CC8">
      <w:pPr>
        <w:pStyle w:val="Heading4"/>
      </w:pPr>
      <w:r>
        <w:t xml:space="preserve">Land is slowly being given back on a small scale but handing it over on a large scale mitigates the effects of climate change. </w:t>
      </w:r>
    </w:p>
    <w:p w14:paraId="3C9B677C" w14:textId="77777777" w:rsidR="00495CC8" w:rsidRPr="004F3D8C" w:rsidRDefault="00495CC8" w:rsidP="00495CC8">
      <w:r>
        <w:t xml:space="preserve">Jim </w:t>
      </w:r>
      <w:r w:rsidRPr="00DD3865">
        <w:rPr>
          <w:rFonts w:eastAsiaTheme="majorEastAsia" w:cstheme="majorBidi"/>
          <w:b/>
          <w:iCs/>
          <w:sz w:val="26"/>
        </w:rPr>
        <w:t>Robbins</w:t>
      </w:r>
      <w:r>
        <w:t xml:space="preserve"> 6/03/</w:t>
      </w:r>
      <w:r w:rsidRPr="00DD3865">
        <w:rPr>
          <w:rFonts w:eastAsiaTheme="majorEastAsia" w:cstheme="majorBidi"/>
          <w:b/>
          <w:iCs/>
          <w:sz w:val="26"/>
        </w:rPr>
        <w:t xml:space="preserve">21 </w:t>
      </w:r>
      <w:r>
        <w:t>(</w:t>
      </w:r>
      <w:r w:rsidRPr="004F3D8C">
        <w:t>Jim Robbins is a veteran journalist based in Helena, Montana. A regular contributor to Yale Environment 360, he has written for the New York Times, Conde Nast Traveler and numerous other publications. His latest book is the </w:t>
      </w:r>
      <w:hyperlink r:id="rId38" w:tgtFrame="_blank" w:history="1">
        <w:r w:rsidRPr="004F3D8C">
          <w:rPr>
            <w:rStyle w:val="Hyperlink"/>
          </w:rPr>
          <w:t>The Wonder of Birds: What They Tell Us About the World, Ourselves and a Better Future</w:t>
        </w:r>
      </w:hyperlink>
      <w:r w:rsidRPr="004F3D8C">
        <w:t>.</w:t>
      </w:r>
      <w:r>
        <w:t xml:space="preserve"> “How Returning Lands to Native Tribes Is Helping Protect Nature” Yale Environment 360- accessed-7/01/23 </w:t>
      </w:r>
      <w:r w:rsidRPr="00DD3865">
        <w:t>https://e360.yale.edu/features/how-returning-lands-to-native-tribes-is-helping-protect-nature</w:t>
      </w:r>
      <w:r>
        <w:t>)//srgoli</w:t>
      </w:r>
    </w:p>
    <w:p w14:paraId="30DDCECC" w14:textId="77777777" w:rsidR="00495CC8" w:rsidRPr="00BB6D2D" w:rsidRDefault="00495CC8" w:rsidP="00495CC8">
      <w:pPr>
        <w:rPr>
          <w:sz w:val="16"/>
        </w:rPr>
      </w:pPr>
      <w:r w:rsidRPr="00BB6D2D">
        <w:rPr>
          <w:sz w:val="16"/>
        </w:rPr>
        <w:t xml:space="preserve">There is a burgeoning </w:t>
      </w:r>
      <w:r w:rsidRPr="00536407">
        <w:rPr>
          <w:rStyle w:val="StyleUnderline"/>
        </w:rPr>
        <w:t xml:space="preserve">movement </w:t>
      </w:r>
      <w:r w:rsidRPr="00BB6D2D">
        <w:rPr>
          <w:sz w:val="16"/>
        </w:rPr>
        <w:t>these days</w:t>
      </w:r>
      <w:r w:rsidRPr="00536407">
        <w:rPr>
          <w:rStyle w:val="StyleUnderline"/>
        </w:rPr>
        <w:t xml:space="preserve"> to </w:t>
      </w:r>
      <w:r w:rsidRPr="00DD4658">
        <w:rPr>
          <w:rStyle w:val="StyleUnderline"/>
          <w:highlight w:val="green"/>
        </w:rPr>
        <w:t>repatriate</w:t>
      </w:r>
      <w:r w:rsidRPr="00536407">
        <w:rPr>
          <w:rStyle w:val="StyleUnderline"/>
        </w:rPr>
        <w:t xml:space="preserve"> some culturally and </w:t>
      </w:r>
      <w:r w:rsidRPr="00F53240">
        <w:rPr>
          <w:rStyle w:val="Emphasis"/>
        </w:rPr>
        <w:t xml:space="preserve">ecologically </w:t>
      </w:r>
      <w:r w:rsidRPr="00DD4658">
        <w:rPr>
          <w:rStyle w:val="StyleUnderline"/>
        </w:rPr>
        <w:t>important</w:t>
      </w:r>
      <w:r w:rsidRPr="00F53240">
        <w:rPr>
          <w:rStyle w:val="Emphasis"/>
        </w:rPr>
        <w:t xml:space="preserve"> </w:t>
      </w:r>
      <w:r w:rsidRPr="00DD4658">
        <w:rPr>
          <w:rStyle w:val="Emphasis"/>
          <w:highlight w:val="green"/>
        </w:rPr>
        <w:t>lands back</w:t>
      </w:r>
      <w:r w:rsidRPr="00F53240">
        <w:rPr>
          <w:rStyle w:val="Emphasis"/>
        </w:rPr>
        <w:t xml:space="preserve"> </w:t>
      </w:r>
      <w:r w:rsidRPr="00DD4658">
        <w:rPr>
          <w:rStyle w:val="Emphasis"/>
          <w:highlight w:val="green"/>
        </w:rPr>
        <w:t>to</w:t>
      </w:r>
      <w:r w:rsidRPr="00536407">
        <w:rPr>
          <w:rStyle w:val="StyleUnderline"/>
        </w:rPr>
        <w:t xml:space="preserve"> </w:t>
      </w:r>
      <w:r w:rsidRPr="00BB6D2D">
        <w:rPr>
          <w:sz w:val="16"/>
        </w:rPr>
        <w:t>their former</w:t>
      </w:r>
      <w:r w:rsidRPr="00536407">
        <w:rPr>
          <w:rStyle w:val="StyleUnderline"/>
        </w:rPr>
        <w:t xml:space="preserve"> owners</w:t>
      </w:r>
      <w:r w:rsidRPr="00BB6D2D">
        <w:rPr>
          <w:sz w:val="16"/>
        </w:rPr>
        <w:t xml:space="preserve">, the </w:t>
      </w:r>
      <w:r w:rsidRPr="00DD4658">
        <w:rPr>
          <w:rStyle w:val="Emphasis"/>
          <w:highlight w:val="green"/>
        </w:rPr>
        <w:t>Indigenous</w:t>
      </w:r>
      <w:r w:rsidRPr="00536407">
        <w:rPr>
          <w:rStyle w:val="StyleUnderline"/>
        </w:rPr>
        <w:t xml:space="preserve"> </w:t>
      </w:r>
      <w:r w:rsidRPr="00BB6D2D">
        <w:rPr>
          <w:sz w:val="16"/>
        </w:rPr>
        <w:t xml:space="preserve">people and local </w:t>
      </w:r>
      <w:r w:rsidRPr="00DD4658">
        <w:rPr>
          <w:rStyle w:val="Emphasis"/>
          <w:highlight w:val="green"/>
        </w:rPr>
        <w:t>communities</w:t>
      </w:r>
      <w:r w:rsidRPr="00536407">
        <w:rPr>
          <w:rStyle w:val="StyleUnderline"/>
        </w:rPr>
        <w:t xml:space="preserve"> who once lived there</w:t>
      </w:r>
      <w:r w:rsidRPr="00BB6D2D">
        <w:rPr>
          <w:sz w:val="16"/>
        </w:rPr>
        <w:t xml:space="preserve">, and </w:t>
      </w:r>
      <w:r w:rsidRPr="00DD4658">
        <w:rPr>
          <w:rStyle w:val="StyleUnderline"/>
          <w:highlight w:val="green"/>
        </w:rPr>
        <w:t>to</w:t>
      </w:r>
      <w:r w:rsidRPr="00BB6D2D">
        <w:rPr>
          <w:sz w:val="16"/>
        </w:rPr>
        <w:t xml:space="preserve"> otherwise</w:t>
      </w:r>
      <w:r w:rsidRPr="00536407">
        <w:rPr>
          <w:rStyle w:val="StyleUnderline"/>
        </w:rPr>
        <w:t xml:space="preserve"> </w:t>
      </w:r>
      <w:r w:rsidRPr="00DD4658">
        <w:rPr>
          <w:rStyle w:val="Emphasis"/>
          <w:highlight w:val="green"/>
        </w:rPr>
        <w:t>accommodate their perspective</w:t>
      </w:r>
      <w:r w:rsidRPr="00536407">
        <w:rPr>
          <w:rStyle w:val="StyleUnderline"/>
        </w:rPr>
        <w:t xml:space="preserve"> and participation in the management of the land</w:t>
      </w:r>
      <w:r w:rsidRPr="00BB6D2D">
        <w:rPr>
          <w:sz w:val="16"/>
        </w:rPr>
        <w:t xml:space="preserve"> and its wildlife and plants. Throughout the United States, </w:t>
      </w:r>
      <w:r w:rsidRPr="00536407">
        <w:rPr>
          <w:rStyle w:val="StyleUnderline"/>
        </w:rPr>
        <w:t xml:space="preserve">land </w:t>
      </w:r>
      <w:r w:rsidRPr="00BB6D2D">
        <w:rPr>
          <w:sz w:val="16"/>
        </w:rPr>
        <w:t>has been or</w:t>
      </w:r>
      <w:r w:rsidRPr="00536407">
        <w:rPr>
          <w:rStyle w:val="StyleUnderline"/>
        </w:rPr>
        <w:t xml:space="preserve"> is being transferred to tribes</w:t>
      </w:r>
      <w:r w:rsidRPr="00BB6D2D">
        <w:rPr>
          <w:sz w:val="16"/>
        </w:rPr>
        <w:t xml:space="preserve"> or is being co-managed with their help. </w:t>
      </w:r>
      <w:r w:rsidRPr="00536407">
        <w:rPr>
          <w:rStyle w:val="StyleUnderline"/>
        </w:rPr>
        <w:t>In California</w:t>
      </w:r>
      <w:r w:rsidRPr="00BB6D2D">
        <w:rPr>
          <w:sz w:val="16"/>
        </w:rPr>
        <w:t xml:space="preserve">, a </w:t>
      </w:r>
      <w:r w:rsidRPr="00536407">
        <w:rPr>
          <w:rStyle w:val="StyleUnderline"/>
        </w:rPr>
        <w:t>land trust</w:t>
      </w:r>
      <w:r w:rsidRPr="00BB6D2D">
        <w:rPr>
          <w:sz w:val="16"/>
        </w:rPr>
        <w:t xml:space="preserve"> recently </w:t>
      </w:r>
      <w:r w:rsidRPr="00536407">
        <w:rPr>
          <w:rStyle w:val="StyleUnderline"/>
        </w:rPr>
        <w:t>transferred 1,199 acres</w:t>
      </w:r>
      <w:r w:rsidRPr="00BB6D2D">
        <w:rPr>
          <w:sz w:val="16"/>
        </w:rPr>
        <w:t xml:space="preserve"> of redwood forest and prairie to the Esselen tribe, and in Maine, the Five Tribes of the </w:t>
      </w:r>
      <w:r w:rsidRPr="00536407">
        <w:rPr>
          <w:rStyle w:val="StyleUnderline"/>
        </w:rPr>
        <w:t>Wabanaki</w:t>
      </w:r>
      <w:r w:rsidRPr="00BB6D2D">
        <w:rPr>
          <w:sz w:val="16"/>
        </w:rPr>
        <w:t xml:space="preserve"> Confederacy recently </w:t>
      </w:r>
      <w:r w:rsidRPr="00536407">
        <w:rPr>
          <w:rStyle w:val="StyleUnderline"/>
        </w:rPr>
        <w:t>reacquired a 150-acre island</w:t>
      </w:r>
      <w:r w:rsidRPr="00BB6D2D">
        <w:rPr>
          <w:sz w:val="16"/>
        </w:rPr>
        <w:t xml:space="preserve"> with the help of land trusts. Other recent land transfers to tribes with the goal of conservation have taken place in Oregon, New York, and other states. </w:t>
      </w:r>
      <w:r w:rsidRPr="00DD4658">
        <w:rPr>
          <w:sz w:val="16"/>
          <w:highlight w:val="green"/>
        </w:rPr>
        <w:t xml:space="preserve">The </w:t>
      </w:r>
      <w:r w:rsidRPr="00DD4658">
        <w:rPr>
          <w:rStyle w:val="Emphasis"/>
          <w:highlight w:val="green"/>
        </w:rPr>
        <w:t>use of Indigenous management styles</w:t>
      </w:r>
      <w:r w:rsidRPr="00536407">
        <w:rPr>
          <w:rStyle w:val="StyleUnderline"/>
        </w:rPr>
        <w:t xml:space="preserve"> </w:t>
      </w:r>
      <w:r w:rsidRPr="00BB6D2D">
        <w:rPr>
          <w:sz w:val="16"/>
        </w:rPr>
        <w:t xml:space="preserve">that </w:t>
      </w:r>
      <w:r w:rsidRPr="00536407">
        <w:rPr>
          <w:rStyle w:val="StyleUnderline"/>
        </w:rPr>
        <w:t>evolved over</w:t>
      </w:r>
      <w:r w:rsidRPr="00BB6D2D">
        <w:rPr>
          <w:sz w:val="16"/>
        </w:rPr>
        <w:t xml:space="preserve"> many </w:t>
      </w:r>
      <w:r w:rsidRPr="00536407">
        <w:rPr>
          <w:rStyle w:val="StyleUnderline"/>
        </w:rPr>
        <w:t xml:space="preserve">centuries of cultures </w:t>
      </w:r>
      <w:r w:rsidRPr="00DD4658">
        <w:rPr>
          <w:rStyle w:val="StyleUnderline"/>
          <w:highlight w:val="green"/>
        </w:rPr>
        <w:t>immersed in nature</w:t>
      </w:r>
      <w:r w:rsidRPr="00BB6D2D">
        <w:rPr>
          <w:sz w:val="16"/>
        </w:rPr>
        <w:t xml:space="preserve"> — formally called </w:t>
      </w:r>
      <w:hyperlink r:id="rId39" w:history="1">
        <w:r w:rsidRPr="00CA059A">
          <w:rPr>
            <w:rStyle w:val="Hyperlink"/>
          </w:rPr>
          <w:t>Traditional Ecological Knowledge</w:t>
        </w:r>
      </w:hyperlink>
      <w:r w:rsidRPr="00BB6D2D">
        <w:rPr>
          <w:sz w:val="16"/>
        </w:rPr>
        <w:t xml:space="preserve"> (TEK) — is increasingly seen by conservationists as synergistic with the </w:t>
      </w:r>
      <w:r w:rsidRPr="00BB6D2D">
        <w:rPr>
          <w:rStyle w:val="StyleUnderline"/>
        </w:rPr>
        <w:t xml:space="preserve">global campaign to protect biodiversity </w:t>
      </w:r>
      <w:r w:rsidRPr="00DD4658">
        <w:rPr>
          <w:rStyle w:val="Emphasis"/>
          <w:highlight w:val="green"/>
        </w:rPr>
        <w:t>and to manage nature in a way that hedges against climate change</w:t>
      </w:r>
      <w:r w:rsidRPr="00BB6D2D">
        <w:rPr>
          <w:rStyle w:val="StyleUnderline"/>
        </w:rPr>
        <w:t>.</w:t>
      </w:r>
      <w:r w:rsidRPr="00BB6D2D">
        <w:rPr>
          <w:sz w:val="16"/>
        </w:rPr>
        <w:t xml:space="preserve"> The Nature Conservancy, for example, one of the world’s largest conservation organizations, </w:t>
      </w:r>
      <w:r w:rsidRPr="00DD4658">
        <w:rPr>
          <w:rStyle w:val="Emphasis"/>
          <w:highlight w:val="green"/>
        </w:rPr>
        <w:t>has institutionalized the transfer of ecologically important land with its Indigenous Peoples</w:t>
      </w:r>
      <w:r w:rsidRPr="00F53240">
        <w:rPr>
          <w:rStyle w:val="Emphasis"/>
        </w:rPr>
        <w:t xml:space="preserve"> </w:t>
      </w:r>
      <w:r w:rsidRPr="00BB6D2D">
        <w:rPr>
          <w:sz w:val="16"/>
        </w:rPr>
        <w:t>and Local Communities Program in both the U.S. and globally</w:t>
      </w:r>
      <w:r w:rsidRPr="00BB6D2D">
        <w:rPr>
          <w:rFonts w:ascii="Georgia" w:hAnsi="Georgia"/>
          <w:color w:val="000000"/>
          <w:sz w:val="16"/>
          <w:shd w:val="clear" w:color="auto" w:fill="FCFAF6"/>
        </w:rPr>
        <w:t>.</w:t>
      </w:r>
    </w:p>
    <w:p w14:paraId="48533E47" w14:textId="77777777" w:rsidR="00495CC8" w:rsidRPr="00F922DB" w:rsidRDefault="00495CC8" w:rsidP="00495CC8">
      <w:pPr>
        <w:rPr>
          <w:sz w:val="16"/>
        </w:rPr>
      </w:pPr>
    </w:p>
    <w:p w14:paraId="3C88FF49" w14:textId="77777777" w:rsidR="00495CC8" w:rsidRPr="00F922DB" w:rsidRDefault="00495CC8" w:rsidP="00495CC8">
      <w:pPr>
        <w:rPr>
          <w:sz w:val="16"/>
        </w:rPr>
      </w:pPr>
    </w:p>
    <w:p w14:paraId="6EB67706" w14:textId="77777777" w:rsidR="00495CC8" w:rsidRDefault="00495CC8" w:rsidP="00495CC8">
      <w:pPr>
        <w:pStyle w:val="Heading2"/>
      </w:pPr>
      <w:r w:rsidRPr="009E2CCB">
        <w:t>AFF</w:t>
      </w:r>
    </w:p>
    <w:p w14:paraId="5816C679" w14:textId="2556E0FB" w:rsidR="00495CC8" w:rsidRPr="00495CC8" w:rsidRDefault="00495CC8" w:rsidP="00495CC8">
      <w:pPr>
        <w:pStyle w:val="Heading3"/>
      </w:pPr>
      <w:r>
        <w:t>2AC</w:t>
      </w:r>
    </w:p>
    <w:p w14:paraId="69010369" w14:textId="77777777" w:rsidR="00495CC8" w:rsidRDefault="00495CC8" w:rsidP="00495CC8">
      <w:pPr>
        <w:pStyle w:val="Heading4"/>
      </w:pPr>
      <w:r w:rsidRPr="00B50803">
        <w:t xml:space="preserve">The counter plan fails to result in indigenous sovereignty. </w:t>
      </w:r>
    </w:p>
    <w:p w14:paraId="66ECB214" w14:textId="77777777" w:rsidR="00495CC8" w:rsidRPr="00B50803" w:rsidRDefault="00495CC8" w:rsidP="00495CC8">
      <w:r w:rsidRPr="008D5296">
        <w:rPr>
          <w:rFonts w:eastAsiaTheme="majorEastAsia" w:cstheme="majorBidi"/>
          <w:b/>
          <w:iCs/>
          <w:sz w:val="26"/>
        </w:rPr>
        <w:t>Hunt &amp; Stevenson</w:t>
      </w:r>
      <w:r w:rsidRPr="00B50803">
        <w:t xml:space="preserve"> 06/17/</w:t>
      </w:r>
      <w:r w:rsidRPr="008D5296">
        <w:rPr>
          <w:rFonts w:eastAsiaTheme="majorEastAsia" w:cstheme="majorBidi"/>
          <w:b/>
          <w:iCs/>
          <w:sz w:val="26"/>
        </w:rPr>
        <w:t xml:space="preserve">16 </w:t>
      </w:r>
      <w:r w:rsidRPr="00B50803">
        <w:t>(Dallas Hunt &amp; Shaun A. Stevenson at Routledge Taylor &amp; Francis</w:t>
      </w:r>
      <w:r>
        <w:t xml:space="preserve"> Group “Decolonizing geographies of power: indigenous digital counter-mapping practices on turtle Island” Settler Colonial Studies accessed- 07/01/23 </w:t>
      </w:r>
      <w:r w:rsidRPr="00C54B9C">
        <w:t>https://www.tandfonline.com/doi/full/10.1080/2201473X.2016.1186311?scroll=top&amp;needAccess=true&amp;role=tab</w:t>
      </w:r>
      <w:r>
        <w:t>) //srgoli</w:t>
      </w:r>
    </w:p>
    <w:p w14:paraId="2178886D" w14:textId="77777777" w:rsidR="00495CC8" w:rsidRPr="00614536" w:rsidRDefault="00495CC8" w:rsidP="00495CC8">
      <w:pPr>
        <w:rPr>
          <w:rStyle w:val="Emphasis"/>
        </w:rPr>
      </w:pPr>
      <w:r w:rsidRPr="00676B66">
        <w:rPr>
          <w:sz w:val="16"/>
        </w:rPr>
        <w:t xml:space="preserve">There are, of course, significant examples of </w:t>
      </w:r>
      <w:r w:rsidRPr="00614536">
        <w:rPr>
          <w:rStyle w:val="Emphasis"/>
        </w:rPr>
        <w:t>Indigenous mapping</w:t>
      </w:r>
      <w:r w:rsidRPr="00697471">
        <w:rPr>
          <w:rStyle w:val="StyleUnderline"/>
        </w:rPr>
        <w:t xml:space="preserve"> tech</w:t>
      </w:r>
      <w:r w:rsidRPr="00676B66">
        <w:rPr>
          <w:sz w:val="16"/>
        </w:rPr>
        <w:t xml:space="preserve">niques </w:t>
      </w:r>
      <w:r w:rsidRPr="00697471">
        <w:rPr>
          <w:rStyle w:val="StyleUnderline"/>
        </w:rPr>
        <w:t>emerging</w:t>
      </w:r>
      <w:r w:rsidRPr="00676B66">
        <w:rPr>
          <w:sz w:val="16"/>
        </w:rPr>
        <w:t xml:space="preserve"> in </w:t>
      </w:r>
      <w:r w:rsidRPr="00697471">
        <w:rPr>
          <w:rStyle w:val="StyleUnderline"/>
        </w:rPr>
        <w:t xml:space="preserve">more </w:t>
      </w:r>
      <w:r w:rsidRPr="00614536">
        <w:rPr>
          <w:rStyle w:val="Emphasis"/>
        </w:rPr>
        <w:t>recent years that de-emphasize the hegemonic effects of colonial cartographies</w:t>
      </w:r>
      <w:r w:rsidRPr="00676B66">
        <w:rPr>
          <w:sz w:val="16"/>
        </w:rPr>
        <w:t xml:space="preserve">, while utilizing the very same cartographic tools. With the help of the Aboriginal Mapping Network, the Fort Albany First Nation in Northern Ontario, for example, uses GIS technologies to foster intergenerational knowledge transfer, using mapping techniques and tools to reconnect youth with the surrounding land.38 Additionally, ‘The Living Atlas’ project is an interactive thematic atlas focused on the changing geographies of a number of First Nation territories, from the Nuu-chah-nulth First Nations and Okanagan Nation Alliance in British Columbia, to the Northeast Superior Forest Community in Ontario. </w:t>
      </w:r>
      <w:r w:rsidRPr="00697471">
        <w:rPr>
          <w:rStyle w:val="StyleUnderline"/>
        </w:rPr>
        <w:t xml:space="preserve">These </w:t>
      </w:r>
      <w:r w:rsidRPr="00614536">
        <w:rPr>
          <w:rStyle w:val="Emphasis"/>
        </w:rPr>
        <w:t>maps allow</w:t>
      </w:r>
      <w:r w:rsidRPr="00697471">
        <w:rPr>
          <w:rStyle w:val="StyleUnderline"/>
        </w:rPr>
        <w:t xml:space="preserve"> First Nation </w:t>
      </w:r>
      <w:r w:rsidRPr="00614536">
        <w:rPr>
          <w:rStyle w:val="Emphasis"/>
        </w:rPr>
        <w:t>communities to map integral characteristics</w:t>
      </w:r>
      <w:r w:rsidRPr="00676B66">
        <w:rPr>
          <w:sz w:val="16"/>
        </w:rPr>
        <w:t xml:space="preserve"> of their territories, </w:t>
      </w:r>
      <w:r w:rsidRPr="00697471">
        <w:rPr>
          <w:rStyle w:val="StyleUnderline"/>
        </w:rPr>
        <w:t xml:space="preserve">previously </w:t>
      </w:r>
      <w:r w:rsidRPr="00614536">
        <w:rPr>
          <w:rStyle w:val="Emphasis"/>
        </w:rPr>
        <w:t>unaccounted for</w:t>
      </w:r>
      <w:r w:rsidRPr="00697471">
        <w:rPr>
          <w:rStyle w:val="StyleUnderline"/>
        </w:rPr>
        <w:t xml:space="preserve"> on traditional </w:t>
      </w:r>
      <w:r w:rsidRPr="00614536">
        <w:rPr>
          <w:rStyle w:val="Emphasis"/>
        </w:rPr>
        <w:t>Euro-Canadian maps, from climate change and health</w:t>
      </w:r>
      <w:r w:rsidRPr="00676B66">
        <w:rPr>
          <w:sz w:val="16"/>
        </w:rPr>
        <w:t xml:space="preserve">, to Indigenous food sheds and culturally significant locations. Similarly, Jane Jacobs shows how urban Indigenous peoples re-mapping of city space destabilizes colonial cartography in relation to tourist maps. Jacobs, however, is careful to note that </w:t>
      </w:r>
      <w:r w:rsidRPr="00676B66">
        <w:rPr>
          <w:rStyle w:val="StyleUnderline"/>
        </w:rPr>
        <w:t xml:space="preserve">the </w:t>
      </w:r>
      <w:r w:rsidRPr="00614536">
        <w:rPr>
          <w:rStyle w:val="Emphasis"/>
        </w:rPr>
        <w:t xml:space="preserve">decolonizing political potential </w:t>
      </w:r>
      <w:r w:rsidRPr="00676B66">
        <w:rPr>
          <w:rStyle w:val="StyleUnderline"/>
        </w:rPr>
        <w:t xml:space="preserve">of this re-mapping of the tourist landscape </w:t>
      </w:r>
      <w:r w:rsidRPr="00614536">
        <w:rPr>
          <w:rStyle w:val="Emphasis"/>
        </w:rPr>
        <w:t>is limited;</w:t>
      </w:r>
      <w:r w:rsidRPr="00676B66">
        <w:rPr>
          <w:sz w:val="16"/>
        </w:rPr>
        <w:t xml:space="preserve"> she writes: </w:t>
      </w:r>
      <w:r w:rsidRPr="00676B66">
        <w:rPr>
          <w:rStyle w:val="StyleUnderline"/>
        </w:rPr>
        <w:t>‘[</w:t>
      </w:r>
      <w:r w:rsidRPr="00614536">
        <w:rPr>
          <w:rStyle w:val="Emphasis"/>
          <w:highlight w:val="green"/>
        </w:rPr>
        <w:t>it] probably will not result in [Indigenous peoples] gaining significant or meaningful land rights’.</w:t>
      </w:r>
    </w:p>
    <w:p w14:paraId="28168B4D" w14:textId="77777777" w:rsidR="00495CC8" w:rsidRPr="005D388F" w:rsidRDefault="00495CC8" w:rsidP="00495CC8"/>
    <w:p w14:paraId="298F8C4A" w14:textId="77777777" w:rsidR="00495CC8" w:rsidRPr="00495CC8" w:rsidRDefault="00495CC8" w:rsidP="00495CC8"/>
    <w:sectPr w:rsidR="00495CC8" w:rsidRPr="00495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T Sans">
    <w:charset w:val="00"/>
    <w:family w:val="swiss"/>
    <w:pitch w:val="variable"/>
    <w:sig w:usb0="A00002EF" w:usb1="5000204B" w:usb2="00000000" w:usb3="00000000" w:csb0="00000097" w:csb1="00000000"/>
  </w:font>
  <w:font w:name="PT Serif">
    <w:charset w:val="00"/>
    <w:family w:val="roman"/>
    <w:pitch w:val="variable"/>
    <w:sig w:usb0="A00002EF" w:usb1="5000204B" w:usb2="00000000" w:usb3="00000000" w:csb0="00000097" w:csb1="00000000"/>
  </w:font>
  <w:font w:name="Noto Sans">
    <w:charset w:val="00"/>
    <w:family w:val="swiss"/>
    <w:pitch w:val="variable"/>
    <w:sig w:usb0="E00082FF" w:usb1="400078FF" w:usb2="00000021" w:usb3="00000000" w:csb0="0000019F" w:csb1="00000000"/>
  </w:font>
  <w:font w:name="Poppins">
    <w:charset w:val="00"/>
    <w:family w:val="auto"/>
    <w:pitch w:val="variable"/>
    <w:sig w:usb0="00008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Arial,Bold">
    <w:altName w:val="Arial"/>
    <w:panose1 w:val="00000000000000000000"/>
    <w:charset w:val="00"/>
    <w:family w:val="roman"/>
    <w:notTrueType/>
    <w:pitch w:val="default"/>
  </w:font>
  <w:font w:name="Arial,BoldItalic">
    <w:altName w:val="Arial"/>
    <w:panose1 w:val="00000000000000000000"/>
    <w:charset w:val="00"/>
    <w:family w:val="roman"/>
    <w:notTrueType/>
    <w:pitch w:val="default"/>
  </w:font>
  <w:font w:name="Apple Color Emoji">
    <w:altName w:val="Calibri"/>
    <w:charset w:val="00"/>
    <w:family w:val="auto"/>
    <w:pitch w:val="variable"/>
    <w:sig w:usb0="00000003" w:usb1="18000000" w:usb2="14000000" w:usb3="00000000" w:csb0="00000001" w:csb1="00000000"/>
  </w:font>
  <w:font w:name="American Typewriter">
    <w:altName w:val="Courier New"/>
    <w:charset w:val="4D"/>
    <w:family w:val="roman"/>
    <w:pitch w:val="variable"/>
    <w:sig w:usb0="A000006F" w:usb1="00000019" w:usb2="00000000" w:usb3="00000000" w:csb0="00000111" w:csb1="00000000"/>
  </w:font>
  <w:font w:name="WinchesterNewITC">
    <w:altName w:val="Cambria"/>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latoregular">
    <w:altName w:val="Segoe U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1218D"/>
    <w:multiLevelType w:val="hybridMultilevel"/>
    <w:tmpl w:val="7AB8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67C93"/>
    <w:multiLevelType w:val="hybridMultilevel"/>
    <w:tmpl w:val="0BEA6446"/>
    <w:lvl w:ilvl="0" w:tplc="8E8057E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31105F"/>
    <w:multiLevelType w:val="hybridMultilevel"/>
    <w:tmpl w:val="9820B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396810">
    <w:abstractNumId w:val="9"/>
  </w:num>
  <w:num w:numId="2" w16cid:durableId="54355891">
    <w:abstractNumId w:val="7"/>
  </w:num>
  <w:num w:numId="3" w16cid:durableId="346950260">
    <w:abstractNumId w:val="6"/>
  </w:num>
  <w:num w:numId="4" w16cid:durableId="1689140052">
    <w:abstractNumId w:val="5"/>
  </w:num>
  <w:num w:numId="5" w16cid:durableId="2068648337">
    <w:abstractNumId w:val="4"/>
  </w:num>
  <w:num w:numId="6" w16cid:durableId="216211784">
    <w:abstractNumId w:val="8"/>
  </w:num>
  <w:num w:numId="7" w16cid:durableId="272516514">
    <w:abstractNumId w:val="3"/>
  </w:num>
  <w:num w:numId="8" w16cid:durableId="44910039">
    <w:abstractNumId w:val="2"/>
  </w:num>
  <w:num w:numId="9" w16cid:durableId="1569684343">
    <w:abstractNumId w:val="1"/>
  </w:num>
  <w:num w:numId="10" w16cid:durableId="970983912">
    <w:abstractNumId w:val="0"/>
  </w:num>
  <w:num w:numId="11" w16cid:durableId="1816797101">
    <w:abstractNumId w:val="14"/>
  </w:num>
  <w:num w:numId="12" w16cid:durableId="1120488901">
    <w:abstractNumId w:val="11"/>
  </w:num>
  <w:num w:numId="13" w16cid:durableId="1725564299">
    <w:abstractNumId w:val="15"/>
  </w:num>
  <w:num w:numId="14" w16cid:durableId="1124734395">
    <w:abstractNumId w:val="13"/>
  </w:num>
  <w:num w:numId="15" w16cid:durableId="1706104397">
    <w:abstractNumId w:val="12"/>
  </w:num>
  <w:num w:numId="16" w16cid:durableId="1300303814">
    <w:abstractNumId w:val="10"/>
  </w:num>
  <w:num w:numId="17" w16cid:durableId="11596868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66195021456"/>
    <w:docVar w:name="VerbatimVersion" w:val="5.1"/>
  </w:docVars>
  <w:rsids>
    <w:rsidRoot w:val="00495CC8"/>
    <w:rsid w:val="000139A3"/>
    <w:rsid w:val="00027BC9"/>
    <w:rsid w:val="00100833"/>
    <w:rsid w:val="00104529"/>
    <w:rsid w:val="00105942"/>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0B24"/>
    <w:rsid w:val="0038158C"/>
    <w:rsid w:val="003902BA"/>
    <w:rsid w:val="003A09E2"/>
    <w:rsid w:val="00407037"/>
    <w:rsid w:val="004605D6"/>
    <w:rsid w:val="00495CC8"/>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66EA0"/>
    <w:rsid w:val="00775B43"/>
    <w:rsid w:val="007A2226"/>
    <w:rsid w:val="007D16D2"/>
    <w:rsid w:val="007F5B66"/>
    <w:rsid w:val="00820BBE"/>
    <w:rsid w:val="00823A1C"/>
    <w:rsid w:val="00845B9D"/>
    <w:rsid w:val="00845D2F"/>
    <w:rsid w:val="00860984"/>
    <w:rsid w:val="008B2041"/>
    <w:rsid w:val="008B3ECB"/>
    <w:rsid w:val="008B4E85"/>
    <w:rsid w:val="008C1B2E"/>
    <w:rsid w:val="0091627E"/>
    <w:rsid w:val="0097032B"/>
    <w:rsid w:val="009D2EAD"/>
    <w:rsid w:val="009D54B2"/>
    <w:rsid w:val="009E1922"/>
    <w:rsid w:val="009F7ED2"/>
    <w:rsid w:val="00A33943"/>
    <w:rsid w:val="00A93661"/>
    <w:rsid w:val="00A95652"/>
    <w:rsid w:val="00AC0AB8"/>
    <w:rsid w:val="00B02EBF"/>
    <w:rsid w:val="00B33C6D"/>
    <w:rsid w:val="00B4508F"/>
    <w:rsid w:val="00B55AD5"/>
    <w:rsid w:val="00B60B58"/>
    <w:rsid w:val="00B8057C"/>
    <w:rsid w:val="00BD6238"/>
    <w:rsid w:val="00BF593B"/>
    <w:rsid w:val="00BF773A"/>
    <w:rsid w:val="00BF7E81"/>
    <w:rsid w:val="00C0297F"/>
    <w:rsid w:val="00C13773"/>
    <w:rsid w:val="00C17CC8"/>
    <w:rsid w:val="00C83417"/>
    <w:rsid w:val="00C86FA4"/>
    <w:rsid w:val="00C9604F"/>
    <w:rsid w:val="00CA19AA"/>
    <w:rsid w:val="00CC5298"/>
    <w:rsid w:val="00CD736E"/>
    <w:rsid w:val="00CD798D"/>
    <w:rsid w:val="00CE161E"/>
    <w:rsid w:val="00CF59A8"/>
    <w:rsid w:val="00D065E6"/>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77A20"/>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798F"/>
  <w15:chartTrackingRefBased/>
  <w15:docId w15:val="{F6D561B6-A9FD-465F-B3B4-CFBA0D10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5CC8"/>
    <w:rPr>
      <w:rFonts w:ascii="Times New Roman" w:hAnsi="Times New Roman" w:cs="Times New Roman"/>
    </w:rPr>
  </w:style>
  <w:style w:type="paragraph" w:styleId="Heading1">
    <w:name w:val="heading 1"/>
    <w:aliases w:val="Pocket"/>
    <w:basedOn w:val="Normal"/>
    <w:next w:val="Normal"/>
    <w:link w:val="Heading1Char"/>
    <w:qFormat/>
    <w:rsid w:val="00495C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5C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95C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95C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2EB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95C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CC8"/>
  </w:style>
  <w:style w:type="character" w:customStyle="1" w:styleId="Heading1Char">
    <w:name w:val="Heading 1 Char"/>
    <w:aliases w:val="Pocket Char"/>
    <w:basedOn w:val="DefaultParagraphFont"/>
    <w:link w:val="Heading1"/>
    <w:rsid w:val="00495CC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95CC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95CC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95CC8"/>
    <w:rPr>
      <w:rFonts w:ascii="Times New Roman" w:eastAsiaTheme="majorEastAsia" w:hAnsi="Times New Roman" w:cstheme="majorBidi"/>
      <w:b/>
      <w:iCs/>
      <w:sz w:val="26"/>
    </w:rPr>
  </w:style>
  <w:style w:type="character" w:styleId="Emphasis">
    <w:name w:val="Emphasis"/>
    <w:basedOn w:val="DefaultParagraphFont"/>
    <w:uiPriority w:val="8"/>
    <w:qFormat/>
    <w:rsid w:val="00495CC8"/>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95CC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95CC8"/>
    <w:rPr>
      <w:b w:val="0"/>
      <w:sz w:val="22"/>
      <w:u w:val="single"/>
    </w:rPr>
  </w:style>
  <w:style w:type="character" w:styleId="Hyperlink">
    <w:name w:val="Hyperlink"/>
    <w:basedOn w:val="DefaultParagraphFont"/>
    <w:uiPriority w:val="99"/>
    <w:unhideWhenUsed/>
    <w:rsid w:val="00495CC8"/>
    <w:rPr>
      <w:color w:val="auto"/>
      <w:u w:val="none"/>
    </w:rPr>
  </w:style>
  <w:style w:type="character" w:styleId="FollowedHyperlink">
    <w:name w:val="FollowedHyperlink"/>
    <w:basedOn w:val="DefaultParagraphFont"/>
    <w:uiPriority w:val="99"/>
    <w:semiHidden/>
    <w:unhideWhenUsed/>
    <w:rsid w:val="00495CC8"/>
    <w:rPr>
      <w:color w:val="auto"/>
      <w:u w:val="none"/>
    </w:rPr>
  </w:style>
  <w:style w:type="paragraph" w:styleId="ListParagraph">
    <w:name w:val="List Paragraph"/>
    <w:basedOn w:val="Normal"/>
    <w:uiPriority w:val="34"/>
    <w:unhideWhenUsed/>
    <w:qFormat/>
    <w:rsid w:val="00495CC8"/>
    <w:pPr>
      <w:ind w:left="720"/>
      <w:contextualSpacing/>
    </w:pPr>
    <w:rPr>
      <w:rFonts w:ascii="Calibri" w:hAnsi="Calibri" w:cs="Calibri"/>
    </w:rPr>
  </w:style>
  <w:style w:type="paragraph" w:styleId="NormalWeb">
    <w:name w:val="Normal (Web)"/>
    <w:basedOn w:val="Normal"/>
    <w:uiPriority w:val="99"/>
    <w:unhideWhenUsed/>
    <w:rsid w:val="00495CC8"/>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495CC8"/>
  </w:style>
  <w:style w:type="character" w:customStyle="1" w:styleId="Heading5Char">
    <w:name w:val="Heading 5 Char"/>
    <w:basedOn w:val="DefaultParagraphFont"/>
    <w:link w:val="Heading5"/>
    <w:uiPriority w:val="9"/>
    <w:semiHidden/>
    <w:rsid w:val="00B02EBF"/>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02EBF"/>
    <w:rPr>
      <w:b/>
      <w:bCs/>
    </w:rPr>
  </w:style>
  <w:style w:type="character" w:styleId="BookTitle">
    <w:name w:val="Book Title"/>
    <w:basedOn w:val="DefaultParagraphFont"/>
    <w:uiPriority w:val="33"/>
    <w:qFormat/>
    <w:rsid w:val="00B02EBF"/>
    <w:rPr>
      <w:b/>
      <w:bCs/>
      <w:i/>
      <w:iCs/>
      <w:spacing w:val="5"/>
    </w:rPr>
  </w:style>
  <w:style w:type="numbering" w:styleId="111111">
    <w:name w:val="Outline List 2"/>
    <w:basedOn w:val="NoList"/>
    <w:uiPriority w:val="99"/>
    <w:semiHidden/>
    <w:unhideWhenUsed/>
    <w:rsid w:val="00B02EBF"/>
  </w:style>
  <w:style w:type="paragraph" w:styleId="Header">
    <w:name w:val="header"/>
    <w:basedOn w:val="Normal"/>
    <w:link w:val="HeaderChar"/>
    <w:uiPriority w:val="99"/>
    <w:semiHidden/>
    <w:rsid w:val="00B02EBF"/>
    <w:pPr>
      <w:tabs>
        <w:tab w:val="center" w:pos="4680"/>
        <w:tab w:val="right" w:pos="9360"/>
      </w:tabs>
      <w:spacing w:after="0" w:line="240" w:lineRule="auto"/>
    </w:pPr>
    <w:rPr>
      <w:rFonts w:ascii="Calibri" w:hAnsi="Calibri" w:cs="Calibri"/>
    </w:rPr>
  </w:style>
  <w:style w:type="character" w:customStyle="1" w:styleId="HeaderChar">
    <w:name w:val="Header Char"/>
    <w:basedOn w:val="DefaultParagraphFont"/>
    <w:link w:val="Header"/>
    <w:uiPriority w:val="99"/>
    <w:semiHidden/>
    <w:rsid w:val="00B02EBF"/>
    <w:rPr>
      <w:rFonts w:ascii="Calibri" w:hAnsi="Calibri" w:cs="Calibri"/>
    </w:rPr>
  </w:style>
  <w:style w:type="paragraph" w:styleId="Footer">
    <w:name w:val="footer"/>
    <w:basedOn w:val="Normal"/>
    <w:link w:val="FooterChar"/>
    <w:uiPriority w:val="99"/>
    <w:semiHidden/>
    <w:rsid w:val="00B02EBF"/>
    <w:pPr>
      <w:tabs>
        <w:tab w:val="center" w:pos="4680"/>
        <w:tab w:val="right" w:pos="9360"/>
      </w:tabs>
      <w:spacing w:after="0" w:line="240" w:lineRule="auto"/>
    </w:pPr>
    <w:rPr>
      <w:rFonts w:ascii="Calibri" w:hAnsi="Calibri" w:cs="Calibri"/>
    </w:rPr>
  </w:style>
  <w:style w:type="character" w:customStyle="1" w:styleId="FooterChar">
    <w:name w:val="Footer Char"/>
    <w:basedOn w:val="DefaultParagraphFont"/>
    <w:link w:val="Footer"/>
    <w:uiPriority w:val="99"/>
    <w:semiHidden/>
    <w:rsid w:val="00B02EBF"/>
    <w:rPr>
      <w:rFonts w:ascii="Calibri" w:hAnsi="Calibri" w:cs="Calibri"/>
    </w:rPr>
  </w:style>
  <w:style w:type="paragraph" w:styleId="BodyText">
    <w:name w:val="Body Text"/>
    <w:basedOn w:val="Normal"/>
    <w:link w:val="BodyTextChar"/>
    <w:uiPriority w:val="99"/>
    <w:semiHidden/>
    <w:unhideWhenUsed/>
    <w:rsid w:val="00B02EBF"/>
    <w:pPr>
      <w:spacing w:after="120"/>
    </w:pPr>
    <w:rPr>
      <w:rFonts w:ascii="Calibri" w:hAnsi="Calibri" w:cs="Calibri"/>
    </w:rPr>
  </w:style>
  <w:style w:type="character" w:customStyle="1" w:styleId="BodyTextChar">
    <w:name w:val="Body Text Char"/>
    <w:basedOn w:val="DefaultParagraphFont"/>
    <w:link w:val="BodyText"/>
    <w:uiPriority w:val="99"/>
    <w:semiHidden/>
    <w:rsid w:val="00B02EBF"/>
    <w:rPr>
      <w:rFonts w:ascii="Calibri" w:hAnsi="Calibri" w:cs="Calibri"/>
    </w:rPr>
  </w:style>
  <w:style w:type="paragraph" w:styleId="NoSpacing">
    <w:name w:val="No Spacing"/>
    <w:link w:val="NoSpacingChar"/>
    <w:uiPriority w:val="99"/>
    <w:unhideWhenUsed/>
    <w:qFormat/>
    <w:rsid w:val="00B02EB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02EBF"/>
    <w:rPr>
      <w:rFonts w:ascii="Calibri" w:hAnsi="Calibri" w:cs="Calibri"/>
    </w:rPr>
  </w:style>
  <w:style w:type="character" w:styleId="UnresolvedMention">
    <w:name w:val="Unresolved Mention"/>
    <w:basedOn w:val="DefaultParagraphFont"/>
    <w:uiPriority w:val="99"/>
    <w:semiHidden/>
    <w:unhideWhenUsed/>
    <w:rsid w:val="00B02EBF"/>
    <w:rPr>
      <w:color w:val="605E5C"/>
      <w:shd w:val="clear" w:color="auto" w:fill="E1DFDD"/>
    </w:rPr>
  </w:style>
  <w:style w:type="character" w:customStyle="1" w:styleId="off-screen">
    <w:name w:val="off-screen"/>
    <w:basedOn w:val="DefaultParagraphFont"/>
    <w:rsid w:val="00B02EBF"/>
  </w:style>
  <w:style w:type="character" w:customStyle="1" w:styleId="html-italic">
    <w:name w:val="html-italic"/>
    <w:basedOn w:val="DefaultParagraphFont"/>
    <w:rsid w:val="00B02EBF"/>
  </w:style>
  <w:style w:type="character" w:customStyle="1" w:styleId="ref-lnk">
    <w:name w:val="ref-lnk"/>
    <w:basedOn w:val="DefaultParagraphFont"/>
    <w:rsid w:val="00B0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225-1154/7/10/122" TargetMode="External"/><Relationship Id="rId18" Type="http://schemas.openxmlformats.org/officeDocument/2006/relationships/hyperlink" Target="https://www.palomar.edu/users/lpayn/115/GC115-Understanding-Media-and-Culture-An-Introduction-to-Mass-Communication.pdf" TargetMode="External"/><Relationship Id="rId26" Type="http://schemas.openxmlformats.org/officeDocument/2006/relationships/hyperlink" Target="https://www.mdpi.com/2071-1050/15/4/3770" TargetMode="External"/><Relationship Id="rId39" Type="http://schemas.openxmlformats.org/officeDocument/2006/relationships/hyperlink" Target="https://e360.yale.edu/features/native-knowledge-what-ecologists-are-learning-from-indigenous-people" TargetMode="External"/><Relationship Id="rId21" Type="http://schemas.openxmlformats.org/officeDocument/2006/relationships/hyperlink" Target="https://www.tandfonline.com/doi/full/10.1080/17577632.2021.1992128" TargetMode="External"/><Relationship Id="rId34" Type="http://schemas.openxmlformats.org/officeDocument/2006/relationships/hyperlink" Target="https://www.mckinsey.com/featured-insights/the-rise-of-quantum-computing" TargetMode="External"/><Relationship Id="rId7" Type="http://schemas.openxmlformats.org/officeDocument/2006/relationships/hyperlink" Target="https://escholarship.org/content/qt2j90s98c/qt2j90s98c_noSplash_7866ad030175849aa9257d2d5eb312aa.pdf" TargetMode="External"/><Relationship Id="rId2" Type="http://schemas.openxmlformats.org/officeDocument/2006/relationships/numbering" Target="numbering.xml"/><Relationship Id="rId16" Type="http://schemas.openxmlformats.org/officeDocument/2006/relationships/hyperlink" Target="https://www.mdpi.com/2225-1154/7/10/122" TargetMode="External"/><Relationship Id="rId20" Type="http://schemas.openxmlformats.org/officeDocument/2006/relationships/hyperlink" Target="https://www.tandfonline.com/doi/full/10.1080/17577632.2021.1992128" TargetMode="External"/><Relationship Id="rId29" Type="http://schemas.openxmlformats.org/officeDocument/2006/relationships/hyperlink" Target="https://books.google.com/books?hl=en&amp;lr=&amp;id=L6aq6ERQ3HIC&amp;oi=fnd&amp;pg=PA19&amp;dq=%22print+more+money%22+AND+%22Economic+reform%22&amp;ots=YUwg4-5T8s&amp;sig=XhODmvtwIjCCl6Ai7yEkQ9ngIx8"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scholarship.org/content/qt2j90s98c/qt2j90s98c_noSplash_7866ad030175849aa9257d2d5eb312aa.pdf" TargetMode="External"/><Relationship Id="rId11" Type="http://schemas.openxmlformats.org/officeDocument/2006/relationships/hyperlink" Target="https://eprints.glos.ac.uk/3176/" TargetMode="External"/><Relationship Id="rId24" Type="http://schemas.openxmlformats.org/officeDocument/2006/relationships/hyperlink" Target="https://deliverypdf.ssrn.com/delivery.php?ID=157098114001100108081005084121066065050032046018055082096070091103113065127094003121032021048000110046110112067021092089067122058047001053003030065091086067107074027029049067073006003069085005094120092122083082108112068094073070031115087066099091080022&amp;EXT=pdf&amp;INDEX=TRUE" TargetMode="External"/><Relationship Id="rId32" Type="http://schemas.openxmlformats.org/officeDocument/2006/relationships/hyperlink" Target="https://www.mckinsey.com/capabilities/sustainability/our-insights/climate-math-what-a-1-point-5-degree-pathway-would-take" TargetMode="External"/><Relationship Id="rId37" Type="http://schemas.openxmlformats.org/officeDocument/2006/relationships/hyperlink" Target="https://thenewpress.com/authors/stan-rushworth)//srgoli"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dpi.com/2225-1154/7/10/122" TargetMode="External"/><Relationship Id="rId23" Type="http://schemas.openxmlformats.org/officeDocument/2006/relationships/hyperlink" Target="https://deliverypdf.ssrn.com/delivery.php?ID=157098114001100108081005084121066065050032046018055082096070091103113065127094003121032021048000110046110112067021092089067122058047001053003030065091086067107074027029049067073006003069085005094120092122083082108112068094073070031115087066099091080022&amp;EXT=pdf&amp;INDEX=TRUE" TargetMode="External"/><Relationship Id="rId28" Type="http://schemas.openxmlformats.org/officeDocument/2006/relationships/hyperlink" Target="https://lucris.lub.lu.se/ws/portalfiles/portal/42806546/Governing_Climate_Change.pdf" TargetMode="External"/><Relationship Id="rId36" Type="http://schemas.openxmlformats.org/officeDocument/2006/relationships/hyperlink" Target="https://greenamerica.org/divided-we-fall/native-land-native-hands-why-land-back-movement-makes-economic-sense" TargetMode="External"/><Relationship Id="rId10" Type="http://schemas.openxmlformats.org/officeDocument/2006/relationships/image" Target="media/image3.png"/><Relationship Id="rId19" Type="http://schemas.openxmlformats.org/officeDocument/2006/relationships/hyperlink" Target="https://books.google.com/books?hl=en&amp;lr=&amp;id=DPUtDwAAQBAJ&amp;oi=fnd&amp;pg=PA237&amp;dq=%22news+coverage%22+freedom+of+the+press&amp;ots=X6v2durpm0&amp;sig=3VvG2iYgTulWVjj-6YQku5zWvGA" TargetMode="External"/><Relationship Id="rId31" Type="http://schemas.openxmlformats.org/officeDocument/2006/relationships/hyperlink" Target="https://www.mckinsey.com/capabilities/sustainability/our-insights/climate-math-what-a-1-point-5-degree-pathway-would-tak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dpi.com/2225-1154/7/10/122" TargetMode="External"/><Relationship Id="rId22" Type="http://schemas.openxmlformats.org/officeDocument/2006/relationships/hyperlink" Target="https://journals.asm.org/doi/10.1128/mbio.00800-22" TargetMode="External"/><Relationship Id="rId27" Type="http://schemas.openxmlformats.org/officeDocument/2006/relationships/hyperlink" Target="https://www.mdpi.com/2071-1050/15/4/3770" TargetMode="External"/><Relationship Id="rId30" Type="http://schemas.openxmlformats.org/officeDocument/2006/relationships/hyperlink" Target="https://www.mckinsey.com/capabilities/mckinsey-digital/our-insights/quantum-computing-use-cases-are-getting-real-what-you-need-to-know" TargetMode="External"/><Relationship Id="rId35" Type="http://schemas.openxmlformats.org/officeDocument/2006/relationships/hyperlink" Target="https://ww2.aip.org/fyi/2019/national-quantum-initiative-signed-law"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3390/cli7100122" TargetMode="External"/><Relationship Id="rId17" Type="http://schemas.openxmlformats.org/officeDocument/2006/relationships/hyperlink" Target="https://doi.org/10.3390/cli7100122" TargetMode="External"/><Relationship Id="rId25" Type="http://schemas.openxmlformats.org/officeDocument/2006/relationships/hyperlink" Target="https://www.mdpi.com/2071-1050/15/4/3770" TargetMode="External"/><Relationship Id="rId33" Type="http://schemas.openxmlformats.org/officeDocument/2006/relationships/hyperlink" Target="https://www.mckinsey.com/capabilities/sustainability/our-insights/the-economic-transformation-what-would-change-in-the-net-zero-transition" TargetMode="External"/><Relationship Id="rId38" Type="http://schemas.openxmlformats.org/officeDocument/2006/relationships/hyperlink" Target="https://www.amazon.com/Wonder-Birds-Ourselves-Better-Future/dp/0812983769/ref=sr_1_1?keywords=The+Wonder+of+Birds%3A+What+they+Tell+Us+about+the+World%2C+Ourselves+and+a+Better+Future&amp;qid=1561490602&amp;s=gateway&amp;sr=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193</TotalTime>
  <Pages>1</Pages>
  <Words>49317</Words>
  <Characters>281110</Characters>
  <Application>Microsoft Office Word</Application>
  <DocSecurity>0</DocSecurity>
  <Lines>2342</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Williams</dc:creator>
  <cp:keywords>5.1.1</cp:keywords>
  <dc:description/>
  <cp:lastModifiedBy>Ella Williams</cp:lastModifiedBy>
  <cp:revision>7</cp:revision>
  <dcterms:created xsi:type="dcterms:W3CDTF">2023-07-03T15:09:00Z</dcterms:created>
  <dcterms:modified xsi:type="dcterms:W3CDTF">2023-07-03T19:20:00Z</dcterms:modified>
</cp:coreProperties>
</file>