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C1C17" w14:textId="0FC830C2" w:rsidR="00A95652" w:rsidRPr="007752A6" w:rsidRDefault="007752A6" w:rsidP="007752A6">
      <w:pPr>
        <w:pStyle w:val="Heading1"/>
        <w:rPr>
          <w:rFonts w:cs="Times New Roman"/>
        </w:rPr>
      </w:pPr>
      <w:r w:rsidRPr="007752A6">
        <w:rPr>
          <w:rFonts w:cs="Times New Roman"/>
        </w:rPr>
        <w:t>UTNIF GRIPE File – T – 2023</w:t>
      </w:r>
    </w:p>
    <w:p w14:paraId="2CE33BAF" w14:textId="05C02948" w:rsidR="007752A6" w:rsidRPr="007752A6" w:rsidRDefault="007752A6" w:rsidP="007752A6">
      <w:pPr>
        <w:pStyle w:val="Heading2"/>
        <w:rPr>
          <w:rFonts w:cs="Times New Roman"/>
        </w:rPr>
      </w:pPr>
      <w:r w:rsidRPr="007752A6">
        <w:rPr>
          <w:rFonts w:cs="Times New Roman"/>
        </w:rPr>
        <w:t>Resolved</w:t>
      </w:r>
    </w:p>
    <w:p w14:paraId="392370AC" w14:textId="19A5DCA8" w:rsidR="007752A6" w:rsidRPr="007752A6" w:rsidRDefault="007752A6" w:rsidP="007752A6">
      <w:pPr>
        <w:pStyle w:val="Heading3"/>
        <w:rPr>
          <w:rFonts w:cs="Times New Roman"/>
        </w:rPr>
      </w:pPr>
      <w:r w:rsidRPr="007752A6">
        <w:rPr>
          <w:rFonts w:cs="Times New Roman"/>
        </w:rPr>
        <w:t>Resolved = Certain</w:t>
      </w:r>
    </w:p>
    <w:p w14:paraId="1878891A" w14:textId="77777777" w:rsidR="007752A6" w:rsidRPr="007752A6" w:rsidRDefault="007752A6" w:rsidP="007752A6">
      <w:pPr>
        <w:pStyle w:val="Heading4"/>
        <w:rPr>
          <w:rStyle w:val="Style13ptBold"/>
          <w:rFonts w:cs="Times New Roman"/>
          <w:b/>
          <w:bCs w:val="0"/>
        </w:rPr>
      </w:pPr>
      <w:r w:rsidRPr="007752A6">
        <w:rPr>
          <w:rStyle w:val="Style13ptBold"/>
          <w:rFonts w:cs="Times New Roman"/>
        </w:rPr>
        <w:t xml:space="preserve">“Resolve” means formal, definitive </w:t>
      </w:r>
      <w:proofErr w:type="gramStart"/>
      <w:r w:rsidRPr="007752A6">
        <w:rPr>
          <w:rStyle w:val="Style13ptBold"/>
          <w:rFonts w:cs="Times New Roman"/>
        </w:rPr>
        <w:t>action</w:t>
      </w:r>
      <w:proofErr w:type="gramEnd"/>
    </w:p>
    <w:p w14:paraId="63306676" w14:textId="77777777" w:rsidR="007752A6" w:rsidRPr="007752A6" w:rsidRDefault="007752A6" w:rsidP="007752A6">
      <w:r w:rsidRPr="007752A6">
        <w:rPr>
          <w:rStyle w:val="Style13ptBold"/>
        </w:rPr>
        <w:t>Merriam-Webster No date</w:t>
      </w:r>
      <w:r w:rsidRPr="007752A6">
        <w:t xml:space="preserve"> (Oldest dictionary publisher in the United States “Merriam-Webster </w:t>
      </w:r>
      <w:proofErr w:type="gramStart"/>
      <w:r w:rsidRPr="007752A6">
        <w:t>Dictionary”  Merriam</w:t>
      </w:r>
      <w:proofErr w:type="gramEnd"/>
      <w:r w:rsidRPr="007752A6">
        <w:t>-Webster. Accessed 7-2-23. https://www.merriam-webster.com/dictionary/resolve)//ahigh</w:t>
      </w:r>
    </w:p>
    <w:p w14:paraId="52D7A9AA" w14:textId="77777777" w:rsidR="007752A6" w:rsidRPr="007752A6" w:rsidRDefault="007752A6" w:rsidP="007752A6">
      <w:r w:rsidRPr="007752A6">
        <w:t>Legal Definition · 1</w:t>
      </w:r>
      <w:proofErr w:type="gramStart"/>
      <w:r w:rsidRPr="007752A6">
        <w:t>. :</w:t>
      </w:r>
      <w:proofErr w:type="gramEnd"/>
      <w:r w:rsidRPr="007752A6">
        <w:t xml:space="preserve"> to deal with successfully : clear up. resolve a dispute · 2. </w:t>
      </w:r>
      <w:r w:rsidRPr="007752A6">
        <w:rPr>
          <w:rStyle w:val="Emphasis"/>
          <w:highlight w:val="cyan"/>
        </w:rPr>
        <w:t>to reach a firm decision about</w:t>
      </w:r>
      <w:r w:rsidRPr="007752A6">
        <w:t xml:space="preserve">. 3. </w:t>
      </w:r>
      <w:proofErr w:type="gramStart"/>
      <w:r w:rsidRPr="007752A6">
        <w:t>a. :</w:t>
      </w:r>
      <w:proofErr w:type="gramEnd"/>
      <w:r w:rsidRPr="007752A6">
        <w:t xml:space="preserve"> </w:t>
      </w:r>
      <w:r w:rsidRPr="007752A6">
        <w:rPr>
          <w:rStyle w:val="Emphasis"/>
          <w:highlight w:val="cyan"/>
        </w:rPr>
        <w:t>to declare or decide by formal resolution and vote</w:t>
      </w:r>
      <w:r w:rsidRPr="007752A6">
        <w:t>.</w:t>
      </w:r>
    </w:p>
    <w:p w14:paraId="3694AEB5" w14:textId="77777777" w:rsidR="007752A6" w:rsidRPr="007752A6" w:rsidRDefault="007752A6" w:rsidP="007752A6"/>
    <w:p w14:paraId="52C83D63" w14:textId="16755D63" w:rsidR="007752A6" w:rsidRPr="007752A6" w:rsidRDefault="007752A6" w:rsidP="007752A6">
      <w:pPr>
        <w:pStyle w:val="Heading3"/>
        <w:rPr>
          <w:rFonts w:cs="Times New Roman"/>
        </w:rPr>
      </w:pPr>
      <w:r w:rsidRPr="007752A6">
        <w:rPr>
          <w:rFonts w:cs="Times New Roman"/>
        </w:rPr>
        <w:t>Resolved =/= Certain</w:t>
      </w:r>
    </w:p>
    <w:p w14:paraId="5C72DD50" w14:textId="77777777" w:rsidR="007752A6" w:rsidRPr="007752A6" w:rsidRDefault="007752A6" w:rsidP="007752A6">
      <w:pPr>
        <w:pStyle w:val="Heading4"/>
        <w:rPr>
          <w:rFonts w:cs="Times New Roman"/>
        </w:rPr>
      </w:pPr>
      <w:r w:rsidRPr="007752A6">
        <w:rPr>
          <w:rFonts w:cs="Times New Roman"/>
        </w:rPr>
        <w:t xml:space="preserve">“Resolved” means formal temporary </w:t>
      </w:r>
      <w:proofErr w:type="gramStart"/>
      <w:r w:rsidRPr="007752A6">
        <w:rPr>
          <w:rFonts w:cs="Times New Roman"/>
        </w:rPr>
        <w:t>action</w:t>
      </w:r>
      <w:proofErr w:type="gramEnd"/>
    </w:p>
    <w:p w14:paraId="3DA12F6A" w14:textId="77777777" w:rsidR="007752A6" w:rsidRPr="007752A6" w:rsidRDefault="007752A6" w:rsidP="007752A6">
      <w:r w:rsidRPr="007752A6">
        <w:t xml:space="preserve">Nichole </w:t>
      </w:r>
      <w:r w:rsidRPr="007752A6">
        <w:rPr>
          <w:rStyle w:val="Style13ptBold"/>
        </w:rPr>
        <w:t>McCarthy ’22</w:t>
      </w:r>
      <w:r w:rsidRPr="007752A6">
        <w:t xml:space="preserve"> (</w:t>
      </w:r>
      <w:proofErr w:type="gramStart"/>
      <w:r w:rsidRPr="007752A6">
        <w:t>Masters in Library and Information</w:t>
      </w:r>
      <w:proofErr w:type="gramEnd"/>
      <w:r w:rsidRPr="007752A6">
        <w:t xml:space="preserve"> Science, Bachelors in Women’s Studies, Masters in Criminal Justice Administration. Original Content Collections Manager for Cornell Law Legal Information Institute. “resolution” Cornell Law School Legal Information Institute. Accessed 7-2-23. https://www.law.cornell.edu/wex/resolution)//ahigh</w:t>
      </w:r>
    </w:p>
    <w:p w14:paraId="6BA4B7D1" w14:textId="77777777" w:rsidR="007752A6" w:rsidRPr="007752A6" w:rsidRDefault="007752A6" w:rsidP="007752A6">
      <w:r w:rsidRPr="007752A6">
        <w:t xml:space="preserve">A resolution is </w:t>
      </w:r>
      <w:r w:rsidRPr="007752A6">
        <w:rPr>
          <w:rStyle w:val="Emphasis"/>
          <w:highlight w:val="cyan"/>
        </w:rPr>
        <w:t xml:space="preserve">a formal statement of opinion or a decision to take </w:t>
      </w:r>
      <w:proofErr w:type="gramStart"/>
      <w:r w:rsidRPr="007752A6">
        <w:rPr>
          <w:rStyle w:val="Emphasis"/>
          <w:highlight w:val="cyan"/>
        </w:rPr>
        <w:t>an action</w:t>
      </w:r>
      <w:proofErr w:type="gramEnd"/>
      <w:r w:rsidRPr="007752A6">
        <w:t xml:space="preserve">. In judicial proceedings, “resolution” means a judgment or decision of the court. In the context of a legislative practice, “resolution” is just </w:t>
      </w:r>
      <w:r w:rsidRPr="007752A6">
        <w:rPr>
          <w:rStyle w:val="Emphasis"/>
          <w:highlight w:val="cyan"/>
        </w:rPr>
        <w:t>a form in which a legislative body expresses an opinion or a purpose with respect to a given matter or topic that is temporary in nature</w:t>
      </w:r>
      <w:r w:rsidRPr="007752A6">
        <w:t>. It denotes the adoption of a motion, the subject-matter of which does not constitute a statute. In corporations, a corporate resolution is a written document containing authorization, usually by a corporation's board of directors, documenting a binding decision made on behalf of the corporation.</w:t>
      </w:r>
    </w:p>
    <w:p w14:paraId="292CC39D" w14:textId="77777777" w:rsidR="007752A6" w:rsidRPr="007752A6" w:rsidRDefault="007752A6" w:rsidP="007752A6"/>
    <w:p w14:paraId="35324B80" w14:textId="0F0C6407" w:rsidR="007752A6" w:rsidRPr="007752A6" w:rsidRDefault="007752A6" w:rsidP="007752A6">
      <w:pPr>
        <w:pStyle w:val="Heading3"/>
        <w:rPr>
          <w:rFonts w:cs="Times New Roman"/>
        </w:rPr>
      </w:pPr>
      <w:r w:rsidRPr="007752A6">
        <w:rPr>
          <w:rFonts w:cs="Times New Roman"/>
        </w:rPr>
        <w:t>Resolved = Correction</w:t>
      </w:r>
    </w:p>
    <w:p w14:paraId="5456BF43" w14:textId="77777777" w:rsidR="007752A6" w:rsidRPr="007752A6" w:rsidRDefault="007752A6" w:rsidP="007752A6">
      <w:pPr>
        <w:pStyle w:val="Heading4"/>
        <w:rPr>
          <w:rFonts w:cs="Times New Roman"/>
        </w:rPr>
      </w:pPr>
      <w:r w:rsidRPr="007752A6">
        <w:rPr>
          <w:rFonts w:cs="Times New Roman"/>
        </w:rPr>
        <w:t>“Resolved” means correcting the cause of a disruption/</w:t>
      </w:r>
      <w:proofErr w:type="gramStart"/>
      <w:r w:rsidRPr="007752A6">
        <w:rPr>
          <w:rFonts w:cs="Times New Roman"/>
        </w:rPr>
        <w:t>error</w:t>
      </w:r>
      <w:proofErr w:type="gramEnd"/>
    </w:p>
    <w:p w14:paraId="1EF455A4" w14:textId="77777777" w:rsidR="007752A6" w:rsidRPr="007752A6" w:rsidRDefault="007752A6" w:rsidP="007752A6">
      <w:r w:rsidRPr="007752A6">
        <w:t xml:space="preserve">Tatiana </w:t>
      </w:r>
      <w:r w:rsidRPr="007752A6">
        <w:rPr>
          <w:rStyle w:val="Style13ptBold"/>
        </w:rPr>
        <w:t>Ferreira ’21</w:t>
      </w:r>
      <w:r w:rsidRPr="007752A6">
        <w:t xml:space="preserve"> (Chief Customer Officer </w:t>
      </w:r>
      <w:proofErr w:type="spellStart"/>
      <w:r w:rsidRPr="007752A6">
        <w:t>Launchmetrics</w:t>
      </w:r>
      <w:proofErr w:type="spellEnd"/>
      <w:r w:rsidRPr="007752A6">
        <w:t xml:space="preserve">, Senior Manager, Public Relations of Digital &amp; Brand Communications, Director of Special Events Vogue, </w:t>
      </w:r>
      <w:proofErr w:type="gramStart"/>
      <w:r w:rsidRPr="007752A6">
        <w:t>Marketing</w:t>
      </w:r>
      <w:proofErr w:type="gramEnd"/>
      <w:r w:rsidRPr="007752A6">
        <w:t xml:space="preserve"> and Information Systems Loyola University “Master </w:t>
      </w:r>
      <w:proofErr w:type="spellStart"/>
      <w:r w:rsidRPr="007752A6">
        <w:t>Serivces</w:t>
      </w:r>
      <w:proofErr w:type="spellEnd"/>
      <w:r w:rsidRPr="007752A6">
        <w:t xml:space="preserve"> Agreement Terms and Conditions” </w:t>
      </w:r>
      <w:proofErr w:type="spellStart"/>
      <w:r w:rsidRPr="007752A6">
        <w:t>Launchmetrics</w:t>
      </w:r>
      <w:proofErr w:type="spellEnd"/>
      <w:r w:rsidRPr="007752A6">
        <w:t>. Accessed 7-2-23. https://www.launchmetrics.com/master-services-agreement-terms-and-conditions-italian)//ahigh</w:t>
      </w:r>
    </w:p>
    <w:p w14:paraId="1E86486D" w14:textId="77777777" w:rsidR="007752A6" w:rsidRPr="007752A6" w:rsidRDefault="007752A6" w:rsidP="007752A6">
      <w:pPr>
        <w:pStyle w:val="NormalWeb"/>
        <w:shd w:val="clear" w:color="auto" w:fill="FFFFFF"/>
      </w:pPr>
      <w:r w:rsidRPr="007752A6">
        <w:t>“​Resolve​” and the correlative terms, “Resolved”, “Resolving” and “Resolution” each means that the Services are restored to a point where the Customer can perform their job. In some cases, this may only be a</w:t>
      </w:r>
      <w:r w:rsidRPr="007752A6">
        <w:rPr>
          <w:sz w:val="22"/>
          <w:szCs w:val="22"/>
        </w:rPr>
        <w:t xml:space="preserve"> </w:t>
      </w:r>
      <w:r w:rsidRPr="007752A6">
        <w:rPr>
          <w:rStyle w:val="Emphasis"/>
          <w:rFonts w:eastAsiaTheme="majorEastAsia"/>
          <w:highlight w:val="cyan"/>
        </w:rPr>
        <w:t>work around solution until the root cause of the Error or Unplanned Disruption is identified and corrected (the need for restoration of normal service supersedes the need to find the root cause of the incident).</w:t>
      </w:r>
      <w:r w:rsidRPr="007752A6">
        <w:rPr>
          <w:sz w:val="22"/>
          <w:szCs w:val="22"/>
        </w:rPr>
        <w:t xml:space="preserve"> </w:t>
      </w:r>
    </w:p>
    <w:p w14:paraId="20953AE4" w14:textId="77777777" w:rsidR="007752A6" w:rsidRPr="007752A6" w:rsidRDefault="007752A6" w:rsidP="007752A6">
      <w:pPr>
        <w:rPr>
          <w:rStyle w:val="sourcetext"/>
          <w:b/>
          <w:bCs/>
          <w:color w:val="000000"/>
        </w:rPr>
      </w:pPr>
    </w:p>
    <w:p w14:paraId="445C4432" w14:textId="196DE65D" w:rsidR="00B701DC" w:rsidRDefault="00B701DC" w:rsidP="007752A6">
      <w:pPr>
        <w:pStyle w:val="Heading2"/>
      </w:pPr>
      <w:r>
        <w:t>United States federal government</w:t>
      </w:r>
    </w:p>
    <w:p w14:paraId="781AF194" w14:textId="4F3ECD6A" w:rsidR="00B701DC" w:rsidRPr="00B701DC" w:rsidRDefault="00B701DC" w:rsidP="00B701DC">
      <w:pPr>
        <w:pStyle w:val="Heading3"/>
      </w:pPr>
      <w:r>
        <w:t>USfg = 3 Branches</w:t>
      </w:r>
    </w:p>
    <w:p w14:paraId="6E8A9EC4" w14:textId="77777777" w:rsidR="00B701DC" w:rsidRDefault="00B701DC" w:rsidP="00B701DC">
      <w:pPr>
        <w:pStyle w:val="Heading4"/>
      </w:pPr>
      <w:r>
        <w:t xml:space="preserve">The United States federal government is all three branches. </w:t>
      </w:r>
    </w:p>
    <w:p w14:paraId="56F9B5AB" w14:textId="77777777" w:rsidR="00B701DC" w:rsidRPr="00144400" w:rsidRDefault="00B701DC" w:rsidP="00B701DC">
      <w:r w:rsidRPr="00144400">
        <w:rPr>
          <w:rStyle w:val="Style13ptBold"/>
        </w:rPr>
        <w:t xml:space="preserve">The White House ND </w:t>
      </w:r>
      <w:r>
        <w:t xml:space="preserve">(The official webpage) “Our Government” The White House </w:t>
      </w:r>
      <w:r w:rsidRPr="00144400">
        <w:t>whitehouse.gov/about-the-white-house/our-government/</w:t>
      </w:r>
      <w:r>
        <w:t xml:space="preserve"> -- VS </w:t>
      </w:r>
    </w:p>
    <w:p w14:paraId="44BB53B0" w14:textId="77777777" w:rsidR="00B701DC" w:rsidRDefault="00B701DC" w:rsidP="00B701DC">
      <w:pPr>
        <w:rPr>
          <w:u w:val="single"/>
        </w:rPr>
      </w:pPr>
      <w:r w:rsidRPr="00EF6378">
        <w:rPr>
          <w:sz w:val="12"/>
        </w:rPr>
        <w:t xml:space="preserve">The </w:t>
      </w:r>
      <w:r w:rsidRPr="00507841">
        <w:rPr>
          <w:u w:val="single"/>
        </w:rPr>
        <w:t xml:space="preserve">Federal </w:t>
      </w:r>
      <w:r w:rsidRPr="00507841">
        <w:rPr>
          <w:b/>
          <w:bCs/>
          <w:highlight w:val="green"/>
          <w:u w:val="single"/>
        </w:rPr>
        <w:t>Government</w:t>
      </w:r>
      <w:r w:rsidRPr="00EF6378">
        <w:rPr>
          <w:sz w:val="12"/>
        </w:rPr>
        <w:t xml:space="preserve"> is </w:t>
      </w:r>
      <w:r w:rsidRPr="00144400">
        <w:rPr>
          <w:b/>
          <w:bCs/>
          <w:highlight w:val="green"/>
          <w:u w:val="single"/>
        </w:rPr>
        <w:t>composed of three</w:t>
      </w:r>
      <w:r w:rsidRPr="00507841">
        <w:rPr>
          <w:b/>
          <w:bCs/>
          <w:u w:val="single"/>
        </w:rPr>
        <w:t xml:space="preserve"> distinct </w:t>
      </w:r>
      <w:r w:rsidRPr="00144400">
        <w:rPr>
          <w:b/>
          <w:bCs/>
          <w:highlight w:val="green"/>
          <w:u w:val="single"/>
        </w:rPr>
        <w:t>branches</w:t>
      </w:r>
      <w:r w:rsidRPr="00EF6378">
        <w:rPr>
          <w:sz w:val="12"/>
        </w:rPr>
        <w:t>: </w:t>
      </w:r>
      <w:r w:rsidRPr="00507841">
        <w:rPr>
          <w:u w:val="single"/>
        </w:rPr>
        <w:t>legislative, executive, and judicial</w:t>
      </w:r>
      <w:r w:rsidRPr="00EF6378">
        <w:rPr>
          <w:sz w:val="12"/>
        </w:rPr>
        <w:t xml:space="preserve">, whose </w:t>
      </w:r>
      <w:r w:rsidRPr="00507841">
        <w:rPr>
          <w:b/>
          <w:bCs/>
          <w:highlight w:val="green"/>
          <w:u w:val="single"/>
        </w:rPr>
        <w:t>powers</w:t>
      </w:r>
      <w:r w:rsidRPr="00EF6378">
        <w:rPr>
          <w:sz w:val="12"/>
        </w:rPr>
        <w:t xml:space="preserve"> are </w:t>
      </w:r>
      <w:r w:rsidRPr="00507841">
        <w:rPr>
          <w:highlight w:val="green"/>
          <w:u w:val="single"/>
        </w:rPr>
        <w:t>vested by</w:t>
      </w:r>
      <w:r w:rsidRPr="00507841">
        <w:rPr>
          <w:u w:val="single"/>
        </w:rPr>
        <w:t xml:space="preserve"> the </w:t>
      </w:r>
      <w:r w:rsidRPr="00507841">
        <w:rPr>
          <w:b/>
          <w:bCs/>
          <w:u w:val="single"/>
        </w:rPr>
        <w:t xml:space="preserve">U.S. </w:t>
      </w:r>
      <w:r w:rsidRPr="00507841">
        <w:rPr>
          <w:b/>
          <w:bCs/>
          <w:highlight w:val="green"/>
          <w:u w:val="single"/>
        </w:rPr>
        <w:t>Constitution</w:t>
      </w:r>
      <w:r w:rsidRPr="00507841">
        <w:rPr>
          <w:highlight w:val="green"/>
          <w:u w:val="single"/>
        </w:rPr>
        <w:t> in</w:t>
      </w:r>
      <w:r w:rsidRPr="00507841">
        <w:rPr>
          <w:u w:val="single"/>
        </w:rPr>
        <w:t xml:space="preserve"> the </w:t>
      </w:r>
      <w:r w:rsidRPr="00507841">
        <w:rPr>
          <w:b/>
          <w:bCs/>
          <w:highlight w:val="green"/>
          <w:u w:val="single"/>
        </w:rPr>
        <w:t>Congress</w:t>
      </w:r>
      <w:r w:rsidRPr="00EF6378">
        <w:rPr>
          <w:sz w:val="12"/>
        </w:rPr>
        <w:t xml:space="preserve">, the </w:t>
      </w:r>
      <w:r w:rsidRPr="00507841">
        <w:rPr>
          <w:b/>
          <w:bCs/>
          <w:highlight w:val="green"/>
          <w:u w:val="single"/>
        </w:rPr>
        <w:t>President</w:t>
      </w:r>
      <w:r w:rsidRPr="00EF6378">
        <w:rPr>
          <w:sz w:val="12"/>
        </w:rPr>
        <w:t xml:space="preserve">, and the </w:t>
      </w:r>
      <w:r w:rsidRPr="00507841">
        <w:rPr>
          <w:b/>
          <w:bCs/>
          <w:highlight w:val="green"/>
          <w:u w:val="single"/>
        </w:rPr>
        <w:t>Federal courts</w:t>
      </w:r>
      <w:r w:rsidRPr="00507841">
        <w:rPr>
          <w:b/>
          <w:bCs/>
          <w:u w:val="single"/>
        </w:rPr>
        <w:t>,</w:t>
      </w:r>
      <w:r w:rsidRPr="00507841">
        <w:rPr>
          <w:u w:val="single"/>
        </w:rPr>
        <w:t xml:space="preserve"> respectively.</w:t>
      </w:r>
    </w:p>
    <w:p w14:paraId="6186565C" w14:textId="77777777" w:rsidR="00B701DC" w:rsidRDefault="00B701DC" w:rsidP="00B701DC">
      <w:pPr>
        <w:rPr>
          <w:u w:val="single"/>
        </w:rPr>
      </w:pPr>
    </w:p>
    <w:p w14:paraId="42E37471" w14:textId="1E6AB933" w:rsidR="00B701DC" w:rsidRPr="00D93C2A" w:rsidRDefault="00B701DC" w:rsidP="00B701DC">
      <w:pPr>
        <w:pStyle w:val="Heading3"/>
      </w:pPr>
      <w:r>
        <w:t>USfg = Federal</w:t>
      </w:r>
    </w:p>
    <w:p w14:paraId="79ABF5F0" w14:textId="77777777" w:rsidR="00B701DC" w:rsidRDefault="00B701DC" w:rsidP="00B701DC">
      <w:pPr>
        <w:pStyle w:val="Heading4"/>
      </w:pPr>
      <w:r>
        <w:t xml:space="preserve">The United States federal government is a federal representative republic composed of 50 states. </w:t>
      </w:r>
    </w:p>
    <w:p w14:paraId="5506F551" w14:textId="77777777" w:rsidR="00B701DC" w:rsidRPr="0039703D" w:rsidRDefault="00B701DC" w:rsidP="00B701DC">
      <w:pPr>
        <w:rPr>
          <w:sz w:val="16"/>
        </w:rPr>
      </w:pPr>
      <w:r w:rsidRPr="0039703D">
        <w:rPr>
          <w:sz w:val="16"/>
        </w:rPr>
        <w:t xml:space="preserve">James E. </w:t>
      </w:r>
      <w:r w:rsidRPr="0039703D">
        <w:rPr>
          <w:b/>
          <w:bCs/>
        </w:rPr>
        <w:t>Clyburn ND</w:t>
      </w:r>
      <w:r w:rsidRPr="0039703D">
        <w:rPr>
          <w:sz w:val="16"/>
        </w:rPr>
        <w:t xml:space="preserve"> (Clyburn is a congressman of South Carolina. He went to South Carolina State University.) “Our American Government” US Congressman James E. Clyburn </w:t>
      </w:r>
      <w:hyperlink r:id="rId6" w:history="1">
        <w:r w:rsidRPr="00693893">
          <w:rPr>
            <w:rStyle w:val="Hyperlink"/>
          </w:rPr>
          <w:t>https://clyburn.house.gov/</w:t>
        </w:r>
      </w:hyperlink>
      <w:r w:rsidRPr="0039703D">
        <w:rPr>
          <w:sz w:val="16"/>
        </w:rPr>
        <w:t xml:space="preserve"> -- VS </w:t>
      </w:r>
    </w:p>
    <w:p w14:paraId="06FE0B75" w14:textId="77777777" w:rsidR="00B701DC" w:rsidRDefault="00B701DC" w:rsidP="00B701DC">
      <w:pPr>
        <w:rPr>
          <w:u w:val="single"/>
        </w:rPr>
      </w:pPr>
      <w:r w:rsidRPr="00EF6378">
        <w:rPr>
          <w:sz w:val="14"/>
        </w:rPr>
        <w:t>The Constitution establishes a </w:t>
      </w:r>
      <w:r w:rsidRPr="0039703D">
        <w:rPr>
          <w:b/>
          <w:bCs/>
          <w:highlight w:val="green"/>
          <w:u w:val="single"/>
        </w:rPr>
        <w:t>federal democratic republic</w:t>
      </w:r>
      <w:r w:rsidRPr="0039703D">
        <w:rPr>
          <w:u w:val="single"/>
        </w:rPr>
        <w:t xml:space="preserve"> form of </w:t>
      </w:r>
      <w:r w:rsidRPr="0039703D">
        <w:rPr>
          <w:highlight w:val="green"/>
          <w:u w:val="single"/>
        </w:rPr>
        <w:t>government</w:t>
      </w:r>
      <w:r w:rsidRPr="00EF6378">
        <w:rPr>
          <w:sz w:val="14"/>
        </w:rPr>
        <w:t xml:space="preserve">. That is, we have an indivisible </w:t>
      </w:r>
      <w:r w:rsidRPr="0039703D">
        <w:rPr>
          <w:b/>
          <w:bCs/>
          <w:highlight w:val="green"/>
          <w:u w:val="single"/>
        </w:rPr>
        <w:t>union of 50</w:t>
      </w:r>
      <w:r w:rsidRPr="0039703D">
        <w:rPr>
          <w:u w:val="single"/>
        </w:rPr>
        <w:t xml:space="preserve"> sovereign </w:t>
      </w:r>
      <w:r w:rsidRPr="0039703D">
        <w:rPr>
          <w:b/>
          <w:bCs/>
          <w:highlight w:val="green"/>
          <w:u w:val="single"/>
        </w:rPr>
        <w:t>States</w:t>
      </w:r>
      <w:r w:rsidRPr="00EF6378">
        <w:rPr>
          <w:sz w:val="14"/>
        </w:rPr>
        <w:t xml:space="preserve">. It is </w:t>
      </w:r>
      <w:r w:rsidRPr="00A36798">
        <w:rPr>
          <w:highlight w:val="green"/>
          <w:u w:val="single"/>
        </w:rPr>
        <w:t xml:space="preserve">a </w:t>
      </w:r>
      <w:r w:rsidRPr="00A36798">
        <w:rPr>
          <w:b/>
          <w:bCs/>
          <w:highlight w:val="green"/>
          <w:u w:val="single"/>
        </w:rPr>
        <w:t>democracy</w:t>
      </w:r>
      <w:r w:rsidRPr="0039703D">
        <w:rPr>
          <w:b/>
          <w:bCs/>
          <w:u w:val="single"/>
        </w:rPr>
        <w:t xml:space="preserve"> </w:t>
      </w:r>
      <w:r w:rsidRPr="0039703D">
        <w:rPr>
          <w:u w:val="single"/>
        </w:rPr>
        <w:t xml:space="preserve">because people </w:t>
      </w:r>
      <w:r w:rsidRPr="0039703D">
        <w:rPr>
          <w:b/>
          <w:bCs/>
          <w:u w:val="single"/>
        </w:rPr>
        <w:t>govern themselves</w:t>
      </w:r>
      <w:r w:rsidRPr="00EF6378">
        <w:rPr>
          <w:b/>
          <w:bCs/>
          <w:sz w:val="14"/>
        </w:rPr>
        <w:t>.</w:t>
      </w:r>
      <w:r w:rsidRPr="00EF6378">
        <w:rPr>
          <w:sz w:val="14"/>
        </w:rPr>
        <w:t xml:space="preserve"> It is </w:t>
      </w:r>
      <w:r w:rsidRPr="00A36798">
        <w:rPr>
          <w:b/>
          <w:bCs/>
          <w:highlight w:val="green"/>
          <w:u w:val="single"/>
        </w:rPr>
        <w:t>representative</w:t>
      </w:r>
      <w:r w:rsidRPr="0039703D">
        <w:rPr>
          <w:b/>
          <w:bCs/>
          <w:u w:val="single"/>
        </w:rPr>
        <w:t xml:space="preserve"> because people choose e</w:t>
      </w:r>
      <w:r w:rsidRPr="0039703D">
        <w:rPr>
          <w:u w:val="single"/>
        </w:rPr>
        <w:t>lected officials</w:t>
      </w:r>
      <w:r w:rsidRPr="00EF6378">
        <w:rPr>
          <w:sz w:val="14"/>
        </w:rPr>
        <w:t xml:space="preserve"> by free and secret ballot. It is</w:t>
      </w:r>
      <w:r w:rsidRPr="00EF6378">
        <w:rPr>
          <w:sz w:val="14"/>
          <w:highlight w:val="green"/>
        </w:rPr>
        <w:t xml:space="preserve"> </w:t>
      </w:r>
      <w:r w:rsidRPr="00A36798">
        <w:rPr>
          <w:b/>
          <w:bCs/>
          <w:highlight w:val="green"/>
          <w:u w:val="single"/>
        </w:rPr>
        <w:t>a republic</w:t>
      </w:r>
      <w:r w:rsidRPr="0039703D">
        <w:rPr>
          <w:b/>
          <w:bCs/>
          <w:u w:val="single"/>
        </w:rPr>
        <w:t xml:space="preserve"> </w:t>
      </w:r>
      <w:r w:rsidRPr="0039703D">
        <w:rPr>
          <w:u w:val="single"/>
        </w:rPr>
        <w:t xml:space="preserve">because the </w:t>
      </w:r>
      <w:r w:rsidRPr="00A36798">
        <w:rPr>
          <w:b/>
          <w:bCs/>
          <w:highlight w:val="green"/>
          <w:u w:val="single"/>
        </w:rPr>
        <w:t>Government derives</w:t>
      </w:r>
      <w:r w:rsidRPr="0039703D">
        <w:rPr>
          <w:b/>
          <w:bCs/>
          <w:u w:val="single"/>
        </w:rPr>
        <w:t xml:space="preserve"> </w:t>
      </w:r>
      <w:r w:rsidRPr="0039703D">
        <w:rPr>
          <w:u w:val="single"/>
        </w:rPr>
        <w:t xml:space="preserve">its </w:t>
      </w:r>
      <w:r w:rsidRPr="00A36798">
        <w:rPr>
          <w:b/>
          <w:bCs/>
          <w:highlight w:val="green"/>
          <w:u w:val="single"/>
        </w:rPr>
        <w:t>power</w:t>
      </w:r>
      <w:r w:rsidRPr="00A36798">
        <w:rPr>
          <w:highlight w:val="green"/>
          <w:u w:val="single"/>
        </w:rPr>
        <w:t xml:space="preserve"> </w:t>
      </w:r>
      <w:r w:rsidRPr="00A36798">
        <w:rPr>
          <w:b/>
          <w:bCs/>
          <w:highlight w:val="green"/>
          <w:u w:val="single"/>
        </w:rPr>
        <w:t>from</w:t>
      </w:r>
      <w:r w:rsidRPr="0039703D">
        <w:rPr>
          <w:u w:val="single"/>
        </w:rPr>
        <w:t xml:space="preserve"> the </w:t>
      </w:r>
      <w:r w:rsidRPr="00A36798">
        <w:rPr>
          <w:b/>
          <w:bCs/>
          <w:highlight w:val="green"/>
          <w:u w:val="single"/>
        </w:rPr>
        <w:t>people</w:t>
      </w:r>
      <w:r w:rsidRPr="0039703D">
        <w:rPr>
          <w:u w:val="single"/>
        </w:rPr>
        <w:t>.</w:t>
      </w:r>
    </w:p>
    <w:p w14:paraId="5B0A319D" w14:textId="77777777" w:rsidR="00B701DC" w:rsidRDefault="00B701DC" w:rsidP="00B701DC">
      <w:pPr>
        <w:rPr>
          <w:u w:val="single"/>
        </w:rPr>
      </w:pPr>
    </w:p>
    <w:p w14:paraId="2BE699C2" w14:textId="590144DA" w:rsidR="00B701DC" w:rsidRPr="00D93C2A" w:rsidRDefault="00B701DC" w:rsidP="00B701DC">
      <w:pPr>
        <w:pStyle w:val="Heading3"/>
      </w:pPr>
      <w:r>
        <w:t>USfg = Branches and Regulations</w:t>
      </w:r>
    </w:p>
    <w:p w14:paraId="311E3106" w14:textId="77777777" w:rsidR="00B701DC" w:rsidRPr="00EC0EBD" w:rsidRDefault="00B701DC" w:rsidP="00B701DC">
      <w:pPr>
        <w:pStyle w:val="Heading4"/>
      </w:pPr>
      <w:r w:rsidRPr="00EC0EBD">
        <w:t xml:space="preserve">The United States federal government is made up of branches and regulations. </w:t>
      </w:r>
    </w:p>
    <w:p w14:paraId="6E4B769D" w14:textId="77777777" w:rsidR="00B701DC" w:rsidRPr="00EC0EBD" w:rsidRDefault="00B701DC" w:rsidP="00B701DC">
      <w:proofErr w:type="spellStart"/>
      <w:r w:rsidRPr="00EC0EBD">
        <w:rPr>
          <w:rStyle w:val="Style13ptBold"/>
        </w:rPr>
        <w:t>Wex</w:t>
      </w:r>
      <w:proofErr w:type="spellEnd"/>
      <w:r w:rsidRPr="00EC0EBD">
        <w:rPr>
          <w:rStyle w:val="Style13ptBold"/>
        </w:rPr>
        <w:t xml:space="preserve"> Definitions Team Jan 23</w:t>
      </w:r>
      <w:r>
        <w:t xml:space="preserve"> (Connected to Cornell Law School Legal Information Institute) “federal” LII </w:t>
      </w:r>
      <w:hyperlink r:id="rId7" w:history="1">
        <w:r w:rsidRPr="00693893">
          <w:rPr>
            <w:rStyle w:val="Hyperlink"/>
          </w:rPr>
          <w:t>https://www.law.cornell.edu/wex/federal</w:t>
        </w:r>
      </w:hyperlink>
      <w:r>
        <w:t xml:space="preserve"> -- </w:t>
      </w:r>
      <w:proofErr w:type="gramStart"/>
      <w:r>
        <w:t>VS</w:t>
      </w:r>
      <w:proofErr w:type="gramEnd"/>
    </w:p>
    <w:p w14:paraId="60125128" w14:textId="77777777" w:rsidR="00B701DC" w:rsidRDefault="00B701DC" w:rsidP="00B701DC">
      <w:pPr>
        <w:rPr>
          <w:sz w:val="14"/>
        </w:rPr>
      </w:pPr>
      <w:r w:rsidRPr="00EF6378">
        <w:rPr>
          <w:sz w:val="14"/>
        </w:rPr>
        <w:t xml:space="preserve">The term </w:t>
      </w:r>
      <w:r w:rsidRPr="00CB4CDB">
        <w:rPr>
          <w:b/>
          <w:bCs/>
          <w:highlight w:val="green"/>
          <w:u w:val="single"/>
        </w:rPr>
        <w:t>federa</w:t>
      </w:r>
      <w:r w:rsidRPr="00CB4CDB">
        <w:rPr>
          <w:highlight w:val="green"/>
          <w:u w:val="single"/>
        </w:rPr>
        <w:t>l</w:t>
      </w:r>
      <w:r w:rsidRPr="00EF6378">
        <w:rPr>
          <w:sz w:val="14"/>
        </w:rPr>
        <w:t xml:space="preserve"> is typically used to refer to the </w:t>
      </w:r>
      <w:r w:rsidRPr="00CB4CDB">
        <w:rPr>
          <w:b/>
          <w:bCs/>
          <w:highlight w:val="green"/>
          <w:u w:val="single"/>
        </w:rPr>
        <w:t>United States Government</w:t>
      </w:r>
      <w:r w:rsidRPr="00EF6378">
        <w:rPr>
          <w:sz w:val="14"/>
        </w:rPr>
        <w:t xml:space="preserve">, its </w:t>
      </w:r>
      <w:r w:rsidRPr="00F02291">
        <w:rPr>
          <w:u w:val="single"/>
        </w:rPr>
        <w:t xml:space="preserve">legislative, executive, and judicial </w:t>
      </w:r>
      <w:r w:rsidRPr="00CB4CDB">
        <w:rPr>
          <w:b/>
          <w:bCs/>
          <w:highlight w:val="green"/>
          <w:u w:val="single"/>
        </w:rPr>
        <w:t>branches</w:t>
      </w:r>
      <w:r w:rsidRPr="00EF6378">
        <w:rPr>
          <w:b/>
          <w:bCs/>
          <w:sz w:val="14"/>
        </w:rPr>
        <w:t>,</w:t>
      </w:r>
      <w:r w:rsidRPr="00EF6378">
        <w:rPr>
          <w:sz w:val="14"/>
        </w:rPr>
        <w:t xml:space="preserve"> and the statutes, </w:t>
      </w:r>
      <w:r w:rsidRPr="00881795">
        <w:rPr>
          <w:b/>
          <w:bCs/>
          <w:highlight w:val="green"/>
          <w:u w:val="single"/>
        </w:rPr>
        <w:t>rules, and regulations</w:t>
      </w:r>
      <w:r w:rsidRPr="00CB4CDB">
        <w:rPr>
          <w:u w:val="single"/>
        </w:rPr>
        <w:t xml:space="preserve"> enacted </w:t>
      </w:r>
      <w:r w:rsidRPr="004C4483">
        <w:rPr>
          <w:highlight w:val="green"/>
          <w:u w:val="single"/>
        </w:rPr>
        <w:t>by those branches</w:t>
      </w:r>
      <w:r w:rsidRPr="00EF6378">
        <w:rPr>
          <w:sz w:val="14"/>
        </w:rPr>
        <w:t xml:space="preserve"> of government.</w:t>
      </w:r>
    </w:p>
    <w:p w14:paraId="39C04991" w14:textId="77777777" w:rsidR="00B701DC" w:rsidRDefault="00B701DC" w:rsidP="00B701DC">
      <w:pPr>
        <w:rPr>
          <w:sz w:val="14"/>
        </w:rPr>
      </w:pPr>
    </w:p>
    <w:p w14:paraId="486B4CBF" w14:textId="413FACC1" w:rsidR="00B701DC" w:rsidRPr="00EF6378" w:rsidRDefault="00B701DC" w:rsidP="00B701DC">
      <w:pPr>
        <w:pStyle w:val="Heading3"/>
      </w:pPr>
      <w:r>
        <w:t>USfg = We the People</w:t>
      </w:r>
    </w:p>
    <w:p w14:paraId="20D317F2" w14:textId="77777777" w:rsidR="00B701DC" w:rsidRDefault="00B701DC" w:rsidP="00B701DC">
      <w:pPr>
        <w:pStyle w:val="Heading4"/>
      </w:pPr>
      <w:r>
        <w:t xml:space="preserve">The United States federal government is structured around the people of America. </w:t>
      </w:r>
    </w:p>
    <w:p w14:paraId="5D4A5157" w14:textId="77777777" w:rsidR="00B701DC" w:rsidRPr="00486153" w:rsidRDefault="00B701DC" w:rsidP="00B701DC">
      <w:r w:rsidRPr="00486153">
        <w:t xml:space="preserve">United States </w:t>
      </w:r>
      <w:r w:rsidRPr="00486153">
        <w:rPr>
          <w:rStyle w:val="Style13ptBold"/>
        </w:rPr>
        <w:t>Senate ND</w:t>
      </w:r>
      <w:r w:rsidRPr="00486153">
        <w:t xml:space="preserve"> (The official page of the senate, ran by government officials) “Constitution of the United States” United States Senate </w:t>
      </w:r>
      <w:hyperlink r:id="rId8" w:history="1">
        <w:r w:rsidRPr="00486153">
          <w:rPr>
            <w:rStyle w:val="Hyperlink"/>
          </w:rPr>
          <w:t>https://www.senate.gov/about/origins-foundations/senate-and-constitution/constitution.htm</w:t>
        </w:r>
      </w:hyperlink>
      <w:r w:rsidRPr="00486153">
        <w:t xml:space="preserve"> -- VS</w:t>
      </w:r>
    </w:p>
    <w:p w14:paraId="071F59D0" w14:textId="77777777" w:rsidR="00B701DC" w:rsidRPr="00EC0EBD" w:rsidRDefault="00B701DC" w:rsidP="00B701DC">
      <w:pPr>
        <w:rPr>
          <w:b/>
          <w:bCs/>
          <w:u w:val="single"/>
        </w:rPr>
      </w:pPr>
      <w:r w:rsidRPr="00EC0EBD">
        <w:rPr>
          <w:sz w:val="14"/>
        </w:rPr>
        <w:t xml:space="preserve">Written in 1787, ratified in 1788, and in operation since 1789, the United States Constitution is the world’s longest surviving written charter of government. Its first three words – </w:t>
      </w:r>
      <w:r w:rsidRPr="00EC0EBD">
        <w:rPr>
          <w:highlight w:val="green"/>
          <w:u w:val="single"/>
        </w:rPr>
        <w:t>“</w:t>
      </w:r>
      <w:r w:rsidRPr="00EC0EBD">
        <w:rPr>
          <w:b/>
          <w:bCs/>
          <w:highlight w:val="green"/>
          <w:u w:val="single"/>
        </w:rPr>
        <w:t xml:space="preserve">We </w:t>
      </w:r>
      <w:proofErr w:type="gramStart"/>
      <w:r w:rsidRPr="00EC0EBD">
        <w:rPr>
          <w:b/>
          <w:bCs/>
          <w:highlight w:val="green"/>
          <w:u w:val="single"/>
        </w:rPr>
        <w:t>The</w:t>
      </w:r>
      <w:proofErr w:type="gramEnd"/>
      <w:r w:rsidRPr="00EC0EBD">
        <w:rPr>
          <w:b/>
          <w:bCs/>
          <w:highlight w:val="green"/>
          <w:u w:val="single"/>
        </w:rPr>
        <w:t xml:space="preserve"> People</w:t>
      </w:r>
      <w:r w:rsidRPr="00EC0EBD">
        <w:rPr>
          <w:u w:val="single"/>
        </w:rPr>
        <w:t>”</w:t>
      </w:r>
      <w:r w:rsidRPr="00EC0EBD">
        <w:rPr>
          <w:sz w:val="14"/>
        </w:rPr>
        <w:t xml:space="preserve"> </w:t>
      </w:r>
      <w:r w:rsidRPr="00EC0EBD">
        <w:rPr>
          <w:u w:val="single"/>
        </w:rPr>
        <w:t xml:space="preserve">– </w:t>
      </w:r>
      <w:r w:rsidRPr="00EC0EBD">
        <w:rPr>
          <w:highlight w:val="green"/>
          <w:u w:val="single"/>
        </w:rPr>
        <w:t>affirm</w:t>
      </w:r>
      <w:r w:rsidRPr="00EC0EBD">
        <w:rPr>
          <w:u w:val="single"/>
        </w:rPr>
        <w:t xml:space="preserve"> that the </w:t>
      </w:r>
      <w:r w:rsidRPr="00EC0EBD">
        <w:rPr>
          <w:b/>
          <w:bCs/>
          <w:highlight w:val="green"/>
          <w:u w:val="single"/>
        </w:rPr>
        <w:t>government</w:t>
      </w:r>
      <w:r w:rsidRPr="00EC0EBD">
        <w:rPr>
          <w:u w:val="single"/>
        </w:rPr>
        <w:t xml:space="preserve"> of the United States </w:t>
      </w:r>
      <w:r w:rsidRPr="00EC0EBD">
        <w:rPr>
          <w:b/>
          <w:bCs/>
          <w:highlight w:val="green"/>
          <w:u w:val="single"/>
        </w:rPr>
        <w:t>exists to serve</w:t>
      </w:r>
      <w:r w:rsidRPr="00EC0EBD">
        <w:rPr>
          <w:b/>
          <w:bCs/>
          <w:u w:val="single"/>
        </w:rPr>
        <w:t xml:space="preserve"> its </w:t>
      </w:r>
      <w:r w:rsidRPr="00EC0EBD">
        <w:rPr>
          <w:b/>
          <w:bCs/>
          <w:highlight w:val="green"/>
          <w:u w:val="single"/>
        </w:rPr>
        <w:t>citizens</w:t>
      </w:r>
      <w:r w:rsidRPr="00EC0EBD">
        <w:rPr>
          <w:sz w:val="14"/>
        </w:rPr>
        <w:t xml:space="preserve">. The </w:t>
      </w:r>
      <w:r w:rsidRPr="00EC0EBD">
        <w:rPr>
          <w:u w:val="single"/>
        </w:rPr>
        <w:t>supremacy of the people</w:t>
      </w:r>
      <w:r w:rsidRPr="00EC0EBD">
        <w:rPr>
          <w:sz w:val="14"/>
        </w:rPr>
        <w:t xml:space="preserve"> through their elected representatives is </w:t>
      </w:r>
      <w:r w:rsidRPr="00EC0EBD">
        <w:rPr>
          <w:b/>
          <w:bCs/>
          <w:highlight w:val="green"/>
          <w:u w:val="single"/>
        </w:rPr>
        <w:t>recognized in Article I</w:t>
      </w:r>
      <w:r w:rsidRPr="00EC0EBD">
        <w:rPr>
          <w:u w:val="single"/>
        </w:rPr>
        <w:t xml:space="preserve">, </w:t>
      </w:r>
      <w:r w:rsidRPr="00EC0EBD">
        <w:rPr>
          <w:sz w:val="14"/>
        </w:rPr>
        <w:t xml:space="preserve">which creates a Congress consisting of a Senate and a House of Representatives. The positioning of </w:t>
      </w:r>
      <w:r w:rsidRPr="00EC0EBD">
        <w:rPr>
          <w:b/>
          <w:bCs/>
          <w:highlight w:val="green"/>
          <w:u w:val="single"/>
        </w:rPr>
        <w:t>Congress</w:t>
      </w:r>
      <w:r w:rsidRPr="00EC0EBD">
        <w:rPr>
          <w:u w:val="single"/>
        </w:rPr>
        <w:t xml:space="preserve"> </w:t>
      </w:r>
      <w:r w:rsidRPr="00EC0EBD">
        <w:rPr>
          <w:sz w:val="14"/>
        </w:rPr>
        <w:t xml:space="preserve">at the beginning of the Constitution </w:t>
      </w:r>
      <w:r w:rsidRPr="00EC0EBD">
        <w:rPr>
          <w:b/>
          <w:bCs/>
          <w:u w:val="single"/>
        </w:rPr>
        <w:t>affirms its status</w:t>
      </w:r>
      <w:r w:rsidRPr="00EC0EBD">
        <w:rPr>
          <w:u w:val="single"/>
        </w:rPr>
        <w:t xml:space="preserve"> as </w:t>
      </w:r>
      <w:r w:rsidRPr="00EC0EBD">
        <w:rPr>
          <w:b/>
          <w:bCs/>
          <w:u w:val="single"/>
        </w:rPr>
        <w:t xml:space="preserve">the </w:t>
      </w:r>
      <w:r w:rsidRPr="00EC0EBD">
        <w:rPr>
          <w:b/>
          <w:bCs/>
          <w:highlight w:val="green"/>
          <w:u w:val="single"/>
        </w:rPr>
        <w:t>“First Branch</w:t>
      </w:r>
      <w:r w:rsidRPr="00EC0EBD">
        <w:rPr>
          <w:highlight w:val="green"/>
          <w:u w:val="single"/>
        </w:rPr>
        <w:t>” of</w:t>
      </w:r>
      <w:r w:rsidRPr="00EC0EBD">
        <w:rPr>
          <w:u w:val="single"/>
        </w:rPr>
        <w:t xml:space="preserve"> the </w:t>
      </w:r>
      <w:r w:rsidRPr="00EC0EBD">
        <w:rPr>
          <w:b/>
          <w:bCs/>
          <w:highlight w:val="green"/>
          <w:u w:val="single"/>
        </w:rPr>
        <w:t>federal government.</w:t>
      </w:r>
    </w:p>
    <w:p w14:paraId="58C546EB" w14:textId="77777777" w:rsidR="00B701DC" w:rsidRPr="00D93C2A" w:rsidRDefault="00B701DC" w:rsidP="00B701DC"/>
    <w:p w14:paraId="1D8BF7D0" w14:textId="77777777" w:rsidR="00B701DC" w:rsidRPr="00B701DC" w:rsidRDefault="00B701DC" w:rsidP="00B701DC"/>
    <w:p w14:paraId="2F84AD97" w14:textId="62FAA36C" w:rsidR="007752A6" w:rsidRDefault="007752A6" w:rsidP="007752A6">
      <w:pPr>
        <w:pStyle w:val="Heading2"/>
      </w:pPr>
      <w:r>
        <w:t>Should</w:t>
      </w:r>
    </w:p>
    <w:p w14:paraId="10043A13" w14:textId="3753443C" w:rsidR="007752A6" w:rsidRDefault="007752A6" w:rsidP="007752A6">
      <w:pPr>
        <w:pStyle w:val="Heading3"/>
      </w:pPr>
      <w:r>
        <w:t>Should = Obligation</w:t>
      </w:r>
    </w:p>
    <w:p w14:paraId="50859471" w14:textId="77777777" w:rsidR="007752A6" w:rsidRDefault="007752A6" w:rsidP="007752A6">
      <w:pPr>
        <w:pStyle w:val="Heading4"/>
      </w:pPr>
      <w:r>
        <w:t xml:space="preserve">“Should” is an uncertain implication of morality, propriety, or </w:t>
      </w:r>
      <w:proofErr w:type="gramStart"/>
      <w:r>
        <w:t>expediency</w:t>
      </w:r>
      <w:proofErr w:type="gramEnd"/>
      <w:r>
        <w:t xml:space="preserve"> </w:t>
      </w:r>
    </w:p>
    <w:p w14:paraId="2F9C992E" w14:textId="77777777" w:rsidR="007752A6" w:rsidRPr="00802C48" w:rsidRDefault="007752A6" w:rsidP="007752A6">
      <w:r>
        <w:t xml:space="preserve">Henry Campbell </w:t>
      </w:r>
      <w:r w:rsidRPr="00802C48">
        <w:rPr>
          <w:rStyle w:val="Style13ptBold"/>
        </w:rPr>
        <w:t>Black ’79</w:t>
      </w:r>
      <w:r>
        <w:t xml:space="preserve"> (Editor of the Constitutional Review, founder of Black’s Law Dictionary most widely used legal dictionary in the nation, honorary law degree “Black’s Law Dictionary” </w:t>
      </w:r>
      <w:r w:rsidRPr="00A82769">
        <w:t>West Publishing Co</w:t>
      </w:r>
      <w:r>
        <w:t xml:space="preserve">. vol. 4 p.  1549 </w:t>
      </w:r>
      <w:r w:rsidRPr="00802C48">
        <w:t>https://heimatundrecht.de/sites/default/files/dokumente/Black%27sLaw4th.pdf</w:t>
      </w:r>
      <w:r>
        <w:t>)//ahigh</w:t>
      </w:r>
    </w:p>
    <w:p w14:paraId="25AD434B" w14:textId="77777777" w:rsidR="007752A6" w:rsidRPr="00802C48" w:rsidRDefault="007752A6" w:rsidP="007752A6">
      <w:r w:rsidRPr="00802C48">
        <w:t xml:space="preserve">SHOULD. </w:t>
      </w:r>
      <w:r w:rsidRPr="00802C48">
        <w:rPr>
          <w:rStyle w:val="Emphasis"/>
          <w:highlight w:val="cyan"/>
        </w:rPr>
        <w:t>The past tense of shall</w:t>
      </w:r>
      <w:r w:rsidRPr="00802C48">
        <w:t xml:space="preserve">, St. Louis &amp; S. F. R. Co. v. Brown, 45 Old. 143, 144 P. 1075, 1080, </w:t>
      </w:r>
      <w:r w:rsidRPr="00802C48">
        <w:rPr>
          <w:rStyle w:val="StyleUnderline"/>
        </w:rPr>
        <w:t xml:space="preserve">ordinarily </w:t>
      </w:r>
      <w:r w:rsidRPr="00802C48">
        <w:rPr>
          <w:rStyle w:val="Emphasis"/>
          <w:highlight w:val="cyan"/>
        </w:rPr>
        <w:t>implying duty or obligation</w:t>
      </w:r>
      <w:r w:rsidRPr="00802C48">
        <w:t xml:space="preserve">; Scar- borough v. Walton, 36 </w:t>
      </w:r>
      <w:proofErr w:type="spellStart"/>
      <w:r w:rsidRPr="00802C48">
        <w:t>Ga.App</w:t>
      </w:r>
      <w:proofErr w:type="spellEnd"/>
      <w:r w:rsidRPr="00802C48">
        <w:t xml:space="preserve">. 428, 136 S.E. 830. </w:t>
      </w:r>
      <w:proofErr w:type="spellStart"/>
      <w:r w:rsidRPr="00802C48">
        <w:t>Kippenbrock</w:t>
      </w:r>
      <w:proofErr w:type="spellEnd"/>
      <w:r w:rsidRPr="00802C48">
        <w:t xml:space="preserve"> v. Wabash R. Co., 270 Mo. 479, 194 S. W. 50, 51; </w:t>
      </w:r>
      <w:r w:rsidRPr="00802C48">
        <w:rPr>
          <w:rStyle w:val="StyleUnderline"/>
        </w:rPr>
        <w:t xml:space="preserve">although </w:t>
      </w:r>
      <w:r w:rsidRPr="00802C48">
        <w:rPr>
          <w:rStyle w:val="Emphasis"/>
          <w:highlight w:val="cyan"/>
        </w:rPr>
        <w:t>usually no more than an obligation of propriety or expediency, or a moral obligation, thereby distinguishing it from "ought</w:t>
      </w:r>
      <w:r w:rsidRPr="00802C48">
        <w:rPr>
          <w:rStyle w:val="StyleUnderline"/>
        </w:rPr>
        <w:t>,"</w:t>
      </w:r>
      <w:r w:rsidRPr="00802C48">
        <w:t xml:space="preserve"> U. S. v. </w:t>
      </w:r>
      <w:proofErr w:type="spellStart"/>
      <w:r w:rsidRPr="00802C48">
        <w:t>Stickrath</w:t>
      </w:r>
      <w:proofErr w:type="spellEnd"/>
      <w:r w:rsidRPr="00802C48">
        <w:t xml:space="preserve">, </w:t>
      </w:r>
      <w:proofErr w:type="spellStart"/>
      <w:r w:rsidRPr="00802C48">
        <w:t>D.</w:t>
      </w:r>
      <w:proofErr w:type="gramStart"/>
      <w:r w:rsidRPr="00802C48">
        <w:t>C.Ohio</w:t>
      </w:r>
      <w:proofErr w:type="spellEnd"/>
      <w:proofErr w:type="gramEnd"/>
      <w:r w:rsidRPr="00802C48">
        <w:t xml:space="preserve">, 242 F. 151, 153. </w:t>
      </w:r>
      <w:r w:rsidRPr="00802C48">
        <w:rPr>
          <w:rStyle w:val="StyleUnderline"/>
        </w:rPr>
        <w:t xml:space="preserve">It is </w:t>
      </w:r>
      <w:r w:rsidRPr="00802C48">
        <w:rPr>
          <w:rStyle w:val="Emphasis"/>
          <w:highlight w:val="cyan"/>
        </w:rPr>
        <w:t>not normally synonymous with "may"</w:t>
      </w:r>
      <w:r w:rsidRPr="00802C48">
        <w:t xml:space="preserve">, Williams v. Mt. Vernon Car Mfg. Co., 197 </w:t>
      </w:r>
      <w:proofErr w:type="spellStart"/>
      <w:r w:rsidRPr="00802C48">
        <w:t>Ill.App</w:t>
      </w:r>
      <w:proofErr w:type="spellEnd"/>
      <w:r w:rsidRPr="00802C48">
        <w:t xml:space="preserve">. 271, 272; Elliott v. May es, 196 </w:t>
      </w:r>
      <w:proofErr w:type="spellStart"/>
      <w:r w:rsidRPr="00802C48">
        <w:t>Ill.App</w:t>
      </w:r>
      <w:proofErr w:type="spellEnd"/>
      <w:r w:rsidRPr="00802C48">
        <w:t xml:space="preserve">. 605, 606; and </w:t>
      </w:r>
      <w:r w:rsidRPr="00802C48">
        <w:rPr>
          <w:rStyle w:val="StyleUnderline"/>
        </w:rPr>
        <w:t xml:space="preserve">although </w:t>
      </w:r>
      <w:r w:rsidRPr="00802C48">
        <w:rPr>
          <w:rStyle w:val="Emphasis"/>
          <w:highlight w:val="cyan"/>
        </w:rPr>
        <w:t>often interchangeable with the word "would</w:t>
      </w:r>
      <w:r w:rsidRPr="00802C48">
        <w:t xml:space="preserve">," Barnett v. Savannah Electric Co., 15 </w:t>
      </w:r>
      <w:proofErr w:type="spellStart"/>
      <w:r w:rsidRPr="00802C48">
        <w:t>Ga.App</w:t>
      </w:r>
      <w:proofErr w:type="spellEnd"/>
      <w:r w:rsidRPr="00802C48">
        <w:t xml:space="preserve">. 270, 82 S.E. 910, 911, </w:t>
      </w:r>
      <w:r w:rsidRPr="00802C48">
        <w:rPr>
          <w:rStyle w:val="StyleUnderline"/>
        </w:rPr>
        <w:t xml:space="preserve">it </w:t>
      </w:r>
      <w:r w:rsidRPr="00802C48">
        <w:rPr>
          <w:rStyle w:val="Emphasis"/>
          <w:highlight w:val="cyan"/>
        </w:rPr>
        <w:t>does not ordinarily express certainty as "will" sometimes does</w:t>
      </w:r>
      <w:r w:rsidRPr="00802C48">
        <w:t xml:space="preserve">. Hub- bard v. Turner Department Store Co., 220 </w:t>
      </w:r>
      <w:proofErr w:type="spellStart"/>
      <w:r w:rsidRPr="00802C48">
        <w:t>Mo.App</w:t>
      </w:r>
      <w:proofErr w:type="spellEnd"/>
      <w:r w:rsidRPr="00802C48">
        <w:t xml:space="preserve">. 95, 278 S.W. 1060, 1061. </w:t>
      </w:r>
    </w:p>
    <w:p w14:paraId="02FB55F6" w14:textId="77777777" w:rsidR="007752A6" w:rsidRDefault="007752A6" w:rsidP="007752A6"/>
    <w:p w14:paraId="54B5763B" w14:textId="77777777" w:rsidR="007752A6" w:rsidRPr="007752A6" w:rsidRDefault="007752A6" w:rsidP="007752A6"/>
    <w:p w14:paraId="0F2F8B22" w14:textId="08ED1168" w:rsidR="009F0E9E" w:rsidRDefault="009F0E9E" w:rsidP="007752A6">
      <w:pPr>
        <w:pStyle w:val="Heading2"/>
        <w:rPr>
          <w:rStyle w:val="sourcetext"/>
          <w:rFonts w:cs="Times New Roman"/>
          <w:color w:val="000000"/>
        </w:rPr>
      </w:pPr>
      <w:r>
        <w:rPr>
          <w:rStyle w:val="sourcetext"/>
          <w:rFonts w:cs="Times New Roman"/>
          <w:color w:val="000000"/>
        </w:rPr>
        <w:t>Substantially</w:t>
      </w:r>
    </w:p>
    <w:p w14:paraId="122DBBAD" w14:textId="7459E9D0" w:rsidR="009F0E9E" w:rsidRPr="009F0E9E" w:rsidRDefault="009F0E9E" w:rsidP="009F0E9E">
      <w:pPr>
        <w:pStyle w:val="Heading3"/>
      </w:pPr>
      <w:r>
        <w:t>Substantial = 50%</w:t>
      </w:r>
    </w:p>
    <w:p w14:paraId="584720B1" w14:textId="77777777" w:rsidR="009F0E9E" w:rsidRDefault="009F0E9E" w:rsidP="009F0E9E">
      <w:pPr>
        <w:pStyle w:val="Heading4"/>
      </w:pPr>
      <w:r>
        <w:t>Substantially increase means 50%</w:t>
      </w:r>
    </w:p>
    <w:p w14:paraId="3BBE1AE4" w14:textId="77777777" w:rsidR="009F0E9E" w:rsidRPr="006B2485" w:rsidRDefault="009F0E9E" w:rsidP="009F0E9E">
      <w:pPr>
        <w:rPr>
          <w:rFonts w:asciiTheme="minorHAnsi" w:hAnsiTheme="minorHAnsi" w:cstheme="minorHAnsi"/>
          <w:sz w:val="20"/>
          <w:szCs w:val="20"/>
        </w:rPr>
      </w:pPr>
      <w:proofErr w:type="spellStart"/>
      <w:r w:rsidRPr="00223012">
        <w:rPr>
          <w:rStyle w:val="Style13ptBold"/>
        </w:rPr>
        <w:t>Zehler</w:t>
      </w:r>
      <w:proofErr w:type="spellEnd"/>
      <w:r>
        <w:rPr>
          <w:rStyle w:val="Style13ptBold"/>
        </w:rPr>
        <w:t xml:space="preserve"> 12 et al </w:t>
      </w:r>
      <w:r w:rsidRPr="002E751E">
        <w:rPr>
          <w:rStyle w:val="Style13ptBold"/>
        </w:rPr>
        <w:t>(</w:t>
      </w:r>
      <w:r w:rsidRPr="006B2485">
        <w:rPr>
          <w:rStyle w:val="Style13ptBold"/>
          <w:rFonts w:asciiTheme="minorHAnsi" w:hAnsiTheme="minorHAnsi" w:cstheme="minorHAnsi"/>
          <w:sz w:val="20"/>
          <w:szCs w:val="20"/>
        </w:rPr>
        <w:t xml:space="preserve">Annette </w:t>
      </w:r>
      <w:proofErr w:type="spellStart"/>
      <w:r w:rsidRPr="006B2485">
        <w:rPr>
          <w:rStyle w:val="Style13ptBold"/>
          <w:rFonts w:asciiTheme="minorHAnsi" w:hAnsiTheme="minorHAnsi" w:cstheme="minorHAnsi"/>
          <w:sz w:val="20"/>
          <w:szCs w:val="20"/>
        </w:rPr>
        <w:t>Zehler</w:t>
      </w:r>
      <w:proofErr w:type="spellEnd"/>
      <w:r w:rsidRPr="006B2485">
        <w:rPr>
          <w:rStyle w:val="Style13ptBold"/>
          <w:rFonts w:asciiTheme="minorHAnsi" w:hAnsiTheme="minorHAnsi" w:cstheme="minorHAnsi"/>
          <w:sz w:val="20"/>
          <w:szCs w:val="20"/>
        </w:rPr>
        <w:t xml:space="preserve"> is </w:t>
      </w:r>
      <w:proofErr w:type="spellStart"/>
      <w:proofErr w:type="gramStart"/>
      <w:r w:rsidRPr="006B2485">
        <w:rPr>
          <w:rStyle w:val="Style13ptBold"/>
          <w:rFonts w:asciiTheme="minorHAnsi" w:hAnsiTheme="minorHAnsi" w:cstheme="minorHAnsi"/>
          <w:sz w:val="20"/>
          <w:szCs w:val="20"/>
        </w:rPr>
        <w:t>a</w:t>
      </w:r>
      <w:proofErr w:type="spellEnd"/>
      <w:proofErr w:type="gramEnd"/>
      <w:r w:rsidRPr="006B2485">
        <w:rPr>
          <w:rStyle w:val="Style13ptBold"/>
          <w:rFonts w:asciiTheme="minorHAnsi" w:hAnsiTheme="minorHAnsi" w:cstheme="minorHAnsi"/>
          <w:sz w:val="20"/>
          <w:szCs w:val="20"/>
        </w:rPr>
        <w:t xml:space="preserve"> </w:t>
      </w:r>
      <w:r w:rsidRPr="006B2485">
        <w:rPr>
          <w:rFonts w:asciiTheme="minorHAnsi" w:hAnsiTheme="minorHAnsi" w:cstheme="minorHAnsi"/>
          <w:sz w:val="20"/>
          <w:szCs w:val="20"/>
          <w:shd w:val="clear" w:color="auto" w:fill="FFFFFF"/>
        </w:rPr>
        <w:t xml:space="preserve">Educational researcher on language </w:t>
      </w:r>
      <w:r>
        <w:rPr>
          <w:rFonts w:asciiTheme="minorHAnsi" w:hAnsiTheme="minorHAnsi" w:cstheme="minorHAnsi"/>
          <w:sz w:val="20"/>
          <w:szCs w:val="20"/>
          <w:shd w:val="clear" w:color="auto" w:fill="FFFFFF"/>
        </w:rPr>
        <w:t>“</w:t>
      </w:r>
      <w:r w:rsidRPr="006B2485">
        <w:rPr>
          <w:rFonts w:asciiTheme="minorHAnsi" w:hAnsiTheme="minorHAnsi" w:cstheme="minorHAnsi"/>
          <w:color w:val="333333"/>
          <w:sz w:val="20"/>
          <w:szCs w:val="20"/>
        </w:rPr>
        <w:t>Descriptive Analyses of English Language Learner Student Enrollment Data in Kentucky, Tennessee, Virginia, and West Virginia. REL Technical Brief. REL 2012-No. 024</w:t>
      </w:r>
      <w:r>
        <w:rPr>
          <w:rFonts w:asciiTheme="minorHAnsi" w:hAnsiTheme="minorHAnsi" w:cstheme="minorHAnsi"/>
          <w:color w:val="333333"/>
          <w:sz w:val="20"/>
          <w:szCs w:val="20"/>
        </w:rPr>
        <w:t>”</w:t>
      </w:r>
      <w:r w:rsidRPr="006B2485">
        <w:rPr>
          <w:rFonts w:asciiTheme="minorHAnsi" w:hAnsiTheme="minorHAnsi" w:cstheme="minorHAnsi"/>
          <w:color w:val="333333"/>
          <w:sz w:val="20"/>
          <w:szCs w:val="20"/>
        </w:rPr>
        <w:t xml:space="preserve"> </w:t>
      </w:r>
      <w:r w:rsidRPr="006B2485">
        <w:rPr>
          <w:rFonts w:asciiTheme="minorHAnsi" w:hAnsiTheme="minorHAnsi" w:cstheme="minorHAnsi"/>
          <w:color w:val="222222"/>
          <w:sz w:val="20"/>
          <w:szCs w:val="20"/>
        </w:rPr>
        <w:t xml:space="preserve">Regional Educational Laboratory Appalachia March 2012 </w:t>
      </w:r>
      <w:hyperlink r:id="rId9" w:history="1">
        <w:r w:rsidRPr="00854A27">
          <w:rPr>
            <w:rStyle w:val="Hyperlink"/>
            <w:rFonts w:asciiTheme="minorHAnsi" w:hAnsiTheme="minorHAnsi" w:cstheme="minorHAnsi"/>
            <w:sz w:val="20"/>
            <w:szCs w:val="20"/>
          </w:rPr>
          <w:t>https://eric.ed.gov/?id=ED530613</w:t>
        </w:r>
      </w:hyperlink>
      <w:r>
        <w:rPr>
          <w:rFonts w:asciiTheme="minorHAnsi" w:hAnsiTheme="minorHAnsi" w:cstheme="minorHAnsi"/>
          <w:color w:val="222222"/>
          <w:sz w:val="20"/>
          <w:szCs w:val="20"/>
        </w:rPr>
        <w:t>) GH-HM</w:t>
      </w:r>
    </w:p>
    <w:p w14:paraId="071A6896" w14:textId="77777777" w:rsidR="009F0E9E" w:rsidRDefault="009F0E9E" w:rsidP="009F0E9E">
      <w:pPr>
        <w:spacing w:line="312" w:lineRule="atLeast"/>
        <w:textAlignment w:val="baseline"/>
        <w:rPr>
          <w:rFonts w:asciiTheme="minorHAnsi" w:hAnsiTheme="minorHAnsi" w:cstheme="minorHAnsi"/>
          <w:sz w:val="10"/>
        </w:rPr>
      </w:pPr>
      <w:r w:rsidRPr="00EF0517">
        <w:rPr>
          <w:rFonts w:asciiTheme="minorHAnsi" w:hAnsiTheme="minorHAnsi" w:cstheme="minorHAnsi"/>
          <w:sz w:val="10"/>
        </w:rPr>
        <w:t xml:space="preserve">State administrators in the Regional Educational Laboratory Appalachia Region (Kentucky, Tennessee, Virginia, and West Virginia) are responding to increased enrollment of English language learner (ELL) students in grades K-12, including in school districts that previously did not enroll ELL students or enrolled only a small number of them. ELL students are students who live in a home where a language other than English is spoken and have a level of proficiency in English insufficient to fully participate in all-English instruction without the support of additional language-related instruction services. This technical brief describes ELL student enrollment across school districts in the four Appalachia Region states for 2005/06-2008/09, updating </w:t>
      </w:r>
      <w:proofErr w:type="spellStart"/>
      <w:r w:rsidRPr="00EF0517">
        <w:rPr>
          <w:rFonts w:asciiTheme="minorHAnsi" w:hAnsiTheme="minorHAnsi" w:cstheme="minorHAnsi"/>
          <w:sz w:val="10"/>
        </w:rPr>
        <w:t>Zehler</w:t>
      </w:r>
      <w:proofErr w:type="spellEnd"/>
      <w:r w:rsidRPr="00EF0517">
        <w:rPr>
          <w:rFonts w:asciiTheme="minorHAnsi" w:hAnsiTheme="minorHAnsi" w:cstheme="minorHAnsi"/>
          <w:sz w:val="10"/>
        </w:rPr>
        <w:t xml:space="preserve"> et al. (2008), which described this enrollment for 1998/99-2004/05. Like the 2008 report, the current brief focuses on school districts with emerging ELL student populations, but it goes beyond by examining data by grade span (kindergarten [K], 1-3, 4-6, 7-8, 9-12) and geographic locale (city, suburb, town, rural). The findings can inform state and local education officials in making policy decisions and allocating resources to help districts serve the needs of ELL students in grades K-12. </w:t>
      </w:r>
      <w:proofErr w:type="gramStart"/>
      <w:r w:rsidRPr="00EF0517">
        <w:rPr>
          <w:rFonts w:asciiTheme="minorHAnsi" w:hAnsiTheme="minorHAnsi" w:cstheme="minorHAnsi"/>
          <w:sz w:val="10"/>
        </w:rPr>
        <w:t>This brief addresses</w:t>
      </w:r>
      <w:proofErr w:type="gramEnd"/>
      <w:r w:rsidRPr="00EF0517">
        <w:rPr>
          <w:rFonts w:asciiTheme="minorHAnsi" w:hAnsiTheme="minorHAnsi" w:cstheme="minorHAnsi"/>
          <w:sz w:val="10"/>
        </w:rPr>
        <w:t xml:space="preserve"> three research questions: (1) What was the 2008/09 enrollment of ELL students in grades K-12 in Kentucky, Tennessee, Virginia, and West Virginia? How did enrollment change over 2005/06-2008/</w:t>
      </w:r>
      <w:proofErr w:type="gramStart"/>
      <w:r w:rsidRPr="00EF0517">
        <w:rPr>
          <w:rFonts w:asciiTheme="minorHAnsi" w:hAnsiTheme="minorHAnsi" w:cstheme="minorHAnsi"/>
          <w:sz w:val="10"/>
        </w:rPr>
        <w:t>09?;</w:t>
      </w:r>
      <w:proofErr w:type="gramEnd"/>
      <w:r w:rsidRPr="00EF0517">
        <w:rPr>
          <w:rFonts w:asciiTheme="minorHAnsi" w:hAnsiTheme="minorHAnsi" w:cstheme="minorHAnsi"/>
          <w:sz w:val="10"/>
        </w:rPr>
        <w:t xml:space="preserve"> (2) What was the 2008/09 enrollment of ELL students by grade span in Kentucky, Tennessee, Virginia, and West Virginia? How did enrollment change by grade span over 2005/06-2008/</w:t>
      </w:r>
      <w:proofErr w:type="gramStart"/>
      <w:r w:rsidRPr="00EF0517">
        <w:rPr>
          <w:rFonts w:asciiTheme="minorHAnsi" w:hAnsiTheme="minorHAnsi" w:cstheme="minorHAnsi"/>
          <w:sz w:val="10"/>
        </w:rPr>
        <w:t>09?;</w:t>
      </w:r>
      <w:proofErr w:type="gramEnd"/>
      <w:r w:rsidRPr="00EF0517">
        <w:rPr>
          <w:rFonts w:asciiTheme="minorHAnsi" w:hAnsiTheme="minorHAnsi" w:cstheme="minorHAnsi"/>
          <w:sz w:val="10"/>
        </w:rPr>
        <w:t xml:space="preserve"> and (3) How were districts with ELL students distributed across geographic locales in 2008/09 in Kentucky, Tennessee, Virginia and West Virginia? Using data from the Kentucky Department of Education, Tennessee Department of Education, Virginia Department of Education, West Virginia Department of Education, and the National Center for Education Statistics (U.S. Department of Education 2009), the brief shows that over 2005/06-2008/09 total student enrollment was </w:t>
      </w:r>
      <w:proofErr w:type="gramStart"/>
      <w:r w:rsidRPr="00EF0517">
        <w:rPr>
          <w:rFonts w:asciiTheme="minorHAnsi" w:hAnsiTheme="minorHAnsi" w:cstheme="minorHAnsi"/>
          <w:sz w:val="10"/>
        </w:rPr>
        <w:t>fairly stable</w:t>
      </w:r>
      <w:proofErr w:type="gramEnd"/>
      <w:r w:rsidRPr="00EF0517">
        <w:rPr>
          <w:rFonts w:asciiTheme="minorHAnsi" w:hAnsiTheme="minorHAnsi" w:cstheme="minorHAnsi"/>
          <w:sz w:val="10"/>
        </w:rPr>
        <w:t>. ELL student enrollment, however, continued to grow, though more slowly than in previous years (</w:t>
      </w:r>
      <w:proofErr w:type="spellStart"/>
      <w:r w:rsidRPr="00EF0517">
        <w:rPr>
          <w:rFonts w:asciiTheme="minorHAnsi" w:hAnsiTheme="minorHAnsi" w:cstheme="minorHAnsi"/>
          <w:sz w:val="10"/>
        </w:rPr>
        <w:t>Zehler</w:t>
      </w:r>
      <w:proofErr w:type="spellEnd"/>
      <w:r w:rsidRPr="00EF0517">
        <w:rPr>
          <w:rFonts w:asciiTheme="minorHAnsi" w:hAnsiTheme="minorHAnsi" w:cstheme="minorHAnsi"/>
          <w:sz w:val="10"/>
        </w:rPr>
        <w:t xml:space="preserve"> et al. 2008). Further, the number of districts in the region enrolling one or more ELL students increased. Key findings include: (1) ELL enrollment increased in three Appalachia Region states over 2005/06-2008/09: in Kentucky, by 44.7 percent (to 14,666); in Tennessee, by 19.2 percent (to 27,428); and in Virginia, by 20.2 percent (to 86,360). In West Virginia, ELL enrollment increased during the first three years (from 1,907 to 2,368) but declined from 2007/08 to 2008/09 (to 1,668), for a decrease of 12.5 percent over the four-year period; (2) The number of districts enrolling ELL students increased between 2005/06 and 2008/09 in two states: in Kentucky, from 97 of 176 districts to 140 of 174 districts; and in Virginia, from 122 of 132 districts to 127. During the same period, the number of districts enrolling ELL students decreased from 38 of 57 districts to 35 in West Virginia; (3) Some districts had </w:t>
      </w:r>
      <w:r w:rsidRPr="00E07430">
        <w:rPr>
          <w:rFonts w:asciiTheme="minorHAnsi" w:hAnsiTheme="minorHAnsi" w:cstheme="minorHAnsi"/>
          <w:b/>
          <w:bCs/>
          <w:highlight w:val="green"/>
          <w:u w:val="single"/>
        </w:rPr>
        <w:t>substantia</w:t>
      </w:r>
      <w:r w:rsidRPr="00D3320B">
        <w:rPr>
          <w:rFonts w:asciiTheme="minorHAnsi" w:hAnsiTheme="minorHAnsi" w:cstheme="minorHAnsi"/>
          <w:highlight w:val="green"/>
          <w:u w:val="single"/>
        </w:rPr>
        <w:t>l</w:t>
      </w:r>
      <w:r w:rsidRPr="00EF0517">
        <w:rPr>
          <w:rFonts w:asciiTheme="minorHAnsi" w:hAnsiTheme="minorHAnsi" w:cstheme="minorHAnsi"/>
          <w:sz w:val="10"/>
        </w:rPr>
        <w:t xml:space="preserve"> year-to-year </w:t>
      </w:r>
      <w:r w:rsidRPr="00D3320B">
        <w:rPr>
          <w:rFonts w:asciiTheme="minorHAnsi" w:hAnsiTheme="minorHAnsi" w:cstheme="minorHAnsi"/>
          <w:highlight w:val="green"/>
          <w:u w:val="single"/>
        </w:rPr>
        <w:t>i</w:t>
      </w:r>
      <w:r w:rsidRPr="00E07430">
        <w:rPr>
          <w:rFonts w:asciiTheme="minorHAnsi" w:hAnsiTheme="minorHAnsi" w:cstheme="minorHAnsi"/>
          <w:b/>
          <w:bCs/>
          <w:highlight w:val="green"/>
          <w:u w:val="single"/>
        </w:rPr>
        <w:t>ncrease</w:t>
      </w:r>
      <w:r w:rsidRPr="00D3320B">
        <w:rPr>
          <w:rFonts w:asciiTheme="minorHAnsi" w:hAnsiTheme="minorHAnsi" w:cstheme="minorHAnsi"/>
          <w:highlight w:val="green"/>
          <w:u w:val="single"/>
        </w:rPr>
        <w:t>s</w:t>
      </w:r>
      <w:r w:rsidRPr="00EF0517">
        <w:rPr>
          <w:rFonts w:asciiTheme="minorHAnsi" w:hAnsiTheme="minorHAnsi" w:cstheme="minorHAnsi"/>
          <w:sz w:val="10"/>
        </w:rPr>
        <w:t xml:space="preserve"> in ELL student enrollment, </w:t>
      </w:r>
      <w:r w:rsidRPr="00E07430">
        <w:rPr>
          <w:rFonts w:asciiTheme="minorHAnsi" w:hAnsiTheme="minorHAnsi" w:cstheme="minorHAnsi"/>
          <w:b/>
          <w:bCs/>
          <w:highlight w:val="green"/>
          <w:u w:val="single"/>
        </w:rPr>
        <w:t>defined as an increase of at least 50 percent over the previous year</w:t>
      </w:r>
      <w:r w:rsidRPr="00E07430">
        <w:rPr>
          <w:rFonts w:asciiTheme="minorHAnsi" w:hAnsiTheme="minorHAnsi" w:cstheme="minorHAnsi"/>
          <w:b/>
          <w:bCs/>
          <w:u w:val="single"/>
        </w:rPr>
        <w:t>.</w:t>
      </w:r>
      <w:r w:rsidRPr="00E07430">
        <w:rPr>
          <w:rFonts w:asciiTheme="minorHAnsi" w:hAnsiTheme="minorHAnsi" w:cstheme="minorHAnsi"/>
          <w:b/>
          <w:bCs/>
          <w:sz w:val="10"/>
        </w:rPr>
        <w:t xml:space="preserve"> </w:t>
      </w:r>
      <w:r w:rsidRPr="00EF0517">
        <w:rPr>
          <w:rFonts w:asciiTheme="minorHAnsi" w:hAnsiTheme="minorHAnsi" w:cstheme="minorHAnsi"/>
          <w:sz w:val="10"/>
        </w:rPr>
        <w:t>Over 2005/06-2008/09, 63-90 districts had substantial increases in ELL enrollment for the three consecutive-year comparisons. Most of these districts had fewer than 50 ELL students; districts with 50 or more ELL students tended not to have substantial enrollment increases; (4) ELL enrollment as a proportion of total enrollment was higher for grades K-6 than for grades 7-12 in all four states. ELL enrollment as a proportion of total enrollment increased for all grade spans across the four years in Kentucky, Tennessee, and Virginia and in the Appalachia Region overall. In West Virginia, annual enrollment increases from 2005/06 through 2007/08 were followed by a decrease from 2007/2008 to 2008/09 for all five grade spans; and (5) Approximately half of districts with ELL students were rural: 50.0 percent in Kentucky, 55.8 percent in Tennessee, 57.0 percent in Virginia, and 42.9 percent in West Virginia. Changes in assessments used to identify ELL students could have affected the enrollment data. Kentucky changed its assessment in 2006/07, and some districts in Virginia might have implemented a new proficiency assessment in 2008/09 (a year earlier than required). Appended are: (1) Criteria for identifying English language learner students; and (2) Data sources and methodology. (Contains 15 tables, 3 boxes and 12 notes.</w:t>
      </w:r>
    </w:p>
    <w:p w14:paraId="1B2AE81C" w14:textId="77777777" w:rsidR="009F0E9E" w:rsidRDefault="009F0E9E" w:rsidP="009F0E9E">
      <w:pPr>
        <w:spacing w:line="312" w:lineRule="atLeast"/>
        <w:textAlignment w:val="baseline"/>
        <w:rPr>
          <w:rFonts w:asciiTheme="minorHAnsi" w:hAnsiTheme="minorHAnsi" w:cstheme="minorHAnsi"/>
          <w:sz w:val="10"/>
        </w:rPr>
      </w:pPr>
    </w:p>
    <w:p w14:paraId="180FE52A" w14:textId="474730C8" w:rsidR="009F0E9E" w:rsidRDefault="009F0E9E" w:rsidP="009F0E9E">
      <w:pPr>
        <w:pStyle w:val="Heading3"/>
      </w:pPr>
      <w:r>
        <w:t>Substantially = 90%</w:t>
      </w:r>
    </w:p>
    <w:p w14:paraId="581734B1" w14:textId="77777777" w:rsidR="009F0E9E" w:rsidRDefault="009F0E9E" w:rsidP="009F0E9E">
      <w:pPr>
        <w:pStyle w:val="Heading4"/>
      </w:pPr>
      <w:r>
        <w:t>Substantially means 90%</w:t>
      </w:r>
    </w:p>
    <w:p w14:paraId="0D4D3ED3" w14:textId="77777777" w:rsidR="009F0E9E" w:rsidRPr="007F1FEA" w:rsidRDefault="009F0E9E" w:rsidP="009F0E9E">
      <w:r w:rsidRPr="002E751E">
        <w:rPr>
          <w:rStyle w:val="Style13ptBold"/>
        </w:rPr>
        <w:t xml:space="preserve"> Novogradac</w:t>
      </w:r>
      <w:r>
        <w:rPr>
          <w:rStyle w:val="Style13ptBold"/>
        </w:rPr>
        <w:t xml:space="preserve"> 14 </w:t>
      </w:r>
      <w:r w:rsidRPr="002E751E">
        <w:rPr>
          <w:rStyle w:val="Style13ptBold"/>
        </w:rPr>
        <w:t>M</w:t>
      </w:r>
      <w:r>
        <w:t xml:space="preserve">ichael Novogradac </w:t>
      </w:r>
      <w:r w:rsidRPr="00735C1F">
        <w:t xml:space="preserve">is frequently quoted in national media, such as The Wall Street Journal, The New York Times, Politico, Bloomberg, Forbes, CNBC News, NBC News, National Public </w:t>
      </w:r>
      <w:proofErr w:type="gramStart"/>
      <w:r w:rsidRPr="00735C1F">
        <w:t>Radio</w:t>
      </w:r>
      <w:proofErr w:type="gramEnd"/>
      <w:r w:rsidRPr="00735C1F">
        <w:t xml:space="preserve"> and Crain’s New York Business</w:t>
      </w:r>
      <w:r>
        <w:t xml:space="preserve"> “</w:t>
      </w:r>
      <w:r w:rsidRPr="000E19F5">
        <w:t>Close Enough? How to Measure “Substantially Similar” under FASB’s New LIHTC Investment Guidance</w:t>
      </w:r>
      <w:r>
        <w:t>” Novogradac 2/5/2014 https://www.novoco.com/notes-from-novogradac/close-enough-how-measure-substantially-similar-under-fasbs-new-lihtc-investment-guidance#:~:text=Though%20some%20could%20argue%20that,necessarily%20more%20than%2050%20percent.) GH-HM</w:t>
      </w:r>
    </w:p>
    <w:p w14:paraId="676FD3EE" w14:textId="77777777" w:rsidR="009F0E9E" w:rsidRPr="00427014" w:rsidRDefault="009F0E9E" w:rsidP="009F0E9E">
      <w:pPr>
        <w:spacing w:line="312" w:lineRule="atLeast"/>
        <w:textAlignment w:val="baseline"/>
        <w:rPr>
          <w:rFonts w:asciiTheme="minorHAnsi" w:hAnsiTheme="minorHAnsi" w:cstheme="minorHAnsi"/>
          <w:sz w:val="16"/>
        </w:rPr>
      </w:pPr>
      <w:r w:rsidRPr="00427014">
        <w:rPr>
          <w:rFonts w:asciiTheme="minorHAnsi" w:hAnsiTheme="minorHAnsi" w:cstheme="minorHAnsi"/>
          <w:color w:val="555555"/>
          <w:sz w:val="16"/>
          <w:szCs w:val="21"/>
          <w:shd w:val="clear" w:color="auto" w:fill="FFFFFF"/>
        </w:rPr>
        <w:t>Another approach to distilling the meaning of “substantially similar” is to attempt to convert the concept to percentage measurements. Contemplation of the meaning in percentage terms would lead many to view “substantially” as more than 50 percent, but not too much more. Though some could argue that substantial should be viewed as merely large, even perhaps the largest, but not necessarily more than 50 percent. On the other hand</w:t>
      </w:r>
      <w:r w:rsidRPr="00567B8F">
        <w:rPr>
          <w:rFonts w:asciiTheme="minorHAnsi" w:hAnsiTheme="minorHAnsi" w:cstheme="minorHAnsi"/>
          <w:color w:val="555555"/>
          <w:sz w:val="16"/>
          <w:szCs w:val="16"/>
          <w:shd w:val="clear" w:color="auto" w:fill="FFFFFF"/>
        </w:rPr>
        <w:t>, “</w:t>
      </w:r>
      <w:r w:rsidRPr="00567B8F">
        <w:rPr>
          <w:rFonts w:asciiTheme="minorHAnsi" w:hAnsiTheme="minorHAnsi" w:cstheme="minorHAnsi"/>
          <w:b/>
          <w:bCs/>
          <w:color w:val="555555"/>
          <w:sz w:val="24"/>
          <w:szCs w:val="24"/>
          <w:highlight w:val="green"/>
          <w:u w:val="single"/>
          <w:shd w:val="clear" w:color="auto" w:fill="FFFFFF"/>
        </w:rPr>
        <w:t>substantially</w:t>
      </w:r>
      <w:r w:rsidRPr="00427014">
        <w:rPr>
          <w:rFonts w:asciiTheme="minorHAnsi" w:hAnsiTheme="minorHAnsi" w:cstheme="minorHAnsi"/>
          <w:color w:val="555555"/>
          <w:sz w:val="16"/>
          <w:szCs w:val="21"/>
          <w:shd w:val="clear" w:color="auto" w:fill="FFFFFF"/>
        </w:rPr>
        <w:t xml:space="preserve"> identical” </w:t>
      </w:r>
      <w:r w:rsidRPr="00AB6B8C">
        <w:rPr>
          <w:rFonts w:asciiTheme="minorHAnsi" w:hAnsiTheme="minorHAnsi" w:cstheme="minorHAnsi"/>
          <w:b/>
          <w:bCs/>
          <w:color w:val="555555"/>
          <w:sz w:val="24"/>
          <w:szCs w:val="24"/>
          <w:highlight w:val="green"/>
          <w:u w:val="single"/>
          <w:shd w:val="clear" w:color="auto" w:fill="FFFFFF"/>
        </w:rPr>
        <w:t>would likely</w:t>
      </w:r>
      <w:r w:rsidRPr="00AB6B8C">
        <w:rPr>
          <w:rFonts w:asciiTheme="minorHAnsi" w:hAnsiTheme="minorHAnsi" w:cstheme="minorHAnsi"/>
          <w:color w:val="555555"/>
          <w:sz w:val="24"/>
          <w:szCs w:val="24"/>
          <w:highlight w:val="green"/>
          <w:u w:val="single"/>
          <w:shd w:val="clear" w:color="auto" w:fill="FFFFFF"/>
        </w:rPr>
        <w:t xml:space="preserve"> i</w:t>
      </w:r>
      <w:r w:rsidRPr="00AB6B8C">
        <w:rPr>
          <w:rFonts w:asciiTheme="minorHAnsi" w:hAnsiTheme="minorHAnsi" w:cstheme="minorHAnsi"/>
          <w:b/>
          <w:bCs/>
          <w:color w:val="555555"/>
          <w:sz w:val="24"/>
          <w:szCs w:val="24"/>
          <w:highlight w:val="green"/>
          <w:u w:val="single"/>
          <w:shd w:val="clear" w:color="auto" w:fill="FFFFFF"/>
        </w:rPr>
        <w:t>mply</w:t>
      </w:r>
      <w:r w:rsidRPr="00427014">
        <w:rPr>
          <w:rFonts w:asciiTheme="minorHAnsi" w:hAnsiTheme="minorHAnsi" w:cstheme="minorHAnsi"/>
          <w:color w:val="555555"/>
          <w:sz w:val="16"/>
          <w:szCs w:val="21"/>
          <w:shd w:val="clear" w:color="auto" w:fill="FFFFFF"/>
        </w:rPr>
        <w:t xml:space="preserve"> a high correlation, say, more than </w:t>
      </w:r>
      <w:r w:rsidRPr="00AB6B8C">
        <w:rPr>
          <w:rFonts w:asciiTheme="minorHAnsi" w:hAnsiTheme="minorHAnsi" w:cstheme="minorHAnsi"/>
          <w:b/>
          <w:bCs/>
          <w:color w:val="555555"/>
          <w:sz w:val="24"/>
          <w:szCs w:val="24"/>
          <w:highlight w:val="green"/>
          <w:u w:val="single"/>
          <w:shd w:val="clear" w:color="auto" w:fill="FFFFFF"/>
        </w:rPr>
        <w:t>90 percent</w:t>
      </w:r>
      <w:r w:rsidRPr="00AB6B8C">
        <w:rPr>
          <w:rFonts w:asciiTheme="minorHAnsi" w:hAnsiTheme="minorHAnsi" w:cstheme="minorHAnsi"/>
          <w:b/>
          <w:bCs/>
          <w:color w:val="555555"/>
          <w:sz w:val="16"/>
          <w:szCs w:val="21"/>
          <w:shd w:val="clear" w:color="auto" w:fill="FFFFFF"/>
        </w:rPr>
        <w:t>.</w:t>
      </w:r>
      <w:r w:rsidRPr="00427014">
        <w:rPr>
          <w:rFonts w:asciiTheme="minorHAnsi" w:hAnsiTheme="minorHAnsi" w:cstheme="minorHAnsi"/>
          <w:color w:val="555555"/>
          <w:sz w:val="16"/>
          <w:szCs w:val="21"/>
          <w:shd w:val="clear" w:color="auto" w:fill="FFFFFF"/>
        </w:rPr>
        <w:t xml:space="preserve"> “Substantially similar” is likely somewhere in between. “Substantially similar” implies less than perfect similarity; if the FASB authors had intended perfect similarity, they would most likely have used a term such as “completely similar.”</w:t>
      </w:r>
    </w:p>
    <w:p w14:paraId="289C65EA" w14:textId="104EEA01" w:rsidR="009F0E9E" w:rsidRDefault="009F0E9E" w:rsidP="009F0E9E">
      <w:pPr>
        <w:pStyle w:val="Heading3"/>
      </w:pPr>
      <w:r>
        <w:t>Substantially =/= Number</w:t>
      </w:r>
    </w:p>
    <w:p w14:paraId="482242E7" w14:textId="11273802" w:rsidR="009F0E9E" w:rsidRDefault="009F0E9E" w:rsidP="009F0E9E">
      <w:pPr>
        <w:pStyle w:val="Heading4"/>
      </w:pPr>
      <w:r>
        <w:t>Substantially doesn’t define a number.</w:t>
      </w:r>
    </w:p>
    <w:p w14:paraId="656D71E8" w14:textId="77777777" w:rsidR="009F0E9E" w:rsidRPr="0019734C" w:rsidRDefault="009F0E9E" w:rsidP="009F0E9E">
      <w:pPr>
        <w:spacing w:line="312" w:lineRule="atLeast"/>
        <w:textAlignment w:val="baseline"/>
        <w:rPr>
          <w:rStyle w:val="Style13ptBold"/>
          <w:b w:val="0"/>
          <w:bCs w:val="0"/>
        </w:rPr>
      </w:pPr>
      <w:r w:rsidRPr="0019734C">
        <w:rPr>
          <w:rStyle w:val="Style13ptBold"/>
        </w:rPr>
        <w:t>Cambridge Dictionary</w:t>
      </w:r>
      <w:r>
        <w:rPr>
          <w:rStyle w:val="Style13ptBold"/>
        </w:rPr>
        <w:t xml:space="preserve"> No Date</w:t>
      </w:r>
      <w:r w:rsidRPr="00FF30B8">
        <w:rPr>
          <w:rStyle w:val="Style13ptBold"/>
        </w:rPr>
        <w:t xml:space="preserve"> (“</w:t>
      </w:r>
      <w:r w:rsidRPr="0086459F">
        <w:rPr>
          <w:rStyle w:val="Style13ptBold"/>
        </w:rPr>
        <w:t>substantially”</w:t>
      </w:r>
      <w:r>
        <w:rPr>
          <w:rStyle w:val="Style13ptBold"/>
        </w:rPr>
        <w:t xml:space="preserve"> Cambridge Dictionary</w:t>
      </w:r>
      <w:r w:rsidRPr="0086459F">
        <w:rPr>
          <w:rStyle w:val="Style13ptBold"/>
        </w:rPr>
        <w:t xml:space="preserve"> </w:t>
      </w:r>
      <w:r>
        <w:rPr>
          <w:rStyle w:val="Style13ptBold"/>
        </w:rPr>
        <w:t>https://dictionary.cambridge.org/us/dictionary/english/substantially) GH-HM</w:t>
      </w:r>
    </w:p>
    <w:p w14:paraId="32B7B0E4" w14:textId="77777777" w:rsidR="009F0E9E" w:rsidRDefault="009F0E9E" w:rsidP="009F0E9E">
      <w:pPr>
        <w:spacing w:line="312" w:lineRule="atLeast"/>
        <w:textAlignment w:val="baseline"/>
        <w:rPr>
          <w:rFonts w:asciiTheme="minorHAnsi" w:hAnsiTheme="minorHAnsi" w:cstheme="minorHAnsi"/>
          <w:sz w:val="16"/>
          <w:szCs w:val="24"/>
        </w:rPr>
      </w:pPr>
      <w:r w:rsidRPr="00AB6B8C">
        <w:rPr>
          <w:rFonts w:asciiTheme="minorHAnsi" w:hAnsiTheme="minorHAnsi" w:cstheme="minorHAnsi"/>
          <w:b/>
          <w:bCs/>
          <w:sz w:val="24"/>
          <w:szCs w:val="24"/>
          <w:highlight w:val="green"/>
          <w:u w:val="single"/>
        </w:rPr>
        <w:t>Meaning of substantially</w:t>
      </w:r>
      <w:r w:rsidRPr="00AB6B8C">
        <w:rPr>
          <w:rFonts w:asciiTheme="minorHAnsi" w:hAnsiTheme="minorHAnsi" w:cstheme="minorHAnsi"/>
          <w:sz w:val="16"/>
          <w:szCs w:val="24"/>
        </w:rPr>
        <w:t xml:space="preserve"> in English substantially adverb US /</w:t>
      </w:r>
      <w:proofErr w:type="spellStart"/>
      <w:proofErr w:type="gramStart"/>
      <w:r w:rsidRPr="00AB6B8C">
        <w:rPr>
          <w:rFonts w:asciiTheme="minorHAnsi" w:hAnsiTheme="minorHAnsi" w:cstheme="minorHAnsi"/>
          <w:sz w:val="16"/>
          <w:szCs w:val="24"/>
        </w:rPr>
        <w:t>səbˈstæn.ʃəl</w:t>
      </w:r>
      <w:proofErr w:type="gramEnd"/>
      <w:r w:rsidRPr="00AB6B8C">
        <w:rPr>
          <w:rFonts w:asciiTheme="minorHAnsi" w:hAnsiTheme="minorHAnsi" w:cstheme="minorHAnsi"/>
          <w:sz w:val="16"/>
          <w:szCs w:val="24"/>
        </w:rPr>
        <w:t>.i</w:t>
      </w:r>
      <w:proofErr w:type="spellEnd"/>
      <w:r w:rsidRPr="00AB6B8C">
        <w:rPr>
          <w:rFonts w:asciiTheme="minorHAnsi" w:hAnsiTheme="minorHAnsi" w:cstheme="minorHAnsi"/>
          <w:sz w:val="16"/>
          <w:szCs w:val="24"/>
        </w:rPr>
        <w:t>/ UK /</w:t>
      </w:r>
      <w:proofErr w:type="spellStart"/>
      <w:r w:rsidRPr="00AB6B8C">
        <w:rPr>
          <w:rFonts w:asciiTheme="minorHAnsi" w:hAnsiTheme="minorHAnsi" w:cstheme="minorHAnsi"/>
          <w:sz w:val="16"/>
          <w:szCs w:val="24"/>
        </w:rPr>
        <w:t>səbˈstæn.ʃəl.i</w:t>
      </w:r>
      <w:proofErr w:type="spellEnd"/>
      <w:r w:rsidRPr="00AB6B8C">
        <w:rPr>
          <w:rFonts w:asciiTheme="minorHAnsi" w:hAnsiTheme="minorHAnsi" w:cstheme="minorHAnsi"/>
          <w:sz w:val="16"/>
          <w:szCs w:val="24"/>
        </w:rPr>
        <w:t xml:space="preserve">/ substantially adverb (LARGE) Add to word list C1 </w:t>
      </w:r>
      <w:r w:rsidRPr="00AB6B8C">
        <w:rPr>
          <w:rFonts w:asciiTheme="minorHAnsi" w:hAnsiTheme="minorHAnsi" w:cstheme="minorHAnsi"/>
          <w:b/>
          <w:bCs/>
          <w:sz w:val="24"/>
          <w:szCs w:val="24"/>
          <w:highlight w:val="green"/>
          <w:u w:val="single"/>
        </w:rPr>
        <w:t>to a large degree</w:t>
      </w:r>
      <w:r w:rsidRPr="00AB6B8C">
        <w:rPr>
          <w:rFonts w:asciiTheme="minorHAnsi" w:hAnsiTheme="minorHAnsi" w:cstheme="minorHAnsi"/>
          <w:sz w:val="16"/>
          <w:szCs w:val="24"/>
        </w:rPr>
        <w:t>: The new rules will substantially change how we do things. Fewer examples House prices have risen substantially over the last six months. Their new house is substantially bigger than their previous one. They charge substantially more than their competitors. The quality of their products has improved substantially over the last five years. We now have substantially reduced interest rates.</w:t>
      </w:r>
    </w:p>
    <w:p w14:paraId="70617B5D" w14:textId="461E304B" w:rsidR="007752A6" w:rsidRDefault="007752A6" w:rsidP="007752A6">
      <w:pPr>
        <w:pStyle w:val="Heading2"/>
        <w:rPr>
          <w:rStyle w:val="sourcetext"/>
          <w:rFonts w:cs="Times New Roman"/>
          <w:color w:val="000000"/>
        </w:rPr>
      </w:pPr>
      <w:r w:rsidRPr="007752A6">
        <w:rPr>
          <w:rStyle w:val="sourcetext"/>
          <w:rFonts w:cs="Times New Roman"/>
          <w:color w:val="000000"/>
        </w:rPr>
        <w:t>Increase</w:t>
      </w:r>
    </w:p>
    <w:p w14:paraId="3AD60CAE" w14:textId="471E75C0" w:rsidR="007752A6" w:rsidRPr="007752A6" w:rsidRDefault="007752A6" w:rsidP="007752A6">
      <w:pPr>
        <w:pStyle w:val="Heading3"/>
      </w:pPr>
      <w:r>
        <w:t>Increase = Pre-existing</w:t>
      </w:r>
    </w:p>
    <w:p w14:paraId="1B8EA996" w14:textId="77777777" w:rsidR="007752A6" w:rsidRDefault="007752A6" w:rsidP="007752A6">
      <w:pPr>
        <w:pStyle w:val="Heading4"/>
      </w:pPr>
      <w:r>
        <w:t xml:space="preserve">“Increase” implies </w:t>
      </w:r>
      <w:proofErr w:type="gramStart"/>
      <w:r>
        <w:t>pre-existing</w:t>
      </w:r>
      <w:proofErr w:type="gramEnd"/>
    </w:p>
    <w:p w14:paraId="4B0C9DE8" w14:textId="77777777" w:rsidR="007752A6" w:rsidRPr="00A11835" w:rsidRDefault="007752A6" w:rsidP="007752A6">
      <w:r>
        <w:t xml:space="preserve">Henry Campbell </w:t>
      </w:r>
      <w:r w:rsidRPr="00802C48">
        <w:rPr>
          <w:rStyle w:val="Style13ptBold"/>
        </w:rPr>
        <w:t>Black ’79</w:t>
      </w:r>
      <w:r>
        <w:t xml:space="preserve"> (Editor of the Constitutional Review, founder of Black’s Law Dictionary most widely used legal dictionary in the nation, honorary law degree “Black’s Law Dictionary” </w:t>
      </w:r>
      <w:r w:rsidRPr="00A82769">
        <w:t>West Publishing Co</w:t>
      </w:r>
      <w:r>
        <w:t xml:space="preserve">. vol. 4 p.  907 </w:t>
      </w:r>
      <w:r w:rsidRPr="00802C48">
        <w:t>https://heimatundrecht.de/sites/default/files/dokumente/Black%27sLaw4th.pdf</w:t>
      </w:r>
      <w:r>
        <w:t>)//ahigh</w:t>
      </w:r>
    </w:p>
    <w:p w14:paraId="3E12B2E2" w14:textId="77777777" w:rsidR="007752A6" w:rsidRPr="00A11835" w:rsidRDefault="007752A6" w:rsidP="007752A6">
      <w:r w:rsidRPr="00A11835">
        <w:t xml:space="preserve">INCREASE. </w:t>
      </w:r>
      <w:r w:rsidRPr="00A11835">
        <w:rPr>
          <w:rStyle w:val="Emphasis"/>
          <w:highlight w:val="cyan"/>
        </w:rPr>
        <w:t>Enlargement, growth, development, increment, addition, accession, extension, production, profit, interest, issue.</w:t>
      </w:r>
      <w:r w:rsidRPr="00A11835">
        <w:t xml:space="preserve"> </w:t>
      </w:r>
      <w:proofErr w:type="spellStart"/>
      <w:r w:rsidRPr="00A11835">
        <w:t>Heitzig</w:t>
      </w:r>
      <w:proofErr w:type="spellEnd"/>
      <w:r w:rsidRPr="00A11835">
        <w:t xml:space="preserve"> v. </w:t>
      </w:r>
      <w:proofErr w:type="spellStart"/>
      <w:r w:rsidRPr="00A11835">
        <w:t>Goetten</w:t>
      </w:r>
      <w:proofErr w:type="spellEnd"/>
      <w:r w:rsidRPr="00A11835">
        <w:t xml:space="preserve">, 347 Ill. 619, 180 N.E. 428, 433. The produce of land; the offspring of animals. Sorrells v. Sigel-Cam- pion </w:t>
      </w:r>
      <w:proofErr w:type="gramStart"/>
      <w:r w:rsidRPr="00A11835">
        <w:t>Live Stock</w:t>
      </w:r>
      <w:proofErr w:type="gramEnd"/>
      <w:r w:rsidRPr="00A11835">
        <w:t xml:space="preserve"> Commission Co., 27 </w:t>
      </w:r>
      <w:proofErr w:type="spellStart"/>
      <w:r w:rsidRPr="00A11835">
        <w:t>Colo.App</w:t>
      </w:r>
      <w:proofErr w:type="spellEnd"/>
      <w:r w:rsidRPr="00A11835">
        <w:t xml:space="preserve">. 154, 148 P. 279, 280. </w:t>
      </w:r>
    </w:p>
    <w:p w14:paraId="6E656DA0" w14:textId="77777777" w:rsidR="007752A6" w:rsidRDefault="007752A6" w:rsidP="007752A6"/>
    <w:p w14:paraId="442B980C" w14:textId="42CEC5F4" w:rsidR="007752A6" w:rsidRPr="007752A6" w:rsidRDefault="007752A6" w:rsidP="007752A6">
      <w:pPr>
        <w:pStyle w:val="Heading3"/>
      </w:pPr>
      <w:r>
        <w:t>Increase = Growth</w:t>
      </w:r>
    </w:p>
    <w:p w14:paraId="4F53BDC5" w14:textId="77777777" w:rsidR="007752A6" w:rsidRDefault="007752A6" w:rsidP="007752A6">
      <w:pPr>
        <w:pStyle w:val="Heading4"/>
      </w:pPr>
      <w:r>
        <w:t xml:space="preserve">“Increase” means </w:t>
      </w:r>
      <w:proofErr w:type="gramStart"/>
      <w:r>
        <w:t>growth</w:t>
      </w:r>
      <w:proofErr w:type="gramEnd"/>
    </w:p>
    <w:p w14:paraId="5AA40BB3" w14:textId="77777777" w:rsidR="007752A6" w:rsidRPr="00526A6A" w:rsidRDefault="007752A6" w:rsidP="007752A6">
      <w:pPr>
        <w:pStyle w:val="NormalWeb"/>
        <w:spacing w:before="0" w:beforeAutospacing="0"/>
        <w:rPr>
          <w:rFonts w:asciiTheme="minorHAnsi" w:hAnsiTheme="minorHAnsi" w:cstheme="minorHAnsi"/>
          <w:sz w:val="22"/>
          <w:szCs w:val="22"/>
        </w:rPr>
      </w:pPr>
      <w:r w:rsidRPr="003E0AB3">
        <w:rPr>
          <w:rFonts w:asciiTheme="minorHAnsi" w:hAnsiTheme="minorHAnsi" w:cstheme="minorHAnsi"/>
          <w:sz w:val="22"/>
          <w:szCs w:val="22"/>
        </w:rPr>
        <w:t>James A.</w:t>
      </w:r>
      <w:r>
        <w:rPr>
          <w:rFonts w:asciiTheme="minorHAnsi" w:hAnsiTheme="minorHAnsi" w:cstheme="minorHAnsi"/>
          <w:sz w:val="22"/>
          <w:szCs w:val="22"/>
        </w:rPr>
        <w:t xml:space="preserve"> </w:t>
      </w:r>
      <w:r w:rsidRPr="003E0AB3">
        <w:rPr>
          <w:rStyle w:val="Style13ptBold"/>
          <w:rFonts w:asciiTheme="minorHAnsi" w:hAnsiTheme="minorHAnsi" w:cstheme="minorHAnsi"/>
        </w:rPr>
        <w:t>Ballentine ’69</w:t>
      </w:r>
      <w:r w:rsidRPr="003E0AB3">
        <w:rPr>
          <w:rFonts w:asciiTheme="minorHAnsi" w:hAnsiTheme="minorHAnsi" w:cstheme="minorHAnsi"/>
          <w:sz w:val="22"/>
          <w:szCs w:val="22"/>
        </w:rPr>
        <w:t xml:space="preserve"> (Lawyer and Author of Ballentine’s Law Dictionary, Harvard Law Secretary and Treasurer Yale Alumni Association “Ballentine’s Law Dictionary” Thomson Reuters </w:t>
      </w:r>
      <w:proofErr w:type="spellStart"/>
      <w:r w:rsidRPr="003E0AB3">
        <w:rPr>
          <w:rFonts w:asciiTheme="minorHAnsi" w:hAnsiTheme="minorHAnsi" w:cstheme="minorHAnsi"/>
          <w:sz w:val="22"/>
          <w:szCs w:val="22"/>
        </w:rPr>
        <w:t>edt</w:t>
      </w:r>
      <w:proofErr w:type="spellEnd"/>
      <w:r w:rsidRPr="003E0AB3">
        <w:rPr>
          <w:rFonts w:asciiTheme="minorHAnsi" w:hAnsiTheme="minorHAnsi" w:cstheme="minorHAnsi"/>
          <w:sz w:val="22"/>
          <w:szCs w:val="22"/>
        </w:rPr>
        <w:t>. 3</w:t>
      </w:r>
      <w:r>
        <w:rPr>
          <w:rFonts w:asciiTheme="minorHAnsi" w:hAnsiTheme="minorHAnsi" w:cstheme="minorHAnsi"/>
          <w:sz w:val="22"/>
          <w:szCs w:val="22"/>
        </w:rPr>
        <w:t xml:space="preserve"> pg. 605 </w:t>
      </w:r>
      <w:r w:rsidRPr="003E0AB3">
        <w:rPr>
          <w:rFonts w:asciiTheme="minorHAnsi" w:hAnsiTheme="minorHAnsi" w:cstheme="minorHAnsi"/>
          <w:sz w:val="22"/>
          <w:szCs w:val="22"/>
        </w:rPr>
        <w:t>https://constitutionwatch.com.au/ballentines-law-dictionary-james-a-ballentine-third-edition/)//ahigh</w:t>
      </w:r>
    </w:p>
    <w:p w14:paraId="6261C9C3" w14:textId="77777777" w:rsidR="007752A6" w:rsidRPr="00526A6A" w:rsidRDefault="007752A6" w:rsidP="007752A6">
      <w:pPr>
        <w:rPr>
          <w:rStyle w:val="StyleUnderline"/>
        </w:rPr>
      </w:pPr>
      <w:r w:rsidRPr="00526A6A">
        <w:t>increase. Verb</w:t>
      </w:r>
      <w:r w:rsidRPr="00526A6A">
        <w:rPr>
          <w:rStyle w:val="StyleUnderline"/>
        </w:rPr>
        <w:t xml:space="preserve">: </w:t>
      </w:r>
      <w:r w:rsidRPr="00526A6A">
        <w:rPr>
          <w:rStyle w:val="Emphasis"/>
          <w:highlight w:val="cyan"/>
        </w:rPr>
        <w:t>Deriving from</w:t>
      </w:r>
      <w:r w:rsidRPr="00526A6A">
        <w:rPr>
          <w:rStyle w:val="StyleUnderline"/>
        </w:rPr>
        <w:t xml:space="preserve"> the </w:t>
      </w:r>
      <w:r w:rsidRPr="00526A6A">
        <w:rPr>
          <w:rStyle w:val="Emphasis"/>
          <w:highlight w:val="cyan"/>
        </w:rPr>
        <w:t>Latin</w:t>
      </w:r>
      <w:r w:rsidRPr="00526A6A">
        <w:rPr>
          <w:rStyle w:val="StyleUnderline"/>
        </w:rPr>
        <w:t xml:space="preserve"> "</w:t>
      </w:r>
      <w:proofErr w:type="spellStart"/>
      <w:r w:rsidRPr="00526A6A">
        <w:rPr>
          <w:rStyle w:val="StyleUnderline"/>
        </w:rPr>
        <w:t>crescere</w:t>
      </w:r>
      <w:proofErr w:type="spellEnd"/>
      <w:r w:rsidRPr="00526A6A">
        <w:rPr>
          <w:rStyle w:val="StyleUnderline"/>
        </w:rPr>
        <w:t xml:space="preserve">"; </w:t>
      </w:r>
      <w:r w:rsidRPr="00526A6A">
        <w:rPr>
          <w:rStyle w:val="Emphasis"/>
          <w:highlight w:val="cyan"/>
        </w:rPr>
        <w:t>to grow. To augment in size or in value</w:t>
      </w:r>
      <w:r w:rsidRPr="00526A6A">
        <w:rPr>
          <w:rStyle w:val="StyleUnderline"/>
        </w:rPr>
        <w:t xml:space="preserve">. </w:t>
      </w:r>
      <w:r w:rsidRPr="00526A6A">
        <w:t xml:space="preserve">Anno: 32 ALR 854. Noun: </w:t>
      </w:r>
      <w:r w:rsidRPr="00526A6A">
        <w:rPr>
          <w:rStyle w:val="Emphasis"/>
          <w:highlight w:val="cyan"/>
        </w:rPr>
        <w:t>Growth or augmentation; amount of growth</w:t>
      </w:r>
      <w:r w:rsidRPr="00526A6A">
        <w:rPr>
          <w:rStyle w:val="StyleUnderline"/>
        </w:rPr>
        <w:t xml:space="preserve">. </w:t>
      </w:r>
    </w:p>
    <w:p w14:paraId="665A1B55" w14:textId="77777777" w:rsidR="009F0E9E" w:rsidRDefault="009F0E9E" w:rsidP="009F0E9E">
      <w:pPr>
        <w:pStyle w:val="Heading3"/>
      </w:pPr>
      <w:r>
        <w:t>Increase = Progressively Greater</w:t>
      </w:r>
    </w:p>
    <w:p w14:paraId="29D77BD3" w14:textId="77777777" w:rsidR="009F0E9E" w:rsidRPr="00542E87" w:rsidRDefault="009F0E9E" w:rsidP="009F0E9E">
      <w:pPr>
        <w:pStyle w:val="Heading4"/>
        <w:rPr>
          <w:rStyle w:val="Style13ptBold"/>
          <w:b/>
          <w:bCs w:val="0"/>
        </w:rPr>
      </w:pPr>
      <w:r>
        <w:rPr>
          <w:rStyle w:val="Style13ptBold"/>
        </w:rPr>
        <w:t xml:space="preserve">Increase is progressively </w:t>
      </w:r>
      <w:proofErr w:type="gramStart"/>
      <w:r>
        <w:rPr>
          <w:rStyle w:val="Style13ptBold"/>
        </w:rPr>
        <w:t>greater</w:t>
      </w:r>
      <w:proofErr w:type="gramEnd"/>
    </w:p>
    <w:p w14:paraId="4AB60F5D" w14:textId="77777777" w:rsidR="009F0E9E" w:rsidRPr="00FF30B8" w:rsidRDefault="009F0E9E" w:rsidP="009F0E9E">
      <w:pPr>
        <w:spacing w:line="312" w:lineRule="atLeast"/>
        <w:textAlignment w:val="baseline"/>
        <w:rPr>
          <w:rStyle w:val="Style13ptBold"/>
        </w:rPr>
      </w:pPr>
      <w:r w:rsidRPr="00FF30B8">
        <w:rPr>
          <w:rStyle w:val="Style13ptBold"/>
        </w:rPr>
        <w:t>Mariam Webster No Date</w:t>
      </w:r>
      <w:r>
        <w:rPr>
          <w:rStyle w:val="Style13ptBold"/>
        </w:rPr>
        <w:t xml:space="preserve"> </w:t>
      </w:r>
      <w:r w:rsidRPr="009200DD">
        <w:rPr>
          <w:rStyle w:val="Style13ptBold"/>
        </w:rPr>
        <w:t xml:space="preserve">(“increase” Meriam Webster </w:t>
      </w:r>
      <w:r>
        <w:rPr>
          <w:rStyle w:val="Style13ptBold"/>
        </w:rPr>
        <w:t xml:space="preserve">https://www.merriam-webster.com/dictionary/increase#:~:text=intransitive%20verb-,1,transitive%20verb) </w:t>
      </w:r>
      <w:r w:rsidRPr="009200DD">
        <w:rPr>
          <w:rStyle w:val="Style13ptBold"/>
        </w:rPr>
        <w:t>GH-HM</w:t>
      </w:r>
    </w:p>
    <w:p w14:paraId="45784817" w14:textId="77777777" w:rsidR="009F0E9E" w:rsidRPr="00FF30B8" w:rsidRDefault="009F0E9E" w:rsidP="009F0E9E">
      <w:pPr>
        <w:spacing w:line="312" w:lineRule="atLeast"/>
        <w:textAlignment w:val="baseline"/>
        <w:rPr>
          <w:rFonts w:asciiTheme="minorHAnsi" w:hAnsiTheme="minorHAnsi" w:cstheme="minorHAnsi"/>
          <w:sz w:val="16"/>
          <w:szCs w:val="24"/>
        </w:rPr>
      </w:pPr>
      <w:r w:rsidRPr="00FF30B8">
        <w:rPr>
          <w:rFonts w:asciiTheme="minorHAnsi" w:hAnsiTheme="minorHAnsi" w:cstheme="minorHAnsi"/>
          <w:b/>
          <w:bCs/>
          <w:sz w:val="24"/>
          <w:szCs w:val="24"/>
          <w:highlight w:val="green"/>
          <w:u w:val="single"/>
        </w:rPr>
        <w:t>in·​crease</w:t>
      </w:r>
      <w:r w:rsidRPr="00FF30B8">
        <w:rPr>
          <w:rFonts w:asciiTheme="minorHAnsi" w:hAnsiTheme="minorHAnsi" w:cstheme="minorHAnsi"/>
          <w:sz w:val="16"/>
          <w:szCs w:val="24"/>
        </w:rPr>
        <w:t xml:space="preserve"> in-ˈ</w:t>
      </w:r>
      <w:proofErr w:type="spellStart"/>
      <w:r w:rsidRPr="00FF30B8">
        <w:rPr>
          <w:rFonts w:asciiTheme="minorHAnsi" w:hAnsiTheme="minorHAnsi" w:cstheme="minorHAnsi"/>
          <w:sz w:val="16"/>
          <w:szCs w:val="24"/>
        </w:rPr>
        <w:t>krēs</w:t>
      </w:r>
      <w:proofErr w:type="spellEnd"/>
      <w:r w:rsidRPr="00FF30B8">
        <w:rPr>
          <w:rFonts w:asciiTheme="minorHAnsi" w:hAnsiTheme="minorHAnsi" w:cstheme="minorHAnsi"/>
          <w:sz w:val="16"/>
          <w:szCs w:val="24"/>
        </w:rPr>
        <w:t xml:space="preserve"> ˈin-ˌ</w:t>
      </w:r>
      <w:proofErr w:type="spellStart"/>
      <w:r w:rsidRPr="00FF30B8">
        <w:rPr>
          <w:rFonts w:asciiTheme="minorHAnsi" w:hAnsiTheme="minorHAnsi" w:cstheme="minorHAnsi"/>
          <w:sz w:val="16"/>
          <w:szCs w:val="24"/>
        </w:rPr>
        <w:t>krēs</w:t>
      </w:r>
      <w:proofErr w:type="spellEnd"/>
      <w:r w:rsidRPr="00FF30B8">
        <w:rPr>
          <w:rFonts w:asciiTheme="minorHAnsi" w:hAnsiTheme="minorHAnsi" w:cstheme="minorHAnsi"/>
          <w:sz w:val="16"/>
          <w:szCs w:val="24"/>
        </w:rPr>
        <w:t xml:space="preserve"> increased; increasing Synonyms of increase intransitive verb </w:t>
      </w:r>
      <w:proofErr w:type="gramStart"/>
      <w:r w:rsidRPr="00FF30B8">
        <w:rPr>
          <w:rFonts w:asciiTheme="minorHAnsi" w:hAnsiTheme="minorHAnsi" w:cstheme="minorHAnsi"/>
          <w:sz w:val="16"/>
          <w:szCs w:val="24"/>
        </w:rPr>
        <w:t xml:space="preserve">1 </w:t>
      </w:r>
      <w:r w:rsidRPr="00FF30B8">
        <w:rPr>
          <w:rFonts w:asciiTheme="minorHAnsi" w:hAnsiTheme="minorHAnsi" w:cstheme="minorHAnsi"/>
          <w:sz w:val="16"/>
          <w:szCs w:val="24"/>
          <w:highlight w:val="green"/>
        </w:rPr>
        <w:t>:</w:t>
      </w:r>
      <w:proofErr w:type="gramEnd"/>
      <w:r w:rsidRPr="00FF30B8">
        <w:rPr>
          <w:rFonts w:asciiTheme="minorHAnsi" w:hAnsiTheme="minorHAnsi" w:cstheme="minorHAnsi"/>
          <w:sz w:val="16"/>
          <w:szCs w:val="24"/>
          <w:highlight w:val="green"/>
        </w:rPr>
        <w:t xml:space="preserve"> </w:t>
      </w:r>
      <w:r w:rsidRPr="00FF30B8">
        <w:rPr>
          <w:rFonts w:asciiTheme="minorHAnsi" w:hAnsiTheme="minorHAnsi" w:cstheme="minorHAnsi"/>
          <w:b/>
          <w:bCs/>
          <w:sz w:val="24"/>
          <w:szCs w:val="24"/>
          <w:highlight w:val="green"/>
          <w:u w:val="single"/>
        </w:rPr>
        <w:t>to become progressively greater</w:t>
      </w:r>
      <w:r w:rsidRPr="00FF30B8">
        <w:rPr>
          <w:rFonts w:asciiTheme="minorHAnsi" w:hAnsiTheme="minorHAnsi" w:cstheme="minorHAnsi"/>
          <w:sz w:val="16"/>
          <w:szCs w:val="24"/>
        </w:rPr>
        <w:t xml:space="preserve"> </w:t>
      </w:r>
      <w:r w:rsidRPr="00FF30B8">
        <w:rPr>
          <w:rFonts w:asciiTheme="minorHAnsi" w:hAnsiTheme="minorHAnsi" w:cstheme="minorHAnsi"/>
          <w:sz w:val="24"/>
          <w:szCs w:val="24"/>
          <w:u w:val="single"/>
        </w:rPr>
        <w:t>(as in size, amount, number, or intensity</w:t>
      </w:r>
      <w:r w:rsidRPr="00FF30B8">
        <w:rPr>
          <w:rFonts w:asciiTheme="minorHAnsi" w:hAnsiTheme="minorHAnsi" w:cstheme="minorHAnsi"/>
          <w:sz w:val="16"/>
          <w:szCs w:val="24"/>
        </w:rPr>
        <w:t>) 2 : to multiply by the production of young</w:t>
      </w:r>
    </w:p>
    <w:p w14:paraId="32726403" w14:textId="77777777" w:rsidR="009F0E9E" w:rsidRDefault="009F0E9E" w:rsidP="009F0E9E"/>
    <w:p w14:paraId="1AC01954" w14:textId="2AF5EDE0" w:rsidR="009F0E9E" w:rsidRPr="009F0E9E" w:rsidRDefault="009F0E9E" w:rsidP="009F0E9E">
      <w:pPr>
        <w:pStyle w:val="Heading2"/>
      </w:pPr>
      <w:proofErr w:type="spellStart"/>
      <w:r>
        <w:t>Redistrobution</w:t>
      </w:r>
      <w:proofErr w:type="spellEnd"/>
    </w:p>
    <w:p w14:paraId="5F180F5B" w14:textId="77777777" w:rsidR="009F0E9E" w:rsidRDefault="009F0E9E" w:rsidP="009F0E9E">
      <w:pPr>
        <w:pStyle w:val="Heading3"/>
      </w:pPr>
      <w:r>
        <w:t>Redistribution = Tax and Spend</w:t>
      </w:r>
    </w:p>
    <w:p w14:paraId="3912033B" w14:textId="77777777" w:rsidR="009F0E9E" w:rsidRDefault="009F0E9E" w:rsidP="009F0E9E">
      <w:pPr>
        <w:pStyle w:val="Heading4"/>
      </w:pPr>
      <w:r>
        <w:t xml:space="preserve">Government redistribution includes spending and </w:t>
      </w:r>
      <w:proofErr w:type="gramStart"/>
      <w:r>
        <w:t>taxation</w:t>
      </w:r>
      <w:proofErr w:type="gramEnd"/>
    </w:p>
    <w:p w14:paraId="0312BADD" w14:textId="77777777" w:rsidR="009F0E9E" w:rsidRPr="000563E7" w:rsidRDefault="009F0E9E" w:rsidP="009F0E9E">
      <w:pPr>
        <w:rPr>
          <w:sz w:val="16"/>
          <w:szCs w:val="16"/>
        </w:rPr>
      </w:pPr>
      <w:r w:rsidRPr="000563E7">
        <w:rPr>
          <w:sz w:val="16"/>
          <w:szCs w:val="16"/>
        </w:rPr>
        <w:t xml:space="preserve">Rourke </w:t>
      </w:r>
      <w:r w:rsidRPr="000563E7">
        <w:rPr>
          <w:rStyle w:val="Style13ptBold"/>
        </w:rPr>
        <w:t>O’Brien</w:t>
      </w:r>
      <w:r>
        <w:rPr>
          <w:sz w:val="16"/>
          <w:szCs w:val="16"/>
        </w:rPr>
        <w:t xml:space="preserve"> 20</w:t>
      </w:r>
      <w:r w:rsidRPr="000563E7">
        <w:rPr>
          <w:rStyle w:val="Style13ptBold"/>
        </w:rPr>
        <w:t xml:space="preserve">17 </w:t>
      </w:r>
      <w:r>
        <w:rPr>
          <w:sz w:val="16"/>
          <w:szCs w:val="16"/>
        </w:rPr>
        <w:t>(</w:t>
      </w:r>
      <w:r w:rsidRPr="000563E7">
        <w:rPr>
          <w:sz w:val="16"/>
          <w:szCs w:val="16"/>
        </w:rPr>
        <w:t>Assistant Professor at Yale University</w:t>
      </w:r>
      <w:r>
        <w:rPr>
          <w:sz w:val="16"/>
          <w:szCs w:val="16"/>
        </w:rPr>
        <w:t xml:space="preserve">. PhD in </w:t>
      </w:r>
      <w:r w:rsidRPr="000563E7">
        <w:rPr>
          <w:sz w:val="16"/>
          <w:szCs w:val="16"/>
        </w:rPr>
        <w:t>Sociology and Social Policy</w:t>
      </w:r>
      <w:r>
        <w:rPr>
          <w:sz w:val="16"/>
          <w:szCs w:val="16"/>
        </w:rPr>
        <w:t>, “</w:t>
      </w:r>
      <w:r w:rsidRPr="000563E7">
        <w:rPr>
          <w:sz w:val="16"/>
          <w:szCs w:val="16"/>
        </w:rPr>
        <w:t>Redistribution and the New Fiscal Sociology: Race and the Progressivity of State and Local Taxes</w:t>
      </w:r>
      <w:r>
        <w:rPr>
          <w:sz w:val="16"/>
          <w:szCs w:val="16"/>
        </w:rPr>
        <w:t xml:space="preserve">,” American Journal of Sociology, January 2017, </w:t>
      </w:r>
      <w:r w:rsidRPr="000563E7">
        <w:rPr>
          <w:sz w:val="16"/>
          <w:szCs w:val="16"/>
        </w:rPr>
        <w:t>https://www.journals.uchicago.edu/doi/10.1086/690118</w:t>
      </w:r>
      <w:r>
        <w:rPr>
          <w:sz w:val="16"/>
          <w:szCs w:val="16"/>
        </w:rPr>
        <w:t>) –</w:t>
      </w:r>
      <w:proofErr w:type="spellStart"/>
      <w:r>
        <w:rPr>
          <w:sz w:val="16"/>
          <w:szCs w:val="16"/>
        </w:rPr>
        <w:t>cpstk</w:t>
      </w:r>
      <w:proofErr w:type="spellEnd"/>
    </w:p>
    <w:p w14:paraId="00976E41" w14:textId="77777777" w:rsidR="009F0E9E" w:rsidRPr="000563E7" w:rsidRDefault="009F0E9E" w:rsidP="009F0E9E">
      <w:pPr>
        <w:rPr>
          <w:sz w:val="16"/>
          <w:szCs w:val="18"/>
        </w:rPr>
      </w:pPr>
      <w:r w:rsidRPr="000563E7">
        <w:rPr>
          <w:rStyle w:val="StyleUnderline"/>
          <w:highlight w:val="yellow"/>
        </w:rPr>
        <w:t>States redistribute wealth through two mechanisms: spending and taxation.</w:t>
      </w:r>
      <w:r w:rsidRPr="000563E7">
        <w:rPr>
          <w:sz w:val="16"/>
          <w:szCs w:val="18"/>
        </w:rPr>
        <w:t xml:space="preserve"> Yet studies of the social determinants of redistribution typically focus exclusively on government spending. This article explores how one determinant of social spending—racial composition—influences preferences for, and the structure of, tax systems. First, analyses of state and local tax burden data indicate that an increasing proportion of Latinos within states is associated with more regressive tax systems. Second, evidence from a nationally representative survey experiment suggests that individual preferences for taxation may be influenced by changes in the racial composition of communities. Finally, analyses reveal that in-group solidarity is a key mechanism through which racial threat shapes preferences for taxation. In demonstrating a relationship between racial change, tax preferences, and tax structures, this article contributes to our </w:t>
      </w:r>
      <w:proofErr w:type="gramStart"/>
      <w:r w:rsidRPr="000563E7">
        <w:rPr>
          <w:sz w:val="16"/>
          <w:szCs w:val="18"/>
        </w:rPr>
        <w:t>under-standing</w:t>
      </w:r>
      <w:proofErr w:type="gramEnd"/>
      <w:r w:rsidRPr="000563E7">
        <w:rPr>
          <w:sz w:val="16"/>
          <w:szCs w:val="18"/>
        </w:rPr>
        <w:t xml:space="preserve"> of the determinants of redistribution as well as the broader project of the new fiscal sociology.</w:t>
      </w:r>
    </w:p>
    <w:p w14:paraId="4C6D6F68" w14:textId="77777777" w:rsidR="009F0E9E" w:rsidRDefault="009F0E9E" w:rsidP="009F0E9E">
      <w:pPr>
        <w:rPr>
          <w:sz w:val="18"/>
          <w:szCs w:val="18"/>
        </w:rPr>
      </w:pPr>
    </w:p>
    <w:p w14:paraId="79A828E5" w14:textId="71F77D7A" w:rsidR="009F0E9E" w:rsidRDefault="009F0E9E" w:rsidP="009F0E9E">
      <w:pPr>
        <w:pStyle w:val="Heading3"/>
      </w:pPr>
      <w:r>
        <w:t>Redistribution = Tax and Transfer</w:t>
      </w:r>
    </w:p>
    <w:p w14:paraId="1D57D7AC" w14:textId="77777777" w:rsidR="009F0E9E" w:rsidRPr="002550A9" w:rsidRDefault="009F0E9E" w:rsidP="009F0E9E">
      <w:pPr>
        <w:pStyle w:val="Heading4"/>
      </w:pPr>
      <w:r>
        <w:t>Redistribution requires tax and transfer.</w:t>
      </w:r>
    </w:p>
    <w:p w14:paraId="4DF9A19F" w14:textId="77777777" w:rsidR="009F0E9E" w:rsidRPr="002550A9" w:rsidRDefault="009F0E9E" w:rsidP="009F0E9E">
      <w:pPr>
        <w:rPr>
          <w:sz w:val="18"/>
          <w:szCs w:val="18"/>
        </w:rPr>
      </w:pPr>
      <w:r w:rsidRPr="002550A9">
        <w:rPr>
          <w:sz w:val="18"/>
          <w:szCs w:val="18"/>
        </w:rPr>
        <w:t xml:space="preserve">Chen </w:t>
      </w:r>
      <w:proofErr w:type="spellStart"/>
      <w:r w:rsidRPr="002550A9">
        <w:rPr>
          <w:rStyle w:val="Style13ptBold"/>
        </w:rPr>
        <w:t>Sharony</w:t>
      </w:r>
      <w:proofErr w:type="spellEnd"/>
      <w:r w:rsidRPr="002550A9">
        <w:rPr>
          <w:rStyle w:val="Style13ptBold"/>
        </w:rPr>
        <w:t xml:space="preserve"> et al </w:t>
      </w:r>
      <w:r w:rsidRPr="00657951">
        <w:rPr>
          <w:rStyle w:val="Style13ptBold"/>
          <w:sz w:val="18"/>
          <w:szCs w:val="18"/>
        </w:rPr>
        <w:t>20</w:t>
      </w:r>
      <w:r>
        <w:rPr>
          <w:rStyle w:val="Style13ptBold"/>
        </w:rPr>
        <w:t xml:space="preserve">16 </w:t>
      </w:r>
      <w:r>
        <w:rPr>
          <w:sz w:val="18"/>
          <w:szCs w:val="18"/>
        </w:rPr>
        <w:t>(</w:t>
      </w:r>
      <w:r w:rsidRPr="002550A9">
        <w:rPr>
          <w:sz w:val="18"/>
          <w:szCs w:val="18"/>
        </w:rPr>
        <w:t xml:space="preserve">Chen </w:t>
      </w:r>
      <w:proofErr w:type="spellStart"/>
      <w:r w:rsidRPr="002550A9">
        <w:rPr>
          <w:sz w:val="18"/>
          <w:szCs w:val="18"/>
        </w:rPr>
        <w:t>Sharony</w:t>
      </w:r>
      <w:proofErr w:type="spellEnd"/>
      <w:r w:rsidRPr="002550A9">
        <w:rPr>
          <w:sz w:val="18"/>
          <w:szCs w:val="18"/>
        </w:rPr>
        <w:t xml:space="preserve"> </w:t>
      </w:r>
      <w:r>
        <w:rPr>
          <w:sz w:val="18"/>
          <w:szCs w:val="18"/>
        </w:rPr>
        <w:t>is a l</w:t>
      </w:r>
      <w:r w:rsidRPr="002550A9">
        <w:rPr>
          <w:sz w:val="18"/>
          <w:szCs w:val="18"/>
        </w:rPr>
        <w:t>ecturer at Ben Gurion University of the Negev</w:t>
      </w:r>
      <w:r>
        <w:rPr>
          <w:sz w:val="18"/>
          <w:szCs w:val="18"/>
        </w:rPr>
        <w:t xml:space="preserve">. She has a PhD in public policy. </w:t>
      </w:r>
      <w:r w:rsidRPr="002550A9">
        <w:rPr>
          <w:sz w:val="18"/>
          <w:szCs w:val="18"/>
        </w:rPr>
        <w:t>Shlomo Mizrahi</w:t>
      </w:r>
      <w:r>
        <w:rPr>
          <w:sz w:val="18"/>
          <w:szCs w:val="18"/>
        </w:rPr>
        <w:t xml:space="preserve"> is a professor of Public Policy and Administration. </w:t>
      </w:r>
      <w:r w:rsidRPr="002550A9">
        <w:rPr>
          <w:sz w:val="18"/>
          <w:szCs w:val="18"/>
        </w:rPr>
        <w:t xml:space="preserve">Miki </w:t>
      </w:r>
      <w:proofErr w:type="spellStart"/>
      <w:r w:rsidRPr="002550A9">
        <w:rPr>
          <w:sz w:val="18"/>
          <w:szCs w:val="18"/>
        </w:rPr>
        <w:t>Malul</w:t>
      </w:r>
      <w:proofErr w:type="spellEnd"/>
      <w:r w:rsidRPr="002550A9">
        <w:rPr>
          <w:sz w:val="18"/>
          <w:szCs w:val="18"/>
        </w:rPr>
        <w:t xml:space="preserve"> </w:t>
      </w:r>
      <w:r>
        <w:rPr>
          <w:sz w:val="18"/>
          <w:szCs w:val="18"/>
        </w:rPr>
        <w:t>is the d</w:t>
      </w:r>
      <w:r w:rsidRPr="002550A9">
        <w:rPr>
          <w:sz w:val="18"/>
          <w:szCs w:val="18"/>
        </w:rPr>
        <w:t>ean of the Guilford Glazer Faculty of Business and Management</w:t>
      </w:r>
      <w:r>
        <w:rPr>
          <w:sz w:val="18"/>
          <w:szCs w:val="18"/>
        </w:rPr>
        <w:t>, “</w:t>
      </w:r>
      <w:r w:rsidRPr="002550A9">
        <w:rPr>
          <w:sz w:val="18"/>
          <w:szCs w:val="18"/>
        </w:rPr>
        <w:t>Public Preferences for Redistribution and Policy</w:t>
      </w:r>
      <w:r>
        <w:rPr>
          <w:sz w:val="18"/>
          <w:szCs w:val="18"/>
        </w:rPr>
        <w:t xml:space="preserve"> </w:t>
      </w:r>
      <w:r w:rsidRPr="002550A9">
        <w:rPr>
          <w:sz w:val="18"/>
          <w:szCs w:val="18"/>
        </w:rPr>
        <w:t>Outcomes:</w:t>
      </w:r>
      <w:r>
        <w:rPr>
          <w:sz w:val="18"/>
          <w:szCs w:val="18"/>
        </w:rPr>
        <w:t xml:space="preserve"> </w:t>
      </w:r>
      <w:r w:rsidRPr="002550A9">
        <w:rPr>
          <w:sz w:val="18"/>
          <w:szCs w:val="18"/>
        </w:rPr>
        <w:t>A Comparative Study</w:t>
      </w:r>
      <w:r>
        <w:rPr>
          <w:sz w:val="18"/>
          <w:szCs w:val="18"/>
        </w:rPr>
        <w:t xml:space="preserve">,” </w:t>
      </w:r>
      <w:r w:rsidRPr="002550A9">
        <w:rPr>
          <w:sz w:val="18"/>
          <w:szCs w:val="18"/>
        </w:rPr>
        <w:t>Society for Institutional &amp; Organizational Economics</w:t>
      </w:r>
      <w:r>
        <w:rPr>
          <w:sz w:val="18"/>
          <w:szCs w:val="18"/>
        </w:rPr>
        <w:t xml:space="preserve">, </w:t>
      </w:r>
      <w:r w:rsidRPr="002550A9">
        <w:rPr>
          <w:sz w:val="18"/>
          <w:szCs w:val="18"/>
        </w:rPr>
        <w:t>https://www.europeansocialsurvey.org/docs/about/conference/SHARONY_Public-preferences-for-redistribution.pdf</w:t>
      </w:r>
      <w:r>
        <w:rPr>
          <w:sz w:val="18"/>
          <w:szCs w:val="18"/>
        </w:rPr>
        <w:t>) --</w:t>
      </w:r>
      <w:proofErr w:type="spellStart"/>
      <w:proofErr w:type="gramStart"/>
      <w:r>
        <w:rPr>
          <w:sz w:val="18"/>
          <w:szCs w:val="18"/>
        </w:rPr>
        <w:t>cpstk</w:t>
      </w:r>
      <w:proofErr w:type="spellEnd"/>
      <w:proofErr w:type="gramEnd"/>
    </w:p>
    <w:p w14:paraId="7CBA3D2E" w14:textId="77777777" w:rsidR="009F0E9E" w:rsidRDefault="009F0E9E" w:rsidP="009F0E9E">
      <w:pPr>
        <w:rPr>
          <w:sz w:val="16"/>
          <w:szCs w:val="18"/>
        </w:rPr>
      </w:pPr>
      <w:r w:rsidRPr="00657951">
        <w:rPr>
          <w:sz w:val="16"/>
          <w:szCs w:val="18"/>
        </w:rPr>
        <w:t xml:space="preserve">The study deals with public preferences concerning redistribution policy, and their effect on actual policy. </w:t>
      </w:r>
      <w:r w:rsidRPr="00657951">
        <w:rPr>
          <w:rStyle w:val="StyleUnderline"/>
          <w:highlight w:val="yellow"/>
        </w:rPr>
        <w:t>Redistribution</w:t>
      </w:r>
      <w:r w:rsidRPr="00657951">
        <w:rPr>
          <w:rStyle w:val="StyleUnderline"/>
        </w:rPr>
        <w:t xml:space="preserve"> is </w:t>
      </w:r>
      <w:r w:rsidRPr="00657951">
        <w:rPr>
          <w:rStyle w:val="StyleUnderline"/>
          <w:highlight w:val="yellow"/>
        </w:rPr>
        <w:t>defined</w:t>
      </w:r>
      <w:r w:rsidRPr="00657951">
        <w:rPr>
          <w:rStyle w:val="StyleUnderline"/>
        </w:rPr>
        <w:t xml:space="preserve"> in the literature </w:t>
      </w:r>
      <w:r w:rsidRPr="00657951">
        <w:rPr>
          <w:rStyle w:val="StyleUnderline"/>
          <w:highlight w:val="yellow"/>
        </w:rPr>
        <w:t>as a reduction of inequalities in the distribution of wealth through government taxes and transfers</w:t>
      </w:r>
      <w:r w:rsidRPr="00657951">
        <w:rPr>
          <w:rStyle w:val="StyleUnderline"/>
        </w:rPr>
        <w:t xml:space="preserve"> </w:t>
      </w:r>
      <w:r w:rsidRPr="00657951">
        <w:rPr>
          <w:sz w:val="16"/>
          <w:szCs w:val="18"/>
        </w:rPr>
        <w:t xml:space="preserve">(Durante &amp; </w:t>
      </w:r>
      <w:proofErr w:type="spellStart"/>
      <w:r w:rsidRPr="00657951">
        <w:rPr>
          <w:sz w:val="16"/>
          <w:szCs w:val="18"/>
        </w:rPr>
        <w:t>Putterman</w:t>
      </w:r>
      <w:proofErr w:type="spellEnd"/>
      <w:r w:rsidRPr="00657951">
        <w:rPr>
          <w:sz w:val="16"/>
          <w:szCs w:val="18"/>
        </w:rPr>
        <w:t>, 2009). There is a mismatch between public preferences and policy in this field in certain countries. That is, in some countries the public displays a high demand for redistribution policy, but the government's social spending is low or vice versa.</w:t>
      </w:r>
    </w:p>
    <w:p w14:paraId="0FCA078C" w14:textId="77777777" w:rsidR="009F0E9E" w:rsidRDefault="009F0E9E" w:rsidP="009F0E9E">
      <w:pPr>
        <w:rPr>
          <w:sz w:val="16"/>
          <w:szCs w:val="18"/>
        </w:rPr>
      </w:pPr>
    </w:p>
    <w:p w14:paraId="0CC5D617" w14:textId="328DF9AF" w:rsidR="009F0E9E" w:rsidRDefault="009F0E9E" w:rsidP="009F0E9E">
      <w:pPr>
        <w:pStyle w:val="Heading3"/>
      </w:pPr>
      <w:r>
        <w:t>Redistribution = Tax and Benefits and Progressive</w:t>
      </w:r>
    </w:p>
    <w:p w14:paraId="549046D2" w14:textId="77777777" w:rsidR="009F0E9E" w:rsidRPr="00261EEF" w:rsidRDefault="009F0E9E" w:rsidP="009F0E9E">
      <w:pPr>
        <w:pStyle w:val="Heading4"/>
        <w:rPr>
          <w:rStyle w:val="Style13ptBold"/>
          <w:b/>
          <w:bCs w:val="0"/>
        </w:rPr>
      </w:pPr>
      <w:r w:rsidRPr="00261EEF">
        <w:rPr>
          <w:rStyle w:val="Style13ptBold"/>
        </w:rPr>
        <w:t>Redistribution requires tax and benefits</w:t>
      </w:r>
      <w:r>
        <w:rPr>
          <w:rStyle w:val="Style13ptBold"/>
        </w:rPr>
        <w:t xml:space="preserve"> and progressive </w:t>
      </w:r>
      <w:proofErr w:type="gramStart"/>
      <w:r>
        <w:rPr>
          <w:rStyle w:val="Style13ptBold"/>
        </w:rPr>
        <w:t>taxes</w:t>
      </w:r>
      <w:proofErr w:type="gramEnd"/>
    </w:p>
    <w:p w14:paraId="3DF9D2A3" w14:textId="77777777" w:rsidR="009F0E9E" w:rsidRDefault="009F0E9E" w:rsidP="009F0E9E">
      <w:pPr>
        <w:rPr>
          <w:sz w:val="16"/>
          <w:szCs w:val="18"/>
        </w:rPr>
      </w:pPr>
      <w:r w:rsidRPr="00261EEF">
        <w:rPr>
          <w:sz w:val="16"/>
          <w:szCs w:val="18"/>
        </w:rPr>
        <w:t xml:space="preserve">Mike </w:t>
      </w:r>
      <w:r w:rsidRPr="00261EEF">
        <w:rPr>
          <w:rStyle w:val="Style13ptBold"/>
        </w:rPr>
        <w:t>Brewer et al</w:t>
      </w:r>
      <w:r>
        <w:rPr>
          <w:sz w:val="16"/>
          <w:szCs w:val="18"/>
        </w:rPr>
        <w:t xml:space="preserve"> 10-31-20</w:t>
      </w:r>
      <w:r w:rsidRPr="00261EEF">
        <w:rPr>
          <w:rStyle w:val="Style13ptBold"/>
        </w:rPr>
        <w:t>12</w:t>
      </w:r>
      <w:r>
        <w:rPr>
          <w:sz w:val="16"/>
          <w:szCs w:val="18"/>
        </w:rPr>
        <w:t xml:space="preserve"> (</w:t>
      </w:r>
      <w:r w:rsidRPr="00261EEF">
        <w:rPr>
          <w:sz w:val="16"/>
          <w:szCs w:val="18"/>
        </w:rPr>
        <w:t xml:space="preserve">Mike </w:t>
      </w:r>
      <w:r>
        <w:rPr>
          <w:sz w:val="16"/>
          <w:szCs w:val="18"/>
        </w:rPr>
        <w:t xml:space="preserve">Brewer </w:t>
      </w:r>
      <w:r w:rsidRPr="00261EEF">
        <w:rPr>
          <w:sz w:val="16"/>
          <w:szCs w:val="18"/>
        </w:rPr>
        <w:t>is Chief Economist and the Deputy Chief Executive of the Resolution Foundation</w:t>
      </w:r>
      <w:r>
        <w:rPr>
          <w:sz w:val="16"/>
          <w:szCs w:val="18"/>
        </w:rPr>
        <w:t xml:space="preserve">. </w:t>
      </w:r>
      <w:r w:rsidRPr="00261EEF">
        <w:rPr>
          <w:sz w:val="16"/>
          <w:szCs w:val="18"/>
        </w:rPr>
        <w:t>Monica Costa Dias</w:t>
      </w:r>
      <w:r>
        <w:rPr>
          <w:sz w:val="16"/>
          <w:szCs w:val="18"/>
        </w:rPr>
        <w:t xml:space="preserve"> </w:t>
      </w:r>
      <w:r w:rsidRPr="00261EEF">
        <w:rPr>
          <w:sz w:val="16"/>
          <w:szCs w:val="18"/>
        </w:rPr>
        <w:t>is an Associate Director at the IFS and a Research Economist at the Centre for Economics and Finance, University of Porto.</w:t>
      </w:r>
      <w:r>
        <w:rPr>
          <w:sz w:val="16"/>
          <w:szCs w:val="18"/>
        </w:rPr>
        <w:t xml:space="preserve"> Jonathan Shaw is</w:t>
      </w:r>
      <w:r w:rsidRPr="00261EEF">
        <w:rPr>
          <w:sz w:val="16"/>
          <w:szCs w:val="18"/>
        </w:rPr>
        <w:t xml:space="preserve"> a Technical Specialist in the Economics Department at the Financial Conduct Authority and a Research Associate at the Institute for Fiscal Studies</w:t>
      </w:r>
      <w:r>
        <w:rPr>
          <w:sz w:val="16"/>
          <w:szCs w:val="18"/>
        </w:rPr>
        <w:t>, “</w:t>
      </w:r>
      <w:r w:rsidRPr="00261EEF">
        <w:rPr>
          <w:sz w:val="16"/>
          <w:szCs w:val="18"/>
        </w:rPr>
        <w:t>Lifetime inequality and redistribution</w:t>
      </w:r>
      <w:r>
        <w:rPr>
          <w:sz w:val="16"/>
          <w:szCs w:val="18"/>
        </w:rPr>
        <w:t xml:space="preserve">,” </w:t>
      </w:r>
      <w:r w:rsidRPr="00261EEF">
        <w:rPr>
          <w:sz w:val="16"/>
          <w:szCs w:val="18"/>
        </w:rPr>
        <w:t>Institute for Fiscal Studies</w:t>
      </w:r>
      <w:r>
        <w:rPr>
          <w:sz w:val="16"/>
          <w:szCs w:val="18"/>
        </w:rPr>
        <w:t xml:space="preserve">, </w:t>
      </w:r>
      <w:r w:rsidRPr="00261EEF">
        <w:rPr>
          <w:sz w:val="16"/>
          <w:szCs w:val="18"/>
        </w:rPr>
        <w:t>https://ifs.org.uk/publications/lifetime-inequality-and-redistribution-1</w:t>
      </w:r>
      <w:r>
        <w:rPr>
          <w:sz w:val="16"/>
          <w:szCs w:val="18"/>
        </w:rPr>
        <w:t>) –</w:t>
      </w:r>
      <w:proofErr w:type="spellStart"/>
      <w:proofErr w:type="gramStart"/>
      <w:r>
        <w:rPr>
          <w:sz w:val="16"/>
          <w:szCs w:val="18"/>
        </w:rPr>
        <w:t>cpstk</w:t>
      </w:r>
      <w:proofErr w:type="spellEnd"/>
      <w:proofErr w:type="gramEnd"/>
    </w:p>
    <w:p w14:paraId="341283B8" w14:textId="77777777" w:rsidR="009F0E9E" w:rsidRDefault="009F0E9E" w:rsidP="009F0E9E">
      <w:pPr>
        <w:rPr>
          <w:sz w:val="14"/>
          <w:szCs w:val="18"/>
        </w:rPr>
      </w:pPr>
      <w:r w:rsidRPr="00261EEF">
        <w:rPr>
          <w:sz w:val="14"/>
          <w:szCs w:val="18"/>
        </w:rPr>
        <w:t xml:space="preserve">Throughout, we use the </w:t>
      </w:r>
      <w:r w:rsidRPr="00261EEF">
        <w:rPr>
          <w:rStyle w:val="StyleUnderline"/>
        </w:rPr>
        <w:t xml:space="preserve">term </w:t>
      </w:r>
      <w:r w:rsidRPr="00261EEF">
        <w:rPr>
          <w:rStyle w:val="StyleUnderline"/>
          <w:highlight w:val="yellow"/>
        </w:rPr>
        <w:t>redistribution applied to tax and benefits systems to signify inequality reducing policies</w:t>
      </w:r>
      <w:r w:rsidRPr="00261EEF">
        <w:rPr>
          <w:sz w:val="14"/>
          <w:szCs w:val="18"/>
        </w:rPr>
        <w:t xml:space="preserve">, </w:t>
      </w:r>
      <w:r w:rsidRPr="00261EEF">
        <w:rPr>
          <w:rStyle w:val="StyleUnderline"/>
        </w:rPr>
        <w:t xml:space="preserve">which is </w:t>
      </w:r>
      <w:r w:rsidRPr="00261EEF">
        <w:rPr>
          <w:rStyle w:val="StyleUnderline"/>
          <w:highlight w:val="yellow"/>
        </w:rPr>
        <w:t>achieved</w:t>
      </w:r>
      <w:r w:rsidRPr="00261EEF">
        <w:rPr>
          <w:rStyle w:val="StyleUnderline"/>
        </w:rPr>
        <w:t xml:space="preserve"> </w:t>
      </w:r>
      <w:r w:rsidRPr="00261EEF">
        <w:rPr>
          <w:rStyle w:val="StyleUnderline"/>
          <w:highlight w:val="yellow"/>
        </w:rPr>
        <w:t>when</w:t>
      </w:r>
      <w:r w:rsidRPr="00261EEF">
        <w:rPr>
          <w:rStyle w:val="StyleUnderline"/>
        </w:rPr>
        <w:t xml:space="preserve"> the relative position of individuals at the bottom of the earned </w:t>
      </w:r>
      <w:r w:rsidRPr="00261EEF">
        <w:rPr>
          <w:rStyle w:val="StyleUnderline"/>
          <w:highlight w:val="yellow"/>
        </w:rPr>
        <w:t>income distribution is improved by the tax and benefits system</w:t>
      </w:r>
      <w:r w:rsidRPr="00261EEF">
        <w:rPr>
          <w:sz w:val="14"/>
          <w:szCs w:val="18"/>
        </w:rPr>
        <w:t xml:space="preserve">. Thus, for example, a </w:t>
      </w:r>
      <w:r w:rsidRPr="00261EEF">
        <w:rPr>
          <w:rStyle w:val="StyleUnderline"/>
        </w:rPr>
        <w:t>pure flat tax rate would not be redistributive</w:t>
      </w:r>
      <w:r w:rsidRPr="00261EEF">
        <w:rPr>
          <w:sz w:val="14"/>
          <w:szCs w:val="18"/>
        </w:rPr>
        <w:t xml:space="preserve">; instead, it is the progressivity of the tax system that makes it redistributive. A progressive tax system is one where the average tax rate (ATR) is increasing in earned </w:t>
      </w:r>
      <w:proofErr w:type="spellStart"/>
      <w:r w:rsidRPr="00261EEF">
        <w:rPr>
          <w:sz w:val="14"/>
          <w:szCs w:val="18"/>
        </w:rPr>
        <w:t>equivalised</w:t>
      </w:r>
      <w:proofErr w:type="spellEnd"/>
      <w:r w:rsidRPr="00261EEF">
        <w:rPr>
          <w:sz w:val="14"/>
          <w:szCs w:val="18"/>
        </w:rPr>
        <w:t xml:space="preserve"> income, where the ATR is the ratio of total family tax liability (net of benefits) to earned income.</w:t>
      </w:r>
    </w:p>
    <w:p w14:paraId="4553EEC7" w14:textId="77777777" w:rsidR="009F0E9E" w:rsidRDefault="009F0E9E" w:rsidP="009F0E9E">
      <w:pPr>
        <w:rPr>
          <w:sz w:val="14"/>
          <w:szCs w:val="18"/>
        </w:rPr>
      </w:pPr>
    </w:p>
    <w:p w14:paraId="4427280A" w14:textId="0A19B29A" w:rsidR="009F0E9E" w:rsidRDefault="009F0E9E" w:rsidP="009F0E9E">
      <w:pPr>
        <w:pStyle w:val="Heading3"/>
      </w:pPr>
      <w:r>
        <w:t>Redistribution =/= Tax and Transfers</w:t>
      </w:r>
    </w:p>
    <w:p w14:paraId="6E53293D" w14:textId="77777777" w:rsidR="009F0E9E" w:rsidRDefault="009F0E9E" w:rsidP="009F0E9E">
      <w:pPr>
        <w:pStyle w:val="Heading4"/>
      </w:pPr>
      <w:r>
        <w:t xml:space="preserve">Redistribution includes broad policies other than taxes and </w:t>
      </w:r>
      <w:proofErr w:type="gramStart"/>
      <w:r>
        <w:t>transfers</w:t>
      </w:r>
      <w:proofErr w:type="gramEnd"/>
    </w:p>
    <w:p w14:paraId="07620638" w14:textId="77777777" w:rsidR="009F0E9E" w:rsidRDefault="009F0E9E" w:rsidP="009F0E9E">
      <w:pPr>
        <w:rPr>
          <w:sz w:val="14"/>
          <w:szCs w:val="18"/>
        </w:rPr>
      </w:pPr>
      <w:r w:rsidRPr="005B0F54">
        <w:rPr>
          <w:sz w:val="14"/>
          <w:szCs w:val="18"/>
        </w:rPr>
        <w:t xml:space="preserve">Malte </w:t>
      </w:r>
      <w:proofErr w:type="spellStart"/>
      <w:r w:rsidRPr="005B0F54">
        <w:rPr>
          <w:rStyle w:val="Style13ptBold"/>
        </w:rPr>
        <w:t>Luebker</w:t>
      </w:r>
      <w:proofErr w:type="spellEnd"/>
      <w:r>
        <w:rPr>
          <w:sz w:val="14"/>
          <w:szCs w:val="18"/>
        </w:rPr>
        <w:t xml:space="preserve"> 20</w:t>
      </w:r>
      <w:r w:rsidRPr="005B0F54">
        <w:rPr>
          <w:rStyle w:val="Style13ptBold"/>
        </w:rPr>
        <w:t>15</w:t>
      </w:r>
      <w:r>
        <w:rPr>
          <w:sz w:val="14"/>
          <w:szCs w:val="18"/>
        </w:rPr>
        <w:t xml:space="preserve"> (</w:t>
      </w:r>
      <w:r w:rsidRPr="005B0F54">
        <w:rPr>
          <w:sz w:val="14"/>
          <w:szCs w:val="18"/>
        </w:rPr>
        <w:t xml:space="preserve">Senior Researcher at the Institute of Social and Economic Research (WSI), Hans </w:t>
      </w:r>
      <w:proofErr w:type="spellStart"/>
      <w:r w:rsidRPr="005B0F54">
        <w:rPr>
          <w:sz w:val="14"/>
          <w:szCs w:val="18"/>
        </w:rPr>
        <w:t>Boeckler</w:t>
      </w:r>
      <w:proofErr w:type="spellEnd"/>
      <w:r w:rsidRPr="005B0F54">
        <w:rPr>
          <w:sz w:val="14"/>
          <w:szCs w:val="18"/>
        </w:rPr>
        <w:t xml:space="preserve"> Foundation</w:t>
      </w:r>
      <w:r>
        <w:rPr>
          <w:sz w:val="14"/>
          <w:szCs w:val="18"/>
        </w:rPr>
        <w:t>, “</w:t>
      </w:r>
      <w:r w:rsidRPr="005B0F54">
        <w:rPr>
          <w:sz w:val="14"/>
          <w:szCs w:val="18"/>
        </w:rPr>
        <w:t>Redistribution policies</w:t>
      </w:r>
      <w:r>
        <w:rPr>
          <w:sz w:val="14"/>
          <w:szCs w:val="18"/>
        </w:rPr>
        <w:t xml:space="preserve">,” </w:t>
      </w:r>
      <w:proofErr w:type="spellStart"/>
      <w:r w:rsidRPr="005B0F54">
        <w:rPr>
          <w:sz w:val="14"/>
          <w:szCs w:val="18"/>
        </w:rPr>
        <w:t>Labour</w:t>
      </w:r>
      <w:proofErr w:type="spellEnd"/>
      <w:r w:rsidRPr="005B0F54">
        <w:rPr>
          <w:sz w:val="14"/>
          <w:szCs w:val="18"/>
        </w:rPr>
        <w:t xml:space="preserve"> Markets, </w:t>
      </w:r>
      <w:proofErr w:type="gramStart"/>
      <w:r w:rsidRPr="005B0F54">
        <w:rPr>
          <w:sz w:val="14"/>
          <w:szCs w:val="18"/>
        </w:rPr>
        <w:t>Institutions</w:t>
      </w:r>
      <w:proofErr w:type="gramEnd"/>
      <w:r w:rsidRPr="005B0F54">
        <w:rPr>
          <w:sz w:val="14"/>
          <w:szCs w:val="18"/>
        </w:rPr>
        <w:t xml:space="preserve"> and Inequality</w:t>
      </w:r>
      <w:r>
        <w:rPr>
          <w:sz w:val="14"/>
          <w:szCs w:val="18"/>
        </w:rPr>
        <w:t xml:space="preserve">, </w:t>
      </w:r>
      <w:r w:rsidRPr="005B0F54">
        <w:rPr>
          <w:sz w:val="14"/>
          <w:szCs w:val="18"/>
        </w:rPr>
        <w:t>https://www.researchgate.net/publication/298075483_Redistribution_policies</w:t>
      </w:r>
      <w:r>
        <w:rPr>
          <w:sz w:val="14"/>
          <w:szCs w:val="18"/>
        </w:rPr>
        <w:t>) --</w:t>
      </w:r>
      <w:proofErr w:type="spellStart"/>
      <w:r>
        <w:rPr>
          <w:sz w:val="14"/>
          <w:szCs w:val="18"/>
        </w:rPr>
        <w:t>cpstk</w:t>
      </w:r>
      <w:proofErr w:type="spellEnd"/>
    </w:p>
    <w:p w14:paraId="56954BF6" w14:textId="77777777" w:rsidR="009F0E9E" w:rsidRDefault="009F0E9E" w:rsidP="009F0E9E">
      <w:pPr>
        <w:rPr>
          <w:sz w:val="14"/>
          <w:szCs w:val="18"/>
        </w:rPr>
      </w:pPr>
      <w:r w:rsidRPr="0039746F">
        <w:rPr>
          <w:sz w:val="14"/>
          <w:szCs w:val="18"/>
        </w:rPr>
        <w:t xml:space="preserve">In dictionaries, </w:t>
      </w:r>
      <w:r w:rsidRPr="005B0F54">
        <w:rPr>
          <w:rStyle w:val="StyleUnderline"/>
          <w:highlight w:val="yellow"/>
        </w:rPr>
        <w:t>redistribution is defined as “to alter the distribution of”</w:t>
      </w:r>
      <w:r w:rsidRPr="0039746F">
        <w:rPr>
          <w:sz w:val="14"/>
          <w:szCs w:val="18"/>
        </w:rPr>
        <w:t xml:space="preserve"> something.2 This</w:t>
      </w:r>
      <w:r>
        <w:rPr>
          <w:sz w:val="14"/>
          <w:szCs w:val="18"/>
        </w:rPr>
        <w:t xml:space="preserve"> </w:t>
      </w:r>
      <w:r w:rsidRPr="0039746F">
        <w:rPr>
          <w:sz w:val="14"/>
          <w:szCs w:val="18"/>
        </w:rPr>
        <w:t xml:space="preserve">is a useful starting point: what follows is that </w:t>
      </w:r>
      <w:r w:rsidRPr="002D2FF9">
        <w:rPr>
          <w:rStyle w:val="StyleUnderline"/>
          <w:highlight w:val="yellow"/>
        </w:rPr>
        <w:t>income redistribution policies encompass all government interventions that alter the distribution of incomes</w:t>
      </w:r>
      <w:r w:rsidRPr="002D2FF9">
        <w:rPr>
          <w:rStyle w:val="StyleUnderline"/>
        </w:rPr>
        <w:t>, including those that affect the primary distribution of incomes.</w:t>
      </w:r>
      <w:r w:rsidRPr="0039746F">
        <w:rPr>
          <w:sz w:val="14"/>
          <w:szCs w:val="18"/>
        </w:rPr>
        <w:t xml:space="preserve"> As argued in Part II of this volume, granting collective</w:t>
      </w:r>
      <w:r>
        <w:rPr>
          <w:sz w:val="14"/>
          <w:szCs w:val="18"/>
        </w:rPr>
        <w:t xml:space="preserve"> </w:t>
      </w:r>
      <w:r w:rsidRPr="0039746F">
        <w:rPr>
          <w:sz w:val="14"/>
          <w:szCs w:val="18"/>
        </w:rPr>
        <w:t>bargaining rights (or denying them) has consequences for the functional distribution of</w:t>
      </w:r>
      <w:r>
        <w:rPr>
          <w:sz w:val="14"/>
          <w:szCs w:val="18"/>
        </w:rPr>
        <w:t xml:space="preserve"> </w:t>
      </w:r>
      <w:r w:rsidRPr="0039746F">
        <w:rPr>
          <w:sz w:val="14"/>
          <w:szCs w:val="18"/>
        </w:rPr>
        <w:t>incomes and for wage inequality, as do minimum wages. However, governments alter the</w:t>
      </w:r>
      <w:r>
        <w:rPr>
          <w:sz w:val="14"/>
          <w:szCs w:val="18"/>
        </w:rPr>
        <w:t xml:space="preserve"> </w:t>
      </w:r>
      <w:r w:rsidRPr="0039746F">
        <w:rPr>
          <w:sz w:val="14"/>
          <w:szCs w:val="18"/>
        </w:rPr>
        <w:t>primary distribution of incomes in other, often even less visible ways. For instance, the</w:t>
      </w:r>
      <w:r>
        <w:rPr>
          <w:sz w:val="14"/>
          <w:szCs w:val="18"/>
        </w:rPr>
        <w:t xml:space="preserve"> </w:t>
      </w:r>
      <w:r w:rsidRPr="0039746F">
        <w:rPr>
          <w:sz w:val="14"/>
          <w:szCs w:val="18"/>
        </w:rPr>
        <w:t>liberalization of financial markets since the 1980s is widely believed to have contributed</w:t>
      </w:r>
      <w:r>
        <w:rPr>
          <w:sz w:val="14"/>
          <w:szCs w:val="18"/>
        </w:rPr>
        <w:t xml:space="preserve"> </w:t>
      </w:r>
      <w:r w:rsidRPr="0039746F">
        <w:rPr>
          <w:sz w:val="14"/>
          <w:szCs w:val="18"/>
        </w:rPr>
        <w:t>to a concentration of incomes at the top, and to a shift away from wages and towards</w:t>
      </w:r>
      <w:r>
        <w:rPr>
          <w:sz w:val="14"/>
          <w:szCs w:val="18"/>
        </w:rPr>
        <w:t xml:space="preserve"> </w:t>
      </w:r>
      <w:r w:rsidRPr="0039746F">
        <w:rPr>
          <w:sz w:val="14"/>
          <w:szCs w:val="18"/>
        </w:rPr>
        <w:t>profits (see Stiglitz, 2012; ILO, 2012). Likewise, trade liberalization has differential</w:t>
      </w:r>
      <w:r>
        <w:rPr>
          <w:sz w:val="14"/>
          <w:szCs w:val="18"/>
        </w:rPr>
        <w:t xml:space="preserve"> </w:t>
      </w:r>
      <w:r w:rsidRPr="0039746F">
        <w:rPr>
          <w:sz w:val="14"/>
          <w:szCs w:val="18"/>
        </w:rPr>
        <w:t>impacts on the incomes of various groups in society (see Jansen and Lee, 2007).</w:t>
      </w:r>
      <w:r>
        <w:rPr>
          <w:sz w:val="14"/>
          <w:szCs w:val="18"/>
        </w:rPr>
        <w:t xml:space="preserve"> </w:t>
      </w:r>
      <w:r w:rsidRPr="005B0F54">
        <w:rPr>
          <w:rStyle w:val="StyleUnderline"/>
        </w:rPr>
        <w:t xml:space="preserve">Such a </w:t>
      </w:r>
      <w:r w:rsidRPr="002D2FF9">
        <w:rPr>
          <w:rStyle w:val="StyleUnderline"/>
        </w:rPr>
        <w:t xml:space="preserve">broad definition of redistribution underlines the fact that most government </w:t>
      </w:r>
      <w:proofErr w:type="gramStart"/>
      <w:r w:rsidRPr="002D2FF9">
        <w:rPr>
          <w:rStyle w:val="StyleUnderline"/>
        </w:rPr>
        <w:t>action has</w:t>
      </w:r>
      <w:proofErr w:type="gramEnd"/>
      <w:r w:rsidRPr="002D2FF9">
        <w:rPr>
          <w:rStyle w:val="StyleUnderline"/>
        </w:rPr>
        <w:t xml:space="preserve"> redistributive consequences</w:t>
      </w:r>
      <w:r w:rsidRPr="0039746F">
        <w:rPr>
          <w:sz w:val="14"/>
          <w:szCs w:val="18"/>
        </w:rPr>
        <w:t>. To gain support for unpopular decisions such as the</w:t>
      </w:r>
      <w:r>
        <w:rPr>
          <w:sz w:val="14"/>
          <w:szCs w:val="18"/>
        </w:rPr>
        <w:t xml:space="preserve"> </w:t>
      </w:r>
      <w:r w:rsidRPr="0039746F">
        <w:rPr>
          <w:sz w:val="14"/>
          <w:szCs w:val="18"/>
        </w:rPr>
        <w:t xml:space="preserve">opening of trade, governments sometimes try to compensate </w:t>
      </w:r>
      <w:r w:rsidRPr="005B0F54">
        <w:rPr>
          <w:sz w:val="14"/>
          <w:szCs w:val="18"/>
        </w:rPr>
        <w:t>the losers and impose a</w:t>
      </w:r>
      <w:r>
        <w:rPr>
          <w:sz w:val="14"/>
          <w:szCs w:val="18"/>
        </w:rPr>
        <w:t xml:space="preserve"> </w:t>
      </w:r>
      <w:r w:rsidRPr="005B0F54">
        <w:rPr>
          <w:sz w:val="14"/>
          <w:szCs w:val="18"/>
        </w:rPr>
        <w:t xml:space="preserve">corresponding tax on the winners (ibid.). </w:t>
      </w:r>
      <w:r w:rsidRPr="002D2FF9">
        <w:rPr>
          <w:sz w:val="16"/>
        </w:rPr>
        <w:t xml:space="preserve">At this stage, redistribution becomes more apparent since it directly alters the primary distribution of </w:t>
      </w:r>
      <w:proofErr w:type="gramStart"/>
      <w:r w:rsidRPr="002D2FF9">
        <w:rPr>
          <w:sz w:val="16"/>
        </w:rPr>
        <w:t>incomes</w:t>
      </w:r>
      <w:proofErr w:type="gramEnd"/>
      <w:r w:rsidRPr="002D2FF9">
        <w:rPr>
          <w:sz w:val="16"/>
        </w:rPr>
        <w:t xml:space="preserve">. This direct intervention in the form of taxes and transfers is commonly at the heart of public debates over redistribution, simply because it is more visible, even though the impact can be minuscule when </w:t>
      </w:r>
      <w:proofErr w:type="gramStart"/>
      <w:r w:rsidRPr="002D2FF9">
        <w:rPr>
          <w:sz w:val="16"/>
        </w:rPr>
        <w:t>compared</w:t>
      </w:r>
      <w:proofErr w:type="gramEnd"/>
      <w:r w:rsidRPr="002D2FF9">
        <w:rPr>
          <w:sz w:val="16"/>
        </w:rPr>
        <w:t xml:space="preserve"> the original policy decision. </w:t>
      </w:r>
      <w:r w:rsidRPr="0039746F">
        <w:rPr>
          <w:sz w:val="14"/>
          <w:szCs w:val="18"/>
        </w:rPr>
        <w:t>For example, trade compensation</w:t>
      </w:r>
      <w:r>
        <w:rPr>
          <w:sz w:val="14"/>
          <w:szCs w:val="18"/>
        </w:rPr>
        <w:t xml:space="preserve"> </w:t>
      </w:r>
      <w:r w:rsidRPr="0039746F">
        <w:rPr>
          <w:sz w:val="14"/>
          <w:szCs w:val="18"/>
        </w:rPr>
        <w:t>schemes are commonly thought to redistribute less than 5 per cent of the gains from</w:t>
      </w:r>
      <w:r>
        <w:rPr>
          <w:sz w:val="14"/>
          <w:szCs w:val="18"/>
        </w:rPr>
        <w:t xml:space="preserve"> </w:t>
      </w:r>
      <w:r w:rsidRPr="0039746F">
        <w:rPr>
          <w:sz w:val="14"/>
          <w:szCs w:val="18"/>
        </w:rPr>
        <w:t>trade (ibid.: 75).</w:t>
      </w:r>
    </w:p>
    <w:p w14:paraId="3890105B" w14:textId="77777777" w:rsidR="009F0E9E" w:rsidRDefault="009F0E9E" w:rsidP="009F0E9E">
      <w:pPr>
        <w:rPr>
          <w:sz w:val="14"/>
          <w:szCs w:val="18"/>
        </w:rPr>
      </w:pPr>
    </w:p>
    <w:p w14:paraId="7D64F512" w14:textId="2D2CE1B0" w:rsidR="009F0E9E" w:rsidRDefault="009F0E9E" w:rsidP="009F0E9E">
      <w:pPr>
        <w:pStyle w:val="Heading3"/>
      </w:pPr>
      <w:r>
        <w:t>Redistribution Includes Benefits</w:t>
      </w:r>
    </w:p>
    <w:p w14:paraId="09D053CB" w14:textId="77777777" w:rsidR="009F0E9E" w:rsidRPr="009F0E9E" w:rsidRDefault="009F0E9E" w:rsidP="009F0E9E">
      <w:pPr>
        <w:pStyle w:val="Heading4"/>
        <w:rPr>
          <w:rStyle w:val="StyleUnderline"/>
          <w:u w:val="none"/>
        </w:rPr>
      </w:pPr>
      <w:r w:rsidRPr="009F0E9E">
        <w:rPr>
          <w:rStyle w:val="StyleUnderline"/>
          <w:u w:val="none"/>
        </w:rPr>
        <w:t>Redistribution includes indirect benefits.</w:t>
      </w:r>
    </w:p>
    <w:p w14:paraId="182B5955" w14:textId="77777777" w:rsidR="009F0E9E" w:rsidRPr="003C5255" w:rsidRDefault="009F0E9E" w:rsidP="009F0E9E">
      <w:pPr>
        <w:rPr>
          <w:rStyle w:val="StyleUnderline"/>
          <w:sz w:val="16"/>
          <w:szCs w:val="16"/>
        </w:rPr>
      </w:pPr>
      <w:r w:rsidRPr="003C5255">
        <w:rPr>
          <w:rStyle w:val="StyleUnderline"/>
          <w:sz w:val="16"/>
          <w:szCs w:val="16"/>
        </w:rPr>
        <w:t xml:space="preserve">Alexander </w:t>
      </w:r>
      <w:r w:rsidRPr="003C5255">
        <w:rPr>
          <w:rStyle w:val="Style13ptBold"/>
        </w:rPr>
        <w:t>Hicks</w:t>
      </w:r>
      <w:r>
        <w:rPr>
          <w:rStyle w:val="StyleUnderline"/>
          <w:sz w:val="16"/>
          <w:szCs w:val="16"/>
        </w:rPr>
        <w:t xml:space="preserve"> and </w:t>
      </w:r>
      <w:r w:rsidRPr="003C5255">
        <w:rPr>
          <w:rStyle w:val="StyleUnderline"/>
          <w:sz w:val="16"/>
          <w:szCs w:val="16"/>
        </w:rPr>
        <w:t xml:space="preserve">Duane </w:t>
      </w:r>
      <w:r w:rsidRPr="003C5255">
        <w:rPr>
          <w:rStyle w:val="Style13ptBold"/>
        </w:rPr>
        <w:t>Swank</w:t>
      </w:r>
      <w:r>
        <w:rPr>
          <w:rStyle w:val="StyleUnderline"/>
          <w:sz w:val="16"/>
          <w:szCs w:val="16"/>
        </w:rPr>
        <w:t xml:space="preserve"> 19</w:t>
      </w:r>
      <w:r w:rsidRPr="003C5255">
        <w:rPr>
          <w:rStyle w:val="Style13ptBold"/>
        </w:rPr>
        <w:t>84</w:t>
      </w:r>
      <w:r>
        <w:rPr>
          <w:rStyle w:val="Style13ptBold"/>
        </w:rPr>
        <w:t xml:space="preserve"> </w:t>
      </w:r>
      <w:r>
        <w:rPr>
          <w:sz w:val="14"/>
          <w:szCs w:val="18"/>
        </w:rPr>
        <w:t>(Alexander</w:t>
      </w:r>
      <w:r w:rsidRPr="003C5255">
        <w:rPr>
          <w:rStyle w:val="StyleUnderline"/>
          <w:sz w:val="16"/>
          <w:szCs w:val="16"/>
        </w:rPr>
        <w:t xml:space="preserve"> Hicks</w:t>
      </w:r>
      <w:r>
        <w:rPr>
          <w:rStyle w:val="StyleUnderline"/>
          <w:sz w:val="16"/>
          <w:szCs w:val="16"/>
        </w:rPr>
        <w:t xml:space="preserve"> was a professor of Sociology at Emory and Northwestern Universities.</w:t>
      </w:r>
      <w:r w:rsidRPr="003C5255">
        <w:rPr>
          <w:rStyle w:val="StyleUnderline"/>
          <w:sz w:val="16"/>
          <w:szCs w:val="16"/>
        </w:rPr>
        <w:t xml:space="preserve"> Duane Swank</w:t>
      </w:r>
      <w:r>
        <w:rPr>
          <w:rStyle w:val="StyleUnderline"/>
          <w:sz w:val="16"/>
          <w:szCs w:val="16"/>
        </w:rPr>
        <w:t xml:space="preserve"> is a </w:t>
      </w:r>
      <w:r w:rsidRPr="003C5255">
        <w:rPr>
          <w:rStyle w:val="StyleUnderline"/>
          <w:sz w:val="16"/>
          <w:szCs w:val="16"/>
        </w:rPr>
        <w:t>Professor</w:t>
      </w:r>
      <w:r>
        <w:rPr>
          <w:rStyle w:val="StyleUnderline"/>
          <w:sz w:val="16"/>
          <w:szCs w:val="16"/>
        </w:rPr>
        <w:t xml:space="preserve"> of </w:t>
      </w:r>
      <w:r w:rsidRPr="003C5255">
        <w:rPr>
          <w:rStyle w:val="StyleUnderline"/>
          <w:sz w:val="16"/>
          <w:szCs w:val="16"/>
        </w:rPr>
        <w:t>Political Science</w:t>
      </w:r>
      <w:r>
        <w:rPr>
          <w:rStyle w:val="StyleUnderline"/>
          <w:sz w:val="16"/>
          <w:szCs w:val="16"/>
        </w:rPr>
        <w:t xml:space="preserve"> at </w:t>
      </w:r>
      <w:r w:rsidRPr="003C5255">
        <w:rPr>
          <w:rStyle w:val="StyleUnderline"/>
          <w:sz w:val="16"/>
          <w:szCs w:val="16"/>
        </w:rPr>
        <w:t>Marquette University</w:t>
      </w:r>
      <w:r>
        <w:rPr>
          <w:rStyle w:val="StyleUnderline"/>
          <w:sz w:val="16"/>
          <w:szCs w:val="16"/>
        </w:rPr>
        <w:t xml:space="preserve">. He has a PhD in Political Science, “Governmental Redistribution in Rich Capitalist Democracies,” Policy Studies Journal, December 1984, </w:t>
      </w:r>
      <w:r w:rsidRPr="003C5255">
        <w:rPr>
          <w:rStyle w:val="StyleUnderline"/>
          <w:sz w:val="16"/>
          <w:szCs w:val="16"/>
        </w:rPr>
        <w:t>https://onlinelibrary.wiley.com/doi/10.1111/j.1541-0072.1984.tb00339.x</w:t>
      </w:r>
      <w:r>
        <w:rPr>
          <w:rStyle w:val="StyleUnderline"/>
          <w:sz w:val="16"/>
          <w:szCs w:val="16"/>
        </w:rPr>
        <w:t>)</w:t>
      </w:r>
    </w:p>
    <w:p w14:paraId="520EC966" w14:textId="77777777" w:rsidR="009F0E9E" w:rsidRPr="00261EEF" w:rsidRDefault="009F0E9E" w:rsidP="009F0E9E">
      <w:pPr>
        <w:rPr>
          <w:sz w:val="14"/>
          <w:szCs w:val="18"/>
        </w:rPr>
      </w:pPr>
      <w:r w:rsidRPr="003C5255">
        <w:rPr>
          <w:rStyle w:val="StyleUnderline"/>
          <w:highlight w:val="yellow"/>
        </w:rPr>
        <w:t>Governments may affect the redistribution of income by a variety of means</w:t>
      </w:r>
      <w:r w:rsidRPr="003820B4">
        <w:rPr>
          <w:sz w:val="14"/>
          <w:szCs w:val="18"/>
        </w:rPr>
        <w:t>. They may do so fiscally; that is, by</w:t>
      </w:r>
      <w:r>
        <w:rPr>
          <w:sz w:val="14"/>
          <w:szCs w:val="18"/>
        </w:rPr>
        <w:t xml:space="preserve"> </w:t>
      </w:r>
      <w:r w:rsidRPr="003820B4">
        <w:rPr>
          <w:sz w:val="14"/>
          <w:szCs w:val="18"/>
        </w:rPr>
        <w:t>means of government expenditure and revenue flows. And they may do so normatively; that is, by means of</w:t>
      </w:r>
      <w:r>
        <w:rPr>
          <w:sz w:val="14"/>
          <w:szCs w:val="18"/>
        </w:rPr>
        <w:t xml:space="preserve"> </w:t>
      </w:r>
      <w:r w:rsidRPr="003820B4">
        <w:rPr>
          <w:sz w:val="14"/>
          <w:szCs w:val="18"/>
        </w:rPr>
        <w:t xml:space="preserve">preponderantly regulatory as opposed to monetary influences. </w:t>
      </w:r>
      <w:r w:rsidRPr="003C5255">
        <w:rPr>
          <w:rStyle w:val="StyleUnderline"/>
          <w:highlight w:val="yellow"/>
        </w:rPr>
        <w:t>They may do so directly</w:t>
      </w:r>
      <w:r w:rsidRPr="003820B4">
        <w:rPr>
          <w:sz w:val="14"/>
          <w:szCs w:val="18"/>
        </w:rPr>
        <w:t>; that is, by</w:t>
      </w:r>
      <w:r>
        <w:rPr>
          <w:sz w:val="14"/>
          <w:szCs w:val="18"/>
        </w:rPr>
        <w:t xml:space="preserve"> </w:t>
      </w:r>
      <w:r w:rsidRPr="003820B4">
        <w:rPr>
          <w:sz w:val="14"/>
          <w:szCs w:val="18"/>
        </w:rPr>
        <w:t>means of the net, direct, immediate (</w:t>
      </w:r>
      <w:proofErr w:type="gramStart"/>
      <w:r w:rsidRPr="003820B4">
        <w:rPr>
          <w:sz w:val="14"/>
          <w:szCs w:val="18"/>
        </w:rPr>
        <w:t>first-order</w:t>
      </w:r>
      <w:proofErr w:type="gramEnd"/>
      <w:r w:rsidRPr="003820B4">
        <w:rPr>
          <w:sz w:val="14"/>
          <w:szCs w:val="18"/>
        </w:rPr>
        <w:t xml:space="preserve">) give and take of expenditure benefits </w:t>
      </w:r>
      <w:r w:rsidRPr="003C5255">
        <w:rPr>
          <w:rStyle w:val="StyleUnderline"/>
          <w:highlight w:val="yellow"/>
        </w:rPr>
        <w:t>and</w:t>
      </w:r>
      <w:r w:rsidRPr="003820B4">
        <w:rPr>
          <w:sz w:val="14"/>
          <w:szCs w:val="18"/>
        </w:rPr>
        <w:t xml:space="preserve"> revenue burdens. </w:t>
      </w:r>
      <w:r w:rsidRPr="003820B4">
        <w:rPr>
          <w:rStyle w:val="StyleUnderline"/>
        </w:rPr>
        <w:t>They</w:t>
      </w:r>
      <w:r>
        <w:rPr>
          <w:rStyle w:val="StyleUnderline"/>
        </w:rPr>
        <w:t xml:space="preserve"> </w:t>
      </w:r>
      <w:r w:rsidRPr="003820B4">
        <w:rPr>
          <w:rStyle w:val="StyleUnderline"/>
        </w:rPr>
        <w:t xml:space="preserve">may also do so </w:t>
      </w:r>
      <w:r w:rsidRPr="003C5255">
        <w:rPr>
          <w:rStyle w:val="StyleUnderline"/>
          <w:highlight w:val="yellow"/>
        </w:rPr>
        <w:t>indirectly</w:t>
      </w:r>
      <w:r w:rsidRPr="003820B4">
        <w:rPr>
          <w:sz w:val="14"/>
          <w:szCs w:val="18"/>
        </w:rPr>
        <w:t>; that is, by relatively long-term and multi-stage processes, as when transfers</w:t>
      </w:r>
      <w:r>
        <w:rPr>
          <w:sz w:val="14"/>
          <w:szCs w:val="18"/>
        </w:rPr>
        <w:t xml:space="preserve"> </w:t>
      </w:r>
      <w:r w:rsidRPr="003820B4">
        <w:rPr>
          <w:sz w:val="14"/>
          <w:szCs w:val="18"/>
        </w:rPr>
        <w:t>to high-income</w:t>
      </w:r>
      <w:r>
        <w:rPr>
          <w:sz w:val="14"/>
          <w:szCs w:val="18"/>
        </w:rPr>
        <w:t xml:space="preserve"> </w:t>
      </w:r>
      <w:r w:rsidRPr="003820B4">
        <w:rPr>
          <w:sz w:val="14"/>
          <w:szCs w:val="18"/>
        </w:rPr>
        <w:t xml:space="preserve">persons employing </w:t>
      </w:r>
      <w:proofErr w:type="gramStart"/>
      <w:r w:rsidRPr="003820B4">
        <w:rPr>
          <w:sz w:val="14"/>
          <w:szCs w:val="18"/>
        </w:rPr>
        <w:t>low income</w:t>
      </w:r>
      <w:proofErr w:type="gramEnd"/>
      <w:r w:rsidRPr="003820B4">
        <w:rPr>
          <w:sz w:val="14"/>
          <w:szCs w:val="18"/>
        </w:rPr>
        <w:t xml:space="preserve"> household members</w:t>
      </w:r>
      <w:r>
        <w:rPr>
          <w:sz w:val="14"/>
          <w:szCs w:val="18"/>
        </w:rPr>
        <w:t xml:space="preserve"> </w:t>
      </w:r>
      <w:r w:rsidRPr="003820B4">
        <w:rPr>
          <w:sz w:val="14"/>
          <w:szCs w:val="18"/>
        </w:rPr>
        <w:t>stimulate low-income employment and earnings.</w:t>
      </w:r>
      <w:r>
        <w:rPr>
          <w:sz w:val="14"/>
          <w:szCs w:val="18"/>
        </w:rPr>
        <w:t xml:space="preserve"> </w:t>
      </w:r>
      <w:r w:rsidRPr="003820B4">
        <w:rPr>
          <w:sz w:val="14"/>
          <w:szCs w:val="18"/>
        </w:rPr>
        <w:t xml:space="preserve">These four modes of governmental redistribution of income — fiscal and normative, </w:t>
      </w:r>
      <w:proofErr w:type="gramStart"/>
      <w:r w:rsidRPr="003820B4">
        <w:rPr>
          <w:sz w:val="14"/>
          <w:szCs w:val="18"/>
        </w:rPr>
        <w:t>direct</w:t>
      </w:r>
      <w:proofErr w:type="gramEnd"/>
      <w:r w:rsidRPr="003820B4">
        <w:rPr>
          <w:sz w:val="14"/>
          <w:szCs w:val="18"/>
        </w:rPr>
        <w:t xml:space="preserve"> and indirect — are</w:t>
      </w:r>
      <w:r>
        <w:rPr>
          <w:sz w:val="14"/>
          <w:szCs w:val="18"/>
        </w:rPr>
        <w:t xml:space="preserve"> </w:t>
      </w:r>
      <w:r w:rsidRPr="003820B4">
        <w:rPr>
          <w:sz w:val="14"/>
          <w:szCs w:val="18"/>
        </w:rPr>
        <w:t>cross-classified below to generate a typology of types of governmental redistribution. Four types result:</w:t>
      </w:r>
      <w:r>
        <w:rPr>
          <w:sz w:val="14"/>
          <w:szCs w:val="18"/>
        </w:rPr>
        <w:t xml:space="preserve"> </w:t>
      </w:r>
      <w:r w:rsidRPr="003820B4">
        <w:rPr>
          <w:sz w:val="14"/>
          <w:szCs w:val="18"/>
        </w:rPr>
        <w:t xml:space="preserve">1. </w:t>
      </w:r>
      <w:r w:rsidRPr="003820B4">
        <w:rPr>
          <w:rStyle w:val="StyleUnderline"/>
        </w:rPr>
        <w:t>direct fiscal redistribution</w:t>
      </w:r>
      <w:r w:rsidRPr="003820B4">
        <w:rPr>
          <w:sz w:val="14"/>
          <w:szCs w:val="18"/>
        </w:rPr>
        <w:t>, exemplified by net, first-order shifts</w:t>
      </w:r>
      <w:r>
        <w:rPr>
          <w:sz w:val="14"/>
          <w:szCs w:val="18"/>
        </w:rPr>
        <w:t xml:space="preserve"> </w:t>
      </w:r>
      <w:r w:rsidRPr="003820B4">
        <w:rPr>
          <w:sz w:val="14"/>
          <w:szCs w:val="18"/>
        </w:rPr>
        <w:t xml:space="preserve">in income </w:t>
      </w:r>
      <w:r w:rsidRPr="003820B4">
        <w:rPr>
          <w:rStyle w:val="StyleUnderline"/>
        </w:rPr>
        <w:t>distributions resulting from</w:t>
      </w:r>
      <w:r>
        <w:rPr>
          <w:rStyle w:val="StyleUnderline"/>
        </w:rPr>
        <w:t xml:space="preserve"> </w:t>
      </w:r>
      <w:r w:rsidRPr="003820B4">
        <w:rPr>
          <w:rStyle w:val="StyleUnderline"/>
        </w:rPr>
        <w:t>government cash transfer, tax extraction, and so on</w:t>
      </w:r>
      <w:r w:rsidRPr="003820B4">
        <w:rPr>
          <w:sz w:val="14"/>
          <w:szCs w:val="18"/>
        </w:rPr>
        <w:t>;</w:t>
      </w:r>
      <w:r>
        <w:rPr>
          <w:sz w:val="14"/>
          <w:szCs w:val="18"/>
        </w:rPr>
        <w:t xml:space="preserve"> </w:t>
      </w:r>
      <w:r w:rsidRPr="003820B4">
        <w:rPr>
          <w:sz w:val="14"/>
          <w:szCs w:val="18"/>
        </w:rPr>
        <w:t>2</w:t>
      </w:r>
      <w:r w:rsidRPr="003C5255">
        <w:rPr>
          <w:sz w:val="14"/>
          <w:szCs w:val="18"/>
          <w:highlight w:val="yellow"/>
        </w:rPr>
        <w:t xml:space="preserve">. </w:t>
      </w:r>
      <w:r w:rsidRPr="003C5255">
        <w:rPr>
          <w:rStyle w:val="StyleUnderline"/>
          <w:highlight w:val="yellow"/>
        </w:rPr>
        <w:t>indirect fiscal redistribution</w:t>
      </w:r>
      <w:r w:rsidRPr="003820B4">
        <w:rPr>
          <w:sz w:val="14"/>
          <w:szCs w:val="18"/>
        </w:rPr>
        <w:t>, exemplified by the relatively indirect, second-to-final-order impacts of</w:t>
      </w:r>
      <w:r>
        <w:rPr>
          <w:sz w:val="14"/>
          <w:szCs w:val="18"/>
        </w:rPr>
        <w:t xml:space="preserve"> </w:t>
      </w:r>
      <w:r w:rsidRPr="003820B4">
        <w:rPr>
          <w:sz w:val="14"/>
          <w:szCs w:val="18"/>
        </w:rPr>
        <w:t xml:space="preserve">(Keynesian) </w:t>
      </w:r>
      <w:r w:rsidRPr="003C5255">
        <w:rPr>
          <w:rStyle w:val="StyleUnderline"/>
          <w:highlight w:val="yellow"/>
        </w:rPr>
        <w:t>fiscal policy upon economic activity and, as a result</w:t>
      </w:r>
      <w:r w:rsidRPr="003820B4">
        <w:rPr>
          <w:rStyle w:val="StyleUnderline"/>
        </w:rPr>
        <w:t xml:space="preserve">, </w:t>
      </w:r>
      <w:r w:rsidRPr="003C5255">
        <w:rPr>
          <w:rStyle w:val="StyleUnderline"/>
          <w:highlight w:val="yellow"/>
        </w:rPr>
        <w:t>income dispersion</w:t>
      </w:r>
      <w:r w:rsidRPr="003820B4">
        <w:rPr>
          <w:sz w:val="14"/>
          <w:szCs w:val="18"/>
        </w:rPr>
        <w:t>;</w:t>
      </w:r>
      <w:r>
        <w:rPr>
          <w:sz w:val="14"/>
          <w:szCs w:val="18"/>
        </w:rPr>
        <w:t xml:space="preserve"> </w:t>
      </w:r>
      <w:r w:rsidRPr="003820B4">
        <w:rPr>
          <w:sz w:val="14"/>
          <w:szCs w:val="18"/>
        </w:rPr>
        <w:t>3. direct normative redistribution, exemplified by the relatively direct (and intentional) impacts of regulatory</w:t>
      </w:r>
      <w:r>
        <w:rPr>
          <w:sz w:val="14"/>
          <w:szCs w:val="18"/>
        </w:rPr>
        <w:t xml:space="preserve"> </w:t>
      </w:r>
      <w:r w:rsidRPr="003820B4">
        <w:rPr>
          <w:sz w:val="14"/>
          <w:szCs w:val="18"/>
        </w:rPr>
        <w:t>policies in labor and other factor markets (e.g. open-shop or affirmative action legislation); and</w:t>
      </w:r>
      <w:r>
        <w:rPr>
          <w:sz w:val="14"/>
          <w:szCs w:val="18"/>
        </w:rPr>
        <w:t xml:space="preserve"> </w:t>
      </w:r>
      <w:r w:rsidRPr="003820B4">
        <w:rPr>
          <w:sz w:val="14"/>
          <w:szCs w:val="18"/>
        </w:rPr>
        <w:t>4. indirect normative redistribution, exemplified by the more circuitous redistributive effects of</w:t>
      </w:r>
      <w:r>
        <w:rPr>
          <w:sz w:val="14"/>
          <w:szCs w:val="18"/>
        </w:rPr>
        <w:t xml:space="preserve"> </w:t>
      </w:r>
      <w:r w:rsidRPr="003820B4">
        <w:rPr>
          <w:sz w:val="14"/>
          <w:szCs w:val="18"/>
        </w:rPr>
        <w:t>property and contract law upon possession, exchange and, in effect, redistribution.</w:t>
      </w:r>
    </w:p>
    <w:p w14:paraId="1C513EC0" w14:textId="77777777" w:rsidR="009F0E9E" w:rsidRPr="009F0E9E" w:rsidRDefault="009F0E9E" w:rsidP="009F0E9E"/>
    <w:p w14:paraId="0C2983CB" w14:textId="5C9B6CBD" w:rsidR="009F0E9E" w:rsidRDefault="009F0E9E" w:rsidP="007752A6">
      <w:pPr>
        <w:pStyle w:val="Heading2"/>
        <w:rPr>
          <w:rStyle w:val="sourcetext"/>
          <w:rFonts w:cs="Times New Roman"/>
          <w:color w:val="000000"/>
        </w:rPr>
      </w:pPr>
      <w:r>
        <w:rPr>
          <w:rStyle w:val="sourcetext"/>
          <w:rFonts w:cs="Times New Roman"/>
          <w:color w:val="000000"/>
        </w:rPr>
        <w:t>Fiscal Redistribution</w:t>
      </w:r>
    </w:p>
    <w:p w14:paraId="1ED8DA5C" w14:textId="552E36E6" w:rsidR="009F0E9E" w:rsidRPr="00F126C4" w:rsidRDefault="009F0E9E" w:rsidP="009F0E9E">
      <w:pPr>
        <w:pStyle w:val="Heading3"/>
      </w:pPr>
      <w:r>
        <w:t>Fiscal Redistribution = Tax and Transfer</w:t>
      </w:r>
    </w:p>
    <w:p w14:paraId="003DC9F3" w14:textId="77777777" w:rsidR="009F0E9E" w:rsidRDefault="009F0E9E" w:rsidP="009F0E9E">
      <w:pPr>
        <w:pStyle w:val="Heading4"/>
      </w:pPr>
      <w:r>
        <w:t xml:space="preserve">Fiscal Redistribution must include a tax and transfer </w:t>
      </w:r>
      <w:proofErr w:type="gramStart"/>
      <w:r>
        <w:t>mechanism</w:t>
      </w:r>
      <w:proofErr w:type="gramEnd"/>
    </w:p>
    <w:p w14:paraId="5D79308A" w14:textId="77777777" w:rsidR="009F0E9E" w:rsidRDefault="009F0E9E" w:rsidP="009F0E9E">
      <w:r w:rsidRPr="00F20B4C">
        <w:rPr>
          <w:sz w:val="18"/>
          <w:szCs w:val="18"/>
        </w:rPr>
        <w:t>David</w:t>
      </w:r>
      <w:r w:rsidRPr="00F20B4C">
        <w:t xml:space="preserve"> </w:t>
      </w:r>
      <w:proofErr w:type="spellStart"/>
      <w:r w:rsidRPr="00F20B4C">
        <w:rPr>
          <w:rStyle w:val="Style13ptBold"/>
        </w:rPr>
        <w:t>Coady</w:t>
      </w:r>
      <w:proofErr w:type="spellEnd"/>
      <w:r>
        <w:t xml:space="preserve"> </w:t>
      </w:r>
      <w:r w:rsidRPr="00F20B4C">
        <w:rPr>
          <w:rStyle w:val="Style13ptBold"/>
        </w:rPr>
        <w:t>and</w:t>
      </w:r>
      <w:r w:rsidRPr="00F20B4C">
        <w:rPr>
          <w:sz w:val="18"/>
          <w:szCs w:val="18"/>
        </w:rPr>
        <w:t xml:space="preserve"> Nghia-Piotr</w:t>
      </w:r>
      <w:r w:rsidRPr="00F20B4C">
        <w:t xml:space="preserve"> </w:t>
      </w:r>
      <w:r w:rsidRPr="00F20B4C">
        <w:rPr>
          <w:rStyle w:val="Style13ptBold"/>
        </w:rPr>
        <w:t>Le</w:t>
      </w:r>
      <w:r>
        <w:t xml:space="preserve"> </w:t>
      </w:r>
      <w:r w:rsidRPr="00F20B4C">
        <w:rPr>
          <w:sz w:val="18"/>
          <w:szCs w:val="18"/>
        </w:rPr>
        <w:t>6-26-20</w:t>
      </w:r>
      <w:r w:rsidRPr="00F20B4C">
        <w:rPr>
          <w:rStyle w:val="Style13ptBold"/>
        </w:rPr>
        <w:t>20</w:t>
      </w:r>
      <w:r>
        <w:rPr>
          <w:rStyle w:val="Style13ptBold"/>
        </w:rPr>
        <w:t xml:space="preserve"> </w:t>
      </w:r>
      <w:r w:rsidRPr="00F20B4C">
        <w:rPr>
          <w:rStyle w:val="Style13ptBold"/>
          <w:sz w:val="16"/>
          <w:szCs w:val="16"/>
        </w:rPr>
        <w:t>(</w:t>
      </w:r>
      <w:r w:rsidRPr="00F20B4C">
        <w:rPr>
          <w:sz w:val="16"/>
          <w:szCs w:val="16"/>
        </w:rPr>
        <w:t xml:space="preserve">David </w:t>
      </w:r>
      <w:proofErr w:type="spellStart"/>
      <w:r w:rsidRPr="00F20B4C">
        <w:rPr>
          <w:sz w:val="16"/>
          <w:szCs w:val="16"/>
        </w:rPr>
        <w:t>Coady</w:t>
      </w:r>
      <w:proofErr w:type="spellEnd"/>
      <w:r w:rsidRPr="00F20B4C">
        <w:rPr>
          <w:sz w:val="16"/>
          <w:szCs w:val="16"/>
        </w:rPr>
        <w:t xml:space="preserve"> is Lead Social Spending Expert at the Fiscal Affairs Department (FAD) in the IMF. Nghia-Piotr Le is an expert at International Monetary Fund and has a master’s in economic and data analysis</w:t>
      </w:r>
      <w:r>
        <w:rPr>
          <w:sz w:val="16"/>
          <w:szCs w:val="16"/>
        </w:rPr>
        <w:t>, “</w:t>
      </w:r>
      <w:r w:rsidRPr="00F20B4C">
        <w:rPr>
          <w:sz w:val="16"/>
          <w:szCs w:val="16"/>
        </w:rPr>
        <w:t>Designing Fiscal Redistribution: The Role of Universal and Targeted Transfers</w:t>
      </w:r>
      <w:r>
        <w:rPr>
          <w:sz w:val="16"/>
          <w:szCs w:val="16"/>
        </w:rPr>
        <w:t xml:space="preserve">,” International Monetary Fund, </w:t>
      </w:r>
      <w:r w:rsidRPr="00F20B4C">
        <w:rPr>
          <w:sz w:val="16"/>
          <w:szCs w:val="16"/>
        </w:rPr>
        <w:t>https://www.imf.org/en/Publications/WP/Issues/2020/06/26/Designing-Fiscal-Redistribution-The-Role-of-Universal-and-Targeted-Transfers-49502</w:t>
      </w:r>
      <w:r>
        <w:rPr>
          <w:sz w:val="16"/>
          <w:szCs w:val="16"/>
        </w:rPr>
        <w:t>) --</w:t>
      </w:r>
      <w:proofErr w:type="spellStart"/>
      <w:proofErr w:type="gramStart"/>
      <w:r>
        <w:rPr>
          <w:sz w:val="16"/>
          <w:szCs w:val="16"/>
        </w:rPr>
        <w:t>cpstk</w:t>
      </w:r>
      <w:proofErr w:type="spellEnd"/>
      <w:proofErr w:type="gramEnd"/>
    </w:p>
    <w:p w14:paraId="0D47FFFE" w14:textId="77777777" w:rsidR="009F0E9E" w:rsidRPr="000563E7" w:rsidRDefault="009F0E9E" w:rsidP="009F0E9E">
      <w:pPr>
        <w:rPr>
          <w:b/>
          <w:iCs/>
        </w:rPr>
      </w:pPr>
      <w:r w:rsidRPr="000563E7">
        <w:t>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w:t>
      </w:r>
      <w:r w:rsidRPr="00AA6F31">
        <w:t xml:space="preserve"> </w:t>
      </w:r>
      <w:r w:rsidRPr="000563E7">
        <w:rPr>
          <w:rStyle w:val="StyleUnderline"/>
          <w:bCs/>
          <w:highlight w:val="yellow"/>
        </w:rPr>
        <w:t>fiscal redistribution</w:t>
      </w:r>
      <w:r w:rsidRPr="00AA6F31">
        <w:t xml:space="preserve"> </w:t>
      </w:r>
      <w:r w:rsidRPr="000563E7">
        <w:t xml:space="preserve">(i.e., </w:t>
      </w:r>
      <w:r w:rsidRPr="000563E7">
        <w:rPr>
          <w:rStyle w:val="Emphasis"/>
          <w:highlight w:val="yellow"/>
        </w:rPr>
        <w:t>the transfer of income from higher to lower income households via tax and transfer schemes</w:t>
      </w:r>
      <w:r w:rsidRPr="000563E7">
        <w:t>)</w:t>
      </w:r>
      <w:r w:rsidRPr="00AA6F31">
        <w:t xml:space="preserve"> </w:t>
      </w:r>
      <w:r w:rsidRPr="000563E7">
        <w:t>has a key role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w:t>
      </w:r>
      <w:proofErr w:type="spellStart"/>
      <w:r w:rsidRPr="000563E7">
        <w:t>Bastagli</w:t>
      </w:r>
      <w:proofErr w:type="spellEnd"/>
      <w:r w:rsidRPr="000563E7">
        <w:t xml:space="preserve">, </w:t>
      </w:r>
      <w:proofErr w:type="spellStart"/>
      <w:r w:rsidRPr="000563E7">
        <w:t>Coady</w:t>
      </w:r>
      <w:proofErr w:type="spellEnd"/>
      <w:r w:rsidRPr="000563E7">
        <w:t xml:space="preserve"> and Gupta, 2015). </w:t>
      </w:r>
    </w:p>
    <w:p w14:paraId="1E347DAE" w14:textId="77777777" w:rsidR="009F0E9E" w:rsidRDefault="009F0E9E" w:rsidP="009F0E9E"/>
    <w:p w14:paraId="27F32599" w14:textId="03BD8EA1" w:rsidR="009F0E9E" w:rsidRDefault="009F0E9E" w:rsidP="009F0E9E">
      <w:pPr>
        <w:pStyle w:val="Heading3"/>
      </w:pPr>
      <w:r>
        <w:t>Fiscal Redistribution Includes Anti-Poverty</w:t>
      </w:r>
    </w:p>
    <w:p w14:paraId="38331C0C" w14:textId="77777777" w:rsidR="009F0E9E" w:rsidRDefault="009F0E9E" w:rsidP="009F0E9E">
      <w:pPr>
        <w:pStyle w:val="Heading4"/>
      </w:pPr>
      <w:r>
        <w:t>Fiscal Redistribution can include anti-</w:t>
      </w:r>
      <w:proofErr w:type="gramStart"/>
      <w:r>
        <w:t>poverty</w:t>
      </w:r>
      <w:proofErr w:type="gramEnd"/>
    </w:p>
    <w:p w14:paraId="1BC7BDAC" w14:textId="77777777" w:rsidR="009F0E9E" w:rsidRDefault="009F0E9E" w:rsidP="009F0E9E">
      <w:pPr>
        <w:rPr>
          <w:sz w:val="14"/>
          <w:szCs w:val="18"/>
        </w:rPr>
      </w:pPr>
      <w:r w:rsidRPr="00711E59">
        <w:rPr>
          <w:sz w:val="14"/>
          <w:szCs w:val="18"/>
        </w:rPr>
        <w:t xml:space="preserve">Jeffrey </w:t>
      </w:r>
      <w:proofErr w:type="spellStart"/>
      <w:r w:rsidRPr="00711E59">
        <w:rPr>
          <w:rStyle w:val="Style13ptBold"/>
        </w:rPr>
        <w:t>Miron</w:t>
      </w:r>
      <w:proofErr w:type="spellEnd"/>
      <w:r>
        <w:rPr>
          <w:sz w:val="14"/>
          <w:szCs w:val="18"/>
        </w:rPr>
        <w:t xml:space="preserve"> 20</w:t>
      </w:r>
      <w:r w:rsidRPr="00711E59">
        <w:rPr>
          <w:rStyle w:val="Style13ptBold"/>
        </w:rPr>
        <w:t>11</w:t>
      </w:r>
      <w:r>
        <w:rPr>
          <w:sz w:val="14"/>
          <w:szCs w:val="18"/>
        </w:rPr>
        <w:t xml:space="preserve"> (</w:t>
      </w:r>
      <w:r w:rsidRPr="00711E59">
        <w:rPr>
          <w:sz w:val="14"/>
          <w:szCs w:val="18"/>
        </w:rPr>
        <w:t xml:space="preserve">Jeffrey </w:t>
      </w:r>
      <w:proofErr w:type="spellStart"/>
      <w:r w:rsidRPr="00711E59">
        <w:rPr>
          <w:sz w:val="14"/>
          <w:szCs w:val="18"/>
        </w:rPr>
        <w:t>Miron</w:t>
      </w:r>
      <w:proofErr w:type="spellEnd"/>
      <w:r w:rsidRPr="00711E59">
        <w:rPr>
          <w:sz w:val="14"/>
          <w:szCs w:val="18"/>
        </w:rPr>
        <w:t xml:space="preserve"> is a Senior Lecturer and Director of Undergraduate Studies in the Department of Economics at Harvard University, as well as Director of Economics Studies at the Cato Institute</w:t>
      </w:r>
      <w:r>
        <w:rPr>
          <w:sz w:val="14"/>
          <w:szCs w:val="18"/>
        </w:rPr>
        <w:t>, “</w:t>
      </w:r>
      <w:r w:rsidRPr="00711E59">
        <w:rPr>
          <w:sz w:val="14"/>
          <w:szCs w:val="18"/>
        </w:rPr>
        <w:t>Rethinking Redistribution</w:t>
      </w:r>
      <w:r>
        <w:rPr>
          <w:sz w:val="14"/>
          <w:szCs w:val="18"/>
        </w:rPr>
        <w:t xml:space="preserve">,” National Affairs, Winter 2011, </w:t>
      </w:r>
      <w:r w:rsidRPr="00711E59">
        <w:rPr>
          <w:sz w:val="14"/>
          <w:szCs w:val="18"/>
        </w:rPr>
        <w:t>https://www.nationalaffairs.com/publications/detail/rethinking-redistribution</w:t>
      </w:r>
      <w:r>
        <w:rPr>
          <w:sz w:val="14"/>
          <w:szCs w:val="18"/>
        </w:rPr>
        <w:t>) --</w:t>
      </w:r>
      <w:proofErr w:type="spellStart"/>
      <w:proofErr w:type="gramStart"/>
      <w:r>
        <w:rPr>
          <w:sz w:val="14"/>
          <w:szCs w:val="18"/>
        </w:rPr>
        <w:t>cpstk</w:t>
      </w:r>
      <w:proofErr w:type="spellEnd"/>
      <w:proofErr w:type="gramEnd"/>
    </w:p>
    <w:p w14:paraId="58C423A2" w14:textId="77777777" w:rsidR="009F0E9E" w:rsidRPr="00261EEF" w:rsidRDefault="009F0E9E" w:rsidP="009F0E9E">
      <w:pPr>
        <w:rPr>
          <w:sz w:val="14"/>
          <w:szCs w:val="18"/>
        </w:rPr>
      </w:pPr>
      <w:r w:rsidRPr="00261EEF">
        <w:rPr>
          <w:sz w:val="14"/>
          <w:szCs w:val="18"/>
        </w:rPr>
        <w:t xml:space="preserve">Whether one agrees with it or not, this popular understanding of redistribution's purpose yields some useful criteria for assessing the degree to which our redistribution programs are </w:t>
      </w:r>
      <w:proofErr w:type="gramStart"/>
      <w:r w:rsidRPr="00261EEF">
        <w:rPr>
          <w:sz w:val="14"/>
          <w:szCs w:val="18"/>
        </w:rPr>
        <w:t>actually succeeding</w:t>
      </w:r>
      <w:proofErr w:type="gramEnd"/>
      <w:r w:rsidRPr="00261EEF">
        <w:rPr>
          <w:sz w:val="14"/>
          <w:szCs w:val="18"/>
        </w:rPr>
        <w:t xml:space="preserve">. </w:t>
      </w:r>
      <w:r w:rsidRPr="00711E59">
        <w:rPr>
          <w:rStyle w:val="StyleUnderline"/>
        </w:rPr>
        <w:t xml:space="preserve">The </w:t>
      </w:r>
      <w:r w:rsidRPr="0039746F">
        <w:rPr>
          <w:rStyle w:val="StyleUnderline"/>
          <w:highlight w:val="yellow"/>
        </w:rPr>
        <w:t>aim</w:t>
      </w:r>
      <w:r w:rsidRPr="00711E59">
        <w:rPr>
          <w:rStyle w:val="StyleUnderline"/>
        </w:rPr>
        <w:t xml:space="preserve">s </w:t>
      </w:r>
      <w:r w:rsidRPr="0039746F">
        <w:rPr>
          <w:rStyle w:val="StyleUnderline"/>
          <w:highlight w:val="yellow"/>
        </w:rPr>
        <w:t>of helping the poor and minimizing harm</w:t>
      </w:r>
      <w:r w:rsidRPr="00711E59">
        <w:rPr>
          <w:rStyle w:val="StyleUnderline"/>
        </w:rPr>
        <w:t xml:space="preserve"> to everyone else</w:t>
      </w:r>
      <w:r w:rsidRPr="00261EEF">
        <w:rPr>
          <w:sz w:val="14"/>
          <w:szCs w:val="18"/>
        </w:rPr>
        <w:t xml:space="preserve">, in other words, </w:t>
      </w:r>
      <w:r w:rsidRPr="0039746F">
        <w:rPr>
          <w:rStyle w:val="StyleUnderline"/>
          <w:highlight w:val="yellow"/>
        </w:rPr>
        <w:t>offer</w:t>
      </w:r>
      <w:r w:rsidRPr="00711E59">
        <w:rPr>
          <w:rStyle w:val="StyleUnderline"/>
        </w:rPr>
        <w:t xml:space="preserve"> some </w:t>
      </w:r>
      <w:r w:rsidRPr="0039746F">
        <w:rPr>
          <w:rStyle w:val="StyleUnderline"/>
          <w:highlight w:val="yellow"/>
        </w:rPr>
        <w:t>specific end</w:t>
      </w:r>
      <w:r w:rsidRPr="00711E59">
        <w:rPr>
          <w:rStyle w:val="StyleUnderline"/>
        </w:rPr>
        <w:t xml:space="preserve">s against which our means </w:t>
      </w:r>
      <w:r w:rsidRPr="0039746F">
        <w:rPr>
          <w:rStyle w:val="StyleUnderline"/>
          <w:highlight w:val="yellow"/>
        </w:rPr>
        <w:t>of redistribution</w:t>
      </w:r>
      <w:r w:rsidRPr="00711E59">
        <w:rPr>
          <w:rStyle w:val="StyleUnderline"/>
        </w:rPr>
        <w:t xml:space="preserve"> can be tested.</w:t>
      </w:r>
    </w:p>
    <w:p w14:paraId="7797E7DF" w14:textId="77777777" w:rsidR="009F0E9E" w:rsidRDefault="009F0E9E" w:rsidP="009F0E9E">
      <w:pPr>
        <w:rPr>
          <w:sz w:val="14"/>
          <w:szCs w:val="18"/>
        </w:rPr>
      </w:pPr>
      <w:r w:rsidRPr="00261EEF">
        <w:rPr>
          <w:sz w:val="14"/>
          <w:szCs w:val="18"/>
        </w:rPr>
        <w:t xml:space="preserve">By and large, </w:t>
      </w:r>
      <w:r w:rsidRPr="00711E59">
        <w:rPr>
          <w:rStyle w:val="StyleUnderline"/>
        </w:rPr>
        <w:t xml:space="preserve">those means </w:t>
      </w:r>
      <w:r w:rsidRPr="0039746F">
        <w:rPr>
          <w:rStyle w:val="StyleUnderline"/>
          <w:highlight w:val="yellow"/>
        </w:rPr>
        <w:t>take three forms</w:t>
      </w:r>
      <w:r w:rsidRPr="00261EEF">
        <w:rPr>
          <w:sz w:val="14"/>
          <w:szCs w:val="18"/>
        </w:rPr>
        <w:t xml:space="preserve">. First, there are </w:t>
      </w:r>
      <w:r w:rsidRPr="0039746F">
        <w:rPr>
          <w:rStyle w:val="StyleUnderline"/>
          <w:highlight w:val="yellow"/>
        </w:rPr>
        <w:t>direct anti-poverty programs</w:t>
      </w:r>
      <w:r w:rsidRPr="00261EEF">
        <w:rPr>
          <w:sz w:val="14"/>
          <w:szCs w:val="18"/>
        </w:rPr>
        <w:t xml:space="preserve">, like Temporary Assistance to Needy Families (what we commonly think of as welfare), food stamps, Medicaid, and the Earned Income Tax Credit. Second, there is </w:t>
      </w:r>
      <w:r w:rsidRPr="0039746F">
        <w:rPr>
          <w:rStyle w:val="StyleUnderline"/>
          <w:highlight w:val="yellow"/>
        </w:rPr>
        <w:t>progressive taxation</w:t>
      </w:r>
      <w:r w:rsidRPr="00261EEF">
        <w:rPr>
          <w:sz w:val="14"/>
          <w:szCs w:val="18"/>
        </w:rPr>
        <w:t xml:space="preserve">, which transfers wealth from richer to poorer Americans across the income distribution. And third, there are </w:t>
      </w:r>
      <w:r w:rsidRPr="0039746F">
        <w:rPr>
          <w:rStyle w:val="StyleUnderline"/>
          <w:highlight w:val="yellow"/>
        </w:rPr>
        <w:t>policies that tilt economic outcomes in specific markets to benefit people with lower incomes</w:t>
      </w:r>
      <w:r w:rsidRPr="00261EEF">
        <w:rPr>
          <w:sz w:val="14"/>
          <w:szCs w:val="18"/>
        </w:rPr>
        <w:t xml:space="preserve"> (minimum-wage laws are a classic example).</w:t>
      </w:r>
    </w:p>
    <w:p w14:paraId="19A7570A" w14:textId="77777777" w:rsidR="009F0E9E" w:rsidRDefault="009F0E9E" w:rsidP="009F0E9E">
      <w:pPr>
        <w:rPr>
          <w:sz w:val="14"/>
          <w:szCs w:val="18"/>
        </w:rPr>
      </w:pPr>
    </w:p>
    <w:p w14:paraId="0C9B25BD" w14:textId="27CD5B05" w:rsidR="007752A6" w:rsidRDefault="007752A6" w:rsidP="007752A6">
      <w:pPr>
        <w:pStyle w:val="Heading2"/>
        <w:rPr>
          <w:rStyle w:val="sourcetext"/>
          <w:rFonts w:cs="Times New Roman"/>
          <w:color w:val="000000"/>
        </w:rPr>
      </w:pPr>
      <w:r>
        <w:rPr>
          <w:rStyle w:val="sourcetext"/>
          <w:rFonts w:cs="Times New Roman"/>
          <w:color w:val="000000"/>
        </w:rPr>
        <w:t>In</w:t>
      </w:r>
    </w:p>
    <w:p w14:paraId="55428314" w14:textId="1634683D" w:rsidR="008E638A" w:rsidRDefault="008E638A" w:rsidP="008E638A">
      <w:pPr>
        <w:pStyle w:val="Heading3"/>
      </w:pPr>
      <w:r>
        <w:t>In = Within limits</w:t>
      </w:r>
    </w:p>
    <w:p w14:paraId="50F7C865" w14:textId="77777777" w:rsidR="008E638A" w:rsidRPr="009828A9" w:rsidRDefault="008E638A" w:rsidP="008E638A">
      <w:pPr>
        <w:pStyle w:val="Heading4"/>
      </w:pPr>
      <w:r w:rsidRPr="009828A9">
        <w:t xml:space="preserve">“In” requires something be enclosed within </w:t>
      </w:r>
      <w:proofErr w:type="gramStart"/>
      <w:r w:rsidRPr="009828A9">
        <w:t>limits</w:t>
      </w:r>
      <w:proofErr w:type="gramEnd"/>
    </w:p>
    <w:p w14:paraId="4CCFA6DA" w14:textId="77777777" w:rsidR="008E638A" w:rsidRPr="009828A9" w:rsidRDefault="008E638A" w:rsidP="008E638A">
      <w:pPr>
        <w:rPr>
          <w:sz w:val="16"/>
        </w:rPr>
      </w:pPr>
      <w:r w:rsidRPr="009828A9">
        <w:rPr>
          <w:rStyle w:val="Style13ptBold"/>
          <w:sz w:val="16"/>
        </w:rPr>
        <w:t xml:space="preserve">Henry Campbell </w:t>
      </w:r>
      <w:r w:rsidRPr="009828A9">
        <w:rPr>
          <w:rStyle w:val="Style13ptBold"/>
        </w:rPr>
        <w:t>Black</w:t>
      </w:r>
      <w:r w:rsidRPr="009828A9">
        <w:rPr>
          <w:sz w:val="16"/>
        </w:rPr>
        <w:t xml:space="preserve"> 8/1/</w:t>
      </w:r>
      <w:r w:rsidRPr="009828A9">
        <w:rPr>
          <w:rStyle w:val="Style13ptBold"/>
        </w:rPr>
        <w:t>91</w:t>
      </w:r>
      <w:r w:rsidRPr="009828A9">
        <w:rPr>
          <w:sz w:val="16"/>
        </w:rPr>
        <w:t xml:space="preserve"> (Definitions of the Terms and Phrases of American and English Jurisprudence, Ancient and Modern</w:t>
      </w:r>
      <w:r>
        <w:rPr>
          <w:sz w:val="16"/>
        </w:rPr>
        <w:t>.</w:t>
      </w:r>
      <w:r w:rsidRPr="009828A9">
        <w:rPr>
          <w:sz w:val="16"/>
        </w:rPr>
        <w:t xml:space="preserve"> Black’s Law Dictionary 6</w:t>
      </w:r>
      <w:r w:rsidRPr="009828A9">
        <w:rPr>
          <w:sz w:val="16"/>
          <w:vertAlign w:val="superscript"/>
        </w:rPr>
        <w:t>th</w:t>
      </w:r>
      <w:r w:rsidRPr="009828A9">
        <w:rPr>
          <w:sz w:val="16"/>
        </w:rPr>
        <w:t xml:space="preserve"> Edition. https://rastafarimidrashim.files.wordpress.com/2015/07/blackslaw6th.pdf) HRF</w:t>
      </w:r>
    </w:p>
    <w:p w14:paraId="5540E311" w14:textId="77777777" w:rsidR="008E638A" w:rsidRPr="00202A83" w:rsidRDefault="008E638A" w:rsidP="008E638A">
      <w:pPr>
        <w:rPr>
          <w:sz w:val="16"/>
        </w:rPr>
      </w:pPr>
      <w:r w:rsidRPr="009828A9">
        <w:rPr>
          <w:rStyle w:val="StyleUnderline"/>
        </w:rPr>
        <w:t>In</w:t>
      </w:r>
      <w:r w:rsidRPr="009828A9">
        <w:rPr>
          <w:sz w:val="16"/>
        </w:rPr>
        <w:t xml:space="preserve">. An elastic preposition in other cases, </w:t>
      </w:r>
      <w:r w:rsidRPr="009828A9">
        <w:rPr>
          <w:rStyle w:val="StyleUnderline"/>
          <w:highlight w:val="cyan"/>
        </w:rPr>
        <w:t>expressing relation of presence</w:t>
      </w:r>
      <w:r w:rsidRPr="009828A9">
        <w:rPr>
          <w:rStyle w:val="StyleUnderline"/>
        </w:rPr>
        <w:t xml:space="preserve">, existence, situation, </w:t>
      </w:r>
      <w:r w:rsidRPr="009828A9">
        <w:rPr>
          <w:rStyle w:val="Emphasis"/>
          <w:highlight w:val="cyan"/>
        </w:rPr>
        <w:t>inclusion</w:t>
      </w:r>
      <w:r w:rsidRPr="009828A9">
        <w:rPr>
          <w:rStyle w:val="StyleUnderline"/>
        </w:rPr>
        <w:t>,</w:t>
      </w:r>
      <w:r w:rsidRPr="009828A9">
        <w:rPr>
          <w:sz w:val="16"/>
        </w:rPr>
        <w:t xml:space="preserve"> action, etc.; </w:t>
      </w:r>
      <w:r w:rsidRPr="009828A9">
        <w:rPr>
          <w:rStyle w:val="Emphasis"/>
          <w:highlight w:val="cyan"/>
        </w:rPr>
        <w:t>enclosed or surrounded by limits</w:t>
      </w:r>
      <w:r w:rsidRPr="009828A9">
        <w:rPr>
          <w:sz w:val="16"/>
        </w:rPr>
        <w:t xml:space="preserve">, as in a room; also meaning for, in and about, on, </w:t>
      </w:r>
      <w:r w:rsidRPr="009828A9">
        <w:rPr>
          <w:rStyle w:val="Emphasis"/>
          <w:highlight w:val="cyan"/>
        </w:rPr>
        <w:t>within</w:t>
      </w:r>
      <w:r w:rsidRPr="009828A9">
        <w:rPr>
          <w:sz w:val="16"/>
        </w:rPr>
        <w:t xml:space="preserve"> etc.; and is synonymous with expressions "in regard to", "respecting", "with respect to", and "as is".</w:t>
      </w:r>
    </w:p>
    <w:p w14:paraId="683C7E43" w14:textId="77777777" w:rsidR="008E638A" w:rsidRPr="008E638A" w:rsidRDefault="008E638A" w:rsidP="008E638A"/>
    <w:p w14:paraId="6818760B" w14:textId="77777777" w:rsidR="009F0E9E" w:rsidRPr="00660F78" w:rsidRDefault="009F0E9E" w:rsidP="009F0E9E">
      <w:pPr>
        <w:pStyle w:val="Heading4"/>
        <w:rPr>
          <w:b w:val="0"/>
          <w:bCs/>
        </w:rPr>
      </w:pPr>
      <w:r w:rsidRPr="00660F78">
        <w:rPr>
          <w:rStyle w:val="Style13ptBold"/>
          <w:b/>
          <w:bCs w:val="0"/>
        </w:rPr>
        <w:t>In means within</w:t>
      </w:r>
    </w:p>
    <w:p w14:paraId="0D756482" w14:textId="77777777" w:rsidR="009F0E9E" w:rsidRDefault="009F0E9E" w:rsidP="009F0E9E">
      <w:pPr>
        <w:spacing w:line="240" w:lineRule="auto"/>
        <w:rPr>
          <w:sz w:val="14"/>
        </w:rPr>
      </w:pPr>
      <w:r w:rsidRPr="00660F78">
        <w:rPr>
          <w:rStyle w:val="Style13ptBold"/>
        </w:rPr>
        <w:t>Britannica ND</w:t>
      </w:r>
      <w:r>
        <w:rPr>
          <w:sz w:val="16"/>
        </w:rPr>
        <w:t xml:space="preserve"> (</w:t>
      </w:r>
      <w:r w:rsidRPr="00F05F9F">
        <w:rPr>
          <w:sz w:val="14"/>
        </w:rPr>
        <w:t>The articles in Britannica are written by expert authors who are both identifiable and credible. Many articles provide references to books and other sources about the topic covered. Articles are edited for length, the goal being to provide students (and other researchers) with sufficient background information without overwhelming them.)</w:t>
      </w:r>
      <w:r>
        <w:rPr>
          <w:sz w:val="14"/>
        </w:rPr>
        <w:t xml:space="preserve"> “in” 7 – 2 – 23 </w:t>
      </w:r>
      <w:r w:rsidRPr="00F05F9F">
        <w:rPr>
          <w:sz w:val="14"/>
        </w:rPr>
        <w:t xml:space="preserve"> </w:t>
      </w:r>
      <w:hyperlink r:id="rId10" w:history="1">
        <w:r w:rsidRPr="00EC6F2A">
          <w:rPr>
            <w:rStyle w:val="Hyperlink"/>
            <w:sz w:val="14"/>
          </w:rPr>
          <w:t>https://www.britannica.com/dictionary/in</w:t>
        </w:r>
      </w:hyperlink>
      <w:r>
        <w:rPr>
          <w:sz w:val="14"/>
        </w:rPr>
        <w:t xml:space="preserve"> //</w:t>
      </w:r>
      <w:proofErr w:type="spellStart"/>
      <w:r>
        <w:rPr>
          <w:sz w:val="14"/>
        </w:rPr>
        <w:t>EKoo</w:t>
      </w:r>
      <w:proofErr w:type="spellEnd"/>
    </w:p>
    <w:p w14:paraId="6B9D80E7" w14:textId="77777777" w:rsidR="009F0E9E" w:rsidRPr="00F05F9F" w:rsidRDefault="009F0E9E" w:rsidP="009F0E9E">
      <w:pPr>
        <w:spacing w:line="240" w:lineRule="auto"/>
        <w:rPr>
          <w:rStyle w:val="Style13ptBold"/>
          <w:sz w:val="12"/>
        </w:rPr>
      </w:pPr>
      <w:r w:rsidRPr="00F05F9F">
        <w:rPr>
          <w:rStyle w:val="Style13ptBold"/>
          <w:sz w:val="12"/>
        </w:rPr>
        <w:t xml:space="preserve">1 </w:t>
      </w:r>
    </w:p>
    <w:p w14:paraId="1467082B" w14:textId="77777777" w:rsidR="009F0E9E" w:rsidRPr="00442E2F" w:rsidRDefault="009F0E9E" w:rsidP="009F0E9E">
      <w:pPr>
        <w:spacing w:line="240" w:lineRule="auto"/>
        <w:rPr>
          <w:rStyle w:val="StyleUnderline"/>
        </w:rPr>
      </w:pPr>
      <w:r w:rsidRPr="00F05F9F">
        <w:rPr>
          <w:rStyle w:val="Style13ptBold"/>
          <w:sz w:val="12"/>
        </w:rPr>
        <w:t xml:space="preserve">— used to </w:t>
      </w:r>
      <w:r w:rsidRPr="00442E2F">
        <w:rPr>
          <w:rStyle w:val="StyleUnderline"/>
        </w:rPr>
        <w:t xml:space="preserve">indicate </w:t>
      </w:r>
      <w:r w:rsidRPr="00442E2F">
        <w:rPr>
          <w:rStyle w:val="StyleUnderline"/>
          <w:highlight w:val="magenta"/>
        </w:rPr>
        <w:t>location</w:t>
      </w:r>
      <w:r w:rsidRPr="00F05F9F">
        <w:rPr>
          <w:rStyle w:val="Style13ptBold"/>
          <w:sz w:val="12"/>
        </w:rPr>
        <w:t xml:space="preserve"> or </w:t>
      </w:r>
      <w:r w:rsidRPr="00442E2F">
        <w:rPr>
          <w:rStyle w:val="StyleUnderline"/>
        </w:rPr>
        <w:t>position</w:t>
      </w:r>
      <w:r w:rsidRPr="00F05F9F">
        <w:rPr>
          <w:rStyle w:val="Style13ptBold"/>
          <w:sz w:val="12"/>
        </w:rPr>
        <w:t xml:space="preserve"> </w:t>
      </w:r>
      <w:r w:rsidRPr="00442E2F">
        <w:rPr>
          <w:rStyle w:val="StyleUnderline"/>
          <w:highlight w:val="magenta"/>
        </w:rPr>
        <w:t>within something</w:t>
      </w:r>
    </w:p>
    <w:p w14:paraId="4FB122FA" w14:textId="77777777" w:rsidR="009F0E9E" w:rsidRPr="00F05F9F" w:rsidRDefault="009F0E9E" w:rsidP="009F0E9E">
      <w:pPr>
        <w:spacing w:line="240" w:lineRule="auto"/>
        <w:rPr>
          <w:rStyle w:val="Style13ptBold"/>
          <w:sz w:val="12"/>
        </w:rPr>
      </w:pPr>
      <w:r w:rsidRPr="00F05F9F">
        <w:rPr>
          <w:rStyle w:val="Style13ptBold"/>
          <w:sz w:val="12"/>
        </w:rPr>
        <w:t xml:space="preserve">2 </w:t>
      </w:r>
    </w:p>
    <w:p w14:paraId="5997A3FD" w14:textId="77777777" w:rsidR="009F0E9E" w:rsidRDefault="009F0E9E" w:rsidP="009F0E9E">
      <w:pPr>
        <w:spacing w:line="240" w:lineRule="auto"/>
        <w:rPr>
          <w:rStyle w:val="Style13ptBold"/>
          <w:sz w:val="12"/>
        </w:rPr>
      </w:pPr>
      <w:r w:rsidRPr="00F05F9F">
        <w:rPr>
          <w:rStyle w:val="Style13ptBold"/>
          <w:sz w:val="12"/>
        </w:rPr>
        <w:t xml:space="preserve">: to the </w:t>
      </w:r>
      <w:r w:rsidRPr="00442E2F">
        <w:rPr>
          <w:rStyle w:val="StyleUnderline"/>
          <w:highlight w:val="magenta"/>
        </w:rPr>
        <w:t>inside of</w:t>
      </w:r>
      <w:r w:rsidRPr="00F05F9F">
        <w:rPr>
          <w:rStyle w:val="Style13ptBold"/>
          <w:sz w:val="12"/>
        </w:rPr>
        <w:t xml:space="preserve"> (a room, container, etc.)</w:t>
      </w:r>
    </w:p>
    <w:p w14:paraId="297B1294" w14:textId="77777777" w:rsidR="009F0E9E" w:rsidRPr="00F05F9F" w:rsidRDefault="009F0E9E" w:rsidP="009F0E9E">
      <w:pPr>
        <w:spacing w:line="240" w:lineRule="auto"/>
        <w:rPr>
          <w:rStyle w:val="Style13ptBold"/>
          <w:sz w:val="12"/>
        </w:rPr>
      </w:pPr>
      <w:r w:rsidRPr="00F05F9F">
        <w:rPr>
          <w:rStyle w:val="Style13ptBold"/>
          <w:sz w:val="12"/>
        </w:rPr>
        <w:t xml:space="preserve">3 </w:t>
      </w:r>
    </w:p>
    <w:p w14:paraId="7184804B" w14:textId="77777777" w:rsidR="009F0E9E" w:rsidRDefault="009F0E9E" w:rsidP="009F0E9E">
      <w:pPr>
        <w:spacing w:line="240" w:lineRule="auto"/>
        <w:rPr>
          <w:rStyle w:val="Style13ptBold"/>
          <w:sz w:val="12"/>
        </w:rPr>
      </w:pPr>
      <w:r w:rsidRPr="00F05F9F">
        <w:rPr>
          <w:rStyle w:val="Style13ptBold"/>
          <w:sz w:val="12"/>
        </w:rPr>
        <w:t xml:space="preserve">a — used to </w:t>
      </w:r>
      <w:r w:rsidRPr="00442E2F">
        <w:rPr>
          <w:rStyle w:val="StyleUnderline"/>
        </w:rPr>
        <w:t>indicate</w:t>
      </w:r>
      <w:r w:rsidRPr="00F05F9F">
        <w:rPr>
          <w:rStyle w:val="Style13ptBold"/>
          <w:sz w:val="12"/>
        </w:rPr>
        <w:t xml:space="preserve"> that </w:t>
      </w:r>
      <w:r w:rsidRPr="00442E2F">
        <w:rPr>
          <w:rStyle w:val="StyleUnderline"/>
          <w:highlight w:val="magenta"/>
        </w:rPr>
        <w:t>someone</w:t>
      </w:r>
      <w:r w:rsidRPr="00442E2F">
        <w:rPr>
          <w:rStyle w:val="StyleUnderline"/>
        </w:rPr>
        <w:t xml:space="preserve"> </w:t>
      </w:r>
      <w:r w:rsidRPr="00F05F9F">
        <w:rPr>
          <w:rStyle w:val="Style13ptBold"/>
          <w:sz w:val="12"/>
        </w:rPr>
        <w:t xml:space="preserve">or </w:t>
      </w:r>
      <w:r w:rsidRPr="00442E2F">
        <w:rPr>
          <w:rStyle w:val="StyleUnderline"/>
          <w:highlight w:val="magenta"/>
        </w:rPr>
        <w:t>something belongs to</w:t>
      </w:r>
      <w:r w:rsidRPr="00F05F9F">
        <w:rPr>
          <w:rStyle w:val="Style13ptBold"/>
          <w:sz w:val="12"/>
        </w:rPr>
        <w:t xml:space="preserve"> or is </w:t>
      </w:r>
      <w:r w:rsidRPr="00442E2F">
        <w:rPr>
          <w:rStyle w:val="StyleUnderline"/>
        </w:rPr>
        <w:t>included</w:t>
      </w:r>
      <w:r w:rsidRPr="00F05F9F">
        <w:rPr>
          <w:rStyle w:val="Style13ptBold"/>
          <w:sz w:val="12"/>
        </w:rPr>
        <w:t xml:space="preserve"> as </w:t>
      </w:r>
      <w:r w:rsidRPr="00442E2F">
        <w:rPr>
          <w:rStyle w:val="StyleUnderline"/>
          <w:highlight w:val="magenta"/>
        </w:rPr>
        <w:t>part of something</w:t>
      </w:r>
    </w:p>
    <w:p w14:paraId="033AB6DC" w14:textId="77777777" w:rsidR="009F0E9E" w:rsidRDefault="009F0E9E" w:rsidP="009F0E9E">
      <w:pPr>
        <w:spacing w:line="240" w:lineRule="auto"/>
        <w:rPr>
          <w:rStyle w:val="Style13ptBold"/>
          <w:sz w:val="12"/>
        </w:rPr>
      </w:pPr>
      <w:r w:rsidRPr="00F05F9F">
        <w:rPr>
          <w:rStyle w:val="Style13ptBold"/>
          <w:sz w:val="12"/>
        </w:rPr>
        <w:t xml:space="preserve">— used to </w:t>
      </w:r>
      <w:r w:rsidRPr="00442E2F">
        <w:rPr>
          <w:rStyle w:val="StyleUnderline"/>
        </w:rPr>
        <w:t>indicate</w:t>
      </w:r>
      <w:r w:rsidRPr="00F05F9F">
        <w:rPr>
          <w:rStyle w:val="Style13ptBold"/>
          <w:sz w:val="12"/>
        </w:rPr>
        <w:t xml:space="preserve"> the </w:t>
      </w:r>
      <w:r w:rsidRPr="00442E2F">
        <w:rPr>
          <w:rStyle w:val="StyleUnderline"/>
          <w:highlight w:val="magenta"/>
        </w:rPr>
        <w:t>existence</w:t>
      </w:r>
      <w:r w:rsidRPr="00F05F9F">
        <w:rPr>
          <w:rStyle w:val="Style13ptBold"/>
          <w:sz w:val="12"/>
        </w:rPr>
        <w:t xml:space="preserve"> of </w:t>
      </w:r>
      <w:r w:rsidRPr="00442E2F">
        <w:rPr>
          <w:rStyle w:val="StyleUnderline"/>
        </w:rPr>
        <w:t>something</w:t>
      </w:r>
      <w:r w:rsidRPr="00F05F9F">
        <w:rPr>
          <w:rStyle w:val="Style13ptBold"/>
          <w:sz w:val="12"/>
        </w:rPr>
        <w:t xml:space="preserve"> </w:t>
      </w:r>
      <w:r w:rsidRPr="00442E2F">
        <w:rPr>
          <w:rStyle w:val="StyleUnderline"/>
        </w:rPr>
        <w:t xml:space="preserve">or someone </w:t>
      </w:r>
      <w:r w:rsidRPr="00442E2F">
        <w:rPr>
          <w:rStyle w:val="StyleUnderline"/>
          <w:highlight w:val="magenta"/>
        </w:rPr>
        <w:t>within</w:t>
      </w:r>
      <w:r w:rsidRPr="00442E2F">
        <w:rPr>
          <w:rStyle w:val="StyleUnderline"/>
        </w:rPr>
        <w:t xml:space="preserve"> a </w:t>
      </w:r>
      <w:r w:rsidRPr="00442E2F">
        <w:rPr>
          <w:rStyle w:val="StyleUnderline"/>
          <w:highlight w:val="magenta"/>
        </w:rPr>
        <w:t>story, movie, etc</w:t>
      </w:r>
      <w:r w:rsidRPr="00442E2F">
        <w:rPr>
          <w:rStyle w:val="StyleUnderline"/>
        </w:rPr>
        <w:t>.</w:t>
      </w:r>
    </w:p>
    <w:p w14:paraId="7E85C1E7" w14:textId="77777777" w:rsidR="009F0E9E" w:rsidRPr="00F05F9F" w:rsidRDefault="009F0E9E" w:rsidP="009F0E9E">
      <w:pPr>
        <w:spacing w:line="240" w:lineRule="auto"/>
        <w:rPr>
          <w:rStyle w:val="Style13ptBold"/>
          <w:sz w:val="12"/>
        </w:rPr>
      </w:pPr>
      <w:r w:rsidRPr="00F05F9F">
        <w:rPr>
          <w:rStyle w:val="Style13ptBold"/>
          <w:sz w:val="12"/>
        </w:rPr>
        <w:t xml:space="preserve">4 </w:t>
      </w:r>
    </w:p>
    <w:p w14:paraId="6C6CACA9" w14:textId="77777777" w:rsidR="009F0E9E" w:rsidRDefault="009F0E9E" w:rsidP="009F0E9E">
      <w:pPr>
        <w:spacing w:line="240" w:lineRule="auto"/>
        <w:rPr>
          <w:rStyle w:val="Style13ptBold"/>
          <w:sz w:val="12"/>
        </w:rPr>
      </w:pPr>
      <w:proofErr w:type="gramStart"/>
      <w:r w:rsidRPr="00F05F9F">
        <w:rPr>
          <w:rStyle w:val="Style13ptBold"/>
          <w:sz w:val="12"/>
        </w:rPr>
        <w:t>a :</w:t>
      </w:r>
      <w:proofErr w:type="gramEnd"/>
      <w:r w:rsidRPr="00F05F9F">
        <w:rPr>
          <w:rStyle w:val="Style13ptBold"/>
          <w:sz w:val="12"/>
        </w:rPr>
        <w:t xml:space="preserve"> </w:t>
      </w:r>
      <w:r w:rsidRPr="00442E2F">
        <w:rPr>
          <w:rStyle w:val="StyleUnderline"/>
          <w:highlight w:val="magenta"/>
        </w:rPr>
        <w:t>during</w:t>
      </w:r>
      <w:r w:rsidRPr="00F05F9F">
        <w:rPr>
          <w:rStyle w:val="Style13ptBold"/>
          <w:sz w:val="12"/>
        </w:rPr>
        <w:t xml:space="preserve"> (a period of time, a season, etc.)</w:t>
      </w:r>
    </w:p>
    <w:p w14:paraId="2028B5F9" w14:textId="77777777" w:rsidR="009F0E9E" w:rsidRDefault="009F0E9E" w:rsidP="009F0E9E">
      <w:pPr>
        <w:spacing w:line="240" w:lineRule="auto"/>
        <w:rPr>
          <w:rStyle w:val="Style13ptBold"/>
          <w:sz w:val="12"/>
        </w:rPr>
      </w:pPr>
      <w:r w:rsidRPr="00F05F9F">
        <w:rPr>
          <w:rStyle w:val="Style13ptBold"/>
          <w:sz w:val="12"/>
        </w:rPr>
        <w:t xml:space="preserve">: at the </w:t>
      </w:r>
      <w:r w:rsidRPr="00442E2F">
        <w:rPr>
          <w:rStyle w:val="StyleUnderline"/>
          <w:highlight w:val="magenta"/>
        </w:rPr>
        <w:t>end</w:t>
      </w:r>
      <w:r w:rsidRPr="00442E2F">
        <w:rPr>
          <w:rStyle w:val="StyleUnderline"/>
        </w:rPr>
        <w:t xml:space="preserve"> of</w:t>
      </w:r>
      <w:r w:rsidRPr="00F05F9F">
        <w:rPr>
          <w:rStyle w:val="Style13ptBold"/>
          <w:sz w:val="12"/>
        </w:rPr>
        <w:t xml:space="preserve"> (</w:t>
      </w:r>
      <w:proofErr w:type="gramStart"/>
      <w:r w:rsidRPr="00F05F9F">
        <w:rPr>
          <w:rStyle w:val="Style13ptBold"/>
          <w:sz w:val="12"/>
        </w:rPr>
        <w:t>a period of time</w:t>
      </w:r>
      <w:proofErr w:type="gramEnd"/>
      <w:r w:rsidRPr="00F05F9F">
        <w:rPr>
          <w:rStyle w:val="Style13ptBold"/>
          <w:sz w:val="12"/>
        </w:rPr>
        <w:t>)</w:t>
      </w:r>
    </w:p>
    <w:p w14:paraId="54D9DE8F" w14:textId="77777777" w:rsidR="009F0E9E" w:rsidRDefault="009F0E9E" w:rsidP="009F0E9E">
      <w:pPr>
        <w:spacing w:line="240" w:lineRule="auto"/>
        <w:rPr>
          <w:rStyle w:val="Style13ptBold"/>
          <w:sz w:val="12"/>
        </w:rPr>
      </w:pPr>
      <w:r w:rsidRPr="00442E2F">
        <w:rPr>
          <w:rStyle w:val="Style13ptBold"/>
          <w:sz w:val="12"/>
        </w:rPr>
        <w:t xml:space="preserve">— used to </w:t>
      </w:r>
      <w:r w:rsidRPr="00442E2F">
        <w:rPr>
          <w:rStyle w:val="StyleUnderline"/>
        </w:rPr>
        <w:t xml:space="preserve">indicate an approximate </w:t>
      </w:r>
      <w:r w:rsidRPr="00442E2F">
        <w:rPr>
          <w:rStyle w:val="StyleUnderline"/>
          <w:highlight w:val="magenta"/>
        </w:rPr>
        <w:t>age</w:t>
      </w:r>
      <w:r w:rsidRPr="00442E2F">
        <w:rPr>
          <w:rStyle w:val="Style13ptBold"/>
          <w:sz w:val="12"/>
        </w:rPr>
        <w:t xml:space="preserve"> or </w:t>
      </w:r>
      <w:r w:rsidRPr="00442E2F">
        <w:rPr>
          <w:rStyle w:val="StyleUnderline"/>
          <w:highlight w:val="magenta"/>
        </w:rPr>
        <w:t>number</w:t>
      </w:r>
    </w:p>
    <w:p w14:paraId="453BEA44" w14:textId="77777777" w:rsidR="009F0E9E" w:rsidRPr="00442E2F" w:rsidRDefault="009F0E9E" w:rsidP="009F0E9E">
      <w:pPr>
        <w:spacing w:line="240" w:lineRule="auto"/>
        <w:rPr>
          <w:rStyle w:val="Style13ptBold"/>
          <w:sz w:val="12"/>
        </w:rPr>
      </w:pPr>
      <w:r w:rsidRPr="00442E2F">
        <w:rPr>
          <w:rStyle w:val="Style13ptBold"/>
          <w:sz w:val="12"/>
        </w:rPr>
        <w:t xml:space="preserve">5 </w:t>
      </w:r>
    </w:p>
    <w:p w14:paraId="26971623" w14:textId="77777777" w:rsidR="009F0E9E" w:rsidRDefault="009F0E9E" w:rsidP="009F0E9E">
      <w:pPr>
        <w:spacing w:line="240" w:lineRule="auto"/>
        <w:rPr>
          <w:rStyle w:val="Style13ptBold"/>
          <w:sz w:val="12"/>
        </w:rPr>
      </w:pPr>
      <w:r w:rsidRPr="00442E2F">
        <w:rPr>
          <w:rStyle w:val="Style13ptBold"/>
          <w:sz w:val="12"/>
        </w:rPr>
        <w:t xml:space="preserve">a — used to </w:t>
      </w:r>
      <w:r w:rsidRPr="00442E2F">
        <w:rPr>
          <w:rStyle w:val="StyleUnderline"/>
        </w:rPr>
        <w:t>indicate</w:t>
      </w:r>
      <w:r w:rsidRPr="00442E2F">
        <w:rPr>
          <w:rStyle w:val="Style13ptBold"/>
          <w:sz w:val="12"/>
        </w:rPr>
        <w:t xml:space="preserve"> the </w:t>
      </w:r>
      <w:r w:rsidRPr="00442E2F">
        <w:rPr>
          <w:rStyle w:val="StyleUnderline"/>
          <w:highlight w:val="magenta"/>
        </w:rPr>
        <w:t>method, materials</w:t>
      </w:r>
      <w:r w:rsidRPr="00442E2F">
        <w:rPr>
          <w:rStyle w:val="Style13ptBold"/>
          <w:sz w:val="12"/>
        </w:rPr>
        <w:t xml:space="preserve">, or </w:t>
      </w:r>
      <w:r w:rsidRPr="00442E2F">
        <w:rPr>
          <w:rStyle w:val="StyleUnderline"/>
          <w:highlight w:val="magenta"/>
        </w:rPr>
        <w:t>form of something</w:t>
      </w:r>
    </w:p>
    <w:p w14:paraId="0D38F19E" w14:textId="77777777" w:rsidR="009F0E9E" w:rsidRDefault="009F0E9E" w:rsidP="009F0E9E">
      <w:pPr>
        <w:spacing w:line="240" w:lineRule="auto"/>
        <w:rPr>
          <w:rStyle w:val="Style13ptBold"/>
          <w:sz w:val="12"/>
        </w:rPr>
      </w:pPr>
      <w:r w:rsidRPr="00442E2F">
        <w:rPr>
          <w:rStyle w:val="Style13ptBold"/>
          <w:sz w:val="12"/>
        </w:rPr>
        <w:t xml:space="preserve">— used to indicate the </w:t>
      </w:r>
      <w:r w:rsidRPr="00442E2F">
        <w:rPr>
          <w:rStyle w:val="StyleUnderline"/>
          <w:highlight w:val="magenta"/>
        </w:rPr>
        <w:t>color</w:t>
      </w:r>
      <w:r w:rsidRPr="00442E2F">
        <w:rPr>
          <w:rStyle w:val="StyleUnderline"/>
        </w:rPr>
        <w:t xml:space="preserve"> of something</w:t>
      </w:r>
    </w:p>
    <w:p w14:paraId="5C99F704" w14:textId="77777777" w:rsidR="009F0E9E" w:rsidRDefault="009F0E9E" w:rsidP="009F0E9E">
      <w:pPr>
        <w:spacing w:line="240" w:lineRule="auto"/>
        <w:rPr>
          <w:rStyle w:val="Style13ptBold"/>
          <w:sz w:val="12"/>
        </w:rPr>
      </w:pPr>
      <w:r w:rsidRPr="00442E2F">
        <w:rPr>
          <w:rStyle w:val="Style13ptBold"/>
          <w:sz w:val="12"/>
        </w:rPr>
        <w:t xml:space="preserve">— used to indicate the </w:t>
      </w:r>
      <w:r w:rsidRPr="00442E2F">
        <w:rPr>
          <w:rStyle w:val="StyleUnderline"/>
          <w:highlight w:val="magenta"/>
        </w:rPr>
        <w:t>state</w:t>
      </w:r>
      <w:r w:rsidRPr="00442E2F">
        <w:rPr>
          <w:rStyle w:val="StyleUnderline"/>
        </w:rPr>
        <w:t xml:space="preserve"> </w:t>
      </w:r>
      <w:r w:rsidRPr="00442E2F">
        <w:rPr>
          <w:rStyle w:val="StyleUnderline"/>
          <w:highlight w:val="magenta"/>
        </w:rPr>
        <w:t>or</w:t>
      </w:r>
      <w:r w:rsidRPr="00442E2F">
        <w:rPr>
          <w:rStyle w:val="StyleUnderline"/>
        </w:rPr>
        <w:t xml:space="preserve"> </w:t>
      </w:r>
      <w:r w:rsidRPr="00442E2F">
        <w:rPr>
          <w:rStyle w:val="StyleUnderline"/>
          <w:highlight w:val="magenta"/>
        </w:rPr>
        <w:t>condition</w:t>
      </w:r>
      <w:r w:rsidRPr="00442E2F">
        <w:rPr>
          <w:rStyle w:val="StyleUnderline"/>
        </w:rPr>
        <w:t xml:space="preserve"> of someone or something</w:t>
      </w:r>
    </w:p>
    <w:p w14:paraId="19A62C46" w14:textId="77777777" w:rsidR="009F0E9E" w:rsidRPr="00442E2F" w:rsidRDefault="009F0E9E" w:rsidP="009F0E9E">
      <w:pPr>
        <w:spacing w:line="240" w:lineRule="auto"/>
        <w:rPr>
          <w:rStyle w:val="StyleUnderline"/>
        </w:rPr>
      </w:pPr>
      <w:r w:rsidRPr="00442E2F">
        <w:rPr>
          <w:rStyle w:val="Style13ptBold"/>
          <w:sz w:val="12"/>
        </w:rPr>
        <w:t xml:space="preserve">: to a </w:t>
      </w:r>
      <w:r w:rsidRPr="00442E2F">
        <w:rPr>
          <w:rStyle w:val="StyleUnderline"/>
          <w:highlight w:val="magenta"/>
        </w:rPr>
        <w:t>specified</w:t>
      </w:r>
      <w:r w:rsidRPr="00442E2F">
        <w:rPr>
          <w:rStyle w:val="StyleUnderline"/>
        </w:rPr>
        <w:t xml:space="preserve"> </w:t>
      </w:r>
      <w:r w:rsidRPr="00442E2F">
        <w:rPr>
          <w:rStyle w:val="StyleUnderline"/>
          <w:highlight w:val="magenta"/>
        </w:rPr>
        <w:t>state</w:t>
      </w:r>
      <w:r w:rsidRPr="00442E2F">
        <w:rPr>
          <w:rStyle w:val="StyleUnderline"/>
        </w:rPr>
        <w:t xml:space="preserve">, </w:t>
      </w:r>
      <w:r w:rsidRPr="00442E2F">
        <w:rPr>
          <w:rStyle w:val="StyleUnderline"/>
          <w:highlight w:val="magenta"/>
        </w:rPr>
        <w:t>condition</w:t>
      </w:r>
      <w:r w:rsidRPr="00442E2F">
        <w:rPr>
          <w:rStyle w:val="StyleUnderline"/>
        </w:rPr>
        <w:t xml:space="preserve">, </w:t>
      </w:r>
      <w:r w:rsidRPr="00442E2F">
        <w:rPr>
          <w:rStyle w:val="StyleUnderline"/>
          <w:highlight w:val="magenta"/>
        </w:rPr>
        <w:t>or</w:t>
      </w:r>
      <w:r w:rsidRPr="00442E2F">
        <w:rPr>
          <w:rStyle w:val="StyleUnderline"/>
        </w:rPr>
        <w:t xml:space="preserve"> </w:t>
      </w:r>
      <w:r w:rsidRPr="00442E2F">
        <w:rPr>
          <w:rStyle w:val="StyleUnderline"/>
          <w:highlight w:val="magenta"/>
        </w:rPr>
        <w:t>form</w:t>
      </w:r>
    </w:p>
    <w:p w14:paraId="16FD286A" w14:textId="77777777" w:rsidR="009F0E9E" w:rsidRPr="00442E2F" w:rsidRDefault="009F0E9E" w:rsidP="009F0E9E">
      <w:pPr>
        <w:spacing w:line="240" w:lineRule="auto"/>
        <w:rPr>
          <w:rStyle w:val="Style13ptBold"/>
          <w:sz w:val="12"/>
        </w:rPr>
      </w:pPr>
      <w:r w:rsidRPr="00442E2F">
        <w:rPr>
          <w:rStyle w:val="Style13ptBold"/>
          <w:sz w:val="12"/>
        </w:rPr>
        <w:t xml:space="preserve">7 </w:t>
      </w:r>
    </w:p>
    <w:p w14:paraId="090419B7" w14:textId="77777777" w:rsidR="009F0E9E" w:rsidRPr="00442E2F" w:rsidRDefault="009F0E9E" w:rsidP="009F0E9E">
      <w:pPr>
        <w:spacing w:line="240" w:lineRule="auto"/>
        <w:rPr>
          <w:rStyle w:val="StyleUnderline"/>
        </w:rPr>
      </w:pPr>
      <w:r w:rsidRPr="00442E2F">
        <w:rPr>
          <w:rStyle w:val="Style13ptBold"/>
          <w:sz w:val="12"/>
        </w:rPr>
        <w:t xml:space="preserve">— used to </w:t>
      </w:r>
      <w:r w:rsidRPr="00442E2F">
        <w:rPr>
          <w:rStyle w:val="StyleUnderline"/>
        </w:rPr>
        <w:t xml:space="preserve">indicate how </w:t>
      </w:r>
      <w:r w:rsidRPr="00442E2F">
        <w:rPr>
          <w:rStyle w:val="StyleUnderline"/>
          <w:highlight w:val="magenta"/>
        </w:rPr>
        <w:t>people</w:t>
      </w:r>
      <w:r w:rsidRPr="00442E2F">
        <w:rPr>
          <w:rStyle w:val="Style13ptBold"/>
          <w:sz w:val="12"/>
        </w:rPr>
        <w:t xml:space="preserve"> </w:t>
      </w:r>
      <w:r w:rsidRPr="00442E2F">
        <w:rPr>
          <w:rStyle w:val="StyleUnderline"/>
        </w:rPr>
        <w:t xml:space="preserve">or </w:t>
      </w:r>
      <w:r w:rsidRPr="00442E2F">
        <w:rPr>
          <w:rStyle w:val="StyleUnderline"/>
          <w:highlight w:val="magenta"/>
        </w:rPr>
        <w:t>things</w:t>
      </w:r>
      <w:r w:rsidRPr="00442E2F">
        <w:rPr>
          <w:rStyle w:val="StyleUnderline"/>
        </w:rPr>
        <w:t xml:space="preserve"> are </w:t>
      </w:r>
      <w:r w:rsidRPr="00442E2F">
        <w:rPr>
          <w:rStyle w:val="StyleUnderline"/>
          <w:highlight w:val="magenta"/>
        </w:rPr>
        <w:t>arranged</w:t>
      </w:r>
    </w:p>
    <w:p w14:paraId="7D5B4596" w14:textId="77777777" w:rsidR="009F0E9E" w:rsidRPr="00442E2F" w:rsidRDefault="009F0E9E" w:rsidP="009F0E9E">
      <w:pPr>
        <w:spacing w:line="240" w:lineRule="auto"/>
        <w:rPr>
          <w:rStyle w:val="Style13ptBold"/>
          <w:sz w:val="12"/>
        </w:rPr>
      </w:pPr>
      <w:r w:rsidRPr="00442E2F">
        <w:rPr>
          <w:rStyle w:val="Style13ptBold"/>
          <w:sz w:val="12"/>
        </w:rPr>
        <w:t xml:space="preserve">8 </w:t>
      </w:r>
    </w:p>
    <w:p w14:paraId="31898FF7" w14:textId="77777777" w:rsidR="009F0E9E" w:rsidRDefault="009F0E9E" w:rsidP="009F0E9E">
      <w:pPr>
        <w:spacing w:line="240" w:lineRule="auto"/>
        <w:rPr>
          <w:rStyle w:val="Style13ptBold"/>
          <w:sz w:val="12"/>
        </w:rPr>
      </w:pPr>
      <w:r w:rsidRPr="00442E2F">
        <w:rPr>
          <w:rStyle w:val="Style13ptBold"/>
          <w:sz w:val="12"/>
        </w:rPr>
        <w:t xml:space="preserve">— used to </w:t>
      </w:r>
      <w:r w:rsidRPr="00442E2F">
        <w:rPr>
          <w:rStyle w:val="StyleUnderline"/>
        </w:rPr>
        <w:t>indicate</w:t>
      </w:r>
      <w:r w:rsidRPr="00442E2F">
        <w:rPr>
          <w:rStyle w:val="Style13ptBold"/>
          <w:sz w:val="12"/>
        </w:rPr>
        <w:t xml:space="preserve"> the </w:t>
      </w:r>
      <w:r w:rsidRPr="006B5959">
        <w:rPr>
          <w:rStyle w:val="StyleUnderline"/>
          <w:highlight w:val="magenta"/>
        </w:rPr>
        <w:t>conditions</w:t>
      </w:r>
      <w:r w:rsidRPr="00442E2F">
        <w:rPr>
          <w:rStyle w:val="StyleUnderline"/>
        </w:rPr>
        <w:t xml:space="preserve"> that are </w:t>
      </w:r>
      <w:r w:rsidRPr="006B5959">
        <w:rPr>
          <w:rStyle w:val="StyleUnderline"/>
          <w:highlight w:val="magenta"/>
        </w:rPr>
        <w:t>around</w:t>
      </w:r>
      <w:r w:rsidRPr="00442E2F">
        <w:rPr>
          <w:rStyle w:val="StyleUnderline"/>
        </w:rPr>
        <w:t xml:space="preserve"> </w:t>
      </w:r>
      <w:r w:rsidRPr="006B5959">
        <w:rPr>
          <w:rStyle w:val="StyleUnderline"/>
          <w:highlight w:val="magenta"/>
        </w:rPr>
        <w:t>someone</w:t>
      </w:r>
      <w:r w:rsidRPr="00442E2F">
        <w:rPr>
          <w:rStyle w:val="StyleUnderline"/>
        </w:rPr>
        <w:t xml:space="preserve"> </w:t>
      </w:r>
      <w:r w:rsidRPr="006B5959">
        <w:rPr>
          <w:rStyle w:val="StyleUnderline"/>
          <w:highlight w:val="magenta"/>
        </w:rPr>
        <w:t>or something</w:t>
      </w:r>
    </w:p>
    <w:p w14:paraId="0564D5F8" w14:textId="77777777" w:rsidR="009F0E9E" w:rsidRPr="00442E2F" w:rsidRDefault="009F0E9E" w:rsidP="009F0E9E">
      <w:pPr>
        <w:spacing w:line="240" w:lineRule="auto"/>
        <w:rPr>
          <w:rStyle w:val="Style13ptBold"/>
          <w:sz w:val="12"/>
        </w:rPr>
      </w:pPr>
      <w:r w:rsidRPr="00442E2F">
        <w:rPr>
          <w:rStyle w:val="Style13ptBold"/>
          <w:sz w:val="12"/>
        </w:rPr>
        <w:t xml:space="preserve">9 </w:t>
      </w:r>
    </w:p>
    <w:p w14:paraId="08713967" w14:textId="77777777" w:rsidR="009F0E9E" w:rsidRDefault="009F0E9E" w:rsidP="009F0E9E">
      <w:pPr>
        <w:spacing w:line="240" w:lineRule="auto"/>
        <w:rPr>
          <w:rStyle w:val="Style13ptBold"/>
          <w:sz w:val="12"/>
        </w:rPr>
      </w:pPr>
      <w:r w:rsidRPr="00442E2F">
        <w:rPr>
          <w:rStyle w:val="Style13ptBold"/>
          <w:sz w:val="12"/>
        </w:rPr>
        <w:t xml:space="preserve">: </w:t>
      </w:r>
      <w:r w:rsidRPr="006B5959">
        <w:rPr>
          <w:rStyle w:val="StyleUnderline"/>
          <w:highlight w:val="magenta"/>
        </w:rPr>
        <w:t>while</w:t>
      </w:r>
      <w:r w:rsidRPr="00442E2F">
        <w:rPr>
          <w:rStyle w:val="StyleUnderline"/>
        </w:rPr>
        <w:t xml:space="preserve"> </w:t>
      </w:r>
      <w:r w:rsidRPr="006B5959">
        <w:rPr>
          <w:rStyle w:val="StyleUnderline"/>
          <w:highlight w:val="magenta"/>
        </w:rPr>
        <w:t xml:space="preserve">or </w:t>
      </w:r>
      <w:proofErr w:type="gramStart"/>
      <w:r w:rsidRPr="006B5959">
        <w:rPr>
          <w:rStyle w:val="StyleUnderline"/>
          <w:highlight w:val="magenta"/>
        </w:rPr>
        <w:t>as a result of</w:t>
      </w:r>
      <w:proofErr w:type="gramEnd"/>
      <w:r w:rsidRPr="00442E2F">
        <w:rPr>
          <w:rStyle w:val="StyleUnderline"/>
        </w:rPr>
        <w:t xml:space="preserve"> </w:t>
      </w:r>
      <w:r w:rsidRPr="00442E2F">
        <w:rPr>
          <w:rStyle w:val="Style13ptBold"/>
          <w:sz w:val="12"/>
        </w:rPr>
        <w:t>(doing something)</w:t>
      </w:r>
    </w:p>
    <w:p w14:paraId="7AB3E1A2" w14:textId="77777777" w:rsidR="009F0E9E" w:rsidRPr="00442E2F" w:rsidRDefault="009F0E9E" w:rsidP="009F0E9E">
      <w:pPr>
        <w:spacing w:line="240" w:lineRule="auto"/>
        <w:rPr>
          <w:rStyle w:val="Style13ptBold"/>
          <w:sz w:val="12"/>
        </w:rPr>
      </w:pPr>
      <w:r w:rsidRPr="00442E2F">
        <w:rPr>
          <w:rStyle w:val="Style13ptBold"/>
          <w:sz w:val="12"/>
        </w:rPr>
        <w:t xml:space="preserve">10 </w:t>
      </w:r>
    </w:p>
    <w:p w14:paraId="61E3ED0D" w14:textId="77777777" w:rsidR="009F0E9E" w:rsidRDefault="009F0E9E" w:rsidP="009F0E9E">
      <w:pPr>
        <w:spacing w:line="240" w:lineRule="auto"/>
        <w:rPr>
          <w:rStyle w:val="Style13ptBold"/>
          <w:sz w:val="12"/>
        </w:rPr>
      </w:pPr>
      <w:r w:rsidRPr="00442E2F">
        <w:rPr>
          <w:rStyle w:val="Style13ptBold"/>
          <w:sz w:val="12"/>
        </w:rPr>
        <w:t xml:space="preserve">— </w:t>
      </w:r>
      <w:r w:rsidRPr="00442E2F">
        <w:rPr>
          <w:rStyle w:val="StyleUnderline"/>
        </w:rPr>
        <w:t>used to indicate</w:t>
      </w:r>
      <w:r w:rsidRPr="00442E2F">
        <w:rPr>
          <w:rStyle w:val="Style13ptBold"/>
          <w:sz w:val="12"/>
        </w:rPr>
        <w:t xml:space="preserve"> the </w:t>
      </w:r>
      <w:r w:rsidRPr="006B5959">
        <w:rPr>
          <w:rStyle w:val="StyleUnderline"/>
          <w:highlight w:val="magenta"/>
        </w:rPr>
        <w:t>manner or purpose of something</w:t>
      </w:r>
    </w:p>
    <w:p w14:paraId="0009E677" w14:textId="77777777" w:rsidR="009F0E9E" w:rsidRDefault="009F0E9E" w:rsidP="009F0E9E">
      <w:pPr>
        <w:spacing w:line="240" w:lineRule="auto"/>
        <w:rPr>
          <w:rStyle w:val="Style13ptBold"/>
          <w:sz w:val="12"/>
        </w:rPr>
      </w:pPr>
      <w:r w:rsidRPr="00442E2F">
        <w:rPr>
          <w:rStyle w:val="Style13ptBold"/>
          <w:sz w:val="12"/>
        </w:rPr>
        <w:t xml:space="preserve">— </w:t>
      </w:r>
      <w:r w:rsidRPr="00442E2F">
        <w:rPr>
          <w:rStyle w:val="StyleUnderline"/>
        </w:rPr>
        <w:t xml:space="preserve">used to </w:t>
      </w:r>
      <w:r w:rsidRPr="006B5959">
        <w:rPr>
          <w:rStyle w:val="StyleUnderline"/>
          <w:highlight w:val="magenta"/>
        </w:rPr>
        <w:t>make</w:t>
      </w:r>
      <w:r w:rsidRPr="00442E2F">
        <w:rPr>
          <w:rStyle w:val="StyleUnderline"/>
        </w:rPr>
        <w:t xml:space="preserve"> a </w:t>
      </w:r>
      <w:r w:rsidRPr="006B5959">
        <w:rPr>
          <w:rStyle w:val="StyleUnderline"/>
          <w:highlight w:val="magenta"/>
        </w:rPr>
        <w:t>statement</w:t>
      </w:r>
      <w:r w:rsidRPr="00442E2F">
        <w:rPr>
          <w:rStyle w:val="StyleUnderline"/>
        </w:rPr>
        <w:t xml:space="preserve"> or </w:t>
      </w:r>
      <w:r w:rsidRPr="006B5959">
        <w:rPr>
          <w:rStyle w:val="StyleUnderline"/>
          <w:highlight w:val="magenta"/>
        </w:rPr>
        <w:t>description</w:t>
      </w:r>
      <w:r w:rsidRPr="00442E2F">
        <w:rPr>
          <w:rStyle w:val="StyleUnderline"/>
        </w:rPr>
        <w:t xml:space="preserve"> </w:t>
      </w:r>
      <w:r w:rsidRPr="006B5959">
        <w:rPr>
          <w:rStyle w:val="StyleUnderline"/>
          <w:highlight w:val="magenta"/>
        </w:rPr>
        <w:t>more limited or specific</w:t>
      </w:r>
      <w:r w:rsidRPr="00442E2F">
        <w:rPr>
          <w:rStyle w:val="Style13ptBold"/>
          <w:sz w:val="12"/>
        </w:rPr>
        <w:t xml:space="preserve"> in meaning</w:t>
      </w:r>
    </w:p>
    <w:p w14:paraId="16DB156F" w14:textId="77777777" w:rsidR="009F0E9E" w:rsidRPr="00442E2F" w:rsidRDefault="009F0E9E" w:rsidP="009F0E9E">
      <w:pPr>
        <w:spacing w:line="240" w:lineRule="auto"/>
        <w:rPr>
          <w:rStyle w:val="StyleUnderline"/>
        </w:rPr>
      </w:pPr>
      <w:r w:rsidRPr="00442E2F">
        <w:rPr>
          <w:rStyle w:val="Style13ptBold"/>
          <w:sz w:val="12"/>
        </w:rPr>
        <w:t xml:space="preserve">— used to </w:t>
      </w:r>
      <w:r w:rsidRPr="006B5959">
        <w:rPr>
          <w:rStyle w:val="StyleUnderline"/>
          <w:highlight w:val="magenta"/>
        </w:rPr>
        <w:t>indicate</w:t>
      </w:r>
      <w:r w:rsidRPr="00442E2F">
        <w:rPr>
          <w:rStyle w:val="StyleUnderline"/>
        </w:rPr>
        <w:t xml:space="preserve"> the </w:t>
      </w:r>
      <w:r w:rsidRPr="006B5959">
        <w:rPr>
          <w:rStyle w:val="StyleUnderline"/>
          <w:highlight w:val="magenta"/>
        </w:rPr>
        <w:t>person</w:t>
      </w:r>
      <w:r w:rsidRPr="00442E2F">
        <w:rPr>
          <w:rStyle w:val="StyleUnderline"/>
        </w:rPr>
        <w:t xml:space="preserve"> who is being </w:t>
      </w:r>
      <w:r w:rsidRPr="006B5959">
        <w:rPr>
          <w:rStyle w:val="StyleUnderline"/>
          <w:highlight w:val="magenta"/>
        </w:rPr>
        <w:t>described</w:t>
      </w:r>
    </w:p>
    <w:p w14:paraId="6DD211A0" w14:textId="77777777" w:rsidR="009F0E9E" w:rsidRPr="00442E2F" w:rsidRDefault="009F0E9E" w:rsidP="009F0E9E">
      <w:pPr>
        <w:spacing w:line="240" w:lineRule="auto"/>
        <w:rPr>
          <w:rStyle w:val="Style13ptBold"/>
          <w:sz w:val="12"/>
        </w:rPr>
      </w:pPr>
      <w:r w:rsidRPr="00442E2F">
        <w:rPr>
          <w:rStyle w:val="Style13ptBold"/>
          <w:sz w:val="12"/>
        </w:rPr>
        <w:t xml:space="preserve">13 </w:t>
      </w:r>
    </w:p>
    <w:p w14:paraId="2EFB0781" w14:textId="77777777" w:rsidR="009F0E9E" w:rsidRPr="00442E2F" w:rsidRDefault="009F0E9E" w:rsidP="009F0E9E">
      <w:pPr>
        <w:spacing w:line="240" w:lineRule="auto"/>
        <w:rPr>
          <w:rStyle w:val="StyleUnderline"/>
        </w:rPr>
      </w:pPr>
      <w:r w:rsidRPr="00442E2F">
        <w:rPr>
          <w:rStyle w:val="Style13ptBold"/>
          <w:sz w:val="12"/>
        </w:rPr>
        <w:t xml:space="preserve">— used to </w:t>
      </w:r>
      <w:r w:rsidRPr="006B5959">
        <w:rPr>
          <w:rStyle w:val="StyleUnderline"/>
          <w:highlight w:val="magenta"/>
        </w:rPr>
        <w:t>indicate</w:t>
      </w:r>
      <w:r w:rsidRPr="00442E2F">
        <w:rPr>
          <w:rStyle w:val="StyleUnderline"/>
        </w:rPr>
        <w:t xml:space="preserve"> the </w:t>
      </w:r>
      <w:r w:rsidRPr="006B5959">
        <w:rPr>
          <w:rStyle w:val="StyleUnderline"/>
          <w:highlight w:val="magenta"/>
        </w:rPr>
        <w:t>object</w:t>
      </w:r>
      <w:r w:rsidRPr="00442E2F">
        <w:rPr>
          <w:rStyle w:val="StyleUnderline"/>
        </w:rPr>
        <w:t xml:space="preserve"> of a </w:t>
      </w:r>
      <w:r w:rsidRPr="006B5959">
        <w:rPr>
          <w:rStyle w:val="StyleUnderline"/>
          <w:highlight w:val="magenta"/>
        </w:rPr>
        <w:t>belief, opinion, or feeling</w:t>
      </w:r>
    </w:p>
    <w:p w14:paraId="6F5BA22C" w14:textId="77777777" w:rsidR="009F0E9E" w:rsidRPr="00442E2F" w:rsidRDefault="009F0E9E" w:rsidP="009F0E9E">
      <w:pPr>
        <w:spacing w:line="240" w:lineRule="auto"/>
        <w:rPr>
          <w:rStyle w:val="Style13ptBold"/>
          <w:sz w:val="12"/>
        </w:rPr>
      </w:pPr>
      <w:r w:rsidRPr="00442E2F">
        <w:rPr>
          <w:rStyle w:val="Style13ptBold"/>
          <w:sz w:val="12"/>
        </w:rPr>
        <w:t xml:space="preserve">14 </w:t>
      </w:r>
    </w:p>
    <w:p w14:paraId="296968AC" w14:textId="77777777" w:rsidR="009F0E9E" w:rsidRPr="00442E2F" w:rsidRDefault="009F0E9E" w:rsidP="009F0E9E">
      <w:pPr>
        <w:spacing w:line="240" w:lineRule="auto"/>
        <w:rPr>
          <w:rStyle w:val="StyleUnderline"/>
        </w:rPr>
      </w:pPr>
      <w:r w:rsidRPr="00442E2F">
        <w:rPr>
          <w:rStyle w:val="Style13ptBold"/>
          <w:sz w:val="12"/>
        </w:rPr>
        <w:t xml:space="preserve">— used to </w:t>
      </w:r>
      <w:r w:rsidRPr="00442E2F">
        <w:rPr>
          <w:rStyle w:val="StyleUnderline"/>
        </w:rPr>
        <w:t xml:space="preserve">indicate a </w:t>
      </w:r>
      <w:r w:rsidRPr="006B5959">
        <w:rPr>
          <w:rStyle w:val="StyleUnderline"/>
          <w:highlight w:val="magenta"/>
        </w:rPr>
        <w:t>job</w:t>
      </w:r>
      <w:r w:rsidRPr="00442E2F">
        <w:rPr>
          <w:rStyle w:val="StyleUnderline"/>
        </w:rPr>
        <w:t xml:space="preserve"> </w:t>
      </w:r>
      <w:r w:rsidRPr="006B5959">
        <w:rPr>
          <w:rStyle w:val="StyleUnderline"/>
          <w:highlight w:val="magenta"/>
        </w:rPr>
        <w:t>or area of activity</w:t>
      </w:r>
    </w:p>
    <w:p w14:paraId="4BE15D89" w14:textId="77777777" w:rsidR="009F0E9E" w:rsidRDefault="009F0E9E" w:rsidP="009F0E9E">
      <w:pPr>
        <w:spacing w:line="240" w:lineRule="auto"/>
        <w:rPr>
          <w:rStyle w:val="Style13ptBold"/>
          <w:sz w:val="12"/>
        </w:rPr>
      </w:pPr>
      <w:r w:rsidRPr="00442E2F">
        <w:rPr>
          <w:rStyle w:val="Style13ptBold"/>
          <w:sz w:val="12"/>
        </w:rPr>
        <w:t xml:space="preserve">— used to </w:t>
      </w:r>
      <w:r w:rsidRPr="00442E2F">
        <w:rPr>
          <w:rStyle w:val="StyleUnderline"/>
        </w:rPr>
        <w:t xml:space="preserve">indicate the </w:t>
      </w:r>
      <w:r w:rsidRPr="006B5959">
        <w:rPr>
          <w:rStyle w:val="StyleUnderline"/>
          <w:highlight w:val="magenta"/>
        </w:rPr>
        <w:t>existence</w:t>
      </w:r>
      <w:r w:rsidRPr="00442E2F">
        <w:rPr>
          <w:rStyle w:val="StyleUnderline"/>
        </w:rPr>
        <w:t xml:space="preserve"> of something as a </w:t>
      </w:r>
      <w:r w:rsidRPr="006B5959">
        <w:rPr>
          <w:rStyle w:val="StyleUnderline"/>
          <w:highlight w:val="magenta"/>
        </w:rPr>
        <w:t>part of someone's character</w:t>
      </w:r>
    </w:p>
    <w:p w14:paraId="1FCE1C73" w14:textId="77777777" w:rsidR="009F0E9E" w:rsidRPr="00442E2F" w:rsidRDefault="009F0E9E" w:rsidP="009F0E9E">
      <w:pPr>
        <w:spacing w:line="240" w:lineRule="auto"/>
        <w:rPr>
          <w:rStyle w:val="StyleUnderline"/>
        </w:rPr>
      </w:pPr>
      <w:r w:rsidRPr="00442E2F">
        <w:rPr>
          <w:rStyle w:val="StyleUnderline"/>
        </w:rPr>
        <w:t xml:space="preserve">: </w:t>
      </w:r>
      <w:r w:rsidRPr="006B5959">
        <w:rPr>
          <w:rStyle w:val="StyleUnderline"/>
          <w:highlight w:val="magenta"/>
        </w:rPr>
        <w:t>wearing</w:t>
      </w:r>
      <w:r w:rsidRPr="00442E2F">
        <w:rPr>
          <w:rStyle w:val="StyleUnderline"/>
        </w:rPr>
        <w:t xml:space="preserve"> (something) as </w:t>
      </w:r>
      <w:proofErr w:type="gramStart"/>
      <w:r w:rsidRPr="006B5959">
        <w:rPr>
          <w:rStyle w:val="StyleUnderline"/>
          <w:highlight w:val="magenta"/>
        </w:rPr>
        <w:t>clothes</w:t>
      </w:r>
      <w:proofErr w:type="gramEnd"/>
    </w:p>
    <w:p w14:paraId="41262CC9" w14:textId="77777777" w:rsidR="009F0E9E" w:rsidRPr="00442E2F" w:rsidRDefault="009F0E9E" w:rsidP="009F0E9E">
      <w:pPr>
        <w:spacing w:line="240" w:lineRule="auto"/>
        <w:rPr>
          <w:rStyle w:val="StyleUnderline"/>
        </w:rPr>
      </w:pPr>
      <w:r w:rsidRPr="00442E2F">
        <w:rPr>
          <w:rStyle w:val="Style13ptBold"/>
          <w:sz w:val="12"/>
        </w:rPr>
        <w:t xml:space="preserve">— used to </w:t>
      </w:r>
      <w:r w:rsidRPr="006B5959">
        <w:rPr>
          <w:rStyle w:val="StyleUnderline"/>
          <w:highlight w:val="magenta"/>
        </w:rPr>
        <w:t>describe</w:t>
      </w:r>
      <w:r w:rsidRPr="00442E2F">
        <w:rPr>
          <w:rStyle w:val="StyleUnderline"/>
        </w:rPr>
        <w:t xml:space="preserve"> how </w:t>
      </w:r>
      <w:r w:rsidRPr="006B5959">
        <w:rPr>
          <w:rStyle w:val="StyleUnderline"/>
          <w:highlight w:val="magenta"/>
        </w:rPr>
        <w:t>common something</w:t>
      </w:r>
      <w:r w:rsidRPr="00442E2F">
        <w:rPr>
          <w:rStyle w:val="StyleUnderline"/>
        </w:rPr>
        <w:t xml:space="preserve"> is by </w:t>
      </w:r>
      <w:r w:rsidRPr="006B5959">
        <w:rPr>
          <w:rStyle w:val="StyleUnderline"/>
          <w:highlight w:val="magenta"/>
        </w:rPr>
        <w:t>comparing a smaller number</w:t>
      </w:r>
      <w:r w:rsidRPr="00442E2F">
        <w:rPr>
          <w:rStyle w:val="StyleUnderline"/>
        </w:rPr>
        <w:t xml:space="preserve"> </w:t>
      </w:r>
      <w:r w:rsidRPr="006B5959">
        <w:rPr>
          <w:rStyle w:val="StyleUnderline"/>
          <w:highlight w:val="magenta"/>
        </w:rPr>
        <w:t>to</w:t>
      </w:r>
      <w:r w:rsidRPr="00442E2F">
        <w:rPr>
          <w:rStyle w:val="StyleUnderline"/>
        </w:rPr>
        <w:t xml:space="preserve"> a </w:t>
      </w:r>
      <w:r w:rsidRPr="006B5959">
        <w:rPr>
          <w:rStyle w:val="StyleUnderline"/>
          <w:highlight w:val="magenta"/>
        </w:rPr>
        <w:t>larger number</w:t>
      </w:r>
    </w:p>
    <w:p w14:paraId="70910005" w14:textId="77777777" w:rsidR="009F0E9E" w:rsidRPr="009F0E9E" w:rsidRDefault="009F0E9E" w:rsidP="009F0E9E"/>
    <w:p w14:paraId="05BABA54" w14:textId="77777777" w:rsidR="009F0E9E" w:rsidRPr="007752A6" w:rsidRDefault="009F0E9E" w:rsidP="009F0E9E"/>
    <w:p w14:paraId="7EB00FCC" w14:textId="17502F02" w:rsidR="007752A6" w:rsidRDefault="007752A6" w:rsidP="007752A6">
      <w:pPr>
        <w:pStyle w:val="Heading3"/>
      </w:pPr>
      <w:r>
        <w:t>In = Associated</w:t>
      </w:r>
    </w:p>
    <w:p w14:paraId="03FCE538" w14:textId="77777777" w:rsidR="007752A6" w:rsidRDefault="007752A6" w:rsidP="007752A6">
      <w:pPr>
        <w:pStyle w:val="Heading4"/>
      </w:pPr>
      <w:r>
        <w:t>“In” means associated with</w:t>
      </w:r>
    </w:p>
    <w:p w14:paraId="17F2405B" w14:textId="77777777" w:rsidR="007752A6" w:rsidRPr="003E0AB3" w:rsidRDefault="007752A6" w:rsidP="007752A6">
      <w:r>
        <w:t xml:space="preserve">Henry Campbell </w:t>
      </w:r>
      <w:r w:rsidRPr="00802C48">
        <w:rPr>
          <w:rStyle w:val="Style13ptBold"/>
        </w:rPr>
        <w:t>Black ’</w:t>
      </w:r>
      <w:r>
        <w:rPr>
          <w:rStyle w:val="Style13ptBold"/>
        </w:rPr>
        <w:t>91</w:t>
      </w:r>
      <w:r>
        <w:t xml:space="preserve"> (Editor of the Constitutional Review, founder of Black’s Law Dictionary most widely used legal dictionary in the nation, honorary law degree “Black’s Law Dictionary” </w:t>
      </w:r>
      <w:r w:rsidRPr="00A82769">
        <w:t>West Publishing Co</w:t>
      </w:r>
      <w:r>
        <w:t xml:space="preserve">. vol. 6 p.  758 </w:t>
      </w:r>
      <w:r w:rsidRPr="00802C48">
        <w:t>https://heimatundrecht.de/sites/default/files/dokumente/Black%27sLaw4th.pdf</w:t>
      </w:r>
      <w:r>
        <w:t>)//ahigh</w:t>
      </w:r>
    </w:p>
    <w:p w14:paraId="439BA093" w14:textId="77777777" w:rsidR="007752A6" w:rsidRPr="00526A6A" w:rsidRDefault="007752A6" w:rsidP="007752A6">
      <w:pPr>
        <w:pStyle w:val="NormalWeb"/>
        <w:rPr>
          <w:rStyle w:val="Emphasis"/>
          <w:rFonts w:eastAsiaTheme="majorEastAsia"/>
        </w:rPr>
      </w:pPr>
      <w:r w:rsidRPr="003E0AB3">
        <w:rPr>
          <w:rFonts w:ascii="Times New Roman,Italic" w:hAnsi="Times New Roman,Italic"/>
          <w:sz w:val="22"/>
          <w:szCs w:val="22"/>
        </w:rPr>
        <w:t>In. In the law of real estate, this preposition is used to</w:t>
      </w:r>
      <w:r>
        <w:rPr>
          <w:rFonts w:ascii="Times New Roman,Italic" w:hAnsi="Times New Roman,Italic"/>
          <w:sz w:val="22"/>
          <w:szCs w:val="22"/>
        </w:rPr>
        <w:t xml:space="preserve"> </w:t>
      </w:r>
      <w:r w:rsidRPr="003E0AB3">
        <w:rPr>
          <w:rFonts w:ascii="Times New Roman,Italic" w:hAnsi="Times New Roman,Italic"/>
          <w:sz w:val="22"/>
          <w:szCs w:val="22"/>
        </w:rPr>
        <w:t>denote the fact of seisin, title, or possession, and serves</w:t>
      </w:r>
      <w:r>
        <w:rPr>
          <w:rFonts w:ascii="Times New Roman,Italic" w:hAnsi="Times New Roman,Italic"/>
          <w:sz w:val="22"/>
          <w:szCs w:val="22"/>
        </w:rPr>
        <w:t xml:space="preserve"> </w:t>
      </w:r>
      <w:r w:rsidRPr="003E0AB3">
        <w:rPr>
          <w:rFonts w:ascii="Times New Roman,Italic" w:hAnsi="Times New Roman,Italic"/>
          <w:sz w:val="22"/>
          <w:szCs w:val="22"/>
        </w:rPr>
        <w:t>as an elliptical expression for some such phrase as "in</w:t>
      </w:r>
      <w:r>
        <w:rPr>
          <w:rFonts w:ascii="Times New Roman,Italic" w:hAnsi="Times New Roman,Italic"/>
          <w:sz w:val="22"/>
          <w:szCs w:val="22"/>
        </w:rPr>
        <w:t xml:space="preserve"> </w:t>
      </w:r>
      <w:r w:rsidRPr="003E0AB3">
        <w:rPr>
          <w:rFonts w:ascii="Times New Roman,Italic" w:hAnsi="Times New Roman,Italic"/>
          <w:sz w:val="22"/>
          <w:szCs w:val="22"/>
        </w:rPr>
        <w:t>possession," or as an abbreviation for "intitled" or "in-</w:t>
      </w:r>
      <w:r>
        <w:rPr>
          <w:rFonts w:ascii="Times New Roman,Italic" w:hAnsi="Times New Roman,Italic"/>
          <w:sz w:val="22"/>
          <w:szCs w:val="22"/>
        </w:rPr>
        <w:t xml:space="preserve"> </w:t>
      </w:r>
      <w:r w:rsidRPr="003E0AB3">
        <w:rPr>
          <w:rFonts w:ascii="Times New Roman,Italic" w:hAnsi="Times New Roman,Italic"/>
          <w:sz w:val="22"/>
          <w:szCs w:val="22"/>
        </w:rPr>
        <w:t>vested with title."</w:t>
      </w:r>
      <w:r>
        <w:rPr>
          <w:rFonts w:ascii="Times New Roman,Italic" w:hAnsi="Times New Roman,Italic"/>
          <w:sz w:val="22"/>
          <w:szCs w:val="22"/>
        </w:rPr>
        <w:t xml:space="preserve"> </w:t>
      </w:r>
      <w:r w:rsidRPr="003E0AB3">
        <w:rPr>
          <w:rFonts w:ascii="Times New Roman,Italic" w:hAnsi="Times New Roman,Italic"/>
          <w:sz w:val="22"/>
          <w:szCs w:val="22"/>
        </w:rPr>
        <w:t xml:space="preserve">An elastic preposition in other cases, </w:t>
      </w:r>
      <w:r w:rsidRPr="00526A6A">
        <w:rPr>
          <w:rStyle w:val="Emphasis"/>
          <w:rFonts w:eastAsiaTheme="majorEastAsia"/>
          <w:highlight w:val="cyan"/>
        </w:rPr>
        <w:t xml:space="preserve">expressing relation of presence, existence, situation, inclusion, action, etc.; </w:t>
      </w:r>
      <w:proofErr w:type="spellStart"/>
      <w:r w:rsidRPr="00526A6A">
        <w:rPr>
          <w:rStyle w:val="Emphasis"/>
          <w:rFonts w:eastAsiaTheme="majorEastAsia"/>
          <w:highlight w:val="cyan"/>
        </w:rPr>
        <w:t>inclosed</w:t>
      </w:r>
      <w:proofErr w:type="spellEnd"/>
      <w:r w:rsidRPr="00526A6A">
        <w:rPr>
          <w:rStyle w:val="Emphasis"/>
          <w:rFonts w:eastAsiaTheme="majorEastAsia"/>
          <w:highlight w:val="cyan"/>
        </w:rPr>
        <w:t xml:space="preserve"> or surrounded by limits, as in a room; also meaning for, in and about, on, within etc.; and is synonymous with expressions "in regard to", "respecting", "with respect to", and "as is".</w:t>
      </w:r>
    </w:p>
    <w:p w14:paraId="446C061D" w14:textId="77777777" w:rsidR="007752A6" w:rsidRDefault="007752A6" w:rsidP="007752A6"/>
    <w:p w14:paraId="3A44FF24" w14:textId="7A46D2E5" w:rsidR="007752A6" w:rsidRDefault="007752A6" w:rsidP="007752A6">
      <w:pPr>
        <w:pStyle w:val="Heading3"/>
      </w:pPr>
      <w:r>
        <w:t>In = A Part of</w:t>
      </w:r>
    </w:p>
    <w:p w14:paraId="5132CB22" w14:textId="77777777" w:rsidR="007752A6" w:rsidRDefault="007752A6" w:rsidP="007752A6">
      <w:pPr>
        <w:pStyle w:val="Heading4"/>
      </w:pPr>
      <w:r>
        <w:t xml:space="preserve">“In” means apart of </w:t>
      </w:r>
    </w:p>
    <w:p w14:paraId="24A7C174" w14:textId="77777777" w:rsidR="007752A6" w:rsidRDefault="007752A6" w:rsidP="007752A6">
      <w:r>
        <w:t xml:space="preserve">Henry Campbell </w:t>
      </w:r>
      <w:r w:rsidRPr="00802C48">
        <w:rPr>
          <w:rStyle w:val="Style13ptBold"/>
        </w:rPr>
        <w:t>Black ’79</w:t>
      </w:r>
      <w:r>
        <w:t xml:space="preserve"> (Editor of the Constitutional Review, founder of Black’s Law Dictionary most widely used legal dictionary in the nation, honorary law degree “Black’s Law Dictionary” </w:t>
      </w:r>
      <w:r w:rsidRPr="00A82769">
        <w:t>West Publishing Co</w:t>
      </w:r>
      <w:r>
        <w:t xml:space="preserve">. vol. 4 p.  891 </w:t>
      </w:r>
      <w:r w:rsidRPr="00802C48">
        <w:t>https://heimatundrecht.de/sites/default/files/dokumente/Black%27sLaw4th.pdf</w:t>
      </w:r>
      <w:r>
        <w:t>)//ahigh</w:t>
      </w:r>
    </w:p>
    <w:p w14:paraId="52B53A68" w14:textId="77777777" w:rsidR="007752A6" w:rsidRPr="007C4794" w:rsidRDefault="007752A6" w:rsidP="007752A6">
      <w:r w:rsidRPr="007C4794">
        <w:t xml:space="preserve">IN. In the law of real estate, this preposition has always been used to denote the fact of seisin, title, or possession, and apparently serves as an elliptical expression for some such phrase as "in possession," or as an abbreviation for "intitled" or "invested with title." Thus, in the old books, a tenant is said to be "in by lease of his lessor." </w:t>
      </w:r>
      <w:proofErr w:type="spellStart"/>
      <w:r w:rsidRPr="007C4794">
        <w:t>Litt</w:t>
      </w:r>
      <w:proofErr w:type="spellEnd"/>
      <w:r w:rsidRPr="007C4794">
        <w:t xml:space="preserve">. § 82. </w:t>
      </w:r>
    </w:p>
    <w:p w14:paraId="0D8E9BA0" w14:textId="77777777" w:rsidR="007752A6" w:rsidRDefault="007752A6" w:rsidP="007752A6">
      <w:r w:rsidRPr="007C4794">
        <w:t xml:space="preserve">An elastic preposition in other cases, </w:t>
      </w:r>
      <w:r w:rsidRPr="007C4794">
        <w:rPr>
          <w:rStyle w:val="Emphasis"/>
          <w:highlight w:val="cyan"/>
        </w:rPr>
        <w:t xml:space="preserve">expressing relation of presence, existence, situation, inclusion, action, etc.; </w:t>
      </w:r>
      <w:proofErr w:type="spellStart"/>
      <w:r w:rsidRPr="007C4794">
        <w:rPr>
          <w:rStyle w:val="Emphasis"/>
          <w:highlight w:val="cyan"/>
        </w:rPr>
        <w:t>inclosed</w:t>
      </w:r>
      <w:proofErr w:type="spellEnd"/>
      <w:r w:rsidRPr="007C4794">
        <w:rPr>
          <w:rStyle w:val="Emphasis"/>
          <w:highlight w:val="cyan"/>
        </w:rPr>
        <w:t xml:space="preserve"> or surrounded by limits, as in a room; also meaning for, in and about, on, within, etc.,</w:t>
      </w:r>
      <w:r w:rsidRPr="007C4794">
        <w:t xml:space="preserve"> according to context. Ex </w:t>
      </w:r>
      <w:proofErr w:type="spellStart"/>
      <w:r w:rsidRPr="007C4794">
        <w:t>parte</w:t>
      </w:r>
      <w:proofErr w:type="spellEnd"/>
      <w:r w:rsidRPr="007C4794">
        <w:t xml:space="preserve"> Perry, 71 Fla. 250, 71 So. 174, 176. </w:t>
      </w:r>
      <w:proofErr w:type="spellStart"/>
      <w:r w:rsidRPr="007C4794">
        <w:t>Rester</w:t>
      </w:r>
      <w:proofErr w:type="spellEnd"/>
      <w:r w:rsidRPr="007C4794">
        <w:t xml:space="preserve"> v. Moody &amp; Stewart, 172 La. 510, 134 So. 690, 692. </w:t>
      </w:r>
    </w:p>
    <w:p w14:paraId="033F0028" w14:textId="77777777" w:rsidR="009F0E9E" w:rsidRDefault="009F0E9E" w:rsidP="007752A6"/>
    <w:p w14:paraId="488C7373" w14:textId="656A293C" w:rsidR="009F0E9E" w:rsidRDefault="009F0E9E" w:rsidP="009F0E9E">
      <w:pPr>
        <w:pStyle w:val="Heading3"/>
      </w:pPr>
      <w:r>
        <w:t>In = Enclosed</w:t>
      </w:r>
    </w:p>
    <w:p w14:paraId="4C411E57" w14:textId="77777777" w:rsidR="009F0E9E" w:rsidRPr="00660F78" w:rsidRDefault="009F0E9E" w:rsidP="009F0E9E">
      <w:pPr>
        <w:pStyle w:val="Heading4"/>
        <w:rPr>
          <w:b w:val="0"/>
          <w:bCs/>
        </w:rPr>
      </w:pPr>
      <w:r>
        <w:rPr>
          <w:rStyle w:val="Style13ptBold"/>
          <w:b/>
          <w:bCs w:val="0"/>
        </w:rPr>
        <w:t>In is enclosed</w:t>
      </w:r>
    </w:p>
    <w:p w14:paraId="7935CD0A" w14:textId="77777777" w:rsidR="009F0E9E" w:rsidRPr="00660F78" w:rsidRDefault="009F0E9E" w:rsidP="009F0E9E">
      <w:pPr>
        <w:spacing w:line="240" w:lineRule="auto"/>
        <w:rPr>
          <w:sz w:val="16"/>
        </w:rPr>
      </w:pPr>
      <w:r w:rsidRPr="00660F78">
        <w:rPr>
          <w:rStyle w:val="Style13ptBold"/>
        </w:rPr>
        <w:t>Oxford Dictionary ND</w:t>
      </w:r>
      <w:r>
        <w:t xml:space="preserve"> (</w:t>
      </w:r>
      <w:r w:rsidRPr="00BF1DF6">
        <w:rPr>
          <w:sz w:val="16"/>
        </w:rPr>
        <w:t xml:space="preserve">widely regarded as the accepted authority on the English language. It is an unsurpassed guide to the meaning, history, and pronunciation of 600,000 words— past and present—from across the English-speaking </w:t>
      </w:r>
      <w:proofErr w:type="spellStart"/>
      <w:proofErr w:type="gramStart"/>
      <w:r w:rsidRPr="00BF1DF6">
        <w:rPr>
          <w:sz w:val="16"/>
        </w:rPr>
        <w:t>world.As</w:t>
      </w:r>
      <w:proofErr w:type="spellEnd"/>
      <w:proofErr w:type="gramEnd"/>
      <w:r w:rsidRPr="00BF1DF6">
        <w:rPr>
          <w:sz w:val="16"/>
        </w:rPr>
        <w:t xml:space="preserve"> a historical dictionary, the OED is very different from dictionaries of current English, in which the focus is on present-day meanings. You’ll still find present-day meanings in the OED, but you’ll also find the history of individual words, and of the language—traced through 3 million quotations, from classic literature and specialist periodicals to film scripts and cookery books.</w:t>
      </w:r>
      <w:r>
        <w:rPr>
          <w:sz w:val="16"/>
        </w:rPr>
        <w:t xml:space="preserve"> </w:t>
      </w:r>
      <w:r w:rsidRPr="00BF1DF6">
        <w:rPr>
          <w:sz w:val="16"/>
        </w:rPr>
        <w:t xml:space="preserve">The OED started life more than 150 years ago. Today, the dictionary is in the process of its first major revision. Updates revise and extend the OED at regular intervals, each time subtly adjusting our image of the English language.) </w:t>
      </w:r>
      <w:r>
        <w:t xml:space="preserve">“in” Oxford Dictionary 7 – 2 – </w:t>
      </w:r>
      <w:proofErr w:type="gramStart"/>
      <w:r>
        <w:t xml:space="preserve">23  </w:t>
      </w:r>
      <w:r w:rsidRPr="00BF1DF6">
        <w:t>https://www.google.com/search?q=in+definition&amp;rlz=1C5CHFA_enUS958US960&amp;oq=in+definition&amp;aqs=chrome..</w:t>
      </w:r>
      <w:proofErr w:type="gramEnd"/>
      <w:r w:rsidRPr="00BF1DF6">
        <w:t>69i57j0i512l4j69i60l3.4771j1j7&amp;sourceid=chrome&amp;ie=UTF-8&amp;safe=active&amp;ssui=on</w:t>
      </w:r>
      <w:r>
        <w:t xml:space="preserve"> //</w:t>
      </w:r>
      <w:proofErr w:type="spellStart"/>
      <w:r>
        <w:t>EKoo</w:t>
      </w:r>
      <w:proofErr w:type="spellEnd"/>
    </w:p>
    <w:p w14:paraId="2007E5E1" w14:textId="77777777" w:rsidR="009F0E9E" w:rsidRPr="006C5E9F" w:rsidRDefault="009F0E9E" w:rsidP="009F0E9E">
      <w:pPr>
        <w:spacing w:line="240" w:lineRule="auto"/>
        <w:rPr>
          <w:rStyle w:val="StyleUnderline"/>
        </w:rPr>
      </w:pPr>
      <w:r w:rsidRPr="006C5E9F">
        <w:rPr>
          <w:rStyle w:val="StyleUnderline"/>
          <w:highlight w:val="magenta"/>
        </w:rPr>
        <w:t>preposition</w:t>
      </w:r>
    </w:p>
    <w:p w14:paraId="6A0ABC48" w14:textId="77777777" w:rsidR="009F0E9E" w:rsidRPr="00F05F9F" w:rsidRDefault="009F0E9E" w:rsidP="009F0E9E">
      <w:pPr>
        <w:spacing w:line="240" w:lineRule="auto"/>
        <w:rPr>
          <w:rStyle w:val="Style13ptBold"/>
          <w:sz w:val="12"/>
        </w:rPr>
      </w:pPr>
      <w:r w:rsidRPr="00F05F9F">
        <w:rPr>
          <w:rStyle w:val="Style13ptBold"/>
          <w:sz w:val="12"/>
        </w:rPr>
        <w:t xml:space="preserve">preposition: </w:t>
      </w:r>
      <w:r w:rsidRPr="006C5E9F">
        <w:rPr>
          <w:rStyle w:val="StyleUnderline"/>
          <w:highlight w:val="magenta"/>
        </w:rPr>
        <w:t>in</w:t>
      </w:r>
    </w:p>
    <w:p w14:paraId="38E6044D" w14:textId="77777777" w:rsidR="009F0E9E" w:rsidRPr="00F05F9F" w:rsidRDefault="009F0E9E" w:rsidP="009F0E9E">
      <w:pPr>
        <w:spacing w:line="240" w:lineRule="auto"/>
        <w:rPr>
          <w:rStyle w:val="Style13ptBold"/>
          <w:sz w:val="12"/>
        </w:rPr>
      </w:pPr>
      <w:r w:rsidRPr="00F05F9F">
        <w:rPr>
          <w:rStyle w:val="Style13ptBold"/>
          <w:sz w:val="12"/>
        </w:rPr>
        <w:t>1.</w:t>
      </w:r>
    </w:p>
    <w:p w14:paraId="6B3FD842" w14:textId="77777777" w:rsidR="009F0E9E" w:rsidRPr="00F05F9F" w:rsidRDefault="009F0E9E" w:rsidP="009F0E9E">
      <w:pPr>
        <w:spacing w:line="240" w:lineRule="auto"/>
        <w:rPr>
          <w:rStyle w:val="Style13ptBold"/>
          <w:sz w:val="12"/>
        </w:rPr>
      </w:pPr>
      <w:r w:rsidRPr="006C5E9F">
        <w:rPr>
          <w:rStyle w:val="StyleUnderline"/>
          <w:highlight w:val="magenta"/>
        </w:rPr>
        <w:t>expressing</w:t>
      </w:r>
      <w:r w:rsidRPr="00F05F9F">
        <w:rPr>
          <w:rStyle w:val="Style13ptBold"/>
          <w:sz w:val="12"/>
        </w:rPr>
        <w:t xml:space="preserve"> the </w:t>
      </w:r>
      <w:r w:rsidRPr="006C5E9F">
        <w:rPr>
          <w:rStyle w:val="StyleUnderline"/>
          <w:highlight w:val="magenta"/>
        </w:rPr>
        <w:t>situation</w:t>
      </w:r>
      <w:r w:rsidRPr="00F05F9F">
        <w:rPr>
          <w:rStyle w:val="Style13ptBold"/>
          <w:sz w:val="12"/>
        </w:rPr>
        <w:t xml:space="preserve"> of </w:t>
      </w:r>
      <w:r w:rsidRPr="006C5E9F">
        <w:rPr>
          <w:rStyle w:val="StyleUnderline"/>
        </w:rPr>
        <w:t>something</w:t>
      </w:r>
      <w:r w:rsidRPr="00F05F9F">
        <w:rPr>
          <w:rStyle w:val="Style13ptBold"/>
          <w:sz w:val="12"/>
        </w:rPr>
        <w:t xml:space="preserve"> that </w:t>
      </w:r>
      <w:r w:rsidRPr="006C5E9F">
        <w:rPr>
          <w:rStyle w:val="StyleUnderline"/>
          <w:highlight w:val="magenta"/>
        </w:rPr>
        <w:t>is</w:t>
      </w:r>
      <w:r w:rsidRPr="00F05F9F">
        <w:rPr>
          <w:rStyle w:val="Style13ptBold"/>
          <w:sz w:val="12"/>
          <w:highlight w:val="magenta"/>
        </w:rPr>
        <w:t xml:space="preserve"> </w:t>
      </w:r>
      <w:r w:rsidRPr="006C5E9F">
        <w:rPr>
          <w:rStyle w:val="StyleUnderline"/>
          <w:highlight w:val="magenta"/>
        </w:rPr>
        <w:t>or appears</w:t>
      </w:r>
      <w:r w:rsidRPr="00F05F9F">
        <w:rPr>
          <w:rStyle w:val="Style13ptBold"/>
          <w:sz w:val="12"/>
        </w:rPr>
        <w:t xml:space="preserve"> to be </w:t>
      </w:r>
      <w:r w:rsidRPr="006C5E9F">
        <w:rPr>
          <w:rStyle w:val="StyleUnderline"/>
          <w:highlight w:val="magenta"/>
        </w:rPr>
        <w:t>enclosed</w:t>
      </w:r>
      <w:r w:rsidRPr="006C5E9F">
        <w:rPr>
          <w:rStyle w:val="StyleUnderline"/>
        </w:rPr>
        <w:t xml:space="preserve"> or </w:t>
      </w:r>
      <w:r w:rsidRPr="006C5E9F">
        <w:rPr>
          <w:rStyle w:val="StyleUnderline"/>
          <w:highlight w:val="magenta"/>
        </w:rPr>
        <w:t>surrounded</w:t>
      </w:r>
      <w:r w:rsidRPr="00F05F9F">
        <w:rPr>
          <w:rStyle w:val="Style13ptBold"/>
          <w:sz w:val="12"/>
        </w:rPr>
        <w:t xml:space="preserve"> by something else.</w:t>
      </w:r>
    </w:p>
    <w:p w14:paraId="0B585776" w14:textId="77777777" w:rsidR="009F0E9E"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dressed</w:t>
      </w:r>
      <w:proofErr w:type="gramEnd"/>
      <w:r w:rsidRPr="00F05F9F">
        <w:rPr>
          <w:rStyle w:val="Style13ptBold"/>
          <w:sz w:val="12"/>
        </w:rPr>
        <w:t xml:space="preserve"> in their Sunday best"</w:t>
      </w:r>
    </w:p>
    <w:p w14:paraId="57200A87" w14:textId="77777777" w:rsidR="009F0E9E" w:rsidRPr="00F05F9F" w:rsidRDefault="009F0E9E" w:rsidP="009F0E9E">
      <w:pPr>
        <w:spacing w:line="240" w:lineRule="auto"/>
        <w:rPr>
          <w:rStyle w:val="Style13ptBold"/>
          <w:sz w:val="12"/>
        </w:rPr>
      </w:pPr>
      <w:r w:rsidRPr="00F05F9F">
        <w:rPr>
          <w:rStyle w:val="Style13ptBold"/>
          <w:sz w:val="12"/>
        </w:rPr>
        <w:t>expressing motion with the result that something ends up within or surrounded by something else.</w:t>
      </w:r>
    </w:p>
    <w:p w14:paraId="0340D3E2" w14:textId="77777777" w:rsidR="009F0E9E" w:rsidRPr="00F05F9F" w:rsidRDefault="009F0E9E" w:rsidP="009F0E9E">
      <w:pPr>
        <w:spacing w:line="240" w:lineRule="auto"/>
        <w:rPr>
          <w:rStyle w:val="Style13ptBold"/>
          <w:sz w:val="12"/>
        </w:rPr>
      </w:pPr>
      <w:r w:rsidRPr="00F05F9F">
        <w:rPr>
          <w:rStyle w:val="Style13ptBold"/>
          <w:sz w:val="12"/>
        </w:rPr>
        <w:t xml:space="preserve">"don't put dye in the </w:t>
      </w:r>
      <w:proofErr w:type="gramStart"/>
      <w:r w:rsidRPr="00F05F9F">
        <w:rPr>
          <w:rStyle w:val="Style13ptBold"/>
          <w:sz w:val="12"/>
        </w:rPr>
        <w:t>bathtub"</w:t>
      </w:r>
      <w:proofErr w:type="gramEnd"/>
    </w:p>
    <w:p w14:paraId="690D3BB9" w14:textId="77777777" w:rsidR="009F0E9E" w:rsidRPr="00F05F9F" w:rsidRDefault="009F0E9E" w:rsidP="009F0E9E">
      <w:pPr>
        <w:spacing w:line="240" w:lineRule="auto"/>
        <w:rPr>
          <w:rStyle w:val="Style13ptBold"/>
          <w:sz w:val="12"/>
        </w:rPr>
      </w:pPr>
      <w:r w:rsidRPr="00F05F9F">
        <w:rPr>
          <w:rStyle w:val="Style13ptBold"/>
          <w:sz w:val="12"/>
        </w:rPr>
        <w:t>2.</w:t>
      </w:r>
    </w:p>
    <w:p w14:paraId="3BB91202" w14:textId="77777777" w:rsidR="009F0E9E" w:rsidRPr="00F05F9F" w:rsidRDefault="009F0E9E" w:rsidP="009F0E9E">
      <w:pPr>
        <w:spacing w:line="240" w:lineRule="auto"/>
        <w:rPr>
          <w:rStyle w:val="Style13ptBold"/>
          <w:sz w:val="12"/>
        </w:rPr>
      </w:pPr>
      <w:r w:rsidRPr="00F05F9F">
        <w:rPr>
          <w:sz w:val="12"/>
        </w:rPr>
        <w:t xml:space="preserve">expressing a period of time during which an event takes </w:t>
      </w:r>
      <w:proofErr w:type="gramStart"/>
      <w:r w:rsidRPr="00F05F9F">
        <w:rPr>
          <w:sz w:val="12"/>
        </w:rPr>
        <w:t>place</w:t>
      </w:r>
      <w:proofErr w:type="gramEnd"/>
      <w:r w:rsidRPr="00F05F9F">
        <w:rPr>
          <w:sz w:val="12"/>
        </w:rPr>
        <w:t xml:space="preserve"> or a situation</w:t>
      </w:r>
      <w:r w:rsidRPr="00F05F9F">
        <w:rPr>
          <w:rStyle w:val="Style13ptBold"/>
          <w:sz w:val="12"/>
        </w:rPr>
        <w:t xml:space="preserve"> remains the case.</w:t>
      </w:r>
    </w:p>
    <w:p w14:paraId="45F4B37D" w14:textId="77777777" w:rsidR="009F0E9E" w:rsidRPr="00F05F9F"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they</w:t>
      </w:r>
      <w:proofErr w:type="gramEnd"/>
      <w:r w:rsidRPr="00F05F9F">
        <w:rPr>
          <w:rStyle w:val="Style13ptBold"/>
          <w:sz w:val="12"/>
        </w:rPr>
        <w:t xml:space="preserve"> met in 1885"</w:t>
      </w:r>
    </w:p>
    <w:p w14:paraId="5796974E" w14:textId="77777777" w:rsidR="009F0E9E" w:rsidRPr="00F05F9F" w:rsidRDefault="009F0E9E" w:rsidP="009F0E9E">
      <w:pPr>
        <w:spacing w:line="240" w:lineRule="auto"/>
        <w:rPr>
          <w:rStyle w:val="Style13ptBold"/>
          <w:sz w:val="12"/>
        </w:rPr>
      </w:pPr>
      <w:r w:rsidRPr="00F05F9F">
        <w:rPr>
          <w:rStyle w:val="Style13ptBold"/>
          <w:sz w:val="12"/>
        </w:rPr>
        <w:t>3.</w:t>
      </w:r>
    </w:p>
    <w:p w14:paraId="47375D75" w14:textId="77777777" w:rsidR="009F0E9E" w:rsidRPr="00F05F9F" w:rsidRDefault="009F0E9E" w:rsidP="009F0E9E">
      <w:pPr>
        <w:spacing w:line="240" w:lineRule="auto"/>
        <w:rPr>
          <w:rStyle w:val="Style13ptBold"/>
          <w:sz w:val="12"/>
        </w:rPr>
      </w:pPr>
      <w:r w:rsidRPr="00F05F9F">
        <w:rPr>
          <w:sz w:val="12"/>
        </w:rPr>
        <w:t>expressing</w:t>
      </w:r>
      <w:r w:rsidRPr="00F05F9F">
        <w:rPr>
          <w:rStyle w:val="Style13ptBold"/>
          <w:sz w:val="12"/>
        </w:rPr>
        <w:t xml:space="preserve"> the length of time before a future event is expected to take place.</w:t>
      </w:r>
    </w:p>
    <w:p w14:paraId="32092E57" w14:textId="77777777" w:rsidR="009F0E9E" w:rsidRPr="00F05F9F" w:rsidRDefault="009F0E9E" w:rsidP="009F0E9E">
      <w:pPr>
        <w:spacing w:line="240" w:lineRule="auto"/>
        <w:rPr>
          <w:rStyle w:val="Style13ptBold"/>
          <w:sz w:val="12"/>
        </w:rPr>
      </w:pPr>
      <w:r w:rsidRPr="00F05F9F">
        <w:rPr>
          <w:rStyle w:val="Style13ptBold"/>
          <w:sz w:val="12"/>
        </w:rPr>
        <w:t xml:space="preserve">"I'll see you in fifteen </w:t>
      </w:r>
      <w:proofErr w:type="gramStart"/>
      <w:r w:rsidRPr="00F05F9F">
        <w:rPr>
          <w:rStyle w:val="Style13ptBold"/>
          <w:sz w:val="12"/>
        </w:rPr>
        <w:t>minutes</w:t>
      </w:r>
      <w:proofErr w:type="gramEnd"/>
      <w:r w:rsidRPr="00F05F9F">
        <w:rPr>
          <w:rStyle w:val="Style13ptBold"/>
          <w:sz w:val="12"/>
        </w:rPr>
        <w:t>"</w:t>
      </w:r>
    </w:p>
    <w:p w14:paraId="25439B78" w14:textId="77777777" w:rsidR="009F0E9E" w:rsidRPr="00F05F9F" w:rsidRDefault="009F0E9E" w:rsidP="009F0E9E">
      <w:pPr>
        <w:spacing w:line="240" w:lineRule="auto"/>
        <w:rPr>
          <w:rStyle w:val="Style13ptBold"/>
          <w:sz w:val="12"/>
        </w:rPr>
      </w:pPr>
      <w:r w:rsidRPr="00F05F9F">
        <w:rPr>
          <w:rStyle w:val="Style13ptBold"/>
          <w:sz w:val="12"/>
        </w:rPr>
        <w:t>4.</w:t>
      </w:r>
    </w:p>
    <w:p w14:paraId="2DB01898" w14:textId="77777777" w:rsidR="009F0E9E" w:rsidRPr="00F05F9F"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often</w:t>
      </w:r>
      <w:proofErr w:type="gramEnd"/>
      <w:r w:rsidRPr="00F05F9F">
        <w:rPr>
          <w:rStyle w:val="Style13ptBold"/>
          <w:sz w:val="12"/>
        </w:rPr>
        <w:t xml:space="preserve"> followed by a noun without a determiner) expressing a state or condition.</w:t>
      </w:r>
    </w:p>
    <w:p w14:paraId="57AC5C6E" w14:textId="77777777" w:rsidR="009F0E9E" w:rsidRPr="00F05F9F"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to</w:t>
      </w:r>
      <w:proofErr w:type="gramEnd"/>
      <w:r w:rsidRPr="00F05F9F">
        <w:rPr>
          <w:rStyle w:val="Style13ptBold"/>
          <w:sz w:val="12"/>
        </w:rPr>
        <w:t xml:space="preserve"> be in love"</w:t>
      </w:r>
    </w:p>
    <w:p w14:paraId="0A62C04E" w14:textId="77777777" w:rsidR="009F0E9E" w:rsidRPr="00F05F9F" w:rsidRDefault="009F0E9E" w:rsidP="009F0E9E">
      <w:pPr>
        <w:spacing w:line="240" w:lineRule="auto"/>
        <w:rPr>
          <w:rStyle w:val="Style13ptBold"/>
          <w:sz w:val="12"/>
        </w:rPr>
      </w:pPr>
      <w:r w:rsidRPr="00F05F9F">
        <w:rPr>
          <w:rStyle w:val="Style13ptBold"/>
          <w:sz w:val="12"/>
        </w:rPr>
        <w:t>indicating the quality or aspect with respect to which a judgment is made.</w:t>
      </w:r>
    </w:p>
    <w:p w14:paraId="097829BC" w14:textId="77777777" w:rsidR="009F0E9E" w:rsidRPr="00F05F9F"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no</w:t>
      </w:r>
      <w:proofErr w:type="gramEnd"/>
      <w:r w:rsidRPr="00F05F9F">
        <w:rPr>
          <w:rStyle w:val="Style13ptBold"/>
          <w:sz w:val="12"/>
        </w:rPr>
        <w:t xml:space="preserve"> discernible difference in quality"</w:t>
      </w:r>
    </w:p>
    <w:p w14:paraId="61E5CA04" w14:textId="77777777" w:rsidR="009F0E9E" w:rsidRPr="00F05F9F" w:rsidRDefault="009F0E9E" w:rsidP="009F0E9E">
      <w:pPr>
        <w:spacing w:line="240" w:lineRule="auto"/>
        <w:rPr>
          <w:rStyle w:val="Style13ptBold"/>
          <w:sz w:val="12"/>
        </w:rPr>
      </w:pPr>
      <w:r w:rsidRPr="00F05F9F">
        <w:rPr>
          <w:rStyle w:val="Style13ptBold"/>
          <w:sz w:val="12"/>
        </w:rPr>
        <w:t>5.</w:t>
      </w:r>
    </w:p>
    <w:p w14:paraId="4783E88C" w14:textId="77777777" w:rsidR="009F0E9E" w:rsidRPr="00F05F9F" w:rsidRDefault="009F0E9E" w:rsidP="009F0E9E">
      <w:pPr>
        <w:spacing w:line="240" w:lineRule="auto"/>
        <w:rPr>
          <w:rStyle w:val="Style13ptBold"/>
          <w:sz w:val="12"/>
        </w:rPr>
      </w:pPr>
      <w:r w:rsidRPr="006C5E9F">
        <w:rPr>
          <w:rStyle w:val="StyleUnderline"/>
          <w:highlight w:val="magenta"/>
        </w:rPr>
        <w:t>expressing inclusion or involvement</w:t>
      </w:r>
      <w:r w:rsidRPr="00F05F9F">
        <w:rPr>
          <w:rStyle w:val="Style13ptBold"/>
          <w:sz w:val="12"/>
        </w:rPr>
        <w:t>.</w:t>
      </w:r>
    </w:p>
    <w:p w14:paraId="2A7D2EAF" w14:textId="77777777" w:rsidR="009F0E9E" w:rsidRPr="00F05F9F" w:rsidRDefault="009F0E9E" w:rsidP="009F0E9E">
      <w:pPr>
        <w:spacing w:line="240" w:lineRule="auto"/>
        <w:rPr>
          <w:rStyle w:val="Style13ptBold"/>
          <w:sz w:val="12"/>
        </w:rPr>
      </w:pPr>
      <w:r w:rsidRPr="00F05F9F">
        <w:rPr>
          <w:rStyle w:val="Style13ptBold"/>
          <w:sz w:val="12"/>
        </w:rPr>
        <w:t xml:space="preserve">"I read it in a </w:t>
      </w:r>
      <w:proofErr w:type="gramStart"/>
      <w:r w:rsidRPr="00F05F9F">
        <w:rPr>
          <w:rStyle w:val="Style13ptBold"/>
          <w:sz w:val="12"/>
        </w:rPr>
        <w:t>book</w:t>
      </w:r>
      <w:proofErr w:type="gramEnd"/>
      <w:r w:rsidRPr="00F05F9F">
        <w:rPr>
          <w:rStyle w:val="Style13ptBold"/>
          <w:sz w:val="12"/>
        </w:rPr>
        <w:t>"</w:t>
      </w:r>
    </w:p>
    <w:p w14:paraId="1F74B1AA" w14:textId="77777777" w:rsidR="009F0E9E" w:rsidRPr="00F05F9F" w:rsidRDefault="009F0E9E" w:rsidP="009F0E9E">
      <w:pPr>
        <w:spacing w:line="240" w:lineRule="auto"/>
        <w:rPr>
          <w:rStyle w:val="Style13ptBold"/>
          <w:sz w:val="12"/>
        </w:rPr>
      </w:pPr>
      <w:r w:rsidRPr="00F05F9F">
        <w:rPr>
          <w:rStyle w:val="Style13ptBold"/>
          <w:sz w:val="12"/>
        </w:rPr>
        <w:t>6.</w:t>
      </w:r>
    </w:p>
    <w:p w14:paraId="5AD0822D" w14:textId="77777777" w:rsidR="009F0E9E" w:rsidRPr="00F05F9F" w:rsidRDefault="009F0E9E" w:rsidP="009F0E9E">
      <w:pPr>
        <w:spacing w:line="240" w:lineRule="auto"/>
        <w:rPr>
          <w:rStyle w:val="Style13ptBold"/>
          <w:sz w:val="12"/>
        </w:rPr>
      </w:pPr>
      <w:r w:rsidRPr="00F05F9F">
        <w:rPr>
          <w:rStyle w:val="Style13ptBold"/>
          <w:sz w:val="12"/>
        </w:rPr>
        <w:t>indicating someone's occupation or profession.</w:t>
      </w:r>
    </w:p>
    <w:p w14:paraId="0C1ED3C3" w14:textId="77777777" w:rsidR="009F0E9E" w:rsidRPr="00F05F9F"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she</w:t>
      </w:r>
      <w:proofErr w:type="gramEnd"/>
      <w:r w:rsidRPr="00F05F9F">
        <w:rPr>
          <w:rStyle w:val="Style13ptBold"/>
          <w:sz w:val="12"/>
        </w:rPr>
        <w:t xml:space="preserve"> works in publishing"</w:t>
      </w:r>
    </w:p>
    <w:p w14:paraId="15AEAA65" w14:textId="77777777" w:rsidR="009F0E9E" w:rsidRPr="00F05F9F" w:rsidRDefault="009F0E9E" w:rsidP="009F0E9E">
      <w:pPr>
        <w:spacing w:line="240" w:lineRule="auto"/>
        <w:rPr>
          <w:rStyle w:val="Style13ptBold"/>
          <w:sz w:val="12"/>
        </w:rPr>
      </w:pPr>
      <w:r w:rsidRPr="00F05F9F">
        <w:rPr>
          <w:rStyle w:val="Style13ptBold"/>
          <w:sz w:val="12"/>
        </w:rPr>
        <w:t>7.</w:t>
      </w:r>
    </w:p>
    <w:p w14:paraId="68CBB443" w14:textId="77777777" w:rsidR="009F0E9E" w:rsidRPr="00F05F9F" w:rsidRDefault="009F0E9E" w:rsidP="009F0E9E">
      <w:pPr>
        <w:spacing w:line="240" w:lineRule="auto"/>
        <w:rPr>
          <w:rStyle w:val="Style13ptBold"/>
          <w:sz w:val="12"/>
        </w:rPr>
      </w:pPr>
      <w:r w:rsidRPr="006C5E9F">
        <w:rPr>
          <w:rStyle w:val="StyleUnderline"/>
          <w:highlight w:val="magenta"/>
        </w:rPr>
        <w:t>indicating the language or medium used</w:t>
      </w:r>
      <w:r w:rsidRPr="00F05F9F">
        <w:rPr>
          <w:rStyle w:val="Style13ptBold"/>
          <w:sz w:val="12"/>
        </w:rPr>
        <w:t>.</w:t>
      </w:r>
    </w:p>
    <w:p w14:paraId="69CF6ACB" w14:textId="77777777" w:rsidR="009F0E9E" w:rsidRPr="00F05F9F"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say</w:t>
      </w:r>
      <w:proofErr w:type="gramEnd"/>
      <w:r w:rsidRPr="00F05F9F">
        <w:rPr>
          <w:rStyle w:val="Style13ptBold"/>
          <w:sz w:val="12"/>
        </w:rPr>
        <w:t xml:space="preserve"> it in Polish"</w:t>
      </w:r>
    </w:p>
    <w:p w14:paraId="5540E2A2" w14:textId="77777777" w:rsidR="009F0E9E" w:rsidRPr="00F05F9F" w:rsidRDefault="009F0E9E" w:rsidP="009F0E9E">
      <w:pPr>
        <w:spacing w:line="240" w:lineRule="auto"/>
        <w:rPr>
          <w:rStyle w:val="Style13ptBold"/>
          <w:sz w:val="12"/>
        </w:rPr>
      </w:pPr>
      <w:r w:rsidRPr="00F05F9F">
        <w:rPr>
          <w:rStyle w:val="Style13ptBold"/>
          <w:sz w:val="12"/>
        </w:rPr>
        <w:t>indicating the key in which a piece of music is written.</w:t>
      </w:r>
    </w:p>
    <w:p w14:paraId="3543487A" w14:textId="77777777" w:rsidR="009F0E9E" w:rsidRPr="00F05F9F" w:rsidRDefault="009F0E9E" w:rsidP="009F0E9E">
      <w:pPr>
        <w:spacing w:line="240" w:lineRule="auto"/>
        <w:rPr>
          <w:rStyle w:val="Style13ptBold"/>
          <w:sz w:val="12"/>
        </w:rPr>
      </w:pPr>
      <w:r w:rsidRPr="00F05F9F">
        <w:rPr>
          <w:rStyle w:val="Style13ptBold"/>
          <w:sz w:val="12"/>
        </w:rPr>
        <w:t>"Mozart's Piano Concerto in E flat"</w:t>
      </w:r>
    </w:p>
    <w:p w14:paraId="7140522D" w14:textId="77777777" w:rsidR="009F0E9E" w:rsidRPr="00F05F9F" w:rsidRDefault="009F0E9E" w:rsidP="009F0E9E">
      <w:pPr>
        <w:spacing w:line="240" w:lineRule="auto"/>
        <w:rPr>
          <w:rStyle w:val="Style13ptBold"/>
          <w:sz w:val="12"/>
        </w:rPr>
      </w:pPr>
      <w:r w:rsidRPr="00F05F9F">
        <w:rPr>
          <w:rStyle w:val="Style13ptBold"/>
          <w:sz w:val="12"/>
        </w:rPr>
        <w:t>8.</w:t>
      </w:r>
    </w:p>
    <w:p w14:paraId="4B9D6ABA" w14:textId="77777777" w:rsidR="009F0E9E" w:rsidRPr="006C5E9F" w:rsidRDefault="009F0E9E" w:rsidP="009F0E9E">
      <w:pPr>
        <w:spacing w:line="240" w:lineRule="auto"/>
        <w:rPr>
          <w:rStyle w:val="StyleUnderline"/>
        </w:rPr>
      </w:pPr>
      <w:r w:rsidRPr="006C5E9F">
        <w:rPr>
          <w:rStyle w:val="StyleUnderline"/>
          <w:highlight w:val="magenta"/>
        </w:rPr>
        <w:t>as an integral part of (an activity</w:t>
      </w:r>
      <w:r w:rsidRPr="006C5E9F">
        <w:rPr>
          <w:rStyle w:val="StyleUnderline"/>
        </w:rPr>
        <w:t>).</w:t>
      </w:r>
    </w:p>
    <w:p w14:paraId="71144E70" w14:textId="77777777" w:rsidR="009F0E9E" w:rsidRDefault="009F0E9E" w:rsidP="009F0E9E">
      <w:pPr>
        <w:spacing w:line="240" w:lineRule="auto"/>
        <w:rPr>
          <w:rStyle w:val="Style13ptBold"/>
          <w:sz w:val="12"/>
        </w:rPr>
      </w:pPr>
      <w:r w:rsidRPr="00F05F9F">
        <w:rPr>
          <w:rStyle w:val="Style13ptBold"/>
          <w:sz w:val="12"/>
        </w:rPr>
        <w:t>"</w:t>
      </w:r>
      <w:proofErr w:type="gramStart"/>
      <w:r w:rsidRPr="00F05F9F">
        <w:rPr>
          <w:rStyle w:val="Style13ptBold"/>
          <w:sz w:val="12"/>
        </w:rPr>
        <w:t>in</w:t>
      </w:r>
      <w:proofErr w:type="gramEnd"/>
      <w:r w:rsidRPr="00F05F9F">
        <w:rPr>
          <w:rStyle w:val="Style13ptBold"/>
          <w:sz w:val="12"/>
        </w:rPr>
        <w:t xml:space="preserve"> planning public expenditure it is better to be prudent"</w:t>
      </w:r>
    </w:p>
    <w:p w14:paraId="33121BF8" w14:textId="77777777" w:rsidR="009F0E9E" w:rsidRDefault="009F0E9E" w:rsidP="009F0E9E">
      <w:pPr>
        <w:spacing w:line="240" w:lineRule="auto"/>
        <w:rPr>
          <w:rStyle w:val="Style13ptBold"/>
          <w:sz w:val="12"/>
        </w:rPr>
      </w:pPr>
    </w:p>
    <w:p w14:paraId="550F71FB" w14:textId="77777777" w:rsidR="009F0E9E" w:rsidRDefault="009F0E9E" w:rsidP="009F0E9E">
      <w:pPr>
        <w:rPr>
          <w:rStyle w:val="Style13ptBold"/>
          <w:sz w:val="12"/>
        </w:rPr>
      </w:pPr>
    </w:p>
    <w:p w14:paraId="77B975F0" w14:textId="003349AF" w:rsidR="009F0E9E" w:rsidRDefault="009F0E9E" w:rsidP="009F0E9E">
      <w:pPr>
        <w:pStyle w:val="Heading2"/>
      </w:pPr>
      <w:r>
        <w:t>In the US</w:t>
      </w:r>
    </w:p>
    <w:p w14:paraId="32F4F58F" w14:textId="4C947E2E" w:rsidR="007752A6" w:rsidRDefault="009F0E9E" w:rsidP="009F0E9E">
      <w:pPr>
        <w:pStyle w:val="Heading3"/>
      </w:pPr>
      <w:r>
        <w:t>In the US = 50 + DC</w:t>
      </w:r>
    </w:p>
    <w:p w14:paraId="31960342" w14:textId="77777777" w:rsidR="009F0E9E" w:rsidRDefault="009F0E9E" w:rsidP="009F0E9E">
      <w:pPr>
        <w:pStyle w:val="Heading4"/>
      </w:pPr>
      <w:r>
        <w:t>In the US is the 50 states and DC</w:t>
      </w:r>
    </w:p>
    <w:p w14:paraId="6307CA19" w14:textId="77777777" w:rsidR="009F0E9E" w:rsidRDefault="009F0E9E" w:rsidP="009F0E9E">
      <w:pPr>
        <w:spacing w:line="240" w:lineRule="auto"/>
      </w:pPr>
      <w:r w:rsidRPr="00660F78">
        <w:rPr>
          <w:rStyle w:val="Style13ptBold"/>
        </w:rPr>
        <w:t>USGS</w:t>
      </w:r>
      <w:r>
        <w:t xml:space="preserve"> (</w:t>
      </w:r>
      <w:r w:rsidRPr="00CE7D28">
        <w:rPr>
          <w:sz w:val="16"/>
        </w:rPr>
        <w:t xml:space="preserve">provides science about the natural hazards that threaten lives and livelihoods; the water, energy, minerals, and other natural resources we rely on; the health of our ecosystems and environment; and the impacts of climate and land-use change.) </w:t>
      </w:r>
      <w:r w:rsidRPr="00CE7D28">
        <w:t>“What constitutes the United States? What are the official definitions?”</w:t>
      </w:r>
      <w:r>
        <w:t xml:space="preserve"> USGS 7 – 2 – 23 </w:t>
      </w:r>
      <w:hyperlink r:id="rId11" w:history="1">
        <w:r w:rsidRPr="00EC6F2A">
          <w:rPr>
            <w:rStyle w:val="Hyperlink"/>
          </w:rPr>
          <w:t>https://www.usgs.gov/faqs/what-constitutes-united-states-what-are-official-definitions</w:t>
        </w:r>
      </w:hyperlink>
      <w:r>
        <w:t xml:space="preserve"> //</w:t>
      </w:r>
      <w:proofErr w:type="spellStart"/>
      <w:r>
        <w:t>EKoo</w:t>
      </w:r>
      <w:proofErr w:type="spellEnd"/>
    </w:p>
    <w:p w14:paraId="3CE11A17" w14:textId="77777777" w:rsidR="009F0E9E" w:rsidRPr="00BF1DF6" w:rsidRDefault="009F0E9E" w:rsidP="009F0E9E">
      <w:pPr>
        <w:spacing w:line="240" w:lineRule="auto"/>
        <w:rPr>
          <w:rStyle w:val="Style13ptBold"/>
          <w:sz w:val="16"/>
        </w:rPr>
      </w:pPr>
      <w:r w:rsidRPr="00CE7D28">
        <w:rPr>
          <w:rStyle w:val="StyleUnderline"/>
          <w:highlight w:val="magenta"/>
        </w:rPr>
        <w:t>Geographically</w:t>
      </w:r>
      <w:r w:rsidRPr="00CE7D28">
        <w:rPr>
          <w:rStyle w:val="StyleUnderline"/>
        </w:rPr>
        <w:t xml:space="preserve"> </w:t>
      </w:r>
      <w:r w:rsidRPr="00BF1DF6">
        <w:rPr>
          <w:rStyle w:val="Style13ptBold"/>
          <w:sz w:val="16"/>
        </w:rPr>
        <w:t xml:space="preserve">(and </w:t>
      </w:r>
      <w:r w:rsidRPr="00CE7D28">
        <w:rPr>
          <w:rStyle w:val="StyleUnderline"/>
        </w:rPr>
        <w:t xml:space="preserve">as a </w:t>
      </w:r>
      <w:r w:rsidRPr="00CE7D28">
        <w:rPr>
          <w:rStyle w:val="StyleUnderline"/>
          <w:highlight w:val="magenta"/>
        </w:rPr>
        <w:t>general reference</w:t>
      </w:r>
      <w:r w:rsidRPr="00BF1DF6">
        <w:rPr>
          <w:rStyle w:val="Style13ptBold"/>
          <w:sz w:val="16"/>
        </w:rPr>
        <w:t xml:space="preserve">), the </w:t>
      </w:r>
      <w:r w:rsidRPr="00CE7D28">
        <w:rPr>
          <w:rStyle w:val="StyleUnderline"/>
          <w:highlight w:val="magenta"/>
        </w:rPr>
        <w:t>U</w:t>
      </w:r>
      <w:r w:rsidRPr="00BF1DF6">
        <w:rPr>
          <w:rStyle w:val="Style13ptBold"/>
          <w:sz w:val="16"/>
        </w:rPr>
        <w:t xml:space="preserve">nited </w:t>
      </w:r>
      <w:r w:rsidRPr="00CE7D28">
        <w:rPr>
          <w:rStyle w:val="StyleUnderline"/>
          <w:highlight w:val="magenta"/>
        </w:rPr>
        <w:t>S</w:t>
      </w:r>
      <w:r w:rsidRPr="00BF1DF6">
        <w:rPr>
          <w:rStyle w:val="Style13ptBold"/>
          <w:sz w:val="16"/>
        </w:rPr>
        <w:t xml:space="preserve">tates of America </w:t>
      </w:r>
      <w:r w:rsidRPr="00CE7D28">
        <w:rPr>
          <w:rStyle w:val="StyleUnderline"/>
        </w:rPr>
        <w:t xml:space="preserve">includes </w:t>
      </w:r>
      <w:r w:rsidRPr="00CE7D28">
        <w:rPr>
          <w:rStyle w:val="StyleUnderline"/>
          <w:highlight w:val="magenta"/>
        </w:rPr>
        <w:t>all areas considered</w:t>
      </w:r>
      <w:r w:rsidRPr="00BF1DF6">
        <w:rPr>
          <w:rStyle w:val="Style13ptBold"/>
          <w:sz w:val="16"/>
        </w:rPr>
        <w:t xml:space="preserve"> to be </w:t>
      </w:r>
      <w:r w:rsidRPr="00CE7D28">
        <w:rPr>
          <w:rStyle w:val="StyleUnderline"/>
          <w:highlight w:val="magenta"/>
        </w:rPr>
        <w:t>under</w:t>
      </w:r>
      <w:r w:rsidRPr="00BF1DF6">
        <w:rPr>
          <w:rStyle w:val="Style13ptBold"/>
          <w:sz w:val="16"/>
        </w:rPr>
        <w:t xml:space="preserve"> the </w:t>
      </w:r>
      <w:r w:rsidRPr="00BF1DF6">
        <w:rPr>
          <w:rStyle w:val="StyleUnderline"/>
          <w:highlight w:val="magenta"/>
        </w:rPr>
        <w:t>sovereignty of</w:t>
      </w:r>
      <w:r w:rsidRPr="00CE7D28">
        <w:rPr>
          <w:rStyle w:val="StyleUnderline"/>
        </w:rPr>
        <w:t xml:space="preserve"> </w:t>
      </w:r>
      <w:r w:rsidRPr="00BF1DF6">
        <w:rPr>
          <w:rStyle w:val="Style13ptBold"/>
          <w:sz w:val="16"/>
        </w:rPr>
        <w:t xml:space="preserve">the </w:t>
      </w:r>
      <w:r w:rsidRPr="00BF1DF6">
        <w:rPr>
          <w:rStyle w:val="StyleUnderline"/>
          <w:highlight w:val="magenta"/>
        </w:rPr>
        <w:t>U</w:t>
      </w:r>
      <w:r w:rsidRPr="00BF1DF6">
        <w:rPr>
          <w:rStyle w:val="Style13ptBold"/>
          <w:sz w:val="16"/>
        </w:rPr>
        <w:t xml:space="preserve">nited </w:t>
      </w:r>
      <w:proofErr w:type="gramStart"/>
      <w:r w:rsidRPr="00BF1DF6">
        <w:rPr>
          <w:rStyle w:val="StyleUnderline"/>
          <w:highlight w:val="magenta"/>
        </w:rPr>
        <w:t>S</w:t>
      </w:r>
      <w:r w:rsidRPr="00BF1DF6">
        <w:rPr>
          <w:rStyle w:val="Style13ptBold"/>
          <w:sz w:val="16"/>
        </w:rPr>
        <w:t>tates, but</w:t>
      </w:r>
      <w:proofErr w:type="gramEnd"/>
      <w:r w:rsidRPr="00BF1DF6">
        <w:rPr>
          <w:rStyle w:val="Style13ptBold"/>
          <w:sz w:val="16"/>
        </w:rPr>
        <w:t xml:space="preserve"> </w:t>
      </w:r>
      <w:r w:rsidRPr="00CE7D28">
        <w:rPr>
          <w:rStyle w:val="StyleUnderline"/>
        </w:rPr>
        <w:t>does not include leased areas.</w:t>
      </w:r>
    </w:p>
    <w:p w14:paraId="22B2CB9C" w14:textId="77777777" w:rsidR="009F0E9E" w:rsidRPr="00BF1DF6" w:rsidRDefault="009F0E9E" w:rsidP="009F0E9E">
      <w:pPr>
        <w:spacing w:line="240" w:lineRule="auto"/>
        <w:rPr>
          <w:rStyle w:val="Style13ptBold"/>
          <w:sz w:val="16"/>
        </w:rPr>
      </w:pPr>
      <w:r w:rsidRPr="00BF1DF6">
        <w:rPr>
          <w:rStyle w:val="Style13ptBold"/>
          <w:sz w:val="16"/>
        </w:rPr>
        <w:t xml:space="preserve">On May 14, 1959, the </w:t>
      </w:r>
      <w:r w:rsidRPr="00CE7D28">
        <w:rPr>
          <w:rStyle w:val="StyleUnderline"/>
        </w:rPr>
        <w:t>U.S. Board on Geographic Names</w:t>
      </w:r>
      <w:r w:rsidRPr="00BF1DF6">
        <w:rPr>
          <w:rStyle w:val="Style13ptBold"/>
          <w:sz w:val="16"/>
        </w:rPr>
        <w:t xml:space="preserve"> issued the following definitions, which </w:t>
      </w:r>
      <w:r w:rsidRPr="00CE7D28">
        <w:rPr>
          <w:rStyle w:val="StyleUnderline"/>
        </w:rPr>
        <w:t>defined</w:t>
      </w:r>
      <w:r w:rsidRPr="00BF1DF6">
        <w:rPr>
          <w:rStyle w:val="Style13ptBold"/>
          <w:sz w:val="16"/>
        </w:rPr>
        <w:t xml:space="preserve"> the </w:t>
      </w:r>
      <w:r w:rsidRPr="00CE7D28">
        <w:rPr>
          <w:rStyle w:val="StyleUnderline"/>
        </w:rPr>
        <w:t>C</w:t>
      </w:r>
      <w:r w:rsidRPr="00BF1DF6">
        <w:rPr>
          <w:rStyle w:val="Style13ptBold"/>
          <w:sz w:val="16"/>
        </w:rPr>
        <w:t xml:space="preserve">ontinental </w:t>
      </w:r>
      <w:r w:rsidRPr="00CE7D28">
        <w:rPr>
          <w:rStyle w:val="StyleUnderline"/>
        </w:rPr>
        <w:t>U</w:t>
      </w:r>
      <w:r w:rsidRPr="00BF1DF6">
        <w:rPr>
          <w:rStyle w:val="Style13ptBold"/>
          <w:sz w:val="16"/>
        </w:rPr>
        <w:t xml:space="preserve">nited </w:t>
      </w:r>
      <w:r w:rsidRPr="00CE7D28">
        <w:rPr>
          <w:rStyle w:val="StyleUnderline"/>
        </w:rPr>
        <w:t>S</w:t>
      </w:r>
      <w:r w:rsidRPr="00BF1DF6">
        <w:rPr>
          <w:rStyle w:val="Style13ptBold"/>
          <w:sz w:val="16"/>
        </w:rPr>
        <w:t xml:space="preserve">tates as "the </w:t>
      </w:r>
      <w:r w:rsidRPr="00CE7D28">
        <w:rPr>
          <w:rStyle w:val="StyleUnderline"/>
        </w:rPr>
        <w:t>49 States on</w:t>
      </w:r>
      <w:r w:rsidRPr="00BF1DF6">
        <w:rPr>
          <w:rStyle w:val="Style13ptBold"/>
          <w:sz w:val="16"/>
        </w:rPr>
        <w:t xml:space="preserve"> the </w:t>
      </w:r>
      <w:r w:rsidRPr="00CE7D28">
        <w:rPr>
          <w:rStyle w:val="StyleUnderline"/>
        </w:rPr>
        <w:t>North American Continent and</w:t>
      </w:r>
      <w:r w:rsidRPr="00BF1DF6">
        <w:rPr>
          <w:rStyle w:val="Style13ptBold"/>
          <w:sz w:val="16"/>
        </w:rPr>
        <w:t xml:space="preserve"> the </w:t>
      </w:r>
      <w:r w:rsidRPr="00CE7D28">
        <w:rPr>
          <w:rStyle w:val="StyleUnderline"/>
        </w:rPr>
        <w:t>District of Columbia</w:t>
      </w:r>
      <w:r w:rsidRPr="00BF1DF6">
        <w:rPr>
          <w:rStyle w:val="Style13ptBold"/>
          <w:sz w:val="16"/>
        </w:rPr>
        <w:t xml:space="preserve">..." The </w:t>
      </w:r>
      <w:r w:rsidRPr="00BF1DF6">
        <w:rPr>
          <w:rStyle w:val="StyleUnderline"/>
          <w:highlight w:val="magenta"/>
        </w:rPr>
        <w:t>BGN</w:t>
      </w:r>
      <w:r w:rsidRPr="00BF1DF6">
        <w:rPr>
          <w:rStyle w:val="Style13ptBold"/>
          <w:sz w:val="16"/>
        </w:rPr>
        <w:t xml:space="preserve"> </w:t>
      </w:r>
      <w:r w:rsidRPr="00CE7D28">
        <w:rPr>
          <w:rStyle w:val="StyleUnderline"/>
        </w:rPr>
        <w:t>re</w:t>
      </w:r>
      <w:r w:rsidRPr="00BF1DF6">
        <w:rPr>
          <w:rStyle w:val="StyleUnderline"/>
          <w:highlight w:val="magenta"/>
        </w:rPr>
        <w:t>affirmed</w:t>
      </w:r>
      <w:r w:rsidRPr="00BF1DF6">
        <w:rPr>
          <w:rStyle w:val="Style13ptBold"/>
          <w:sz w:val="16"/>
        </w:rPr>
        <w:t xml:space="preserve"> these </w:t>
      </w:r>
      <w:r w:rsidRPr="00BF1DF6">
        <w:rPr>
          <w:rStyle w:val="StyleUnderline"/>
          <w:highlight w:val="magenta"/>
        </w:rPr>
        <w:t>definition</w:t>
      </w:r>
      <w:r w:rsidRPr="00CE7D28">
        <w:rPr>
          <w:rStyle w:val="StyleUnderline"/>
        </w:rPr>
        <w:t>s</w:t>
      </w:r>
      <w:r w:rsidRPr="00BF1DF6">
        <w:rPr>
          <w:rStyle w:val="Style13ptBold"/>
          <w:sz w:val="16"/>
        </w:rPr>
        <w:t xml:space="preserve"> on May 13, 1999. </w:t>
      </w:r>
    </w:p>
    <w:p w14:paraId="4039DEB0" w14:textId="77777777" w:rsidR="009F0E9E" w:rsidRDefault="009F0E9E" w:rsidP="009F0E9E">
      <w:pPr>
        <w:spacing w:line="240" w:lineRule="auto"/>
        <w:rPr>
          <w:rStyle w:val="Style13ptBold"/>
          <w:sz w:val="16"/>
        </w:rPr>
      </w:pPr>
      <w:r w:rsidRPr="00BF1DF6">
        <w:rPr>
          <w:rStyle w:val="StyleUnderline"/>
          <w:highlight w:val="magenta"/>
        </w:rPr>
        <w:t>U</w:t>
      </w:r>
      <w:r w:rsidRPr="00BF1DF6">
        <w:rPr>
          <w:rStyle w:val="Style13ptBold"/>
          <w:sz w:val="16"/>
        </w:rPr>
        <w:t xml:space="preserve">nited </w:t>
      </w:r>
      <w:r w:rsidRPr="00BF1DF6">
        <w:rPr>
          <w:rStyle w:val="StyleUnderline"/>
          <w:highlight w:val="magenta"/>
        </w:rPr>
        <w:t>S</w:t>
      </w:r>
      <w:r w:rsidRPr="00BF1DF6">
        <w:rPr>
          <w:rStyle w:val="Style13ptBold"/>
          <w:sz w:val="16"/>
        </w:rPr>
        <w:t xml:space="preserve">tates: The </w:t>
      </w:r>
      <w:r w:rsidRPr="00BF1DF6">
        <w:rPr>
          <w:rStyle w:val="StyleUnderline"/>
          <w:highlight w:val="magenta"/>
        </w:rPr>
        <w:t>50 States</w:t>
      </w:r>
      <w:r w:rsidRPr="00BF1DF6">
        <w:rPr>
          <w:rStyle w:val="Style13ptBold"/>
          <w:sz w:val="16"/>
        </w:rPr>
        <w:t xml:space="preserve"> and the </w:t>
      </w:r>
      <w:r w:rsidRPr="00BF1DF6">
        <w:rPr>
          <w:rStyle w:val="StyleUnderline"/>
          <w:highlight w:val="magenta"/>
        </w:rPr>
        <w:t>District of Columbia</w:t>
      </w:r>
      <w:r w:rsidRPr="00BF1DF6">
        <w:rPr>
          <w:rStyle w:val="Style13ptBold"/>
          <w:sz w:val="16"/>
        </w:rPr>
        <w:t>.</w:t>
      </w:r>
    </w:p>
    <w:p w14:paraId="0720D690" w14:textId="77777777" w:rsidR="009F0E9E" w:rsidRDefault="009F0E9E" w:rsidP="009F0E9E">
      <w:pPr>
        <w:spacing w:line="240" w:lineRule="auto"/>
        <w:rPr>
          <w:rStyle w:val="Style13ptBold"/>
          <w:sz w:val="16"/>
        </w:rPr>
      </w:pPr>
    </w:p>
    <w:p w14:paraId="0F5C6FFD" w14:textId="35B5701F" w:rsidR="007752A6" w:rsidRPr="007752A6" w:rsidRDefault="007752A6" w:rsidP="007752A6">
      <w:pPr>
        <w:pStyle w:val="Heading2"/>
        <w:rPr>
          <w:rStyle w:val="sourcetext"/>
          <w:rFonts w:cs="Times New Roman"/>
          <w:color w:val="000000"/>
        </w:rPr>
      </w:pPr>
      <w:r w:rsidRPr="007752A6">
        <w:rPr>
          <w:rStyle w:val="sourcetext"/>
          <w:rFonts w:cs="Times New Roman"/>
          <w:color w:val="000000"/>
        </w:rPr>
        <w:t>United States</w:t>
      </w:r>
    </w:p>
    <w:p w14:paraId="3483B705" w14:textId="59995B24" w:rsidR="00B701DC" w:rsidRDefault="00B701DC" w:rsidP="007752A6">
      <w:pPr>
        <w:pStyle w:val="Heading3"/>
      </w:pPr>
      <w:r>
        <w:t>US = A Federation of States</w:t>
      </w:r>
    </w:p>
    <w:p w14:paraId="221452FB" w14:textId="0D8AA3D1" w:rsidR="00B701DC" w:rsidRDefault="00B701DC" w:rsidP="00B701DC">
      <w:pPr>
        <w:pStyle w:val="Heading4"/>
      </w:pPr>
      <w:r w:rsidRPr="007D5C99">
        <w:t>U</w:t>
      </w:r>
      <w:r>
        <w:t xml:space="preserve">nited States is any federation of </w:t>
      </w:r>
      <w:proofErr w:type="gramStart"/>
      <w:r>
        <w:t>states</w:t>
      </w:r>
      <w:proofErr w:type="gramEnd"/>
    </w:p>
    <w:p w14:paraId="6A09FAAB" w14:textId="3E995D12" w:rsidR="00B701DC" w:rsidRPr="007D5C99" w:rsidRDefault="00B701DC" w:rsidP="00B701DC">
      <w:pPr>
        <w:pStyle w:val="NormalWeb"/>
        <w:spacing w:before="240" w:beforeAutospacing="0" w:after="0" w:afterAutospacing="0" w:line="360" w:lineRule="atLeast"/>
        <w:rPr>
          <w:rFonts w:ascii="American Typewriter" w:hAnsi="American Typewriter"/>
          <w:color w:val="171717"/>
          <w:sz w:val="28"/>
          <w:szCs w:val="28"/>
        </w:rPr>
      </w:pPr>
      <w:r w:rsidRPr="00EC1809">
        <w:rPr>
          <w:rFonts w:ascii="American Typewriter" w:hAnsi="American Typewriter"/>
          <w:color w:val="171717"/>
          <w:sz w:val="28"/>
          <w:szCs w:val="28"/>
        </w:rPr>
        <w:t xml:space="preserve">Merriam </w:t>
      </w:r>
      <w:r w:rsidRPr="00EC1809">
        <w:rPr>
          <w:rStyle w:val="Style13ptBold"/>
        </w:rPr>
        <w:t xml:space="preserve">Webster – </w:t>
      </w:r>
      <w:r>
        <w:rPr>
          <w:rStyle w:val="Style13ptBold"/>
        </w:rPr>
        <w:t>ND</w:t>
      </w:r>
      <w:r w:rsidRPr="00EC1809">
        <w:rPr>
          <w:rFonts w:ascii="American Typewriter" w:hAnsi="American Typewriter"/>
          <w:color w:val="171717"/>
          <w:sz w:val="28"/>
          <w:szCs w:val="28"/>
        </w:rPr>
        <w:t xml:space="preserve"> –</w:t>
      </w:r>
      <w:proofErr w:type="spellStart"/>
      <w:r w:rsidRPr="00EC1809">
        <w:rPr>
          <w:rFonts w:ascii="American Typewriter" w:hAnsi="American Typewriter"/>
          <w:color w:val="171717"/>
          <w:sz w:val="28"/>
          <w:szCs w:val="28"/>
        </w:rPr>
        <w:t>l.</w:t>
      </w:r>
      <w:proofErr w:type="gramStart"/>
      <w:r w:rsidRPr="00EC1809">
        <w:rPr>
          <w:rFonts w:ascii="American Typewriter" w:hAnsi="American Typewriter"/>
          <w:color w:val="171717"/>
          <w:sz w:val="28"/>
          <w:szCs w:val="28"/>
        </w:rPr>
        <w:t>e.hernandez</w:t>
      </w:r>
      <w:proofErr w:type="spellEnd"/>
      <w:proofErr w:type="gramEnd"/>
      <w:r w:rsidRPr="00EC1809">
        <w:rPr>
          <w:rFonts w:ascii="American Typewriter" w:hAnsi="American Typewriter"/>
          <w:color w:val="171717"/>
          <w:sz w:val="28"/>
          <w:szCs w:val="28"/>
        </w:rPr>
        <w:t>-- https://www.merriam-webster.com/dictionary/United%20States</w:t>
      </w:r>
    </w:p>
    <w:p w14:paraId="1BE26B82" w14:textId="77777777" w:rsidR="00B701DC" w:rsidRPr="007D5C99" w:rsidRDefault="00B701DC" w:rsidP="00B701DC">
      <w:pPr>
        <w:rPr>
          <w:b/>
          <w:bCs/>
        </w:rPr>
      </w:pPr>
      <w:r w:rsidRPr="007D5C99">
        <w:rPr>
          <w:b/>
          <w:bCs/>
        </w:rPr>
        <w:t>United States</w:t>
      </w:r>
    </w:p>
    <w:p w14:paraId="5843230E" w14:textId="77777777" w:rsidR="00B701DC" w:rsidRPr="007D5C99" w:rsidRDefault="00B701DC" w:rsidP="00B701DC">
      <w:pPr>
        <w:rPr>
          <w:b/>
          <w:bCs/>
        </w:rPr>
      </w:pPr>
      <w:hyperlink r:id="rId12" w:history="1">
        <w:r w:rsidRPr="007D5C99">
          <w:rPr>
            <w:rStyle w:val="Hyperlink"/>
            <w:b/>
            <w:bCs/>
          </w:rPr>
          <w:t>noun</w:t>
        </w:r>
      </w:hyperlink>
    </w:p>
    <w:p w14:paraId="22A4BF35" w14:textId="77777777" w:rsidR="00B701DC" w:rsidRPr="007D5C99" w:rsidRDefault="00B701DC" w:rsidP="00B701DC">
      <w:r w:rsidRPr="007D5C99">
        <w:t>Unit·​ed States </w:t>
      </w:r>
      <w:proofErr w:type="spellStart"/>
      <w:r w:rsidRPr="007D5C99">
        <w:fldChar w:fldCharType="begin"/>
      </w:r>
      <w:r w:rsidRPr="007D5C99">
        <w:instrText>HYPERLINK "https://www.merriam-webster.com/dictionary/United%20States?pronunciation&amp;lang=en_us&amp;dir=u&amp;file=united02" \o "How to pronounce United States (audio)"</w:instrText>
      </w:r>
      <w:r w:rsidRPr="007D5C99">
        <w:fldChar w:fldCharType="separate"/>
      </w:r>
      <w:r w:rsidRPr="007D5C99">
        <w:rPr>
          <w:rStyle w:val="Hyperlink"/>
        </w:rPr>
        <w:t>yu</w:t>
      </w:r>
      <w:proofErr w:type="spellEnd"/>
      <w:r w:rsidRPr="007D5C99">
        <w:rPr>
          <w:rStyle w:val="Hyperlink"/>
        </w:rPr>
        <w:t>̇-ˈ</w:t>
      </w:r>
      <w:proofErr w:type="spellStart"/>
      <w:r w:rsidRPr="007D5C99">
        <w:rPr>
          <w:rStyle w:val="Hyperlink"/>
        </w:rPr>
        <w:t>nī-təd</w:t>
      </w:r>
      <w:proofErr w:type="spellEnd"/>
      <w:r w:rsidRPr="007D5C99">
        <w:rPr>
          <w:rStyle w:val="Hyperlink"/>
        </w:rPr>
        <w:t>- </w:t>
      </w:r>
      <w:r w:rsidRPr="007D5C99">
        <w:fldChar w:fldCharType="end"/>
      </w:r>
      <w:r w:rsidRPr="007D5C99">
        <w:t> </w:t>
      </w:r>
    </w:p>
    <w:p w14:paraId="2548160B" w14:textId="77777777" w:rsidR="00B701DC" w:rsidRPr="007D5C99" w:rsidRDefault="00B701DC" w:rsidP="00B701DC">
      <w:r w:rsidRPr="007D5C99">
        <w:rPr>
          <w:i/>
          <w:iCs/>
        </w:rPr>
        <w:t xml:space="preserve"> especially </w:t>
      </w:r>
      <w:proofErr w:type="gramStart"/>
      <w:r w:rsidRPr="007D5C99">
        <w:rPr>
          <w:i/>
          <w:iCs/>
        </w:rPr>
        <w:t>Southern </w:t>
      </w:r>
      <w:r w:rsidRPr="007D5C99">
        <w:t> ˈ</w:t>
      </w:r>
      <w:proofErr w:type="spellStart"/>
      <w:r w:rsidRPr="007D5C99">
        <w:t>yü</w:t>
      </w:r>
      <w:proofErr w:type="spellEnd"/>
      <w:proofErr w:type="gramEnd"/>
      <w:r w:rsidRPr="007D5C99">
        <w:t>-ˌ</w:t>
      </w:r>
    </w:p>
    <w:p w14:paraId="598269E7" w14:textId="77777777" w:rsidR="00B701DC" w:rsidRPr="007D5C99" w:rsidRDefault="00B701DC" w:rsidP="00B701DC">
      <w:r w:rsidRPr="007D5C99">
        <w:rPr>
          <w:b/>
          <w:bCs/>
        </w:rPr>
        <w:t>plural in form but singular or plural in construction </w:t>
      </w:r>
    </w:p>
    <w:p w14:paraId="7B25AED0" w14:textId="77777777" w:rsidR="00B701DC" w:rsidRPr="007D5C99" w:rsidRDefault="00B701DC" w:rsidP="00B701DC">
      <w:pPr>
        <w:rPr>
          <w:b/>
          <w:bCs/>
          <w:u w:val="single"/>
        </w:rPr>
      </w:pPr>
      <w:r w:rsidRPr="007D5C99">
        <w:rPr>
          <w:b/>
          <w:bCs/>
          <w:highlight w:val="yellow"/>
          <w:u w:val="single"/>
        </w:rPr>
        <w:t xml:space="preserve">: a federation of states especially when forming a nation in a usually specified </w:t>
      </w:r>
      <w:proofErr w:type="gramStart"/>
      <w:r w:rsidRPr="007D5C99">
        <w:rPr>
          <w:b/>
          <w:bCs/>
          <w:highlight w:val="yellow"/>
          <w:u w:val="single"/>
        </w:rPr>
        <w:t>territory</w:t>
      </w:r>
      <w:proofErr w:type="gramEnd"/>
    </w:p>
    <w:p w14:paraId="6FB050FA" w14:textId="77777777" w:rsidR="00B701DC" w:rsidRPr="007D5C99" w:rsidRDefault="00B701DC" w:rsidP="00B701DC">
      <w:r w:rsidRPr="007D5C99">
        <w:t>advocating a </w:t>
      </w:r>
      <w:r w:rsidRPr="007D5C99">
        <w:rPr>
          <w:i/>
          <w:iCs/>
        </w:rPr>
        <w:t>United States</w:t>
      </w:r>
      <w:r w:rsidRPr="007D5C99">
        <w:t> of Europe</w:t>
      </w:r>
    </w:p>
    <w:p w14:paraId="1CDB3F33" w14:textId="77777777" w:rsidR="00B701DC" w:rsidRPr="00B701DC" w:rsidRDefault="00B701DC" w:rsidP="00B701DC"/>
    <w:p w14:paraId="78003498" w14:textId="071A1545" w:rsidR="00B701DC" w:rsidRDefault="00B701DC" w:rsidP="007752A6">
      <w:pPr>
        <w:pStyle w:val="Heading3"/>
      </w:pPr>
      <w:r>
        <w:t>US = Under the Constitution</w:t>
      </w:r>
    </w:p>
    <w:p w14:paraId="13A63A71" w14:textId="64143A92" w:rsidR="00B701DC" w:rsidRDefault="00B701DC" w:rsidP="00B701DC">
      <w:pPr>
        <w:pStyle w:val="Heading4"/>
      </w:pPr>
      <w:r>
        <w:t xml:space="preserve">US is all states under the </w:t>
      </w:r>
      <w:proofErr w:type="gramStart"/>
      <w:r>
        <w:t>constitution</w:t>
      </w:r>
      <w:proofErr w:type="gramEnd"/>
    </w:p>
    <w:p w14:paraId="6ACD5ADC" w14:textId="22F9A172" w:rsidR="00B701DC" w:rsidRPr="00B701DC" w:rsidRDefault="00B701DC" w:rsidP="00B701DC">
      <w:pPr>
        <w:rPr>
          <w:rStyle w:val="Style13ptBold"/>
        </w:rPr>
      </w:pPr>
      <w:r w:rsidRPr="00B701DC">
        <w:rPr>
          <w:rStyle w:val="Style13ptBold"/>
        </w:rPr>
        <w:t>Law Dictionary ND</w:t>
      </w:r>
    </w:p>
    <w:p w14:paraId="421C2E98" w14:textId="77777777" w:rsidR="00B701DC" w:rsidRPr="00C85803" w:rsidRDefault="00B701DC" w:rsidP="00B701DC">
      <w:proofErr w:type="gramStart"/>
      <w:r>
        <w:t xml:space="preserve">“ </w:t>
      </w:r>
      <w:r w:rsidRPr="00C85803">
        <w:t>UNITED</w:t>
      </w:r>
      <w:proofErr w:type="gramEnd"/>
      <w:r w:rsidRPr="00C85803">
        <w:t xml:space="preserve"> STATES OF AMERICA Definition &amp; Legal Meaning</w:t>
      </w:r>
      <w:r>
        <w:t xml:space="preserve">’ </w:t>
      </w:r>
      <w:r w:rsidRPr="006907D1">
        <w:t>https://thelawdictionary.org/united-states-of-america/</w:t>
      </w:r>
      <w:r>
        <w:rPr>
          <w:rFonts w:ascii="American Typewriter" w:hAnsi="American Typewriter"/>
          <w:sz w:val="36"/>
          <w:szCs w:val="36"/>
        </w:rPr>
        <w:t>–</w:t>
      </w:r>
      <w:r w:rsidRPr="00C85803">
        <w:rPr>
          <w:rFonts w:ascii="American Typewriter" w:hAnsi="American Typewriter"/>
        </w:rPr>
        <w:t>l.e.hernandez--</w:t>
      </w:r>
    </w:p>
    <w:p w14:paraId="4E3459E8" w14:textId="77777777" w:rsidR="00B701DC" w:rsidRPr="00C85803" w:rsidRDefault="00B701DC" w:rsidP="00B701DC">
      <w:r w:rsidRPr="00C85803">
        <w:t>Definition &amp; Citations:</w:t>
      </w:r>
    </w:p>
    <w:p w14:paraId="4969E735" w14:textId="77777777" w:rsidR="00B701DC" w:rsidRPr="00C85803" w:rsidRDefault="00B701DC" w:rsidP="00B701DC">
      <w:r w:rsidRPr="00C85803">
        <w:rPr>
          <w:highlight w:val="green"/>
        </w:rPr>
        <w:t xml:space="preserve">the name that is given to the union of </w:t>
      </w:r>
      <w:proofErr w:type="gramStart"/>
      <w:r w:rsidRPr="00C85803">
        <w:rPr>
          <w:highlight w:val="green"/>
        </w:rPr>
        <w:t>all of</w:t>
      </w:r>
      <w:proofErr w:type="gramEnd"/>
      <w:r w:rsidRPr="00C85803">
        <w:rPr>
          <w:highlight w:val="green"/>
        </w:rPr>
        <w:t xml:space="preserve"> the states under the US Constitution where government control is vested in the people of the states.</w:t>
      </w:r>
    </w:p>
    <w:p w14:paraId="5F8D12EE" w14:textId="77777777" w:rsidR="00B701DC" w:rsidRPr="00B701DC" w:rsidRDefault="00B701DC" w:rsidP="00B701DC"/>
    <w:p w14:paraId="1C090D18" w14:textId="092F55EE" w:rsidR="00B701DC" w:rsidRDefault="00B701DC" w:rsidP="007752A6">
      <w:pPr>
        <w:pStyle w:val="Heading3"/>
      </w:pPr>
      <w:r>
        <w:t>US = States + DC</w:t>
      </w:r>
    </w:p>
    <w:p w14:paraId="63978BE1" w14:textId="6072C344" w:rsidR="00B701DC" w:rsidRPr="00B701DC" w:rsidRDefault="00B701DC" w:rsidP="00B701DC">
      <w:pPr>
        <w:pStyle w:val="Heading4"/>
      </w:pPr>
      <w:r>
        <w:t xml:space="preserve">The US is the 50 states and </w:t>
      </w:r>
      <w:proofErr w:type="gramStart"/>
      <w:r>
        <w:t>DC</w:t>
      </w:r>
      <w:proofErr w:type="gramEnd"/>
    </w:p>
    <w:p w14:paraId="4073E914" w14:textId="5678FB07" w:rsidR="00B701DC" w:rsidRPr="00EC1809" w:rsidRDefault="00B701DC" w:rsidP="00B701DC">
      <w:pPr>
        <w:rPr>
          <w:rFonts w:ascii="American Typewriter" w:hAnsi="American Typewriter"/>
          <w:sz w:val="36"/>
          <w:szCs w:val="36"/>
        </w:rPr>
      </w:pPr>
      <w:r w:rsidRPr="00C85803">
        <w:rPr>
          <w:rStyle w:val="Style13ptBold"/>
        </w:rPr>
        <w:t>Oxford</w:t>
      </w:r>
      <w:r>
        <w:rPr>
          <w:rFonts w:ascii="American Typewriter" w:hAnsi="American Typewriter"/>
          <w:sz w:val="36"/>
          <w:szCs w:val="36"/>
        </w:rPr>
        <w:t xml:space="preserve"> </w:t>
      </w:r>
      <w:r w:rsidRPr="00C85803">
        <w:rPr>
          <w:rFonts w:ascii="American Typewriter" w:hAnsi="American Typewriter"/>
        </w:rPr>
        <w:t>dictionary</w:t>
      </w:r>
      <w:r>
        <w:rPr>
          <w:rFonts w:ascii="American Typewriter" w:hAnsi="American Typewriter"/>
          <w:sz w:val="36"/>
          <w:szCs w:val="36"/>
        </w:rPr>
        <w:t xml:space="preserve"> </w:t>
      </w:r>
      <w:r w:rsidRPr="00C85803">
        <w:rPr>
          <w:rStyle w:val="Style13ptBold"/>
        </w:rPr>
        <w:t xml:space="preserve">– </w:t>
      </w:r>
      <w:r>
        <w:rPr>
          <w:rStyle w:val="Style13ptBold"/>
        </w:rPr>
        <w:t>ND</w:t>
      </w:r>
      <w:r>
        <w:rPr>
          <w:rFonts w:ascii="American Typewriter" w:hAnsi="American Typewriter"/>
          <w:sz w:val="36"/>
          <w:szCs w:val="36"/>
        </w:rPr>
        <w:t xml:space="preserve"> –</w:t>
      </w:r>
      <w:proofErr w:type="spellStart"/>
      <w:r w:rsidRPr="00C85803">
        <w:rPr>
          <w:rFonts w:ascii="American Typewriter" w:hAnsi="American Typewriter"/>
        </w:rPr>
        <w:t>l.</w:t>
      </w:r>
      <w:proofErr w:type="gramStart"/>
      <w:r w:rsidRPr="00C85803">
        <w:rPr>
          <w:rFonts w:ascii="American Typewriter" w:hAnsi="American Typewriter"/>
        </w:rPr>
        <w:t>e.hernandez</w:t>
      </w:r>
      <w:proofErr w:type="spellEnd"/>
      <w:proofErr w:type="gramEnd"/>
      <w:r w:rsidRPr="00C85803">
        <w:rPr>
          <w:rFonts w:ascii="American Typewriter" w:hAnsi="American Typewriter"/>
        </w:rPr>
        <w:t>--</w:t>
      </w:r>
      <w:r>
        <w:rPr>
          <w:rFonts w:ascii="American Typewriter" w:hAnsi="American Typewriter"/>
          <w:sz w:val="36"/>
          <w:szCs w:val="36"/>
        </w:rPr>
        <w:t xml:space="preserve"> </w:t>
      </w:r>
    </w:p>
    <w:p w14:paraId="39C185E6" w14:textId="77777777" w:rsidR="00B701DC" w:rsidRPr="00EC1809" w:rsidRDefault="00B701DC" w:rsidP="00B701DC">
      <w:pPr>
        <w:rPr>
          <w:b/>
          <w:bCs/>
        </w:rPr>
      </w:pPr>
      <w:r w:rsidRPr="00EC1809">
        <w:t>the</w:t>
      </w:r>
      <w:r w:rsidRPr="00EC1809">
        <w:rPr>
          <w:b/>
          <w:bCs/>
        </w:rPr>
        <w:t> United States</w:t>
      </w:r>
    </w:p>
    <w:p w14:paraId="729A83B3" w14:textId="795BF07F" w:rsidR="00B701DC" w:rsidRPr="00EC1809" w:rsidRDefault="00B701DC" w:rsidP="00B701DC">
      <w:r w:rsidRPr="00EC1809">
        <w:t> </w:t>
      </w:r>
      <w:r w:rsidRPr="00EC1809">
        <w:rPr>
          <w:i/>
          <w:iCs/>
        </w:rPr>
        <w:t>noun</w:t>
      </w:r>
    </w:p>
    <w:p w14:paraId="2CBB5F37" w14:textId="77777777" w:rsidR="00B701DC" w:rsidRPr="00EC1809" w:rsidRDefault="00B701DC" w:rsidP="00B701DC">
      <w:r w:rsidRPr="00EC1809">
        <w:t>(also </w:t>
      </w:r>
      <w:r w:rsidRPr="00EC1809">
        <w:rPr>
          <w:b/>
          <w:bCs/>
        </w:rPr>
        <w:t xml:space="preserve">the United States of </w:t>
      </w:r>
      <w:proofErr w:type="gramStart"/>
      <w:r w:rsidRPr="00EC1809">
        <w:rPr>
          <w:b/>
          <w:bCs/>
        </w:rPr>
        <w:t>America</w:t>
      </w:r>
      <w:r w:rsidRPr="00EC1809">
        <w:t>)(</w:t>
      </w:r>
      <w:proofErr w:type="gramEnd"/>
      <w:r w:rsidRPr="00EC1809">
        <w:t>abbreviation </w:t>
      </w:r>
      <w:r w:rsidRPr="00EC1809">
        <w:rPr>
          <w:b/>
          <w:bCs/>
        </w:rPr>
        <w:t>the U.S.</w:t>
      </w:r>
      <w:r w:rsidRPr="00EC1809">
        <w:t>, </w:t>
      </w:r>
      <w:r w:rsidRPr="00EC1809">
        <w:rPr>
          <w:b/>
          <w:bCs/>
        </w:rPr>
        <w:t>the U.S.A.</w:t>
      </w:r>
      <w:r w:rsidRPr="00EC1809">
        <w:t>)</w:t>
      </w:r>
    </w:p>
    <w:p w14:paraId="2B409E1E" w14:textId="77777777" w:rsidR="00B701DC" w:rsidRDefault="00B701DC" w:rsidP="00B701DC">
      <w:r w:rsidRPr="00EC1809">
        <w:t> </w:t>
      </w:r>
      <w:r w:rsidRPr="00EC1809">
        <w:rPr>
          <w:highlight w:val="green"/>
        </w:rPr>
        <w:t>a large country in N. America consisting of 50 states and the District of Columbia</w:t>
      </w:r>
    </w:p>
    <w:p w14:paraId="314BB538" w14:textId="77777777" w:rsidR="00B701DC" w:rsidRPr="00B701DC" w:rsidRDefault="00B701DC" w:rsidP="00B701DC"/>
    <w:p w14:paraId="3D960104" w14:textId="1ABB3C67" w:rsidR="007752A6" w:rsidRPr="007752A6" w:rsidRDefault="007752A6" w:rsidP="007752A6">
      <w:pPr>
        <w:pStyle w:val="Heading3"/>
      </w:pPr>
      <w:r>
        <w:t>US – Includes Territories</w:t>
      </w:r>
    </w:p>
    <w:p w14:paraId="02007C54" w14:textId="77777777" w:rsidR="007752A6" w:rsidRDefault="007752A6" w:rsidP="007752A6">
      <w:pPr>
        <w:pStyle w:val="Heading4"/>
      </w:pPr>
      <w:r>
        <w:t xml:space="preserve">“United States” means a state/territory under its </w:t>
      </w:r>
      <w:proofErr w:type="gramStart"/>
      <w:r>
        <w:t>control</w:t>
      </w:r>
      <w:proofErr w:type="gramEnd"/>
    </w:p>
    <w:p w14:paraId="67AE52D8" w14:textId="77777777" w:rsidR="007752A6" w:rsidRPr="00A82769" w:rsidRDefault="007752A6" w:rsidP="007752A6">
      <w:r w:rsidRPr="00A82769">
        <w:t>‎</w:t>
      </w:r>
      <w:r>
        <w:t xml:space="preserve">Henry Campbell </w:t>
      </w:r>
      <w:r w:rsidRPr="00802C48">
        <w:rPr>
          <w:rStyle w:val="Style13ptBold"/>
        </w:rPr>
        <w:t>Black ’79</w:t>
      </w:r>
      <w:r>
        <w:t xml:space="preserve"> (Editor of the Constitutional Review, founder of Black’s Law Dictionary most widely used legal dictionary in the nation, honorary law degree “Black’s Law Dictionary” </w:t>
      </w:r>
      <w:r w:rsidRPr="00A82769">
        <w:t>West Publishing Co</w:t>
      </w:r>
      <w:r>
        <w:t xml:space="preserve">. vol. 4 p.  1703 </w:t>
      </w:r>
      <w:r w:rsidRPr="00802C48">
        <w:t>https://heimatundrecht.de/sites/default/files/dokumente/Black%27sLaw4th.pdf</w:t>
      </w:r>
      <w:r>
        <w:t>)//ahigh</w:t>
      </w:r>
    </w:p>
    <w:p w14:paraId="25AD0862" w14:textId="77777777" w:rsidR="007752A6" w:rsidRPr="00802C48" w:rsidRDefault="007752A6" w:rsidP="007752A6">
      <w:pPr>
        <w:rPr>
          <w:rStyle w:val="Emphasis"/>
        </w:rPr>
      </w:pPr>
      <w:r w:rsidRPr="00802C48">
        <w:t xml:space="preserve">UNITED STATES. This term has several meanings. It may be merely </w:t>
      </w:r>
      <w:r w:rsidRPr="00802C48">
        <w:rPr>
          <w:rStyle w:val="StyleUnderline"/>
        </w:rPr>
        <w:t>the name of a sovereign occupying the position analogous to that of other sovereigns in family of nations</w:t>
      </w:r>
      <w:r w:rsidRPr="00802C48">
        <w:t xml:space="preserve">, it </w:t>
      </w:r>
      <w:r w:rsidRPr="00802C48">
        <w:rPr>
          <w:rStyle w:val="StyleUnderline"/>
        </w:rPr>
        <w:t xml:space="preserve">may </w:t>
      </w:r>
      <w:r w:rsidRPr="00802C48">
        <w:rPr>
          <w:rStyle w:val="Emphasis"/>
          <w:highlight w:val="cyan"/>
        </w:rPr>
        <w:t>designate territory over which sovereignty of United States extends</w:t>
      </w:r>
      <w:r w:rsidRPr="00802C48">
        <w:t xml:space="preserve">, </w:t>
      </w:r>
      <w:r w:rsidRPr="00802C48">
        <w:rPr>
          <w:rStyle w:val="StyleUnderline"/>
        </w:rPr>
        <w:t xml:space="preserve">or it may be </w:t>
      </w:r>
      <w:r w:rsidRPr="00802C48">
        <w:rPr>
          <w:rStyle w:val="Emphasis"/>
          <w:highlight w:val="cyan"/>
        </w:rPr>
        <w:t>collective name of the states which are united by and under the Constitution.</w:t>
      </w:r>
      <w:r w:rsidRPr="00802C48">
        <w:rPr>
          <w:rStyle w:val="Emphasis"/>
        </w:rPr>
        <w:t xml:space="preserve"> </w:t>
      </w:r>
    </w:p>
    <w:p w14:paraId="7A274EE5" w14:textId="77777777" w:rsidR="007752A6" w:rsidRDefault="007752A6" w:rsidP="007752A6"/>
    <w:p w14:paraId="1D065691" w14:textId="626C3C21" w:rsidR="008E638A" w:rsidRDefault="008E638A" w:rsidP="007752A6">
      <w:pPr>
        <w:pStyle w:val="Heading2"/>
      </w:pPr>
      <w:r>
        <w:t>Adopting</w:t>
      </w:r>
    </w:p>
    <w:p w14:paraId="31E37074" w14:textId="07EE6440" w:rsidR="008E638A" w:rsidRPr="008E638A" w:rsidRDefault="008E638A" w:rsidP="008E638A">
      <w:pPr>
        <w:pStyle w:val="Heading3"/>
      </w:pPr>
      <w:r>
        <w:t>Adopt = Approve</w:t>
      </w:r>
    </w:p>
    <w:p w14:paraId="4F0DBA0C" w14:textId="77777777" w:rsidR="008E638A" w:rsidRPr="009828A9" w:rsidRDefault="008E638A" w:rsidP="008E638A">
      <w:pPr>
        <w:pStyle w:val="Heading4"/>
      </w:pPr>
      <w:r w:rsidRPr="009828A9">
        <w:t>To “adopt” means to approve</w:t>
      </w:r>
    </w:p>
    <w:p w14:paraId="5CA74EC0" w14:textId="638AEF7F" w:rsidR="008E638A" w:rsidRPr="009828A9" w:rsidRDefault="008E638A" w:rsidP="008E638A">
      <w:pPr>
        <w:rPr>
          <w:sz w:val="16"/>
        </w:rPr>
      </w:pPr>
      <w:r w:rsidRPr="009828A9">
        <w:rPr>
          <w:rStyle w:val="Style13ptBold"/>
        </w:rPr>
        <w:t xml:space="preserve">Illinois Commerce Commission </w:t>
      </w:r>
      <w:r>
        <w:rPr>
          <w:rStyle w:val="Style13ptBold"/>
        </w:rPr>
        <w:t>ND</w:t>
      </w:r>
      <w:r w:rsidRPr="009828A9">
        <w:t xml:space="preserve"> </w:t>
      </w:r>
      <w:r w:rsidRPr="009828A9">
        <w:rPr>
          <w:sz w:val="16"/>
        </w:rPr>
        <w:t xml:space="preserve">(The Illinois Commerce Commission is a quasi-judicial tribunal that regulates public utility services in the U.S. state of Illinois. </w:t>
      </w:r>
      <w:r>
        <w:rPr>
          <w:sz w:val="16"/>
        </w:rPr>
        <w:t>“</w:t>
      </w:r>
      <w:r w:rsidRPr="009828A9">
        <w:rPr>
          <w:sz w:val="16"/>
        </w:rPr>
        <w:t>TITLE 83: PUBLIC UTILITIES</w:t>
      </w:r>
      <w:r>
        <w:rPr>
          <w:sz w:val="16"/>
        </w:rPr>
        <w:t xml:space="preserve">, </w:t>
      </w:r>
      <w:r w:rsidRPr="009828A9">
        <w:rPr>
          <w:sz w:val="16"/>
        </w:rPr>
        <w:t>CHAPTER I: ILLINOIS COMMERCE COMMISSION</w:t>
      </w:r>
      <w:r>
        <w:rPr>
          <w:sz w:val="16"/>
        </w:rPr>
        <w:t xml:space="preserve">, </w:t>
      </w:r>
      <w:r w:rsidRPr="009828A9">
        <w:rPr>
          <w:sz w:val="16"/>
        </w:rPr>
        <w:t>SUBCHAPTER f: TELEPHONE COMPANIES</w:t>
      </w:r>
      <w:r>
        <w:rPr>
          <w:sz w:val="16"/>
        </w:rPr>
        <w:t xml:space="preserve">, </w:t>
      </w:r>
      <w:r w:rsidRPr="009828A9">
        <w:rPr>
          <w:sz w:val="16"/>
        </w:rPr>
        <w:t>PART 731</w:t>
      </w:r>
      <w:r>
        <w:rPr>
          <w:sz w:val="16"/>
        </w:rPr>
        <w:t xml:space="preserve">, </w:t>
      </w:r>
      <w:r w:rsidRPr="009828A9">
        <w:rPr>
          <w:sz w:val="16"/>
        </w:rPr>
        <w:t>WHOLESALE SERVICE QUALITY</w:t>
      </w:r>
      <w:r>
        <w:rPr>
          <w:sz w:val="16"/>
        </w:rPr>
        <w:t xml:space="preserve">, </w:t>
      </w:r>
      <w:r w:rsidRPr="009828A9">
        <w:rPr>
          <w:sz w:val="16"/>
        </w:rPr>
        <w:t>TELECOMMUNICATIONS CARRIERS</w:t>
      </w:r>
      <w:r>
        <w:rPr>
          <w:sz w:val="16"/>
        </w:rPr>
        <w:t xml:space="preserve">” </w:t>
      </w:r>
      <w:r w:rsidRPr="009828A9">
        <w:t>https://regulations.justia.com/states/illinois/title-83/part-731/</w:t>
      </w:r>
      <w:r w:rsidRPr="009828A9">
        <w:rPr>
          <w:sz w:val="16"/>
        </w:rPr>
        <w:t>) HRF</w:t>
      </w:r>
    </w:p>
    <w:p w14:paraId="19850746" w14:textId="77777777" w:rsidR="008E638A" w:rsidRPr="009828A9" w:rsidRDefault="008E638A" w:rsidP="008E638A">
      <w:pPr>
        <w:rPr>
          <w:rStyle w:val="StyleUnderline"/>
        </w:rPr>
      </w:pPr>
      <w:r w:rsidRPr="009828A9">
        <w:rPr>
          <w:rStyle w:val="StyleUnderline"/>
          <w:highlight w:val="cyan"/>
        </w:rPr>
        <w:t>“Adopt” or “adopted”</w:t>
      </w:r>
      <w:r w:rsidRPr="009828A9">
        <w:rPr>
          <w:rStyle w:val="StyleUnderline"/>
        </w:rPr>
        <w:t xml:space="preserve"> shall </w:t>
      </w:r>
      <w:r w:rsidRPr="009828A9">
        <w:rPr>
          <w:rStyle w:val="StyleUnderline"/>
          <w:highlight w:val="cyan"/>
        </w:rPr>
        <w:t>mean</w:t>
      </w:r>
      <w:r w:rsidRPr="009828A9">
        <w:rPr>
          <w:sz w:val="16"/>
        </w:rPr>
        <w:t xml:space="preserve">, in addition to their customary and usual meaning, </w:t>
      </w:r>
      <w:r w:rsidRPr="009828A9">
        <w:rPr>
          <w:rStyle w:val="StyleUnderline"/>
          <w:highlight w:val="cyan"/>
        </w:rPr>
        <w:t>approve or approved.</w:t>
      </w:r>
    </w:p>
    <w:p w14:paraId="1F74D502" w14:textId="77777777" w:rsidR="008E638A" w:rsidRPr="009828A9" w:rsidRDefault="008E638A" w:rsidP="008E638A">
      <w:pPr>
        <w:rPr>
          <w:rStyle w:val="StyleUnderline"/>
        </w:rPr>
      </w:pPr>
    </w:p>
    <w:p w14:paraId="173B3760" w14:textId="01320DF6" w:rsidR="008E638A" w:rsidRDefault="008E638A" w:rsidP="008E638A">
      <w:pPr>
        <w:pStyle w:val="Heading3"/>
      </w:pPr>
      <w:r>
        <w:t>Adopt = Accept</w:t>
      </w:r>
    </w:p>
    <w:p w14:paraId="601C79A1" w14:textId="5F889EA6" w:rsidR="008E638A" w:rsidRPr="009828A9" w:rsidRDefault="008E638A" w:rsidP="008E638A">
      <w:pPr>
        <w:pStyle w:val="Heading4"/>
      </w:pPr>
      <w:r w:rsidRPr="009828A9">
        <w:t>To “adopt” is to accept a law or plan</w:t>
      </w:r>
    </w:p>
    <w:p w14:paraId="3F72EF67" w14:textId="77777777" w:rsidR="008E638A" w:rsidRPr="009828A9" w:rsidRDefault="008E638A" w:rsidP="008E638A">
      <w:r w:rsidRPr="009828A9">
        <w:rPr>
          <w:rStyle w:val="Style13ptBold"/>
        </w:rPr>
        <w:t>Cornell Law School</w:t>
      </w:r>
      <w:r w:rsidRPr="009828A9">
        <w:t xml:space="preserve"> </w:t>
      </w:r>
      <w:r w:rsidRPr="009828A9">
        <w:rPr>
          <w:sz w:val="16"/>
        </w:rPr>
        <w:t>March 20</w:t>
      </w:r>
      <w:r w:rsidRPr="009828A9">
        <w:rPr>
          <w:rStyle w:val="Style13ptBold"/>
        </w:rPr>
        <w:t>22</w:t>
      </w:r>
      <w:r w:rsidRPr="009828A9">
        <w:rPr>
          <w:sz w:val="16"/>
        </w:rPr>
        <w:t xml:space="preserve"> (The </w:t>
      </w:r>
      <w:proofErr w:type="spellStart"/>
      <w:r w:rsidRPr="009828A9">
        <w:rPr>
          <w:sz w:val="16"/>
        </w:rPr>
        <w:t>Wex</w:t>
      </w:r>
      <w:proofErr w:type="spellEnd"/>
      <w:r w:rsidRPr="009828A9">
        <w:rPr>
          <w:sz w:val="16"/>
        </w:rPr>
        <w:t xml:space="preserve"> Definitions Team is a group of Cornell Law Students organized and supervised by LII Original Content Collections Manager Nichole McCarthy to provide enhanced definitions of important legal terms to aid the </w:t>
      </w:r>
      <w:proofErr w:type="gramStart"/>
      <w:r w:rsidRPr="009828A9">
        <w:rPr>
          <w:sz w:val="16"/>
        </w:rPr>
        <w:t>general public</w:t>
      </w:r>
      <w:proofErr w:type="gramEnd"/>
      <w:r w:rsidRPr="009828A9">
        <w:rPr>
          <w:sz w:val="16"/>
        </w:rPr>
        <w:t xml:space="preserve"> in understanding those terms. Cornell Law School Legal Information Institute </w:t>
      </w:r>
      <w:proofErr w:type="spellStart"/>
      <w:r w:rsidRPr="009828A9">
        <w:rPr>
          <w:sz w:val="16"/>
        </w:rPr>
        <w:t>Wex</w:t>
      </w:r>
      <w:proofErr w:type="spellEnd"/>
      <w:r w:rsidRPr="009828A9">
        <w:rPr>
          <w:sz w:val="16"/>
        </w:rPr>
        <w:t xml:space="preserve">. https://www.law.cornell.edu/wex/adopt) Date Accessed: 7/2/23 </w:t>
      </w:r>
      <w:proofErr w:type="gramStart"/>
      <w:r w:rsidRPr="009828A9">
        <w:rPr>
          <w:sz w:val="16"/>
        </w:rPr>
        <w:t>HRF</w:t>
      </w:r>
      <w:proofErr w:type="gramEnd"/>
    </w:p>
    <w:p w14:paraId="37571B0F" w14:textId="77777777" w:rsidR="008E638A" w:rsidRPr="009828A9" w:rsidRDefault="008E638A" w:rsidP="008E638A">
      <w:pPr>
        <w:rPr>
          <w:sz w:val="16"/>
        </w:rPr>
      </w:pPr>
      <w:r w:rsidRPr="009828A9">
        <w:rPr>
          <w:rStyle w:val="StyleUnderline"/>
          <w:highlight w:val="cyan"/>
        </w:rPr>
        <w:t>To adopt is to accept</w:t>
      </w:r>
      <w:r w:rsidRPr="009828A9">
        <w:rPr>
          <w:sz w:val="16"/>
        </w:rPr>
        <w:t xml:space="preserve">, to bring, to choose to </w:t>
      </w:r>
      <w:r w:rsidRPr="009828A9">
        <w:rPr>
          <w:rStyle w:val="StyleUnderline"/>
        </w:rPr>
        <w:t>take up</w:t>
      </w:r>
      <w:r w:rsidRPr="009828A9">
        <w:rPr>
          <w:sz w:val="16"/>
        </w:rPr>
        <w:t xml:space="preserve">, to </w:t>
      </w:r>
      <w:r w:rsidRPr="009828A9">
        <w:rPr>
          <w:rStyle w:val="StyleUnderline"/>
        </w:rPr>
        <w:t>follow</w:t>
      </w:r>
      <w:r w:rsidRPr="009828A9">
        <w:rPr>
          <w:sz w:val="16"/>
        </w:rPr>
        <w:t xml:space="preserve">, or to </w:t>
      </w:r>
      <w:r w:rsidRPr="009828A9">
        <w:rPr>
          <w:rStyle w:val="StyleUnderline"/>
        </w:rPr>
        <w:t xml:space="preserve">use </w:t>
      </w:r>
      <w:r w:rsidRPr="009828A9">
        <w:rPr>
          <w:rStyle w:val="StyleUnderline"/>
          <w:highlight w:val="cyan"/>
        </w:rPr>
        <w:t>a plan or technique</w:t>
      </w:r>
      <w:r w:rsidRPr="009828A9">
        <w:rPr>
          <w:sz w:val="16"/>
        </w:rPr>
        <w:t xml:space="preserve">. To adopt is to assume a report or </w:t>
      </w:r>
      <w:r w:rsidRPr="009828A9">
        <w:rPr>
          <w:rStyle w:val="StyleUnderline"/>
        </w:rPr>
        <w:t xml:space="preserve">position, attitude, </w:t>
      </w:r>
      <w:r w:rsidRPr="009828A9">
        <w:rPr>
          <w:rStyle w:val="StyleUnderline"/>
          <w:highlight w:val="cyan"/>
        </w:rPr>
        <w:t>or law</w:t>
      </w:r>
      <w:r w:rsidRPr="009828A9">
        <w:rPr>
          <w:sz w:val="16"/>
        </w:rPr>
        <w:t>, as to apply them.</w:t>
      </w:r>
    </w:p>
    <w:p w14:paraId="23B5E3B8" w14:textId="77777777" w:rsidR="008E638A" w:rsidRPr="009828A9" w:rsidRDefault="008E638A" w:rsidP="008E638A">
      <w:pPr>
        <w:rPr>
          <w:sz w:val="16"/>
        </w:rPr>
      </w:pPr>
    </w:p>
    <w:p w14:paraId="6EF50F52" w14:textId="680E9F34" w:rsidR="008E638A" w:rsidRDefault="008E638A" w:rsidP="008E638A">
      <w:pPr>
        <w:pStyle w:val="Heading3"/>
      </w:pPr>
      <w:r>
        <w:t>Adopting = Effective</w:t>
      </w:r>
    </w:p>
    <w:p w14:paraId="13EDD872" w14:textId="784E4D36" w:rsidR="008E638A" w:rsidRPr="009828A9" w:rsidRDefault="008E638A" w:rsidP="008E638A">
      <w:pPr>
        <w:pStyle w:val="Heading4"/>
      </w:pPr>
      <w:r w:rsidRPr="009828A9">
        <w:t xml:space="preserve">“Adopting” requires effective </w:t>
      </w:r>
      <w:proofErr w:type="gramStart"/>
      <w:r w:rsidRPr="009828A9">
        <w:t>operation</w:t>
      </w:r>
      <w:proofErr w:type="gramEnd"/>
    </w:p>
    <w:p w14:paraId="269555A6" w14:textId="77777777" w:rsidR="008E638A" w:rsidRPr="009828A9" w:rsidRDefault="008E638A" w:rsidP="008E638A">
      <w:pPr>
        <w:rPr>
          <w:sz w:val="16"/>
        </w:rPr>
      </w:pPr>
      <w:r w:rsidRPr="009828A9">
        <w:rPr>
          <w:rStyle w:val="Style13ptBold"/>
          <w:sz w:val="16"/>
        </w:rPr>
        <w:t xml:space="preserve">Henry Campbell </w:t>
      </w:r>
      <w:r w:rsidRPr="009828A9">
        <w:rPr>
          <w:rStyle w:val="Style13ptBold"/>
        </w:rPr>
        <w:t>Black</w:t>
      </w:r>
      <w:r w:rsidRPr="009828A9">
        <w:rPr>
          <w:sz w:val="16"/>
        </w:rPr>
        <w:t xml:space="preserve"> 8/1/</w:t>
      </w:r>
      <w:r w:rsidRPr="009828A9">
        <w:rPr>
          <w:rStyle w:val="Style13ptBold"/>
        </w:rPr>
        <w:t>91</w:t>
      </w:r>
      <w:r w:rsidRPr="009828A9">
        <w:rPr>
          <w:sz w:val="16"/>
        </w:rPr>
        <w:t xml:space="preserve"> (Definitions of the Terms and Phrases of American and English Jurisprudence, Ancient and Modern</w:t>
      </w:r>
      <w:r>
        <w:rPr>
          <w:sz w:val="16"/>
        </w:rPr>
        <w:t>.</w:t>
      </w:r>
      <w:r w:rsidRPr="009828A9">
        <w:rPr>
          <w:sz w:val="16"/>
        </w:rPr>
        <w:t xml:space="preserve"> Black’s Law Dictionary 6</w:t>
      </w:r>
      <w:r w:rsidRPr="009828A9">
        <w:rPr>
          <w:sz w:val="16"/>
          <w:vertAlign w:val="superscript"/>
        </w:rPr>
        <w:t>th</w:t>
      </w:r>
      <w:r w:rsidRPr="009828A9">
        <w:rPr>
          <w:sz w:val="16"/>
        </w:rPr>
        <w:t xml:space="preserve"> Edition. https://rastafarimidrashim.files.wordpress.com/2015/07/blackslaw6th.pdf) HRF</w:t>
      </w:r>
    </w:p>
    <w:p w14:paraId="4A0378AD" w14:textId="77777777" w:rsidR="008E638A" w:rsidRPr="009828A9" w:rsidRDefault="008E638A" w:rsidP="008E638A">
      <w:pPr>
        <w:rPr>
          <w:sz w:val="16"/>
        </w:rPr>
      </w:pPr>
      <w:r w:rsidRPr="009828A9">
        <w:rPr>
          <w:rStyle w:val="StyleUnderline"/>
          <w:highlight w:val="cyan"/>
        </w:rPr>
        <w:t>Adopt.</w:t>
      </w:r>
      <w:r w:rsidRPr="009828A9">
        <w:rPr>
          <w:sz w:val="16"/>
          <w:highlight w:val="cyan"/>
        </w:rPr>
        <w:t xml:space="preserve"> </w:t>
      </w:r>
      <w:r w:rsidRPr="009828A9">
        <w:rPr>
          <w:rStyle w:val="StyleUnderline"/>
          <w:highlight w:val="cyan"/>
        </w:rPr>
        <w:t>To accept, appropriate, choose, or select</w:t>
      </w:r>
      <w:r w:rsidRPr="009828A9">
        <w:rPr>
          <w:sz w:val="16"/>
        </w:rPr>
        <w:t xml:space="preserve">. To make that one's own (property or act) which was not so originally. To </w:t>
      </w:r>
      <w:r w:rsidRPr="009828A9">
        <w:rPr>
          <w:rStyle w:val="StyleUnderline"/>
        </w:rPr>
        <w:t xml:space="preserve">accept, </w:t>
      </w:r>
      <w:r w:rsidRPr="009828A9">
        <w:rPr>
          <w:rStyle w:val="StyleUnderline"/>
          <w:highlight w:val="cyan"/>
        </w:rPr>
        <w:t xml:space="preserve">consent to, and </w:t>
      </w:r>
      <w:r w:rsidRPr="009828A9">
        <w:rPr>
          <w:rStyle w:val="Emphasis"/>
          <w:highlight w:val="cyan"/>
        </w:rPr>
        <w:t xml:space="preserve">put into effective </w:t>
      </w:r>
      <w:proofErr w:type="gramStart"/>
      <w:r w:rsidRPr="009828A9">
        <w:rPr>
          <w:rStyle w:val="Emphasis"/>
          <w:highlight w:val="cyan"/>
        </w:rPr>
        <w:t>operation</w:t>
      </w:r>
      <w:r w:rsidRPr="009828A9">
        <w:rPr>
          <w:sz w:val="16"/>
        </w:rPr>
        <w:t>;</w:t>
      </w:r>
      <w:proofErr w:type="gramEnd"/>
      <w:r w:rsidRPr="009828A9">
        <w:rPr>
          <w:sz w:val="16"/>
        </w:rPr>
        <w:t xml:space="preserve"> as in the case of a constitution, constitutional amendment, ordinance, court rule, or by-law.</w:t>
      </w:r>
    </w:p>
    <w:p w14:paraId="0239679B" w14:textId="77777777" w:rsidR="008E638A" w:rsidRPr="009828A9" w:rsidRDefault="008E638A" w:rsidP="008E638A">
      <w:pPr>
        <w:rPr>
          <w:sz w:val="16"/>
        </w:rPr>
      </w:pPr>
    </w:p>
    <w:p w14:paraId="26FD07A2" w14:textId="76078390" w:rsidR="008E638A" w:rsidRDefault="008E638A" w:rsidP="008E638A">
      <w:pPr>
        <w:pStyle w:val="Heading3"/>
      </w:pPr>
      <w:r>
        <w:t xml:space="preserve">Adopt = Approve </w:t>
      </w:r>
    </w:p>
    <w:p w14:paraId="6F486838" w14:textId="13FE89E6" w:rsidR="008E638A" w:rsidRPr="009828A9" w:rsidRDefault="008E638A" w:rsidP="008E638A">
      <w:pPr>
        <w:pStyle w:val="Heading4"/>
      </w:pPr>
      <w:r w:rsidRPr="009828A9">
        <w:t>To “adopt” is to approve</w:t>
      </w:r>
    </w:p>
    <w:p w14:paraId="47D30E0D" w14:textId="77777777" w:rsidR="008E638A" w:rsidRPr="009828A9" w:rsidRDefault="008E638A" w:rsidP="008E638A">
      <w:pPr>
        <w:rPr>
          <w:sz w:val="16"/>
        </w:rPr>
      </w:pPr>
      <w:r w:rsidRPr="009828A9">
        <w:rPr>
          <w:sz w:val="16"/>
        </w:rPr>
        <w:t xml:space="preserve">James A. </w:t>
      </w:r>
      <w:r w:rsidRPr="009828A9">
        <w:rPr>
          <w:rStyle w:val="Style13ptBold"/>
        </w:rPr>
        <w:t>Ballentine</w:t>
      </w:r>
      <w:r w:rsidRPr="009828A9">
        <w:rPr>
          <w:sz w:val="16"/>
        </w:rPr>
        <w:t xml:space="preserve"> 1/1/</w:t>
      </w:r>
      <w:r w:rsidRPr="009828A9">
        <w:rPr>
          <w:rStyle w:val="Style13ptBold"/>
        </w:rPr>
        <w:t>69</w:t>
      </w:r>
      <w:r w:rsidRPr="009828A9">
        <w:rPr>
          <w:sz w:val="16"/>
        </w:rPr>
        <w:t xml:space="preserve"> (Ballentine's law dictionary contains over 40,000 definitions of legal </w:t>
      </w:r>
      <w:proofErr w:type="gramStart"/>
      <w:r w:rsidRPr="009828A9">
        <w:rPr>
          <w:sz w:val="16"/>
        </w:rPr>
        <w:t>term</w:t>
      </w:r>
      <w:proofErr w:type="gramEnd"/>
      <w:r w:rsidRPr="009828A9">
        <w:rPr>
          <w:sz w:val="16"/>
        </w:rPr>
        <w:t xml:space="preserve"> "based on the actual construction of those terms by courts of last resort, with </w:t>
      </w:r>
      <w:proofErr w:type="spellStart"/>
      <w:r w:rsidRPr="009828A9">
        <w:rPr>
          <w:sz w:val="16"/>
        </w:rPr>
        <w:t>eachcase</w:t>
      </w:r>
      <w:proofErr w:type="spellEnd"/>
      <w:r w:rsidRPr="009828A9">
        <w:rPr>
          <w:sz w:val="16"/>
        </w:rPr>
        <w:t xml:space="preserve"> cited to the page on which the definition appears." Ballentine’s Law Dictionary 3</w:t>
      </w:r>
      <w:r w:rsidRPr="009828A9">
        <w:rPr>
          <w:sz w:val="16"/>
          <w:vertAlign w:val="superscript"/>
        </w:rPr>
        <w:t>rd</w:t>
      </w:r>
      <w:r w:rsidRPr="009828A9">
        <w:rPr>
          <w:sz w:val="16"/>
        </w:rPr>
        <w:t xml:space="preserve"> Edition. https://lawcat.berkeley.edu/record/1155912?ln=en) HRF</w:t>
      </w:r>
    </w:p>
    <w:p w14:paraId="06CEF440" w14:textId="77777777" w:rsidR="008E638A" w:rsidRPr="009828A9" w:rsidRDefault="008E638A" w:rsidP="008E638A">
      <w:pPr>
        <w:rPr>
          <w:rStyle w:val="StyleUnderline"/>
        </w:rPr>
      </w:pPr>
      <w:r w:rsidRPr="009828A9">
        <w:rPr>
          <w:rStyle w:val="StyleUnderline"/>
          <w:highlight w:val="cyan"/>
        </w:rPr>
        <w:t xml:space="preserve">Adopt. To approve, as to adopt a </w:t>
      </w:r>
      <w:proofErr w:type="gramStart"/>
      <w:r w:rsidRPr="009828A9">
        <w:rPr>
          <w:rStyle w:val="StyleUnderline"/>
          <w:highlight w:val="cyan"/>
        </w:rPr>
        <w:t>regulation</w:t>
      </w:r>
      <w:proofErr w:type="gramEnd"/>
    </w:p>
    <w:p w14:paraId="18B903FE" w14:textId="77777777" w:rsidR="008E638A" w:rsidRPr="008E638A" w:rsidRDefault="008E638A" w:rsidP="008E638A"/>
    <w:p w14:paraId="7491DC8E" w14:textId="0D65FF78" w:rsidR="008E638A" w:rsidRDefault="008E638A" w:rsidP="007752A6">
      <w:pPr>
        <w:pStyle w:val="Heading2"/>
      </w:pPr>
      <w:r>
        <w:t>Federal Jobs</w:t>
      </w:r>
    </w:p>
    <w:p w14:paraId="483718B8" w14:textId="36B56E58" w:rsidR="008E638A" w:rsidRPr="008E638A" w:rsidRDefault="008E638A" w:rsidP="008E638A">
      <w:pPr>
        <w:pStyle w:val="Heading3"/>
      </w:pPr>
      <w:r>
        <w:t xml:space="preserve">Federal Jobs =/= </w:t>
      </w:r>
      <w:proofErr w:type="gramStart"/>
      <w:r>
        <w:t>Non-Citizens</w:t>
      </w:r>
      <w:proofErr w:type="gramEnd"/>
    </w:p>
    <w:p w14:paraId="49BBBFF6" w14:textId="77777777" w:rsidR="008E638A" w:rsidRDefault="008E638A" w:rsidP="008E638A">
      <w:pPr>
        <w:pStyle w:val="Heading4"/>
      </w:pPr>
      <w:r>
        <w:t xml:space="preserve">Federal Jobs are not given to </w:t>
      </w:r>
      <w:proofErr w:type="gramStart"/>
      <w:r>
        <w:t>Non-citizens</w:t>
      </w:r>
      <w:proofErr w:type="gramEnd"/>
      <w:r>
        <w:t>.</w:t>
      </w:r>
    </w:p>
    <w:p w14:paraId="42C02898" w14:textId="77777777" w:rsidR="008E638A" w:rsidRPr="00613C22" w:rsidRDefault="008E638A" w:rsidP="008E638A">
      <w:r w:rsidRPr="00540CDF">
        <w:rPr>
          <w:rFonts w:eastAsiaTheme="majorEastAsia" w:cstheme="majorBidi"/>
          <w:b/>
          <w:iCs/>
          <w:sz w:val="26"/>
        </w:rPr>
        <w:t>Supreme Court</w:t>
      </w:r>
      <w:r w:rsidRPr="00613C22">
        <w:t xml:space="preserve"> of United States. 6/1/19</w:t>
      </w:r>
      <w:r w:rsidRPr="00540CDF">
        <w:rPr>
          <w:rFonts w:eastAsiaTheme="majorEastAsia" w:cstheme="majorBidi"/>
          <w:b/>
          <w:iCs/>
          <w:sz w:val="26"/>
        </w:rPr>
        <w:t>76</w:t>
      </w:r>
      <w:r w:rsidRPr="00613C22">
        <w:t xml:space="preserve"> (CERTIORARI TO THE UNITED STATES COURT OF APPEALS FOR THE NINTH CIRCUIT. “HAMPTON, CHAIRMAN, U. S. CIVIL SERVICE COMMISSION, ET AL.</w:t>
      </w:r>
      <w:r>
        <w:t xml:space="preserve"> </w:t>
      </w:r>
      <w:r w:rsidRPr="00613C22">
        <w:t>v.</w:t>
      </w:r>
      <w:r>
        <w:t xml:space="preserve"> </w:t>
      </w:r>
      <w:r w:rsidRPr="00613C22">
        <w:t>MOW SUN WONG ET AL.</w:t>
      </w:r>
      <w:r>
        <w:t xml:space="preserve">”-Accessed 7/2/23 </w:t>
      </w:r>
      <w:r w:rsidRPr="000634B2">
        <w:t>https://scholar.google.com/scholar_case?case=15832740526180954229&amp;q=federal+jobs+guarantee+definition&amp;hl=en&amp;as_sdt=6,44</w:t>
      </w:r>
      <w:r>
        <w:t>)//srgoli</w:t>
      </w:r>
    </w:p>
    <w:p w14:paraId="60E21C18" w14:textId="77777777" w:rsidR="008E638A" w:rsidRDefault="008E638A" w:rsidP="008E638A">
      <w:r w:rsidRPr="002C2910">
        <w:rPr>
          <w:sz w:val="16"/>
        </w:rPr>
        <w:t xml:space="preserve">The complaint alleged that there </w:t>
      </w:r>
      <w:r w:rsidRPr="008078E7">
        <w:rPr>
          <w:rStyle w:val="StyleUnderline"/>
        </w:rPr>
        <w:t>are about four million aliens</w:t>
      </w:r>
      <w:r w:rsidRPr="002C2910">
        <w:rPr>
          <w:sz w:val="16"/>
        </w:rPr>
        <w:t xml:space="preserve"> living in the United States; </w:t>
      </w:r>
      <w:r w:rsidRPr="008078E7">
        <w:rPr>
          <w:rStyle w:val="StyleUnderline"/>
        </w:rPr>
        <w:t>they face special problems in seeking employment</w:t>
      </w:r>
      <w:r w:rsidRPr="002C2910">
        <w:rPr>
          <w:sz w:val="16"/>
        </w:rPr>
        <w:t xml:space="preserve"> because our culture, language, and system of government are foreign to them; about </w:t>
      </w:r>
      <w:r w:rsidRPr="008078E7">
        <w:rPr>
          <w:rStyle w:val="Emphasis"/>
        </w:rPr>
        <w:t>300,000 federal jobs become available each year, but noncitizens are not permitted to compete for those jobs</w:t>
      </w:r>
      <w:r w:rsidRPr="002C2910">
        <w:rPr>
          <w:sz w:val="16"/>
        </w:rPr>
        <w:t xml:space="preserve"> except in rare situations when citizens are not available or when a few positions exempted from the competitive civil service are being filled. Plaintiffs further alleged that the advantage given to citizens seeking federal civil service positions is arbitrary and violates the </w:t>
      </w:r>
      <w:hyperlink r:id="rId13" w:anchor="p93" w:history="1">
        <w:r w:rsidRPr="00A977ED">
          <w:rPr>
            <w:rStyle w:val="Hyperlink"/>
          </w:rPr>
          <w:t>93</w:t>
        </w:r>
      </w:hyperlink>
      <w:hyperlink r:id="rId14" w:anchor="p93" w:history="1">
        <w:r w:rsidRPr="00A977ED">
          <w:rPr>
            <w:rStyle w:val="Hyperlink"/>
          </w:rPr>
          <w:t>*</w:t>
        </w:r>
      </w:hyperlink>
      <w:r w:rsidRPr="002C2910">
        <w:rPr>
          <w:sz w:val="16"/>
        </w:rPr>
        <w:t xml:space="preserve"> Due Process Clause of the Fifth Amendment to the United States Constitution</w:t>
      </w:r>
      <w:bookmarkStart w:id="0" w:name="r[5]"/>
      <w:r w:rsidRPr="00A977ED">
        <w:fldChar w:fldCharType="begin"/>
      </w:r>
      <w:r w:rsidRPr="00A977ED">
        <w:instrText>HYPERLINK "https://scholar.google.com/scholar_case?case=15832740526180954229&amp;q=federal+jobs+guarantee+definition&amp;hl=en&amp;as_sdt=6,44" \l "[5]"</w:instrText>
      </w:r>
      <w:r w:rsidRPr="00A977ED">
        <w:fldChar w:fldCharType="separate"/>
      </w:r>
      <w:r w:rsidRPr="00A977ED">
        <w:rPr>
          <w:rStyle w:val="Hyperlink"/>
        </w:rPr>
        <w:t>[4]</w:t>
      </w:r>
      <w:r w:rsidRPr="00A977ED">
        <w:fldChar w:fldCharType="end"/>
      </w:r>
      <w:bookmarkEnd w:id="0"/>
      <w:r w:rsidRPr="002C2910">
        <w:rPr>
          <w:sz w:val="16"/>
        </w:rPr>
        <w:t xml:space="preserve"> and Executive Order No. 11,478, 3 CFR 803 (1966-1970 Comp.), which forbids discrimination in federal employment on the basis of "national origin." The complaint sought declaratory and injunctive relief. In this case the petitioners have identified several </w:t>
      </w:r>
      <w:hyperlink r:id="rId15" w:anchor="p104" w:history="1">
        <w:r w:rsidRPr="00A977ED">
          <w:rPr>
            <w:rStyle w:val="Hyperlink"/>
          </w:rPr>
          <w:t>104</w:t>
        </w:r>
      </w:hyperlink>
      <w:hyperlink r:id="rId16" w:anchor="p104" w:history="1">
        <w:r w:rsidRPr="00A977ED">
          <w:rPr>
            <w:rStyle w:val="Hyperlink"/>
          </w:rPr>
          <w:t>*</w:t>
        </w:r>
      </w:hyperlink>
      <w:r w:rsidRPr="002C2910">
        <w:rPr>
          <w:sz w:val="16"/>
        </w:rPr>
        <w:t xml:space="preserve"> interests which </w:t>
      </w:r>
      <w:r w:rsidRPr="00855977">
        <w:rPr>
          <w:rStyle w:val="StyleUnderline"/>
        </w:rPr>
        <w:t>the Congress or the President might deem sufficient to justify the exclusion of noncitizens from the federal service.</w:t>
      </w:r>
      <w:r w:rsidRPr="002C2910">
        <w:rPr>
          <w:sz w:val="16"/>
        </w:rPr>
        <w:t xml:space="preserve"> They argue, for example, that the broad exclusion may facilitate the President's negotiation of treaties with foreign powers by enabling him to offer employment opportunities to citizens of a given foreign country in exchange for reciprocal concessions—an offer he could not make if those aliens were already eligible for federal jobs. Alternatively, the petitioners argue that reserving the federal service for citizens provides an appropriate incentive to aliens to qualify for naturalization and thereby to participate more effectively in our society. They also point out that the citizenship requirement has been imposed in the United States with substantial consistency for over 100 years and accords with international law and the practice of most foreign countries. Finally, they correctly state that the need for undivided loyalty in certain sensitive positions clearly justifies a citizenship requirement in at least some parts of the federal service, and that the broad exclusion serves the valid administrative purpose of avoiding the trouble and expense of classifying those positions which properly belong in executive or sensitive categories.</w:t>
      </w:r>
      <w:bookmarkStart w:id="1" w:name="r[25]"/>
      <w:r w:rsidRPr="00A977ED">
        <w:fldChar w:fldCharType="begin"/>
      </w:r>
      <w:r w:rsidRPr="00A977ED">
        <w:instrText>HYPERLINK "https://scholar.google.com/scholar_case?case=15832740526180954229&amp;q=federal+jobs+guarantee+definition&amp;hl=en&amp;as_sdt=6,44" \l "[25]"</w:instrText>
      </w:r>
      <w:r w:rsidRPr="00A977ED">
        <w:fldChar w:fldCharType="separate"/>
      </w:r>
      <w:r w:rsidRPr="00A977ED">
        <w:rPr>
          <w:rStyle w:val="Hyperlink"/>
        </w:rPr>
        <w:t>[24]</w:t>
      </w:r>
      <w:r w:rsidRPr="00A977ED">
        <w:fldChar w:fldCharType="end"/>
      </w:r>
      <w:bookmarkEnd w:id="1"/>
    </w:p>
    <w:p w14:paraId="5D5CAC7E" w14:textId="77777777" w:rsidR="008E638A" w:rsidRDefault="008E638A" w:rsidP="008E638A"/>
    <w:p w14:paraId="47524D91" w14:textId="77777777" w:rsidR="008E638A" w:rsidRDefault="008E638A" w:rsidP="008E638A"/>
    <w:p w14:paraId="3B768DD1" w14:textId="2001BC6A" w:rsidR="008E638A" w:rsidRDefault="008E638A" w:rsidP="008E638A">
      <w:pPr>
        <w:pStyle w:val="Heading3"/>
      </w:pPr>
      <w:r>
        <w:t>Federal Jobs = Closing Gaps</w:t>
      </w:r>
    </w:p>
    <w:p w14:paraId="4E2B521B" w14:textId="77777777" w:rsidR="008E638A" w:rsidRDefault="008E638A" w:rsidP="008E638A">
      <w:pPr>
        <w:pStyle w:val="Heading4"/>
      </w:pPr>
      <w:r>
        <w:t>Federal Jobs closes gaps in community</w:t>
      </w:r>
    </w:p>
    <w:p w14:paraId="6EF9C513" w14:textId="77777777" w:rsidR="008E638A" w:rsidRDefault="008E638A" w:rsidP="008E638A">
      <w:r w:rsidRPr="00BA29C9">
        <w:t>Pressley &amp; Stein 9/02/21 (Ayanna Pressley has served as the U.S. Representative for Massachusetts’ 7th congressional district since 2019. David Stein is a UC President’s Postdoctoral Fellow in the Department of African American Studies at UCLA and author of the forthcoming book, Fearing Inflation, Inflating Fears: The Civil Rights Struggle for Full Employment and the Rise of the Carceral State, 1929-1986. “A Federal Job Guarantee: The Unfinished Business of the Civil Rights Movement” The Nation- Accessed: 7/02/23</w:t>
      </w:r>
      <w:r w:rsidRPr="004A61D7">
        <w:t xml:space="preserve"> </w:t>
      </w:r>
      <w:hyperlink r:id="rId17" w:history="1">
        <w:r w:rsidRPr="009E6DCA">
          <w:rPr>
            <w:rStyle w:val="Hyperlink"/>
          </w:rPr>
          <w:t>https://www.thenation.com/article/politics/federal-job-guarantee/)//srgoli</w:t>
        </w:r>
      </w:hyperlink>
    </w:p>
    <w:p w14:paraId="7F0A5FFC" w14:textId="77777777" w:rsidR="008E638A" w:rsidRPr="00FC6A74" w:rsidRDefault="008E638A" w:rsidP="008E638A"/>
    <w:p w14:paraId="4C1150F0" w14:textId="77777777" w:rsidR="008E638A" w:rsidRPr="00AC2EE1" w:rsidRDefault="008E638A" w:rsidP="008E638A">
      <w:pPr>
        <w:rPr>
          <w:sz w:val="16"/>
        </w:rPr>
      </w:pPr>
      <w:r w:rsidRPr="00AC2EE1">
        <w:rPr>
          <w:sz w:val="16"/>
        </w:rPr>
        <w:t>The need for a </w:t>
      </w:r>
      <w:hyperlink r:id="rId18" w:history="1">
        <w:r w:rsidRPr="00017AC6">
          <w:rPr>
            <w:rStyle w:val="Hyperlink"/>
          </w:rPr>
          <w:t>Federal Job Guarantee</w:t>
        </w:r>
      </w:hyperlink>
      <w:r w:rsidRPr="00AC2EE1">
        <w:rPr>
          <w:sz w:val="16"/>
        </w:rPr>
        <w:t xml:space="preserve"> could not be more urgent. </w:t>
      </w:r>
      <w:r w:rsidRPr="00017AC6">
        <w:rPr>
          <w:rStyle w:val="Emphasis"/>
        </w:rPr>
        <w:t>A Federal Job Guarantee would establish a pathway to stable, unionized, living wage, employment for marginalized workers who consistently face discrimination. A Federal Job Guarantee would begin to close racial and gender income and wealth gaps, while meeting long-neglected community, physical, and social infrastructure needs.</w:t>
      </w:r>
      <w:r w:rsidRPr="00AC2EE1">
        <w:rPr>
          <w:sz w:val="16"/>
        </w:rPr>
        <w:t xml:space="preserve"> That is why, in February, Representative </w:t>
      </w:r>
      <w:proofErr w:type="gramStart"/>
      <w:r w:rsidRPr="00AC2EE1">
        <w:rPr>
          <w:sz w:val="16"/>
        </w:rPr>
        <w:t>Ayanna  Pressley</w:t>
      </w:r>
      <w:proofErr w:type="gramEnd"/>
      <w:r w:rsidRPr="00AC2EE1">
        <w:rPr>
          <w:sz w:val="16"/>
        </w:rPr>
        <w:t xml:space="preserve">, in partnership with community organizers, activists, and experts, introduced </w:t>
      </w:r>
      <w:proofErr w:type="spellStart"/>
      <w:r w:rsidRPr="00AC2EE1">
        <w:rPr>
          <w:sz w:val="16"/>
        </w:rPr>
        <w:t>HRes</w:t>
      </w:r>
      <w:proofErr w:type="spellEnd"/>
      <w:r w:rsidRPr="00AC2EE1">
        <w:rPr>
          <w:sz w:val="16"/>
        </w:rPr>
        <w:t xml:space="preserve"> 145, calling on the federal government to guarantee “a legally enforceable right to fair, dignified, and decently-remunerated employment for all eligible individuals living in the United States.” </w:t>
      </w:r>
    </w:p>
    <w:p w14:paraId="19E59FA5" w14:textId="77777777" w:rsidR="008E638A" w:rsidRPr="008E638A" w:rsidRDefault="008E638A" w:rsidP="008E638A"/>
    <w:p w14:paraId="64142197" w14:textId="5C3F47A0" w:rsidR="008E638A" w:rsidRDefault="008E638A" w:rsidP="007752A6">
      <w:pPr>
        <w:pStyle w:val="Heading2"/>
      </w:pPr>
      <w:r>
        <w:t>Federal Jobs Guarantee</w:t>
      </w:r>
    </w:p>
    <w:p w14:paraId="275C8323" w14:textId="7893593D" w:rsidR="008E638A" w:rsidRPr="008E638A" w:rsidRDefault="008E638A" w:rsidP="008E638A">
      <w:pPr>
        <w:pStyle w:val="Heading3"/>
      </w:pPr>
      <w:r>
        <w:t>Federal Jobs Guarantee = Everyone</w:t>
      </w:r>
    </w:p>
    <w:p w14:paraId="447D27CB" w14:textId="005FBCF9" w:rsidR="008E638A" w:rsidRDefault="008E638A" w:rsidP="008E638A">
      <w:pPr>
        <w:pStyle w:val="Heading4"/>
      </w:pPr>
      <w:r>
        <w:t>Federal Jobs Guarantee program</w:t>
      </w:r>
      <w:r>
        <w:t xml:space="preserve"> offers everyone a </w:t>
      </w:r>
      <w:proofErr w:type="gramStart"/>
      <w:r>
        <w:t>job</w:t>
      </w:r>
      <w:proofErr w:type="gramEnd"/>
    </w:p>
    <w:p w14:paraId="2D1F0589" w14:textId="0131FA75" w:rsidR="008E638A" w:rsidRDefault="008E638A" w:rsidP="008E638A">
      <w:r w:rsidRPr="0037570E">
        <w:rPr>
          <w:rFonts w:eastAsiaTheme="majorEastAsia" w:cstheme="majorBidi"/>
          <w:b/>
          <w:iCs/>
          <w:sz w:val="26"/>
        </w:rPr>
        <w:t>Pressley</w:t>
      </w:r>
      <w:r w:rsidRPr="00F54999">
        <w:t xml:space="preserve"> 2/18/20</w:t>
      </w:r>
      <w:r w:rsidRPr="0037570E">
        <w:rPr>
          <w:rFonts w:eastAsiaTheme="majorEastAsia" w:cstheme="majorBidi"/>
          <w:b/>
          <w:iCs/>
          <w:sz w:val="26"/>
        </w:rPr>
        <w:t>21</w:t>
      </w:r>
      <w:r w:rsidRPr="00F54999">
        <w:t xml:space="preserve"> (Ayanna Pressley has served as the U.S. Representative for Massachusetts’ 7th congressional district since 2019. “REP. PRESSLEY, ECONOMISTS, ADVOCATES UNVEIL HISTORIC FEDERAL JOB GUARANTEE RESOLUTION”</w:t>
      </w:r>
      <w:r>
        <w:t xml:space="preserve">- Accessed 7/02/23 </w:t>
      </w:r>
      <w:r w:rsidRPr="0037570E">
        <w:t>https://pressley.house.gov/2021/02/18/rep-pressley-economists-advocates-unveil-historic-federal-job-guarantee/</w:t>
      </w:r>
      <w:r>
        <w:t>)//</w:t>
      </w:r>
      <w:proofErr w:type="gramStart"/>
      <w:r>
        <w:t>srgoli</w:t>
      </w:r>
      <w:proofErr w:type="gramEnd"/>
    </w:p>
    <w:p w14:paraId="1A241384" w14:textId="77777777" w:rsidR="008E638A" w:rsidRDefault="008E638A" w:rsidP="008E638A">
      <w:pPr>
        <w:rPr>
          <w:sz w:val="16"/>
        </w:rPr>
      </w:pPr>
      <w:r w:rsidRPr="007B3AF3">
        <w:rPr>
          <w:sz w:val="16"/>
        </w:rPr>
        <w:t xml:space="preserve">A </w:t>
      </w:r>
      <w:r w:rsidRPr="007B3AF3">
        <w:rPr>
          <w:rStyle w:val="StyleUnderline"/>
        </w:rPr>
        <w:t>federal job guarantee</w:t>
      </w:r>
      <w:r w:rsidRPr="007B3AF3">
        <w:rPr>
          <w:sz w:val="16"/>
        </w:rPr>
        <w:t xml:space="preserve"> would </w:t>
      </w:r>
      <w:r w:rsidRPr="007B3AF3">
        <w:rPr>
          <w:rStyle w:val="StyleUnderline"/>
        </w:rPr>
        <w:t>provide every person</w:t>
      </w:r>
      <w:r w:rsidRPr="007B3AF3">
        <w:rPr>
          <w:sz w:val="16"/>
        </w:rPr>
        <w:t xml:space="preserve"> with an enforceable </w:t>
      </w:r>
      <w:r w:rsidRPr="007B3AF3">
        <w:rPr>
          <w:rStyle w:val="StyleUnderline"/>
        </w:rPr>
        <w:t>legal right to a quality job</w:t>
      </w:r>
      <w:r w:rsidRPr="007B3AF3">
        <w:rPr>
          <w:sz w:val="16"/>
        </w:rPr>
        <w:t xml:space="preserve">. Extending beyond a </w:t>
      </w:r>
      <w:proofErr w:type="gramStart"/>
      <w:r w:rsidRPr="007B3AF3">
        <w:rPr>
          <w:sz w:val="16"/>
        </w:rPr>
        <w:t>project based</w:t>
      </w:r>
      <w:proofErr w:type="gramEnd"/>
      <w:r w:rsidRPr="007B3AF3">
        <w:rPr>
          <w:sz w:val="16"/>
        </w:rPr>
        <w:t xml:space="preserve"> approach, the </w:t>
      </w:r>
      <w:r w:rsidRPr="007B3AF3">
        <w:rPr>
          <w:rStyle w:val="StyleUnderline"/>
        </w:rPr>
        <w:t>Resolution calls for the creation of federal jobs that meet long-neglected community</w:t>
      </w:r>
      <w:r w:rsidRPr="007B3AF3">
        <w:rPr>
          <w:sz w:val="16"/>
        </w:rPr>
        <w:t xml:space="preserve">, physical and human infrastructure needs, such as delivering quality care for children and seniors, building and sustaining 21st century transit systems, strengthening neighborhoods, and protecting the environment. </w:t>
      </w:r>
      <w:r w:rsidRPr="007B3AF3">
        <w:rPr>
          <w:rStyle w:val="StyleUnderline"/>
        </w:rPr>
        <w:t>Funded by the federal government</w:t>
      </w:r>
      <w:r w:rsidRPr="007B3AF3">
        <w:rPr>
          <w:sz w:val="16"/>
        </w:rPr>
        <w:t xml:space="preserve"> and implemented locally in partnership with communities, </w:t>
      </w:r>
      <w:r w:rsidRPr="007B3AF3">
        <w:rPr>
          <w:rStyle w:val="Emphasis"/>
        </w:rPr>
        <w:t xml:space="preserve">the program would provide public jobs for all </w:t>
      </w:r>
      <w:r>
        <w:rPr>
          <w:rStyle w:val="Emphasis"/>
        </w:rPr>
        <w:t>citizens</w:t>
      </w:r>
      <w:r w:rsidRPr="007B3AF3">
        <w:rPr>
          <w:rStyle w:val="Emphasis"/>
        </w:rPr>
        <w:t xml:space="preserve"> seeking employment.</w:t>
      </w:r>
      <w:r w:rsidRPr="00F66C61">
        <w:rPr>
          <w:sz w:val="16"/>
        </w:rPr>
        <w:t xml:space="preserve"> By ensuring everyone has access to a good job with dignified wages, safe working conditions, health care and other benefits—including full worker rights and union protections—a federal job guarantee would address the current jobs crisis while laying the foundation for an equitable economic recovery. It would also </w:t>
      </w:r>
      <w:r w:rsidRPr="00F66C61">
        <w:rPr>
          <w:rStyle w:val="StyleUnderline"/>
        </w:rPr>
        <w:t>set a new standard for quality jobs, pressuring low-wage employers to increase wages and benefits.</w:t>
      </w:r>
      <w:r w:rsidRPr="00F66C61">
        <w:rPr>
          <w:sz w:val="16"/>
        </w:rPr>
        <w:t xml:space="preserve"> It would </w:t>
      </w:r>
      <w:r w:rsidRPr="00F66C61">
        <w:rPr>
          <w:rStyle w:val="StyleUnderline"/>
        </w:rPr>
        <w:t xml:space="preserve">create a pathway to stable employment and begin to close the gaping income and wealth gap for Black, Latinx, and Indigenous workers who </w:t>
      </w:r>
      <w:hyperlink r:id="rId19" w:history="1">
        <w:r w:rsidRPr="00F66C61">
          <w:rPr>
            <w:rStyle w:val="StyleUnderline"/>
          </w:rPr>
          <w:t>continue to face discrimination</w:t>
        </w:r>
      </w:hyperlink>
      <w:r w:rsidRPr="00F66C61">
        <w:rPr>
          <w:rStyle w:val="StyleUnderline"/>
        </w:rPr>
        <w:t xml:space="preserve"> </w:t>
      </w:r>
      <w:r w:rsidRPr="00F66C61">
        <w:rPr>
          <w:sz w:val="16"/>
        </w:rPr>
        <w:t xml:space="preserve">and </w:t>
      </w:r>
      <w:r w:rsidRPr="00F66C61">
        <w:rPr>
          <w:rStyle w:val="Emphasis"/>
        </w:rPr>
        <w:t>are often the “</w:t>
      </w:r>
      <w:hyperlink r:id="rId20" w:history="1">
        <w:r w:rsidRPr="00F66C61">
          <w:rPr>
            <w:rStyle w:val="Emphasis"/>
          </w:rPr>
          <w:t>first ones fired, last ones hired</w:t>
        </w:r>
      </w:hyperlink>
      <w:r w:rsidRPr="00F66C61">
        <w:rPr>
          <w:rStyle w:val="Emphasis"/>
        </w:rPr>
        <w:t>”</w:t>
      </w:r>
      <w:r w:rsidRPr="00F66C61">
        <w:rPr>
          <w:sz w:val="16"/>
        </w:rPr>
        <w:t xml:space="preserve"> during economic crises. It would also ensure economic inclusion for those experiencing discrimination in the labor market</w:t>
      </w:r>
      <w:r w:rsidRPr="00F66C61">
        <w:rPr>
          <w:rStyle w:val="Emphasis"/>
        </w:rPr>
        <w:t xml:space="preserve">, including people with disabilities, transgender people, caregivers, and people with criminal records or involvement with the criminal legal system. </w:t>
      </w:r>
      <w:r w:rsidRPr="00F66C61">
        <w:rPr>
          <w:sz w:val="16"/>
        </w:rPr>
        <w:t xml:space="preserve">By hiring workers </w:t>
      </w:r>
      <w:proofErr w:type="gramStart"/>
      <w:r w:rsidRPr="00F66C61">
        <w:rPr>
          <w:sz w:val="16"/>
        </w:rPr>
        <w:t>in the midst of</w:t>
      </w:r>
      <w:proofErr w:type="gramEnd"/>
      <w:r w:rsidRPr="00F66C61">
        <w:rPr>
          <w:sz w:val="16"/>
        </w:rPr>
        <w:t xml:space="preserve"> a downturn, a</w:t>
      </w:r>
      <w:r w:rsidRPr="00F66C61">
        <w:rPr>
          <w:rStyle w:val="Emphasis"/>
        </w:rPr>
        <w:t xml:space="preserve"> permanent job guarantee</w:t>
      </w:r>
      <w:r w:rsidRPr="00F66C61">
        <w:rPr>
          <w:sz w:val="16"/>
        </w:rPr>
        <w:t xml:space="preserve"> would operate as an automatic stabilizer, maintaining consumer spending and protecting us from prolonged recessions and jobless recoveries — making the economy more resilient as well as more inclusive. A federal job guarantee is a long-overdue policy that will </w:t>
      </w:r>
      <w:r w:rsidRPr="00F66C61">
        <w:rPr>
          <w:rStyle w:val="StyleUnderline"/>
        </w:rPr>
        <w:t>help us achieve true full employment, increase economic security, and reduce racial and gender inequities. It prevents the many social and economic costs of unemployment and invests in people</w:t>
      </w:r>
      <w:r w:rsidRPr="00F66C61">
        <w:rPr>
          <w:sz w:val="16"/>
        </w:rPr>
        <w:t xml:space="preserve">, our </w:t>
      </w:r>
      <w:proofErr w:type="gramStart"/>
      <w:r w:rsidRPr="00F66C61">
        <w:rPr>
          <w:sz w:val="16"/>
        </w:rPr>
        <w:t>communities</w:t>
      </w:r>
      <w:proofErr w:type="gramEnd"/>
      <w:r w:rsidRPr="00F66C61">
        <w:rPr>
          <w:sz w:val="16"/>
        </w:rPr>
        <w:t xml:space="preserve"> and the planet. It is the </w:t>
      </w:r>
      <w:r w:rsidRPr="00F66C61">
        <w:rPr>
          <w:rStyle w:val="StyleUnderline"/>
        </w:rPr>
        <w:t>most powerful reform we can implement</w:t>
      </w:r>
      <w:r w:rsidRPr="00F66C61">
        <w:rPr>
          <w:sz w:val="16"/>
        </w:rPr>
        <w:t xml:space="preserve"> to create an equitable, </w:t>
      </w:r>
      <w:proofErr w:type="gramStart"/>
      <w:r w:rsidRPr="00F66C61">
        <w:rPr>
          <w:sz w:val="16"/>
        </w:rPr>
        <w:t>resilient</w:t>
      </w:r>
      <w:proofErr w:type="gramEnd"/>
      <w:r w:rsidRPr="00F66C61">
        <w:rPr>
          <w:sz w:val="16"/>
        </w:rPr>
        <w:t xml:space="preserve"> and sustainable economy that delivers prosperity to all. </w:t>
      </w:r>
    </w:p>
    <w:p w14:paraId="750D7203" w14:textId="77777777" w:rsidR="008E638A" w:rsidRDefault="008E638A" w:rsidP="008E638A">
      <w:pPr>
        <w:rPr>
          <w:sz w:val="16"/>
        </w:rPr>
      </w:pPr>
    </w:p>
    <w:p w14:paraId="1FDBCCBC" w14:textId="77777777" w:rsidR="008E638A" w:rsidRDefault="008E638A" w:rsidP="008E638A">
      <w:pPr>
        <w:rPr>
          <w:sz w:val="16"/>
        </w:rPr>
      </w:pPr>
    </w:p>
    <w:p w14:paraId="0B0701AB" w14:textId="77777777" w:rsidR="008E638A" w:rsidRDefault="008E638A" w:rsidP="008E638A">
      <w:pPr>
        <w:rPr>
          <w:sz w:val="16"/>
        </w:rPr>
      </w:pPr>
    </w:p>
    <w:p w14:paraId="26D7BD09" w14:textId="13B540B5" w:rsidR="008E638A" w:rsidRDefault="008E638A" w:rsidP="008E638A">
      <w:pPr>
        <w:pStyle w:val="Heading3"/>
      </w:pPr>
      <w:r>
        <w:t xml:space="preserve">Federal Jobs Guarantee = Everyone 18+ </w:t>
      </w:r>
    </w:p>
    <w:p w14:paraId="3D7BD9C9" w14:textId="753AEC19" w:rsidR="008E638A" w:rsidRDefault="008E638A" w:rsidP="008E638A">
      <w:pPr>
        <w:pStyle w:val="Heading4"/>
      </w:pPr>
      <w:proofErr w:type="gramStart"/>
      <w:r>
        <w:t>Federal</w:t>
      </w:r>
      <w:proofErr w:type="gramEnd"/>
      <w:r>
        <w:t xml:space="preserve"> Jobs Guarantee is </w:t>
      </w:r>
      <w:r>
        <w:t>everyone over 18</w:t>
      </w:r>
      <w:r>
        <w:t>.</w:t>
      </w:r>
    </w:p>
    <w:p w14:paraId="77F2383F" w14:textId="5B846560" w:rsidR="008E638A" w:rsidRPr="005F718A" w:rsidRDefault="008E638A" w:rsidP="008E638A">
      <w:r w:rsidRPr="007041E0">
        <w:rPr>
          <w:rFonts w:eastAsiaTheme="majorEastAsia" w:cstheme="majorBidi"/>
          <w:b/>
          <w:iCs/>
          <w:sz w:val="26"/>
        </w:rPr>
        <w:t>Paul, Darity &amp; Hamilton</w:t>
      </w:r>
      <w:r w:rsidRPr="005F718A">
        <w:t xml:space="preserve"> </w:t>
      </w:r>
      <w:r>
        <w:t>3/09/20</w:t>
      </w:r>
      <w:r w:rsidRPr="007041E0">
        <w:rPr>
          <w:rFonts w:eastAsiaTheme="majorEastAsia" w:cstheme="majorBidi"/>
          <w:b/>
          <w:iCs/>
          <w:sz w:val="26"/>
        </w:rPr>
        <w:t xml:space="preserve">18 </w:t>
      </w:r>
      <w:r w:rsidRPr="005F718A">
        <w:t xml:space="preserve">(Mark Paul is a Postdoctoral Associate at the Samuel DuBois Cook Center on Social Equity at Duke University. William Darity Jr. is the Samuel DuBois Cook Professor of Public Policy, African and </w:t>
      </w:r>
      <w:proofErr w:type="gramStart"/>
      <w:r w:rsidRPr="005F718A">
        <w:t>African-American</w:t>
      </w:r>
      <w:proofErr w:type="gramEnd"/>
      <w:r w:rsidRPr="005F718A">
        <w:t xml:space="preserve">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“The Federal Job Guarantee - A Policy to Achieve Permanent Full Employment</w:t>
      </w:r>
      <w:r>
        <w:t xml:space="preserve">” Center on Budget and Policy Priorities- Accessed: 7/02/23 </w:t>
      </w:r>
      <w:hyperlink r:id="rId21" w:anchor="_ftn1)//srgoli" w:history="1">
        <w:r w:rsidRPr="009E6DCA">
          <w:rPr>
            <w:rStyle w:val="Hyperlink"/>
          </w:rPr>
          <w:t>https://www.cbpp.org/research/full-employment/the-federal-job-guarantee-a-policy-to-achieve-permanent-full-employment#_ftn1)//srgoli</w:t>
        </w:r>
      </w:hyperlink>
    </w:p>
    <w:p w14:paraId="2264B1DD" w14:textId="77777777" w:rsidR="008E638A" w:rsidRDefault="008E638A" w:rsidP="008E638A">
      <w:r w:rsidRPr="001B2A5A">
        <w:rPr>
          <w:sz w:val="16"/>
        </w:rPr>
        <w:t xml:space="preserve">The </w:t>
      </w:r>
      <w:r w:rsidRPr="007041E0">
        <w:rPr>
          <w:rStyle w:val="StyleUnderline"/>
        </w:rPr>
        <w:t xml:space="preserve">federal job guarantee would provide a job, at non-poverty wages, for </w:t>
      </w:r>
      <w:r w:rsidRPr="007041E0">
        <w:rPr>
          <w:rStyle w:val="Emphasis"/>
        </w:rPr>
        <w:t>all citizens above the age of 18</w:t>
      </w:r>
      <w:r w:rsidRPr="007041E0">
        <w:rPr>
          <w:rStyle w:val="StyleUnderline"/>
        </w:rPr>
        <w:t xml:space="preserve"> that sought one</w:t>
      </w:r>
      <w:r w:rsidRPr="001B2A5A">
        <w:rPr>
          <w:sz w:val="16"/>
        </w:rPr>
        <w:t>.</w:t>
      </w:r>
      <w:bookmarkStart w:id="2" w:name="_ftnref17"/>
      <w:r w:rsidRPr="007041E0">
        <w:fldChar w:fldCharType="begin"/>
      </w:r>
      <w:r w:rsidRPr="007041E0">
        <w:instrText>HYPERLINK "https://www.cbpp.org/research/full-employment/the-federal-job-guarantee-a-policy-to-achieve-permanent-full-employment" \l "_ftn17"</w:instrText>
      </w:r>
      <w:r w:rsidRPr="007041E0">
        <w:fldChar w:fldCharType="separate"/>
      </w:r>
      <w:r w:rsidRPr="007041E0">
        <w:rPr>
          <w:rStyle w:val="Hyperlink"/>
        </w:rPr>
        <w:t>[17]</w:t>
      </w:r>
      <w:r w:rsidRPr="007041E0">
        <w:fldChar w:fldCharType="end"/>
      </w:r>
      <w:bookmarkEnd w:id="2"/>
      <w:r w:rsidRPr="001B2A5A">
        <w:rPr>
          <w:sz w:val="16"/>
        </w:rPr>
        <w:t xml:space="preserve"> The </w:t>
      </w:r>
      <w:r w:rsidRPr="007041E0">
        <w:rPr>
          <w:rStyle w:val="StyleUnderline"/>
        </w:rPr>
        <w:t>minimum wage</w:t>
      </w:r>
      <w:r w:rsidRPr="001B2A5A">
        <w:rPr>
          <w:sz w:val="16"/>
        </w:rPr>
        <w:t xml:space="preserve"> rate in the program </w:t>
      </w:r>
      <w:r w:rsidRPr="007041E0">
        <w:rPr>
          <w:rStyle w:val="StyleUnderline"/>
        </w:rPr>
        <w:t>is $11.83 an hour</w:t>
      </w:r>
      <w:r w:rsidRPr="001B2A5A">
        <w:rPr>
          <w:sz w:val="16"/>
        </w:rPr>
        <w:t xml:space="preserve">, equivalent to </w:t>
      </w:r>
      <w:r w:rsidRPr="007041E0">
        <w:rPr>
          <w:rStyle w:val="StyleUnderline"/>
        </w:rPr>
        <w:t>$24,600</w:t>
      </w:r>
      <w:r w:rsidRPr="001B2A5A">
        <w:rPr>
          <w:sz w:val="16"/>
        </w:rPr>
        <w:t xml:space="preserve"> </w:t>
      </w:r>
      <w:r w:rsidRPr="007041E0">
        <w:rPr>
          <w:rStyle w:val="StyleUnderline"/>
        </w:rPr>
        <w:t>per year</w:t>
      </w:r>
      <w:r w:rsidRPr="001B2A5A">
        <w:rPr>
          <w:sz w:val="16"/>
        </w:rPr>
        <w:t xml:space="preserve"> for full-time workers, which is </w:t>
      </w:r>
      <w:r w:rsidRPr="007041E0">
        <w:rPr>
          <w:rStyle w:val="StyleUnderline"/>
        </w:rPr>
        <w:t>the current poverty line for a family of four</w:t>
      </w:r>
      <w:r w:rsidRPr="001B2A5A">
        <w:rPr>
          <w:sz w:val="16"/>
        </w:rPr>
        <w:t>. This rate would be indexed to inflation, ensuring that workers’ purchasing power is maintained over time.</w:t>
      </w:r>
      <w:bookmarkStart w:id="3" w:name="_ftnref18"/>
      <w:r w:rsidRPr="007041E0">
        <w:fldChar w:fldCharType="begin"/>
      </w:r>
      <w:r w:rsidRPr="007041E0">
        <w:instrText>HYPERLINK "https://www.cbpp.org/research/full-employment/the-federal-job-guarantee-a-policy-to-achieve-permanent-full-employment" \l "_ftn18"</w:instrText>
      </w:r>
      <w:r w:rsidRPr="007041E0">
        <w:fldChar w:fldCharType="separate"/>
      </w:r>
      <w:r w:rsidRPr="007041E0">
        <w:rPr>
          <w:rStyle w:val="Hyperlink"/>
        </w:rPr>
        <w:t>[18]</w:t>
      </w:r>
      <w:r w:rsidRPr="007041E0">
        <w:fldChar w:fldCharType="end"/>
      </w:r>
      <w:bookmarkEnd w:id="3"/>
      <w:r w:rsidRPr="001B2A5A">
        <w:rPr>
          <w:sz w:val="16"/>
        </w:rPr>
        <w:t xml:space="preserve"> The </w:t>
      </w:r>
      <w:r w:rsidRPr="00DA79E8">
        <w:rPr>
          <w:rStyle w:val="StyleUnderline"/>
        </w:rPr>
        <w:t>program would incorporate wage variation based on time and performance in the program</w:t>
      </w:r>
      <w:r w:rsidRPr="001B2A5A">
        <w:rPr>
          <w:sz w:val="16"/>
        </w:rPr>
        <w:t>, a worker’s previous experience, education, and region of residence; thus, we estimate a mean annual wage for all employees at approximately $32,500.</w:t>
      </w:r>
      <w:bookmarkStart w:id="4" w:name="_ftnref19"/>
      <w:r w:rsidRPr="007041E0">
        <w:fldChar w:fldCharType="begin"/>
      </w:r>
      <w:r w:rsidRPr="007041E0">
        <w:instrText>HYPERLINK "https://www.cbpp.org/research/full-employment/the-federal-job-guarantee-a-policy-to-achieve-permanent-full-employment" \l "_ftn19"</w:instrText>
      </w:r>
      <w:r w:rsidRPr="007041E0">
        <w:fldChar w:fldCharType="separate"/>
      </w:r>
      <w:r w:rsidRPr="007041E0">
        <w:rPr>
          <w:rStyle w:val="Hyperlink"/>
        </w:rPr>
        <w:t>[19]</w:t>
      </w:r>
      <w:r w:rsidRPr="007041E0">
        <w:fldChar w:fldCharType="end"/>
      </w:r>
      <w:bookmarkEnd w:id="4"/>
      <w:r w:rsidRPr="001B2A5A">
        <w:rPr>
          <w:sz w:val="16"/>
        </w:rPr>
        <w:t xml:space="preserve"> The permanent establishment of the </w:t>
      </w:r>
      <w:r w:rsidRPr="00DA79E8">
        <w:rPr>
          <w:rStyle w:val="StyleUnderline"/>
        </w:rPr>
        <w:t>NIEC would eliminate persistent involuntary unemployment in the economy</w:t>
      </w:r>
      <w:r w:rsidRPr="001B2A5A">
        <w:rPr>
          <w:sz w:val="16"/>
        </w:rPr>
        <w:t xml:space="preserve">, ensuring that the United States lives up to the unfunded mandate to achieve and maintain full employment as outlined in the Full Employment and Balanced Growth Act of 1978. But we know that a job is not sufficient for workers to live a life of decency and guard against poverty. To provide an </w:t>
      </w:r>
      <w:r w:rsidRPr="001B2A5A">
        <w:rPr>
          <w:rStyle w:val="StyleUnderline"/>
        </w:rPr>
        <w:t>adequate living for workers</w:t>
      </w:r>
      <w:r w:rsidRPr="001B2A5A">
        <w:rPr>
          <w:sz w:val="16"/>
        </w:rPr>
        <w:t xml:space="preserve"> and </w:t>
      </w:r>
      <w:r w:rsidRPr="001B2A5A">
        <w:rPr>
          <w:rStyle w:val="StyleUnderline"/>
        </w:rPr>
        <w:t>keep</w:t>
      </w:r>
      <w:r w:rsidRPr="001B2A5A">
        <w:rPr>
          <w:sz w:val="16"/>
        </w:rPr>
        <w:t xml:space="preserve"> them and </w:t>
      </w:r>
      <w:r w:rsidRPr="001B2A5A">
        <w:rPr>
          <w:rStyle w:val="StyleUnderline"/>
        </w:rPr>
        <w:t>their families financially stable</w:t>
      </w:r>
      <w:r w:rsidRPr="001B2A5A">
        <w:rPr>
          <w:sz w:val="16"/>
        </w:rPr>
        <w:t xml:space="preserve">, workers will </w:t>
      </w:r>
      <w:r w:rsidRPr="001B2A5A">
        <w:rPr>
          <w:rStyle w:val="StyleUnderline"/>
        </w:rPr>
        <w:t>receive a benefits package</w:t>
      </w:r>
      <w:r w:rsidRPr="001B2A5A">
        <w:rPr>
          <w:sz w:val="16"/>
        </w:rPr>
        <w:t xml:space="preserve"> in </w:t>
      </w:r>
      <w:r w:rsidRPr="001B2A5A">
        <w:rPr>
          <w:rStyle w:val="StyleUnderline"/>
        </w:rPr>
        <w:t>add</w:t>
      </w:r>
      <w:r w:rsidRPr="001B2A5A">
        <w:rPr>
          <w:sz w:val="16"/>
        </w:rPr>
        <w:t xml:space="preserve">ition to a </w:t>
      </w:r>
      <w:r w:rsidRPr="001B2A5A">
        <w:rPr>
          <w:rStyle w:val="StyleUnderline"/>
        </w:rPr>
        <w:t xml:space="preserve">non-poverty wage </w:t>
      </w:r>
      <w:r w:rsidRPr="001B2A5A">
        <w:rPr>
          <w:sz w:val="16"/>
        </w:rPr>
        <w:t>as part of their compensation.</w:t>
      </w:r>
      <w:bookmarkStart w:id="5" w:name="_ftnref20"/>
      <w:r w:rsidRPr="007041E0">
        <w:fldChar w:fldCharType="begin"/>
      </w:r>
      <w:r w:rsidRPr="007041E0">
        <w:instrText>HYPERLINK "https://www.cbpp.org/research/full-employment/the-federal-job-guarantee-a-policy-to-achieve-permanent-full-employment" \l "_ftn20"</w:instrText>
      </w:r>
      <w:r w:rsidRPr="007041E0">
        <w:fldChar w:fldCharType="separate"/>
      </w:r>
      <w:r w:rsidRPr="007041E0">
        <w:rPr>
          <w:rStyle w:val="Hyperlink"/>
        </w:rPr>
        <w:t>[20]</w:t>
      </w:r>
      <w:r w:rsidRPr="007041E0">
        <w:fldChar w:fldCharType="end"/>
      </w:r>
      <w:bookmarkEnd w:id="5"/>
    </w:p>
    <w:p w14:paraId="0C083132" w14:textId="77777777" w:rsidR="008E638A" w:rsidRDefault="008E638A" w:rsidP="008E638A"/>
    <w:p w14:paraId="00D12E7B" w14:textId="139BCBB2" w:rsidR="00B701DC" w:rsidRDefault="00B701DC" w:rsidP="00B701DC">
      <w:pPr>
        <w:pStyle w:val="Heading3"/>
      </w:pPr>
      <w:r>
        <w:t>Federal Jobs Guarantee = Local, State, and Federal</w:t>
      </w:r>
    </w:p>
    <w:p w14:paraId="5AA87952" w14:textId="77777777" w:rsidR="00B701DC" w:rsidRPr="00F004D9" w:rsidRDefault="00B701DC" w:rsidP="00B701DC">
      <w:pPr>
        <w:pStyle w:val="Heading4"/>
      </w:pPr>
      <w:r>
        <w:t xml:space="preserve">Federal Jobs Guarantee is local, state, and </w:t>
      </w:r>
      <w:proofErr w:type="gramStart"/>
      <w:r>
        <w:t>federal</w:t>
      </w:r>
      <w:proofErr w:type="gramEnd"/>
    </w:p>
    <w:p w14:paraId="0C431556" w14:textId="77777777" w:rsidR="00B701DC" w:rsidRPr="004100DB" w:rsidRDefault="00B701DC" w:rsidP="00B701DC">
      <w:r>
        <w:t xml:space="preserve">Mark </w:t>
      </w:r>
      <w:r w:rsidRPr="004100DB">
        <w:rPr>
          <w:b/>
          <w:bCs/>
        </w:rPr>
        <w:t>Paul,</w:t>
      </w:r>
      <w:r>
        <w:t xml:space="preserve"> William </w:t>
      </w:r>
      <w:proofErr w:type="spellStart"/>
      <w:r w:rsidRPr="004100DB">
        <w:rPr>
          <w:b/>
          <w:bCs/>
        </w:rPr>
        <w:t>Darit</w:t>
      </w:r>
      <w:proofErr w:type="spellEnd"/>
      <w:r>
        <w:t xml:space="preserve"> y Jr., Darrick </w:t>
      </w:r>
      <w:r w:rsidRPr="004100DB">
        <w:rPr>
          <w:b/>
          <w:bCs/>
        </w:rPr>
        <w:t>Hamilton</w:t>
      </w:r>
      <w:r>
        <w:t xml:space="preserve">, and </w:t>
      </w:r>
      <w:proofErr w:type="spellStart"/>
      <w:r>
        <w:t>Khaing</w:t>
      </w:r>
      <w:proofErr w:type="spellEnd"/>
      <w:r>
        <w:t xml:space="preserve"> </w:t>
      </w:r>
      <w:r w:rsidRPr="004100DB">
        <w:rPr>
          <w:b/>
          <w:bCs/>
        </w:rPr>
        <w:t>Zaw</w:t>
      </w:r>
      <w:r>
        <w:t xml:space="preserve"> </w:t>
      </w:r>
      <w:r w:rsidRPr="004100DB">
        <w:rPr>
          <w:b/>
          <w:bCs/>
        </w:rPr>
        <w:t>2018</w:t>
      </w:r>
      <w:r>
        <w:rPr>
          <w:b/>
          <w:bCs/>
        </w:rPr>
        <w:t xml:space="preserve"> </w:t>
      </w:r>
      <w:proofErr w:type="gramStart"/>
      <w:r>
        <w:t>( Mark</w:t>
      </w:r>
      <w:proofErr w:type="gramEnd"/>
      <w:r>
        <w:t xml:space="preserve"> Paul is a postdoctoral associate at the Samuel DuBois Cook Center on Social Equity at Duke University. William Darity Jr. is Samuel DuBois Cook Professor of Public Policy, African and African American Studies, and Economics, and director of the Samuel DuBois Cook Center on Social Equity at Duke University. 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w:t>
      </w:r>
      <w:proofErr w:type="spellStart"/>
      <w:r>
        <w:t>Khaing</w:t>
      </w:r>
      <w:proofErr w:type="spellEnd"/>
      <w:r>
        <w:t xml:space="preserve"> Zaw is a research associate at the Samuel DuBois Cook Center on Social Equity at Duke University “A Path to Ending Poverty by Way of Ending Unemployment: A Federal Job Guarantee” </w:t>
      </w:r>
      <w:hyperlink r:id="rId22" w:history="1">
        <w:r w:rsidRPr="00E61E36">
          <w:rPr>
            <w:rStyle w:val="Hyperlink"/>
          </w:rPr>
          <w:t>https://www.rsfjournal.org/content/rsfjss/4/3/44.full.pdf</w:t>
        </w:r>
      </w:hyperlink>
      <w:r>
        <w:t xml:space="preserve"> 07-01-23)//PNA</w:t>
      </w:r>
    </w:p>
    <w:p w14:paraId="04962FDB" w14:textId="77777777" w:rsidR="00B701DC" w:rsidRPr="00377515" w:rsidRDefault="00B701DC" w:rsidP="00B701DC">
      <w:r>
        <w:t xml:space="preserve">In addition to wages, workers would be guaranteed a benefits package.11 We estimate that an additional $10,000 will be spent per worker per year to provide adequate health insurance and standard retirement benefits. This insurance would be comparable to current health insurance programs offered to federal employees and members of Congress. Beyond health insurance and retirement, employees would be guaranteed other benefits, including paid family and sick leave and </w:t>
      </w:r>
      <w:proofErr w:type="gramStart"/>
      <w:r>
        <w:t>one week</w:t>
      </w:r>
      <w:proofErr w:type="gramEnd"/>
      <w:r>
        <w:t xml:space="preserve"> paid vacation per three months worked. Again, we emphasize that compensation and benefits </w:t>
      </w:r>
      <w:proofErr w:type="gramStart"/>
      <w:r>
        <w:t>package</w:t>
      </w:r>
      <w:proofErr w:type="gramEnd"/>
      <w:r>
        <w:t xml:space="preserve"> will set a new floor in the labor market—compelling employers to provide competitive compensation packages, or risk losing workers to the </w:t>
      </w:r>
      <w:r w:rsidRPr="004100DB">
        <w:rPr>
          <w:b/>
          <w:bCs/>
          <w:highlight w:val="green"/>
          <w:u w:val="single"/>
        </w:rPr>
        <w:t>FJG program</w:t>
      </w:r>
      <w:r>
        <w:t xml:space="preserve">. Projects and employment under the </w:t>
      </w:r>
      <w:r w:rsidRPr="004100DB">
        <w:rPr>
          <w:u w:val="single"/>
        </w:rPr>
        <w:t xml:space="preserve">program will </w:t>
      </w:r>
      <w:r w:rsidRPr="004100DB">
        <w:rPr>
          <w:highlight w:val="green"/>
          <w:u w:val="single"/>
        </w:rPr>
        <w:t>be coordinated</w:t>
      </w:r>
      <w:r w:rsidRPr="004100DB">
        <w:rPr>
          <w:u w:val="single"/>
        </w:rPr>
        <w:t xml:space="preserve"> across </w:t>
      </w:r>
      <w:r w:rsidRPr="004100DB">
        <w:rPr>
          <w:highlight w:val="green"/>
          <w:u w:val="single"/>
        </w:rPr>
        <w:t>the various levels of government</w:t>
      </w:r>
      <w:r w:rsidRPr="004100DB">
        <w:rPr>
          <w:u w:val="single"/>
        </w:rPr>
        <w:t>—</w:t>
      </w:r>
      <w:r w:rsidRPr="004100DB">
        <w:rPr>
          <w:highlight w:val="green"/>
          <w:u w:val="single"/>
        </w:rPr>
        <w:t>local, state, and federal</w:t>
      </w:r>
      <w:r>
        <w:t>—</w:t>
      </w:r>
      <w:r w:rsidRPr="004100DB">
        <w:rPr>
          <w:u w:val="single"/>
        </w:rPr>
        <w:t xml:space="preserve">as well as </w:t>
      </w:r>
      <w:r w:rsidRPr="004100DB">
        <w:rPr>
          <w:highlight w:val="green"/>
          <w:u w:val="single"/>
        </w:rPr>
        <w:t>the Indian Nations</w:t>
      </w:r>
      <w:r>
        <w:t xml:space="preserve">.12 At the </w:t>
      </w:r>
      <w:r w:rsidRPr="004100DB">
        <w:rPr>
          <w:highlight w:val="green"/>
          <w:u w:val="single"/>
        </w:rPr>
        <w:t>fed</w:t>
      </w:r>
      <w:r w:rsidRPr="004100DB">
        <w:rPr>
          <w:u w:val="single"/>
        </w:rPr>
        <w:t>eral level,</w:t>
      </w:r>
      <w:r>
        <w:t xml:space="preserve"> we anticipate a wide array of </w:t>
      </w:r>
      <w:r w:rsidRPr="004100DB">
        <w:rPr>
          <w:u w:val="single"/>
        </w:rPr>
        <w:t>major public investment activities</w:t>
      </w:r>
      <w:r>
        <w:t xml:space="preserve">, which may include fostering a </w:t>
      </w:r>
      <w:r w:rsidRPr="004100DB">
        <w:rPr>
          <w:u w:val="single"/>
        </w:rPr>
        <w:t xml:space="preserve">transition to a </w:t>
      </w:r>
      <w:r w:rsidRPr="004100DB">
        <w:rPr>
          <w:highlight w:val="green"/>
          <w:u w:val="single"/>
        </w:rPr>
        <w:t>green energy economy</w:t>
      </w:r>
      <w:r>
        <w:t xml:space="preserve">, extending access to high-speed rail, improvements in our public park service, revival and product diversification for the postal service, and an increase in </w:t>
      </w:r>
      <w:r w:rsidRPr="004100DB">
        <w:rPr>
          <w:u w:val="single"/>
        </w:rPr>
        <w:t>general services across the economy</w:t>
      </w:r>
      <w:r>
        <w:t xml:space="preserve">.13 </w:t>
      </w:r>
      <w:r w:rsidRPr="004100DB">
        <w:rPr>
          <w:u w:val="single"/>
        </w:rPr>
        <w:t xml:space="preserve">At the </w:t>
      </w:r>
      <w:r w:rsidRPr="004100DB">
        <w:rPr>
          <w:highlight w:val="green"/>
          <w:u w:val="single"/>
        </w:rPr>
        <w:t>state</w:t>
      </w:r>
      <w:r w:rsidRPr="004100DB">
        <w:rPr>
          <w:u w:val="single"/>
        </w:rPr>
        <w:t xml:space="preserve"> level</w:t>
      </w:r>
      <w:r>
        <w:t xml:space="preserve">, we anticipate the states to undertake </w:t>
      </w:r>
      <w:r w:rsidRPr="004100DB">
        <w:rPr>
          <w:u w:val="single"/>
        </w:rPr>
        <w:t xml:space="preserve">major </w:t>
      </w:r>
      <w:r w:rsidRPr="004100DB">
        <w:rPr>
          <w:highlight w:val="green"/>
          <w:u w:val="single"/>
        </w:rPr>
        <w:t>infrastructure investment projects</w:t>
      </w:r>
      <w:r>
        <w:t xml:space="preserve">, as well as projects to improve the services they offer to their citizens. </w:t>
      </w:r>
      <w:r w:rsidRPr="004100DB">
        <w:rPr>
          <w:u w:val="single"/>
        </w:rPr>
        <w:t xml:space="preserve">At the </w:t>
      </w:r>
      <w:r w:rsidRPr="004100DB">
        <w:rPr>
          <w:highlight w:val="green"/>
          <w:u w:val="single"/>
        </w:rPr>
        <w:t>local</w:t>
      </w:r>
      <w:r w:rsidRPr="004100DB">
        <w:rPr>
          <w:u w:val="single"/>
        </w:rPr>
        <w:t xml:space="preserve"> level</w:t>
      </w:r>
      <w:r>
        <w:t xml:space="preserve">, we expect communities to undertake </w:t>
      </w:r>
      <w:r w:rsidRPr="004100DB">
        <w:rPr>
          <w:highlight w:val="green"/>
          <w:u w:val="single"/>
        </w:rPr>
        <w:t>community</w:t>
      </w:r>
      <w:r w:rsidRPr="004100DB">
        <w:rPr>
          <w:u w:val="single"/>
        </w:rPr>
        <w:t xml:space="preserve"> development </w:t>
      </w:r>
      <w:r w:rsidRPr="004100DB">
        <w:rPr>
          <w:highlight w:val="green"/>
          <w:u w:val="single"/>
        </w:rPr>
        <w:t>project</w:t>
      </w:r>
      <w:r w:rsidRPr="004100DB">
        <w:rPr>
          <w:highlight w:val="green"/>
        </w:rPr>
        <w:t>s</w:t>
      </w:r>
      <w:r>
        <w:t xml:space="preserve">, provide universal daycare, maintain and upgrade their </w:t>
      </w:r>
      <w:proofErr w:type="gramStart"/>
      <w:r>
        <w:t>public school</w:t>
      </w:r>
      <w:proofErr w:type="gramEnd"/>
      <w:r>
        <w:t xml:space="preserve"> facilities, and improve and expand the services provided by their libraries</w:t>
      </w:r>
    </w:p>
    <w:p w14:paraId="325DFC65" w14:textId="77777777" w:rsidR="00B701DC" w:rsidRPr="00B701DC" w:rsidRDefault="00B701DC" w:rsidP="00B701DC"/>
    <w:p w14:paraId="0DE9E95E" w14:textId="1CA85A55" w:rsidR="00B701DC" w:rsidRDefault="00B701DC" w:rsidP="007752A6">
      <w:pPr>
        <w:pStyle w:val="Heading2"/>
      </w:pPr>
      <w:r>
        <w:t>Expanding</w:t>
      </w:r>
    </w:p>
    <w:p w14:paraId="74C8F2D6" w14:textId="3EF6C3CE" w:rsidR="00B701DC" w:rsidRPr="00B701DC" w:rsidRDefault="00B701DC" w:rsidP="00B701DC">
      <w:pPr>
        <w:pStyle w:val="Heading3"/>
      </w:pPr>
      <w:r>
        <w:t>Expanding = Greater in Size</w:t>
      </w:r>
    </w:p>
    <w:p w14:paraId="6C0A3669" w14:textId="77777777" w:rsidR="00B701DC" w:rsidRPr="00377515" w:rsidRDefault="00B701DC" w:rsidP="00B701DC">
      <w:pPr>
        <w:pStyle w:val="Heading4"/>
      </w:pPr>
      <w:r>
        <w:t xml:space="preserve">Expanding means greater in </w:t>
      </w:r>
      <w:proofErr w:type="gramStart"/>
      <w:r>
        <w:t>size</w:t>
      </w:r>
      <w:proofErr w:type="gramEnd"/>
    </w:p>
    <w:p w14:paraId="5ED657E9" w14:textId="77777777" w:rsidR="00B701DC" w:rsidRPr="00377515" w:rsidRDefault="00B701DC" w:rsidP="00B701DC">
      <w:r w:rsidRPr="00377515">
        <w:t>Oxford Learners Dictionary N.D. (</w:t>
      </w:r>
      <w:r w:rsidRPr="00377515">
        <w:rPr>
          <w:rFonts w:ascii="Source Sans Pro" w:hAnsi="Source Sans Pro"/>
          <w:color w:val="666666"/>
          <w:szCs w:val="21"/>
          <w:shd w:val="clear" w:color="auto" w:fill="FFFFFF"/>
        </w:rPr>
        <w:t>Oxford University Press is a department of the University of Oxford. It furthers the University's objective of excellence in research, scholarship, and education by publishing worldwide “</w:t>
      </w:r>
      <w:r w:rsidRPr="00377515">
        <w:rPr>
          <w:rFonts w:ascii="Source Sans Pro" w:hAnsi="Source Sans Pro"/>
          <w:color w:val="999999"/>
          <w:szCs w:val="21"/>
          <w:shd w:val="clear" w:color="auto" w:fill="FFFFFF"/>
        </w:rPr>
        <w:t>Definition of </w:t>
      </w:r>
      <w:r w:rsidRPr="00E92C45">
        <w:rPr>
          <w:rFonts w:ascii="Source Sans Pro" w:hAnsi="Source Sans Pro"/>
          <w:b/>
          <w:bCs/>
          <w:i/>
          <w:iCs/>
          <w:color w:val="999999"/>
          <w:bdr w:val="none" w:sz="0" w:space="0" w:color="auto" w:frame="1"/>
          <w:shd w:val="clear" w:color="auto" w:fill="FFFFFF"/>
        </w:rPr>
        <w:t>expand verb</w:t>
      </w:r>
      <w:r w:rsidRPr="00377515">
        <w:rPr>
          <w:rFonts w:ascii="Source Sans Pro" w:hAnsi="Source Sans Pro"/>
          <w:color w:val="999999"/>
          <w:szCs w:val="21"/>
          <w:shd w:val="clear" w:color="auto" w:fill="FFFFFF"/>
        </w:rPr>
        <w:t xml:space="preserve"> from the Oxford Advanced Learner's Dictionary” Oxford Dictionary </w:t>
      </w:r>
      <w:hyperlink r:id="rId23" w:history="1">
        <w:r w:rsidRPr="00E61E36">
          <w:rPr>
            <w:rStyle w:val="Hyperlink"/>
            <w:rFonts w:ascii="Source Sans Pro" w:hAnsi="Source Sans Pro"/>
            <w:sz w:val="21"/>
            <w:szCs w:val="21"/>
            <w:shd w:val="clear" w:color="auto" w:fill="FFFFFF"/>
          </w:rPr>
          <w:t>https://www.oxfordlearnersdictionaries.com/us/definition/english/expand?q=expanding</w:t>
        </w:r>
      </w:hyperlink>
      <w:r w:rsidRPr="00377515">
        <w:rPr>
          <w:rFonts w:ascii="Source Sans Pro" w:hAnsi="Source Sans Pro"/>
          <w:color w:val="999999"/>
          <w:szCs w:val="21"/>
          <w:shd w:val="clear" w:color="auto" w:fill="FFFFFF"/>
        </w:rPr>
        <w:t xml:space="preserve"> 07-01-23</w:t>
      </w:r>
      <w:r w:rsidRPr="00377515">
        <w:rPr>
          <w:rFonts w:ascii="Source Sans Pro" w:hAnsi="Source Sans Pro"/>
          <w:color w:val="666666"/>
          <w:szCs w:val="21"/>
          <w:shd w:val="clear" w:color="auto" w:fill="FFFFFF"/>
        </w:rPr>
        <w:t xml:space="preserve">)//PNA </w:t>
      </w:r>
    </w:p>
    <w:p w14:paraId="5FF76E51" w14:textId="77777777" w:rsidR="00B701DC" w:rsidRPr="00377515" w:rsidRDefault="00B701DC" w:rsidP="00B701DC">
      <w:pPr>
        <w:rPr>
          <w:rStyle w:val="grammar"/>
          <w:rFonts w:ascii="Source Sans Pro" w:hAnsi="Source Sans Pro"/>
          <w:color w:val="6F6F6F"/>
          <w:bdr w:val="none" w:sz="0" w:space="0" w:color="auto" w:frame="1"/>
          <w:shd w:val="clear" w:color="auto" w:fill="FFFFFF"/>
        </w:rPr>
      </w:pPr>
      <w:proofErr w:type="gramStart"/>
      <w:r w:rsidRPr="00377515">
        <w:t>Expand :</w:t>
      </w:r>
      <w:proofErr w:type="gramEnd"/>
      <w:r w:rsidRPr="00377515">
        <w:t xml:space="preserve"> </w:t>
      </w:r>
      <w:r w:rsidRPr="00377515">
        <w:rPr>
          <w:rStyle w:val="pos"/>
          <w:rFonts w:ascii="Source Sans Pro" w:hAnsi="Source Sans Pro"/>
          <w:i/>
          <w:iCs/>
          <w:color w:val="333333"/>
          <w:bdr w:val="none" w:sz="0" w:space="0" w:color="auto" w:frame="1"/>
          <w:shd w:val="clear" w:color="auto" w:fill="FFFFFF"/>
        </w:rPr>
        <w:t>verb</w:t>
      </w:r>
      <w:r w:rsidRPr="00377515">
        <w:rPr>
          <w:rStyle w:val="grammar"/>
          <w:rFonts w:ascii="Source Sans Pro" w:hAnsi="Source Sans Pro"/>
          <w:color w:val="6F6F6F"/>
          <w:bdr w:val="none" w:sz="0" w:space="0" w:color="auto" w:frame="1"/>
          <w:shd w:val="clear" w:color="auto" w:fill="FFFFFF"/>
        </w:rPr>
        <w:t xml:space="preserve"> </w:t>
      </w:r>
    </w:p>
    <w:p w14:paraId="3250101D" w14:textId="77777777" w:rsidR="00B701DC" w:rsidRPr="00377515" w:rsidRDefault="00B701DC" w:rsidP="00B701DC">
      <w:pPr>
        <w:pStyle w:val="ListParagraph"/>
        <w:numPr>
          <w:ilvl w:val="0"/>
          <w:numId w:val="13"/>
        </w:numPr>
        <w:spacing w:after="0" w:line="240" w:lineRule="auto"/>
        <w:rPr>
          <w:rFonts w:ascii="Times New Roman" w:eastAsia="Times New Roman" w:hAnsi="Times New Roman" w:cs="Times New Roman"/>
          <w:szCs w:val="24"/>
        </w:rPr>
      </w:pPr>
      <w:r w:rsidRPr="00377515">
        <w:rPr>
          <w:rFonts w:ascii="Source Sans Pro" w:eastAsia="Times New Roman" w:hAnsi="Source Sans Pro" w:cs="Times New Roman"/>
          <w:color w:val="6F6F6F"/>
          <w:szCs w:val="24"/>
          <w:bdr w:val="none" w:sz="0" w:space="0" w:color="auto" w:frame="1"/>
          <w:shd w:val="clear" w:color="auto" w:fill="FFFFFF"/>
        </w:rPr>
        <w:t>[intransitive, transitive]</w:t>
      </w:r>
      <w:r w:rsidRPr="00377515">
        <w:rPr>
          <w:rFonts w:ascii="Source Sans Pro" w:eastAsia="Times New Roman" w:hAnsi="Source Sans Pro" w:cs="Times New Roman"/>
          <w:color w:val="333333"/>
          <w:szCs w:val="24"/>
          <w:shd w:val="clear" w:color="auto" w:fill="FFFFFF"/>
        </w:rPr>
        <w:t> </w:t>
      </w:r>
      <w:r w:rsidRPr="00377515">
        <w:rPr>
          <w:rFonts w:ascii="Source Sans Pro" w:eastAsia="Times New Roman" w:hAnsi="Source Sans Pro" w:cs="Times New Roman"/>
          <w:color w:val="333333"/>
          <w:szCs w:val="24"/>
          <w:bdr w:val="none" w:sz="0" w:space="0" w:color="auto" w:frame="1"/>
          <w:shd w:val="clear" w:color="auto" w:fill="FFFFFF"/>
        </w:rPr>
        <w:t>to become</w:t>
      </w:r>
      <w:r w:rsidRPr="002F4DAF">
        <w:rPr>
          <w:rFonts w:ascii="Source Sans Pro" w:eastAsia="Times New Roman" w:hAnsi="Source Sans Pro" w:cs="Times New Roman"/>
          <w:b/>
          <w:bCs/>
          <w:color w:val="333333"/>
          <w:sz w:val="24"/>
          <w:szCs w:val="24"/>
          <w:bdr w:val="none" w:sz="0" w:space="0" w:color="auto" w:frame="1"/>
          <w:shd w:val="clear" w:color="auto" w:fill="FFFFFF"/>
        </w:rPr>
        <w:t xml:space="preserve"> </w:t>
      </w:r>
      <w:r w:rsidRPr="002F4DAF">
        <w:rPr>
          <w:rFonts w:ascii="Source Sans Pro" w:eastAsia="Times New Roman" w:hAnsi="Source Sans Pro" w:cs="Times New Roman"/>
          <w:b/>
          <w:bCs/>
          <w:color w:val="333333"/>
          <w:sz w:val="24"/>
          <w:szCs w:val="24"/>
          <w:highlight w:val="green"/>
          <w:u w:val="single"/>
          <w:bdr w:val="none" w:sz="0" w:space="0" w:color="auto" w:frame="1"/>
          <w:shd w:val="clear" w:color="auto" w:fill="FFFFFF"/>
        </w:rPr>
        <w:t>greater</w:t>
      </w:r>
      <w:r w:rsidRPr="002F4DAF">
        <w:rPr>
          <w:rFonts w:ascii="Source Sans Pro" w:eastAsia="Times New Roman" w:hAnsi="Source Sans Pro" w:cs="Times New Roman"/>
          <w:color w:val="333333"/>
          <w:sz w:val="24"/>
          <w:szCs w:val="24"/>
          <w:highlight w:val="green"/>
          <w:u w:val="single"/>
          <w:bdr w:val="none" w:sz="0" w:space="0" w:color="auto" w:frame="1"/>
          <w:shd w:val="clear" w:color="auto" w:fill="FFFFFF"/>
        </w:rPr>
        <w:t xml:space="preserve"> in </w:t>
      </w:r>
      <w:r w:rsidRPr="002F4DAF">
        <w:rPr>
          <w:rFonts w:ascii="Source Sans Pro" w:eastAsia="Times New Roman" w:hAnsi="Source Sans Pro" w:cs="Times New Roman"/>
          <w:b/>
          <w:bCs/>
          <w:color w:val="333333"/>
          <w:sz w:val="24"/>
          <w:szCs w:val="24"/>
          <w:highlight w:val="green"/>
          <w:u w:val="single"/>
          <w:bdr w:val="none" w:sz="0" w:space="0" w:color="auto" w:frame="1"/>
          <w:shd w:val="clear" w:color="auto" w:fill="FFFFFF"/>
        </w:rPr>
        <w:t>size</w:t>
      </w:r>
      <w:r w:rsidRPr="002F4DAF">
        <w:rPr>
          <w:rFonts w:ascii="Source Sans Pro" w:eastAsia="Times New Roman" w:hAnsi="Source Sans Pro" w:cs="Times New Roman"/>
          <w:color w:val="333333"/>
          <w:sz w:val="24"/>
          <w:szCs w:val="24"/>
          <w:u w:val="single"/>
          <w:bdr w:val="none" w:sz="0" w:space="0" w:color="auto" w:frame="1"/>
          <w:shd w:val="clear" w:color="auto" w:fill="FFFFFF"/>
        </w:rPr>
        <w:t>,</w:t>
      </w:r>
      <w:r w:rsidRPr="00377515">
        <w:rPr>
          <w:rFonts w:ascii="Source Sans Pro" w:eastAsia="Times New Roman" w:hAnsi="Source Sans Pro" w:cs="Times New Roman"/>
          <w:color w:val="333333"/>
          <w:szCs w:val="24"/>
          <w:bdr w:val="none" w:sz="0" w:space="0" w:color="auto" w:frame="1"/>
          <w:shd w:val="clear" w:color="auto" w:fill="FFFFFF"/>
        </w:rPr>
        <w:t xml:space="preserve"> </w:t>
      </w:r>
      <w:r w:rsidRPr="002F4DAF">
        <w:rPr>
          <w:rFonts w:ascii="Source Sans Pro" w:eastAsia="Times New Roman" w:hAnsi="Source Sans Pro" w:cs="Times New Roman"/>
          <w:color w:val="333333"/>
          <w:sz w:val="24"/>
          <w:szCs w:val="24"/>
          <w:u w:val="single"/>
          <w:bdr w:val="none" w:sz="0" w:space="0" w:color="auto" w:frame="1"/>
          <w:shd w:val="clear" w:color="auto" w:fill="FFFFFF"/>
        </w:rPr>
        <w:t xml:space="preserve">number or </w:t>
      </w:r>
      <w:r w:rsidRPr="002F4DAF">
        <w:rPr>
          <w:rFonts w:ascii="Source Sans Pro" w:eastAsia="Times New Roman" w:hAnsi="Source Sans Pro" w:cs="Times New Roman"/>
          <w:b/>
          <w:bCs/>
          <w:color w:val="333333"/>
          <w:sz w:val="24"/>
          <w:szCs w:val="24"/>
          <w:u w:val="single"/>
          <w:bdr w:val="none" w:sz="0" w:space="0" w:color="auto" w:frame="1"/>
          <w:shd w:val="clear" w:color="auto" w:fill="FFFFFF"/>
        </w:rPr>
        <w:t>i</w:t>
      </w:r>
      <w:r w:rsidRPr="002F4DAF">
        <w:rPr>
          <w:rFonts w:ascii="Source Sans Pro" w:eastAsia="Times New Roman" w:hAnsi="Source Sans Pro" w:cs="Times New Roman"/>
          <w:b/>
          <w:bCs/>
          <w:color w:val="333333"/>
          <w:sz w:val="24"/>
          <w:szCs w:val="24"/>
          <w:highlight w:val="green"/>
          <w:u w:val="single"/>
          <w:bdr w:val="none" w:sz="0" w:space="0" w:color="auto" w:frame="1"/>
          <w:shd w:val="clear" w:color="auto" w:fill="FFFFFF"/>
        </w:rPr>
        <w:t>mportance</w:t>
      </w:r>
      <w:r w:rsidRPr="002F4DAF">
        <w:rPr>
          <w:rFonts w:ascii="Source Sans Pro" w:eastAsia="Times New Roman" w:hAnsi="Source Sans Pro" w:cs="Times New Roman"/>
          <w:b/>
          <w:bCs/>
          <w:color w:val="333333"/>
          <w:sz w:val="24"/>
          <w:szCs w:val="24"/>
          <w:u w:val="single"/>
          <w:bdr w:val="none" w:sz="0" w:space="0" w:color="auto" w:frame="1"/>
          <w:shd w:val="clear" w:color="auto" w:fill="FFFFFF"/>
        </w:rPr>
        <w:t>;</w:t>
      </w:r>
      <w:r w:rsidRPr="00377515">
        <w:rPr>
          <w:rFonts w:ascii="Source Sans Pro" w:eastAsia="Times New Roman" w:hAnsi="Source Sans Pro" w:cs="Times New Roman"/>
          <w:color w:val="333333"/>
          <w:szCs w:val="24"/>
          <w:bdr w:val="none" w:sz="0" w:space="0" w:color="auto" w:frame="1"/>
          <w:shd w:val="clear" w:color="auto" w:fill="FFFFFF"/>
        </w:rPr>
        <w:t xml:space="preserve"> to make something greater in size, number or </w:t>
      </w:r>
      <w:proofErr w:type="gramStart"/>
      <w:r w:rsidRPr="00377515">
        <w:rPr>
          <w:rFonts w:ascii="Source Sans Pro" w:eastAsia="Times New Roman" w:hAnsi="Source Sans Pro" w:cs="Times New Roman"/>
          <w:color w:val="333333"/>
          <w:szCs w:val="24"/>
          <w:bdr w:val="none" w:sz="0" w:space="0" w:color="auto" w:frame="1"/>
          <w:shd w:val="clear" w:color="auto" w:fill="FFFFFF"/>
        </w:rPr>
        <w:t>importance</w:t>
      </w:r>
      <w:proofErr w:type="gramEnd"/>
    </w:p>
    <w:p w14:paraId="4486F796"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Metals expand when they are heated.</w:t>
      </w:r>
    </w:p>
    <w:p w14:paraId="08D5012C"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Student numbers are </w:t>
      </w:r>
      <w:r w:rsidRPr="00E92C45">
        <w:rPr>
          <w:rFonts w:ascii="inherit" w:eastAsia="Times New Roman" w:hAnsi="inherit"/>
          <w:b/>
          <w:bCs/>
          <w:i/>
          <w:iCs/>
          <w:color w:val="333333"/>
          <w:sz w:val="24"/>
          <w:szCs w:val="24"/>
          <w:bdr w:val="none" w:sz="0" w:space="0" w:color="auto" w:frame="1"/>
        </w:rPr>
        <w:t>expanding rapidly</w:t>
      </w:r>
      <w:r w:rsidRPr="00E92C45">
        <w:rPr>
          <w:rFonts w:ascii="inherit" w:eastAsia="Times New Roman" w:hAnsi="inherit"/>
          <w:i/>
          <w:iCs/>
          <w:color w:val="333333"/>
          <w:szCs w:val="24"/>
          <w:bdr w:val="none" w:sz="0" w:space="0" w:color="auto" w:frame="1"/>
        </w:rPr>
        <w:t>.</w:t>
      </w:r>
    </w:p>
    <w:p w14:paraId="6E9AB9FE"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a </w:t>
      </w:r>
      <w:r w:rsidRPr="00E92C45">
        <w:rPr>
          <w:rFonts w:ascii="inherit" w:eastAsia="Times New Roman" w:hAnsi="inherit"/>
          <w:b/>
          <w:bCs/>
          <w:i/>
          <w:iCs/>
          <w:color w:val="333333"/>
          <w:sz w:val="24"/>
          <w:szCs w:val="24"/>
          <w:bdr w:val="none" w:sz="0" w:space="0" w:color="auto" w:frame="1"/>
        </w:rPr>
        <w:t>greatly expanded</w:t>
      </w:r>
      <w:r w:rsidRPr="00E92C45">
        <w:rPr>
          <w:rFonts w:ascii="inherit" w:eastAsia="Times New Roman" w:hAnsi="inherit"/>
          <w:i/>
          <w:iCs/>
          <w:color w:val="333333"/>
          <w:szCs w:val="24"/>
          <w:bdr w:val="none" w:sz="0" w:space="0" w:color="auto" w:frame="1"/>
        </w:rPr>
        <w:t xml:space="preserve"> version of his earlier </w:t>
      </w:r>
      <w:proofErr w:type="gramStart"/>
      <w:r w:rsidRPr="00E92C45">
        <w:rPr>
          <w:rFonts w:ascii="inherit" w:eastAsia="Times New Roman" w:hAnsi="inherit"/>
          <w:i/>
          <w:iCs/>
          <w:color w:val="333333"/>
          <w:szCs w:val="24"/>
          <w:bdr w:val="none" w:sz="0" w:space="0" w:color="auto" w:frame="1"/>
        </w:rPr>
        <w:t>book</w:t>
      </w:r>
      <w:proofErr w:type="gramEnd"/>
    </w:p>
    <w:p w14:paraId="40DE2A47"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A child's vocabulary expands through reading.</w:t>
      </w:r>
    </w:p>
    <w:p w14:paraId="2608B9F0"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b/>
          <w:bCs/>
          <w:color w:val="333333"/>
          <w:sz w:val="24"/>
          <w:szCs w:val="24"/>
          <w:bdr w:val="none" w:sz="0" w:space="0" w:color="auto" w:frame="1"/>
        </w:rPr>
        <w:t>expand to do something</w:t>
      </w:r>
      <w:r w:rsidRPr="00E92C45">
        <w:rPr>
          <w:rFonts w:ascii="inherit" w:eastAsia="Times New Roman" w:hAnsi="inherit"/>
          <w:i/>
          <w:iCs/>
          <w:color w:val="333333"/>
          <w:szCs w:val="24"/>
        </w:rPr>
        <w:t> </w:t>
      </w:r>
      <w:proofErr w:type="gramStart"/>
      <w:r w:rsidRPr="00E92C45">
        <w:rPr>
          <w:rFonts w:ascii="inherit" w:eastAsia="Times New Roman" w:hAnsi="inherit"/>
          <w:i/>
          <w:iCs/>
          <w:color w:val="333333"/>
          <w:szCs w:val="24"/>
          <w:bdr w:val="none" w:sz="0" w:space="0" w:color="auto" w:frame="1"/>
        </w:rPr>
        <w:t>The</w:t>
      </w:r>
      <w:proofErr w:type="gramEnd"/>
      <w:r w:rsidRPr="00E92C45">
        <w:rPr>
          <w:rFonts w:ascii="inherit" w:eastAsia="Times New Roman" w:hAnsi="inherit"/>
          <w:i/>
          <w:iCs/>
          <w:color w:val="333333"/>
          <w:szCs w:val="24"/>
          <w:bdr w:val="none" w:sz="0" w:space="0" w:color="auto" w:frame="1"/>
        </w:rPr>
        <w:t xml:space="preserve"> waist expands to fit all sizes.</w:t>
      </w:r>
    </w:p>
    <w:p w14:paraId="37D2055A"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The gallery's focus will expand to include the work of modern artists.</w:t>
      </w:r>
    </w:p>
    <w:p w14:paraId="0F242D62"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b/>
          <w:bCs/>
          <w:color w:val="333333"/>
          <w:sz w:val="24"/>
          <w:szCs w:val="24"/>
          <w:bdr w:val="none" w:sz="0" w:space="0" w:color="auto" w:frame="1"/>
        </w:rPr>
        <w:t>expand (from something) to something</w:t>
      </w:r>
      <w:r w:rsidRPr="00E92C45">
        <w:rPr>
          <w:rFonts w:ascii="inherit" w:eastAsia="Times New Roman" w:hAnsi="inherit"/>
          <w:i/>
          <w:iCs/>
          <w:color w:val="333333"/>
          <w:szCs w:val="24"/>
        </w:rPr>
        <w:t> </w:t>
      </w:r>
      <w:proofErr w:type="gramStart"/>
      <w:r w:rsidRPr="00E92C45">
        <w:rPr>
          <w:rFonts w:ascii="inherit" w:eastAsia="Times New Roman" w:hAnsi="inherit"/>
          <w:i/>
          <w:iCs/>
          <w:color w:val="333333"/>
          <w:szCs w:val="24"/>
          <w:bdr w:val="none" w:sz="0" w:space="0" w:color="auto" w:frame="1"/>
        </w:rPr>
        <w:t>By</w:t>
      </w:r>
      <w:proofErr w:type="gramEnd"/>
      <w:r w:rsidRPr="00E92C45">
        <w:rPr>
          <w:rFonts w:ascii="inherit" w:eastAsia="Times New Roman" w:hAnsi="inherit"/>
          <w:i/>
          <w:iCs/>
          <w:color w:val="333333"/>
          <w:szCs w:val="24"/>
          <w:bdr w:val="none" w:sz="0" w:space="0" w:color="auto" w:frame="1"/>
        </w:rPr>
        <w:t xml:space="preserve"> 1999, the event had expanded from two to three days.</w:t>
      </w:r>
    </w:p>
    <w:p w14:paraId="79EDBA5A"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b/>
          <w:bCs/>
          <w:color w:val="333333"/>
          <w:sz w:val="24"/>
          <w:szCs w:val="24"/>
          <w:bdr w:val="none" w:sz="0" w:space="0" w:color="auto" w:frame="1"/>
        </w:rPr>
        <w:t>expand something</w:t>
      </w:r>
      <w:r w:rsidRPr="00E92C45">
        <w:rPr>
          <w:rFonts w:ascii="inherit" w:eastAsia="Times New Roman" w:hAnsi="inherit"/>
          <w:i/>
          <w:iCs/>
          <w:color w:val="333333"/>
          <w:szCs w:val="24"/>
        </w:rPr>
        <w:t> </w:t>
      </w:r>
      <w:r w:rsidRPr="00E92C45">
        <w:rPr>
          <w:rFonts w:ascii="inherit" w:eastAsia="Times New Roman" w:hAnsi="inherit"/>
          <w:i/>
          <w:iCs/>
          <w:color w:val="333333"/>
          <w:szCs w:val="24"/>
          <w:bdr w:val="none" w:sz="0" w:space="0" w:color="auto" w:frame="1"/>
        </w:rPr>
        <w:t>They are continuing to </w:t>
      </w:r>
      <w:r w:rsidRPr="00E92C45">
        <w:rPr>
          <w:rFonts w:ascii="inherit" w:eastAsia="Times New Roman" w:hAnsi="inherit"/>
          <w:b/>
          <w:bCs/>
          <w:i/>
          <w:iCs/>
          <w:color w:val="333333"/>
          <w:sz w:val="24"/>
          <w:szCs w:val="24"/>
          <w:highlight w:val="green"/>
          <w:bdr w:val="none" w:sz="0" w:space="0" w:color="auto" w:frame="1"/>
        </w:rPr>
        <w:t>expand the range</w:t>
      </w:r>
      <w:r w:rsidRPr="00E92C45">
        <w:rPr>
          <w:rFonts w:ascii="inherit" w:eastAsia="Times New Roman" w:hAnsi="inherit"/>
          <w:i/>
          <w:iCs/>
          <w:color w:val="333333"/>
          <w:szCs w:val="24"/>
          <w:bdr w:val="none" w:sz="0" w:space="0" w:color="auto" w:frame="1"/>
        </w:rPr>
        <w:t> of goods and services they offer.</w:t>
      </w:r>
    </w:p>
    <w:p w14:paraId="3012FFEA"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to </w:t>
      </w:r>
      <w:r w:rsidRPr="00E92C45">
        <w:rPr>
          <w:rFonts w:ascii="inherit" w:eastAsia="Times New Roman" w:hAnsi="inherit"/>
          <w:b/>
          <w:bCs/>
          <w:i/>
          <w:iCs/>
          <w:color w:val="333333"/>
          <w:sz w:val="24"/>
          <w:szCs w:val="24"/>
          <w:highlight w:val="green"/>
          <w:u w:val="single"/>
          <w:bdr w:val="none" w:sz="0" w:space="0" w:color="auto" w:frame="1"/>
        </w:rPr>
        <w:t xml:space="preserve">expand a </w:t>
      </w:r>
      <w:r w:rsidRPr="002F4DAF">
        <w:rPr>
          <w:rFonts w:ascii="inherit" w:eastAsia="Times New Roman" w:hAnsi="inherit"/>
          <w:b/>
          <w:bCs/>
          <w:i/>
          <w:iCs/>
          <w:color w:val="333333"/>
          <w:sz w:val="24"/>
          <w:szCs w:val="24"/>
          <w:highlight w:val="green"/>
          <w:u w:val="single"/>
          <w:bdr w:val="none" w:sz="0" w:space="0" w:color="auto" w:frame="1"/>
        </w:rPr>
        <w:t>program</w:t>
      </w:r>
      <w:r w:rsidRPr="00E92C45">
        <w:rPr>
          <w:rFonts w:ascii="inherit" w:eastAsia="Times New Roman" w:hAnsi="inherit"/>
          <w:b/>
          <w:bCs/>
          <w:i/>
          <w:iCs/>
          <w:color w:val="333333"/>
          <w:sz w:val="24"/>
          <w:szCs w:val="24"/>
          <w:highlight w:val="green"/>
          <w:u w:val="single"/>
          <w:bdr w:val="none" w:sz="0" w:space="0" w:color="auto" w:frame="1"/>
        </w:rPr>
        <w:t>/service</w:t>
      </w:r>
    </w:p>
    <w:p w14:paraId="63F0792A"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In breathing the chest muscles expand the rib cage and allow air to be sucked into the lungs.</w:t>
      </w:r>
    </w:p>
    <w:p w14:paraId="1B653333" w14:textId="77777777" w:rsidR="00B701DC" w:rsidRPr="00E92C4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There are no plans to expand the local airport.</w:t>
      </w:r>
    </w:p>
    <w:p w14:paraId="1469F76F" w14:textId="77777777" w:rsidR="00B701DC" w:rsidRPr="00377515" w:rsidRDefault="00B701DC" w:rsidP="00B701DC">
      <w:pPr>
        <w:numPr>
          <w:ilvl w:val="0"/>
          <w:numId w:val="11"/>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b/>
          <w:bCs/>
          <w:color w:val="333333"/>
          <w:sz w:val="24"/>
          <w:szCs w:val="24"/>
          <w:highlight w:val="green"/>
          <w:u w:val="single"/>
          <w:bdr w:val="none" w:sz="0" w:space="0" w:color="auto" w:frame="1"/>
        </w:rPr>
        <w:t>expand something into something</w:t>
      </w:r>
      <w:r w:rsidRPr="00E92C45">
        <w:rPr>
          <w:rFonts w:ascii="inherit" w:eastAsia="Times New Roman" w:hAnsi="inherit"/>
          <w:i/>
          <w:iCs/>
          <w:color w:val="333333"/>
          <w:szCs w:val="24"/>
        </w:rPr>
        <w:t> </w:t>
      </w:r>
      <w:proofErr w:type="gramStart"/>
      <w:r w:rsidRPr="00E92C45">
        <w:rPr>
          <w:rFonts w:ascii="inherit" w:eastAsia="Times New Roman" w:hAnsi="inherit"/>
          <w:i/>
          <w:iCs/>
          <w:color w:val="333333"/>
          <w:szCs w:val="24"/>
          <w:bdr w:val="none" w:sz="0" w:space="0" w:color="auto" w:frame="1"/>
        </w:rPr>
        <w:t>The</w:t>
      </w:r>
      <w:proofErr w:type="gramEnd"/>
      <w:r w:rsidRPr="00E92C45">
        <w:rPr>
          <w:rFonts w:ascii="inherit" w:eastAsia="Times New Roman" w:hAnsi="inherit"/>
          <w:i/>
          <w:iCs/>
          <w:color w:val="333333"/>
          <w:szCs w:val="24"/>
          <w:bdr w:val="none" w:sz="0" w:space="0" w:color="auto" w:frame="1"/>
        </w:rPr>
        <w:t xml:space="preserve"> short film is being expanded into a full-length documentary.</w:t>
      </w:r>
    </w:p>
    <w:p w14:paraId="1084E33E" w14:textId="59455879" w:rsidR="00B701DC" w:rsidRDefault="00B701DC" w:rsidP="00B701DC">
      <w:pPr>
        <w:pStyle w:val="Heading3"/>
        <w:rPr>
          <w:rFonts w:eastAsia="Times New Roman"/>
        </w:rPr>
      </w:pPr>
      <w:r>
        <w:rPr>
          <w:rFonts w:eastAsia="Times New Roman"/>
        </w:rPr>
        <w:t>Expanding = New</w:t>
      </w:r>
    </w:p>
    <w:p w14:paraId="404610E0" w14:textId="1BC2856A" w:rsidR="00B701DC" w:rsidRPr="00F004D9" w:rsidRDefault="00B701DC" w:rsidP="00B701DC">
      <w:pPr>
        <w:pStyle w:val="Heading4"/>
        <w:rPr>
          <w:rFonts w:eastAsia="Times New Roman"/>
        </w:rPr>
      </w:pPr>
      <w:r>
        <w:rPr>
          <w:rFonts w:eastAsia="Times New Roman"/>
        </w:rPr>
        <w:t xml:space="preserve">Expand means </w:t>
      </w:r>
      <w:proofErr w:type="gramStart"/>
      <w:r>
        <w:rPr>
          <w:rFonts w:eastAsia="Times New Roman"/>
        </w:rPr>
        <w:t>new</w:t>
      </w:r>
      <w:proofErr w:type="gramEnd"/>
    </w:p>
    <w:p w14:paraId="5B023A04" w14:textId="77777777" w:rsidR="00B701DC" w:rsidRPr="00377515" w:rsidRDefault="00B701DC" w:rsidP="00B701DC">
      <w:r w:rsidRPr="00377515">
        <w:t>Oxford Learners Dictionary N.D. (</w:t>
      </w:r>
      <w:r w:rsidRPr="00377515">
        <w:rPr>
          <w:rFonts w:ascii="Source Sans Pro" w:hAnsi="Source Sans Pro"/>
          <w:color w:val="666666"/>
          <w:szCs w:val="21"/>
          <w:shd w:val="clear" w:color="auto" w:fill="FFFFFF"/>
        </w:rPr>
        <w:t>Oxford University Press is a department of the University of Oxford. It furthers the University's objective of excellence in research, scholarship, and education by publishing worldwide “</w:t>
      </w:r>
      <w:r w:rsidRPr="00377515">
        <w:rPr>
          <w:rFonts w:ascii="Source Sans Pro" w:hAnsi="Source Sans Pro"/>
          <w:color w:val="999999"/>
          <w:szCs w:val="21"/>
          <w:shd w:val="clear" w:color="auto" w:fill="FFFFFF"/>
        </w:rPr>
        <w:t>Definition of </w:t>
      </w:r>
      <w:r w:rsidRPr="00E92C45">
        <w:rPr>
          <w:rFonts w:ascii="Source Sans Pro" w:hAnsi="Source Sans Pro"/>
          <w:b/>
          <w:bCs/>
          <w:i/>
          <w:iCs/>
          <w:color w:val="999999"/>
          <w:bdr w:val="none" w:sz="0" w:space="0" w:color="auto" w:frame="1"/>
          <w:shd w:val="clear" w:color="auto" w:fill="FFFFFF"/>
        </w:rPr>
        <w:t>expand verb</w:t>
      </w:r>
      <w:r w:rsidRPr="00377515">
        <w:rPr>
          <w:rFonts w:ascii="Source Sans Pro" w:hAnsi="Source Sans Pro"/>
          <w:color w:val="999999"/>
          <w:szCs w:val="21"/>
          <w:shd w:val="clear" w:color="auto" w:fill="FFFFFF"/>
        </w:rPr>
        <w:t xml:space="preserve"> from the Oxford Advanced Learner's Dictionary” Oxford Dictionary </w:t>
      </w:r>
      <w:hyperlink r:id="rId24" w:history="1">
        <w:r w:rsidRPr="00E61E36">
          <w:rPr>
            <w:rStyle w:val="Hyperlink"/>
            <w:rFonts w:ascii="Source Sans Pro" w:hAnsi="Source Sans Pro"/>
            <w:sz w:val="21"/>
            <w:szCs w:val="21"/>
            <w:shd w:val="clear" w:color="auto" w:fill="FFFFFF"/>
          </w:rPr>
          <w:t>https://www.oxfordlearnersdictionaries.com/us/definition/english/expand?q=expanding</w:t>
        </w:r>
      </w:hyperlink>
      <w:r w:rsidRPr="00377515">
        <w:rPr>
          <w:rFonts w:ascii="Source Sans Pro" w:hAnsi="Source Sans Pro"/>
          <w:color w:val="999999"/>
          <w:szCs w:val="21"/>
          <w:shd w:val="clear" w:color="auto" w:fill="FFFFFF"/>
        </w:rPr>
        <w:t xml:space="preserve"> 07-01-23</w:t>
      </w:r>
      <w:r w:rsidRPr="00377515">
        <w:rPr>
          <w:rFonts w:ascii="Source Sans Pro" w:hAnsi="Source Sans Pro"/>
          <w:color w:val="666666"/>
          <w:szCs w:val="21"/>
          <w:shd w:val="clear" w:color="auto" w:fill="FFFFFF"/>
        </w:rPr>
        <w:t xml:space="preserve">)//PNA </w:t>
      </w:r>
    </w:p>
    <w:p w14:paraId="7F7880B8" w14:textId="77777777" w:rsidR="00B701DC" w:rsidRPr="00E92C45" w:rsidRDefault="00B701DC" w:rsidP="00B701DC">
      <w:pPr>
        <w:rPr>
          <w:rFonts w:ascii="Source Sans Pro" w:hAnsi="Source Sans Pro"/>
          <w:color w:val="6F6F6F"/>
          <w:bdr w:val="none" w:sz="0" w:space="0" w:color="auto" w:frame="1"/>
          <w:shd w:val="clear" w:color="auto" w:fill="FFFFFF"/>
        </w:rPr>
      </w:pPr>
      <w:proofErr w:type="gramStart"/>
      <w:r w:rsidRPr="00377515">
        <w:t>Expand :</w:t>
      </w:r>
      <w:proofErr w:type="gramEnd"/>
      <w:r w:rsidRPr="00377515">
        <w:t xml:space="preserve"> </w:t>
      </w:r>
      <w:r w:rsidRPr="00377515">
        <w:rPr>
          <w:rStyle w:val="pos"/>
          <w:rFonts w:ascii="Source Sans Pro" w:hAnsi="Source Sans Pro"/>
          <w:i/>
          <w:iCs/>
          <w:color w:val="333333"/>
          <w:bdr w:val="none" w:sz="0" w:space="0" w:color="auto" w:frame="1"/>
          <w:shd w:val="clear" w:color="auto" w:fill="FFFFFF"/>
        </w:rPr>
        <w:t>verb</w:t>
      </w:r>
      <w:r w:rsidRPr="00377515">
        <w:rPr>
          <w:rStyle w:val="grammar"/>
          <w:rFonts w:ascii="Source Sans Pro" w:hAnsi="Source Sans Pro"/>
          <w:color w:val="6F6F6F"/>
          <w:bdr w:val="none" w:sz="0" w:space="0" w:color="auto" w:frame="1"/>
          <w:shd w:val="clear" w:color="auto" w:fill="FFFFFF"/>
        </w:rPr>
        <w:t xml:space="preserve"> </w:t>
      </w:r>
    </w:p>
    <w:p w14:paraId="4CEF07CE" w14:textId="77777777" w:rsidR="00B701DC" w:rsidRPr="00377515" w:rsidRDefault="00B701DC" w:rsidP="00B701DC">
      <w:pPr>
        <w:pStyle w:val="ListParagraph"/>
        <w:numPr>
          <w:ilvl w:val="0"/>
          <w:numId w:val="13"/>
        </w:numPr>
        <w:spacing w:after="0" w:line="240" w:lineRule="auto"/>
        <w:rPr>
          <w:rFonts w:ascii="Times New Roman" w:eastAsia="Times New Roman" w:hAnsi="Times New Roman" w:cs="Times New Roman"/>
          <w:szCs w:val="24"/>
        </w:rPr>
      </w:pPr>
      <w:r w:rsidRPr="00377515">
        <w:rPr>
          <w:rFonts w:ascii="Source Sans Pro" w:eastAsia="Times New Roman" w:hAnsi="Source Sans Pro" w:cs="Times New Roman"/>
          <w:color w:val="6F6F6F"/>
          <w:szCs w:val="24"/>
          <w:bdr w:val="none" w:sz="0" w:space="0" w:color="auto" w:frame="1"/>
          <w:shd w:val="clear" w:color="auto" w:fill="FFFFFF"/>
        </w:rPr>
        <w:t>intransitive, transitive]</w:t>
      </w:r>
      <w:r w:rsidRPr="00377515">
        <w:rPr>
          <w:rFonts w:ascii="Source Sans Pro" w:eastAsia="Times New Roman" w:hAnsi="Source Sans Pro" w:cs="Times New Roman"/>
          <w:color w:val="333333"/>
          <w:szCs w:val="24"/>
          <w:shd w:val="clear" w:color="auto" w:fill="FFFFFF"/>
        </w:rPr>
        <w:t> </w:t>
      </w:r>
      <w:r w:rsidRPr="00377515">
        <w:rPr>
          <w:rFonts w:ascii="Source Sans Pro" w:eastAsia="Times New Roman" w:hAnsi="Source Sans Pro" w:cs="Times New Roman"/>
          <w:color w:val="333333"/>
          <w:szCs w:val="24"/>
          <w:bdr w:val="none" w:sz="0" w:space="0" w:color="auto" w:frame="1"/>
          <w:shd w:val="clear" w:color="auto" w:fill="FFFFFF"/>
        </w:rPr>
        <w:t xml:space="preserve">if </w:t>
      </w:r>
      <w:r w:rsidRPr="00F004D9">
        <w:t>a</w:t>
      </w:r>
      <w:r w:rsidRPr="00377515">
        <w:rPr>
          <w:rFonts w:ascii="Source Sans Pro" w:eastAsia="Times New Roman" w:hAnsi="Source Sans Pro" w:cs="Times New Roman"/>
          <w:color w:val="333333"/>
          <w:szCs w:val="24"/>
          <w:bdr w:val="none" w:sz="0" w:space="0" w:color="auto" w:frame="1"/>
          <w:shd w:val="clear" w:color="auto" w:fill="FFFFFF"/>
        </w:rPr>
        <w:t xml:space="preserve"> </w:t>
      </w:r>
      <w:r w:rsidRPr="002F4DAF">
        <w:rPr>
          <w:rFonts w:ascii="Source Sans Pro" w:eastAsia="Times New Roman" w:hAnsi="Source Sans Pro" w:cs="Times New Roman"/>
          <w:b/>
          <w:bCs/>
          <w:color w:val="333333"/>
          <w:sz w:val="24"/>
          <w:szCs w:val="24"/>
          <w:highlight w:val="green"/>
          <w:u w:val="single"/>
          <w:bdr w:val="none" w:sz="0" w:space="0" w:color="auto" w:frame="1"/>
          <w:shd w:val="clear" w:color="auto" w:fill="FFFFFF"/>
        </w:rPr>
        <w:t>business</w:t>
      </w:r>
      <w:r w:rsidRPr="002F4DAF">
        <w:rPr>
          <w:rFonts w:ascii="Source Sans Pro" w:eastAsia="Times New Roman" w:hAnsi="Source Sans Pro" w:cs="Times New Roman"/>
          <w:color w:val="333333"/>
          <w:sz w:val="24"/>
          <w:szCs w:val="24"/>
          <w:highlight w:val="green"/>
          <w:u w:val="single"/>
          <w:bdr w:val="none" w:sz="0" w:space="0" w:color="auto" w:frame="1"/>
          <w:shd w:val="clear" w:color="auto" w:fill="FFFFFF"/>
        </w:rPr>
        <w:t> </w:t>
      </w:r>
      <w:r w:rsidRPr="002F4DAF">
        <w:rPr>
          <w:rFonts w:ascii="inherit" w:eastAsia="Times New Roman" w:hAnsi="inherit" w:cs="Times New Roman"/>
          <w:b/>
          <w:bCs/>
          <w:color w:val="1A3561"/>
          <w:sz w:val="24"/>
          <w:szCs w:val="24"/>
          <w:highlight w:val="green"/>
          <w:u w:val="single"/>
          <w:bdr w:val="none" w:sz="0" w:space="0" w:color="auto" w:frame="1"/>
          <w:shd w:val="clear" w:color="auto" w:fill="FFFFFF"/>
        </w:rPr>
        <w:t>expands</w:t>
      </w:r>
      <w:r w:rsidRPr="002F4DAF">
        <w:rPr>
          <w:rFonts w:ascii="Source Sans Pro" w:eastAsia="Times New Roman" w:hAnsi="Source Sans Pro" w:cs="Times New Roman"/>
          <w:color w:val="333333"/>
          <w:sz w:val="24"/>
          <w:szCs w:val="24"/>
          <w:highlight w:val="green"/>
          <w:u w:val="single"/>
          <w:bdr w:val="none" w:sz="0" w:space="0" w:color="auto" w:frame="1"/>
          <w:shd w:val="clear" w:color="auto" w:fill="FFFFFF"/>
        </w:rPr>
        <w:t> or </w:t>
      </w:r>
      <w:r w:rsidRPr="002F4DAF">
        <w:rPr>
          <w:rFonts w:ascii="inherit" w:eastAsia="Times New Roman" w:hAnsi="inherit" w:cs="Times New Roman"/>
          <w:b/>
          <w:bCs/>
          <w:color w:val="1A3561"/>
          <w:sz w:val="24"/>
          <w:szCs w:val="24"/>
          <w:highlight w:val="green"/>
          <w:u w:val="single"/>
          <w:bdr w:val="none" w:sz="0" w:space="0" w:color="auto" w:frame="1"/>
          <w:shd w:val="clear" w:color="auto" w:fill="FFFFFF"/>
        </w:rPr>
        <w:t xml:space="preserve">is </w:t>
      </w:r>
      <w:r w:rsidRPr="00F004D9">
        <w:rPr>
          <w:rFonts w:ascii="inherit" w:eastAsia="Times New Roman" w:hAnsi="inherit" w:cs="Times New Roman"/>
          <w:b/>
          <w:bCs/>
          <w:color w:val="1A3561"/>
          <w:sz w:val="24"/>
          <w:szCs w:val="24"/>
          <w:highlight w:val="green"/>
          <w:u w:val="single"/>
          <w:bdr w:val="none" w:sz="0" w:space="0" w:color="auto" w:frame="1"/>
          <w:shd w:val="clear" w:color="auto" w:fill="FFFFFF"/>
        </w:rPr>
        <w:t>expanded</w:t>
      </w:r>
      <w:r w:rsidRPr="00F004D9">
        <w:rPr>
          <w:rFonts w:ascii="Source Sans Pro" w:eastAsia="Times New Roman" w:hAnsi="Source Sans Pro" w:cs="Times New Roman"/>
          <w:color w:val="333333"/>
          <w:szCs w:val="24"/>
          <w:highlight w:val="green"/>
          <w:bdr w:val="none" w:sz="0" w:space="0" w:color="auto" w:frame="1"/>
          <w:shd w:val="clear" w:color="auto" w:fill="FFFFFF"/>
        </w:rPr>
        <w:t>, new</w:t>
      </w:r>
      <w:r w:rsidRPr="00377515">
        <w:rPr>
          <w:rFonts w:ascii="Source Sans Pro" w:eastAsia="Times New Roman" w:hAnsi="Source Sans Pro" w:cs="Times New Roman"/>
          <w:color w:val="333333"/>
          <w:szCs w:val="24"/>
          <w:bdr w:val="none" w:sz="0" w:space="0" w:color="auto" w:frame="1"/>
          <w:shd w:val="clear" w:color="auto" w:fill="FFFFFF"/>
        </w:rPr>
        <w:t xml:space="preserve"> </w:t>
      </w:r>
      <w:r w:rsidRPr="002F4DAF">
        <w:rPr>
          <w:rFonts w:ascii="Source Sans Pro" w:eastAsia="Times New Roman" w:hAnsi="Source Sans Pro" w:cs="Times New Roman"/>
          <w:b/>
          <w:bCs/>
          <w:color w:val="333333"/>
          <w:sz w:val="24"/>
          <w:szCs w:val="24"/>
          <w:highlight w:val="green"/>
          <w:u w:val="single"/>
          <w:bdr w:val="none" w:sz="0" w:space="0" w:color="auto" w:frame="1"/>
          <w:shd w:val="clear" w:color="auto" w:fill="FFFFFF"/>
        </w:rPr>
        <w:t xml:space="preserve">branches </w:t>
      </w:r>
      <w:r w:rsidRPr="002F4DAF">
        <w:rPr>
          <w:rFonts w:ascii="Source Sans Pro" w:eastAsia="Times New Roman" w:hAnsi="Source Sans Pro" w:cs="Times New Roman"/>
          <w:color w:val="333333"/>
          <w:sz w:val="24"/>
          <w:szCs w:val="24"/>
          <w:highlight w:val="green"/>
          <w:u w:val="single"/>
          <w:bdr w:val="none" w:sz="0" w:space="0" w:color="auto" w:frame="1"/>
          <w:shd w:val="clear" w:color="auto" w:fill="FFFFFF"/>
        </w:rPr>
        <w:t>are opened</w:t>
      </w:r>
      <w:r w:rsidRPr="00377515">
        <w:rPr>
          <w:rFonts w:ascii="Source Sans Pro" w:eastAsia="Times New Roman" w:hAnsi="Source Sans Pro" w:cs="Times New Roman"/>
          <w:color w:val="333333"/>
          <w:szCs w:val="24"/>
          <w:bdr w:val="none" w:sz="0" w:space="0" w:color="auto" w:frame="1"/>
          <w:shd w:val="clear" w:color="auto" w:fill="FFFFFF"/>
        </w:rPr>
        <w:t xml:space="preserve">, it makes </w:t>
      </w:r>
      <w:r w:rsidRPr="002F4DAF">
        <w:rPr>
          <w:rFonts w:ascii="Source Sans Pro" w:eastAsia="Times New Roman" w:hAnsi="Source Sans Pro" w:cs="Times New Roman"/>
          <w:color w:val="333333"/>
          <w:sz w:val="24"/>
          <w:szCs w:val="24"/>
          <w:u w:val="single"/>
          <w:bdr w:val="none" w:sz="0" w:space="0" w:color="auto" w:frame="1"/>
          <w:shd w:val="clear" w:color="auto" w:fill="FFFFFF"/>
        </w:rPr>
        <w:t>more money</w:t>
      </w:r>
      <w:r w:rsidRPr="00377515">
        <w:rPr>
          <w:rFonts w:ascii="Source Sans Pro" w:eastAsia="Times New Roman" w:hAnsi="Source Sans Pro" w:cs="Times New Roman"/>
          <w:color w:val="333333"/>
          <w:szCs w:val="24"/>
          <w:bdr w:val="none" w:sz="0" w:space="0" w:color="auto" w:frame="1"/>
          <w:shd w:val="clear" w:color="auto" w:fill="FFFFFF"/>
        </w:rPr>
        <w:t>, etc.</w:t>
      </w:r>
    </w:p>
    <w:p w14:paraId="090B5882" w14:textId="77777777" w:rsidR="00B701DC" w:rsidRPr="00E92C45" w:rsidRDefault="00B701DC" w:rsidP="00B701DC">
      <w:pPr>
        <w:numPr>
          <w:ilvl w:val="0"/>
          <w:numId w:val="12"/>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an expanding economy </w:t>
      </w:r>
      <w:r w:rsidRPr="00E92C45">
        <w:rPr>
          <w:rFonts w:ascii="inherit" w:eastAsia="Times New Roman" w:hAnsi="inherit"/>
          <w:color w:val="333333"/>
          <w:szCs w:val="24"/>
          <w:bdr w:val="none" w:sz="0" w:space="0" w:color="auto" w:frame="1"/>
        </w:rPr>
        <w:t>(= with more businesses starting and growing)</w:t>
      </w:r>
    </w:p>
    <w:p w14:paraId="134F3192" w14:textId="77777777" w:rsidR="00B701DC" w:rsidRPr="00E92C45" w:rsidRDefault="00B701DC" w:rsidP="00B701DC">
      <w:pPr>
        <w:numPr>
          <w:ilvl w:val="0"/>
          <w:numId w:val="12"/>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The organic market is </w:t>
      </w:r>
      <w:r w:rsidRPr="00E92C45">
        <w:rPr>
          <w:rFonts w:ascii="inherit" w:eastAsia="Times New Roman" w:hAnsi="inherit"/>
          <w:b/>
          <w:bCs/>
          <w:i/>
          <w:iCs/>
          <w:color w:val="333333"/>
          <w:sz w:val="24"/>
          <w:szCs w:val="24"/>
          <w:bdr w:val="none" w:sz="0" w:space="0" w:color="auto" w:frame="1"/>
        </w:rPr>
        <w:t>rapidly expanding</w:t>
      </w:r>
      <w:r w:rsidRPr="00E92C45">
        <w:rPr>
          <w:rFonts w:ascii="inherit" w:eastAsia="Times New Roman" w:hAnsi="inherit"/>
          <w:i/>
          <w:iCs/>
          <w:color w:val="333333"/>
          <w:szCs w:val="24"/>
          <w:bdr w:val="none" w:sz="0" w:space="0" w:color="auto" w:frame="1"/>
        </w:rPr>
        <w:t> among middle-class shoppers.</w:t>
      </w:r>
    </w:p>
    <w:p w14:paraId="602D664F" w14:textId="77777777" w:rsidR="00B701DC" w:rsidRPr="00E92C45" w:rsidRDefault="00B701DC" w:rsidP="00B701DC">
      <w:pPr>
        <w:numPr>
          <w:ilvl w:val="0"/>
          <w:numId w:val="12"/>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b/>
          <w:bCs/>
          <w:color w:val="333333"/>
          <w:sz w:val="24"/>
          <w:szCs w:val="24"/>
          <w:highlight w:val="green"/>
          <w:bdr w:val="none" w:sz="0" w:space="0" w:color="auto" w:frame="1"/>
        </w:rPr>
        <w:t>expand into something</w:t>
      </w:r>
      <w:r w:rsidRPr="00E92C45">
        <w:rPr>
          <w:rFonts w:ascii="inherit" w:eastAsia="Times New Roman" w:hAnsi="inherit"/>
          <w:i/>
          <w:iCs/>
          <w:color w:val="333333"/>
          <w:szCs w:val="24"/>
        </w:rPr>
        <w:t> </w:t>
      </w:r>
      <w:r w:rsidRPr="00E92C45">
        <w:rPr>
          <w:rFonts w:ascii="inherit" w:eastAsia="Times New Roman" w:hAnsi="inherit"/>
          <w:i/>
          <w:iCs/>
          <w:color w:val="333333"/>
          <w:szCs w:val="24"/>
          <w:bdr w:val="none" w:sz="0" w:space="0" w:color="auto" w:frame="1"/>
        </w:rPr>
        <w:t>They have recently expanded into the Middle East.</w:t>
      </w:r>
    </w:p>
    <w:p w14:paraId="48BACE59" w14:textId="77777777" w:rsidR="00B701DC" w:rsidRPr="00E92C45" w:rsidRDefault="00B701DC" w:rsidP="00B701DC">
      <w:pPr>
        <w:numPr>
          <w:ilvl w:val="0"/>
          <w:numId w:val="12"/>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b/>
          <w:bCs/>
          <w:color w:val="333333"/>
          <w:sz w:val="24"/>
          <w:szCs w:val="24"/>
          <w:bdr w:val="none" w:sz="0" w:space="0" w:color="auto" w:frame="1"/>
        </w:rPr>
        <w:t>expand something</w:t>
      </w:r>
      <w:r w:rsidRPr="00E92C45">
        <w:rPr>
          <w:rFonts w:ascii="inherit" w:eastAsia="Times New Roman" w:hAnsi="inherit"/>
          <w:i/>
          <w:iCs/>
          <w:color w:val="333333"/>
          <w:szCs w:val="24"/>
        </w:rPr>
        <w:t> </w:t>
      </w:r>
      <w:r w:rsidRPr="00E92C45">
        <w:rPr>
          <w:rFonts w:ascii="inherit" w:eastAsia="Times New Roman" w:hAnsi="inherit"/>
          <w:i/>
          <w:iCs/>
          <w:color w:val="333333"/>
          <w:szCs w:val="24"/>
          <w:bdr w:val="none" w:sz="0" w:space="0" w:color="auto" w:frame="1"/>
        </w:rPr>
        <w:t>We've </w:t>
      </w:r>
      <w:r w:rsidRPr="00E92C45">
        <w:rPr>
          <w:rFonts w:ascii="inherit" w:eastAsia="Times New Roman" w:hAnsi="inherit"/>
          <w:b/>
          <w:bCs/>
          <w:i/>
          <w:iCs/>
          <w:color w:val="333333"/>
          <w:sz w:val="24"/>
          <w:szCs w:val="24"/>
          <w:bdr w:val="none" w:sz="0" w:space="0" w:color="auto" w:frame="1"/>
        </w:rPr>
        <w:t>expanded the business</w:t>
      </w:r>
      <w:r w:rsidRPr="00E92C45">
        <w:rPr>
          <w:rFonts w:ascii="inherit" w:eastAsia="Times New Roman" w:hAnsi="inherit"/>
          <w:i/>
          <w:iCs/>
          <w:color w:val="333333"/>
          <w:szCs w:val="24"/>
          <w:bdr w:val="none" w:sz="0" w:space="0" w:color="auto" w:frame="1"/>
        </w:rPr>
        <w:t> by opening two more stores.</w:t>
      </w:r>
    </w:p>
    <w:p w14:paraId="418B0A84" w14:textId="77777777" w:rsidR="00B701DC" w:rsidRPr="00377515" w:rsidRDefault="00B701DC" w:rsidP="00B701DC">
      <w:pPr>
        <w:numPr>
          <w:ilvl w:val="0"/>
          <w:numId w:val="12"/>
        </w:numPr>
        <w:shd w:val="clear" w:color="auto" w:fill="FFFFFF"/>
        <w:spacing w:beforeAutospacing="1" w:after="0" w:afterAutospacing="1" w:line="240" w:lineRule="auto"/>
        <w:textAlignment w:val="baseline"/>
        <w:rPr>
          <w:rFonts w:ascii="inherit" w:eastAsia="Times New Roman" w:hAnsi="inherit"/>
          <w:i/>
          <w:iCs/>
          <w:color w:val="333333"/>
          <w:szCs w:val="24"/>
        </w:rPr>
      </w:pPr>
      <w:r w:rsidRPr="00E92C45">
        <w:rPr>
          <w:rFonts w:ascii="inherit" w:eastAsia="Times New Roman" w:hAnsi="inherit"/>
          <w:i/>
          <w:iCs/>
          <w:color w:val="333333"/>
          <w:szCs w:val="24"/>
          <w:bdr w:val="none" w:sz="0" w:space="0" w:color="auto" w:frame="1"/>
        </w:rPr>
        <w:t>The company is planning to </w:t>
      </w:r>
      <w:r w:rsidRPr="00E92C45">
        <w:rPr>
          <w:rFonts w:ascii="inherit" w:eastAsia="Times New Roman" w:hAnsi="inherit"/>
          <w:b/>
          <w:bCs/>
          <w:i/>
          <w:iCs/>
          <w:color w:val="333333"/>
          <w:sz w:val="24"/>
          <w:szCs w:val="24"/>
          <w:highlight w:val="green"/>
          <w:bdr w:val="none" w:sz="0" w:space="0" w:color="auto" w:frame="1"/>
        </w:rPr>
        <w:t>expand</w:t>
      </w:r>
      <w:r w:rsidRPr="00E92C45">
        <w:rPr>
          <w:rFonts w:ascii="inherit" w:eastAsia="Times New Roman" w:hAnsi="inherit"/>
          <w:i/>
          <w:iCs/>
          <w:color w:val="333333"/>
          <w:szCs w:val="24"/>
          <w:bdr w:val="none" w:sz="0" w:space="0" w:color="auto" w:frame="1"/>
        </w:rPr>
        <w:t> its American </w:t>
      </w:r>
      <w:r w:rsidRPr="00E92C45">
        <w:rPr>
          <w:rFonts w:ascii="inherit" w:eastAsia="Times New Roman" w:hAnsi="inherit"/>
          <w:b/>
          <w:bCs/>
          <w:i/>
          <w:iCs/>
          <w:color w:val="333333"/>
          <w:sz w:val="24"/>
          <w:szCs w:val="24"/>
          <w:highlight w:val="green"/>
          <w:bdr w:val="none" w:sz="0" w:space="0" w:color="auto" w:frame="1"/>
        </w:rPr>
        <w:t>operations</w:t>
      </w:r>
      <w:r w:rsidRPr="00E92C45">
        <w:rPr>
          <w:rFonts w:ascii="inherit" w:eastAsia="Times New Roman" w:hAnsi="inherit"/>
          <w:i/>
          <w:iCs/>
          <w:color w:val="333333"/>
          <w:szCs w:val="24"/>
          <w:highlight w:val="green"/>
          <w:bdr w:val="none" w:sz="0" w:space="0" w:color="auto" w:frame="1"/>
        </w:rPr>
        <w:t>.</w:t>
      </w:r>
    </w:p>
    <w:p w14:paraId="2DFA07CE" w14:textId="77777777" w:rsidR="00B701DC" w:rsidRPr="00B701DC" w:rsidRDefault="00B701DC" w:rsidP="00B701DC"/>
    <w:p w14:paraId="379A108A" w14:textId="37352C1B" w:rsidR="009F0E9E" w:rsidRDefault="009F0E9E" w:rsidP="007752A6">
      <w:pPr>
        <w:pStyle w:val="Heading2"/>
      </w:pPr>
      <w:r>
        <w:t>Social Security</w:t>
      </w:r>
    </w:p>
    <w:p w14:paraId="284DB520" w14:textId="61E457D1" w:rsidR="009F0E9E" w:rsidRPr="009F0E9E" w:rsidRDefault="009F0E9E" w:rsidP="009F0E9E">
      <w:pPr>
        <w:pStyle w:val="Heading3"/>
      </w:pPr>
      <w:r>
        <w:t>Social Security = OASDI</w:t>
      </w:r>
    </w:p>
    <w:p w14:paraId="704F401D" w14:textId="77777777" w:rsidR="009F0E9E" w:rsidRDefault="009F0E9E" w:rsidP="009F0E9E">
      <w:pPr>
        <w:pStyle w:val="Heading4"/>
      </w:pPr>
      <w:r>
        <w:t xml:space="preserve">Social security identified is the OASDI </w:t>
      </w:r>
      <w:proofErr w:type="gramStart"/>
      <w:r>
        <w:t>program</w:t>
      </w:r>
      <w:proofErr w:type="gramEnd"/>
    </w:p>
    <w:p w14:paraId="2B5B7A9E" w14:textId="77777777" w:rsidR="009F0E9E" w:rsidRDefault="009F0E9E" w:rsidP="009F0E9E">
      <w:r>
        <w:t xml:space="preserve">Wendy </w:t>
      </w:r>
      <w:proofErr w:type="spellStart"/>
      <w:r w:rsidRPr="007B305C">
        <w:rPr>
          <w:rStyle w:val="Style13ptBold"/>
        </w:rPr>
        <w:t>Connett</w:t>
      </w:r>
      <w:proofErr w:type="spellEnd"/>
      <w:r>
        <w:t xml:space="preserve"> 4-23-</w:t>
      </w:r>
      <w:r w:rsidRPr="007B305C">
        <w:rPr>
          <w:rStyle w:val="Style13ptBold"/>
        </w:rPr>
        <w:t>23</w:t>
      </w:r>
      <w:r>
        <w:t xml:space="preserve"> (financial journalist and editor of 20 years, “Social Security Explained: How it Works, Types </w:t>
      </w:r>
      <w:proofErr w:type="gramStart"/>
      <w:r>
        <w:t>Of</w:t>
      </w:r>
      <w:proofErr w:type="gramEnd"/>
      <w:r>
        <w:t xml:space="preserve"> Benefits, Investopedia accessed 7-2-23 </w:t>
      </w:r>
      <w:r w:rsidRPr="00FB26B6">
        <w:t>https://www.investopedia.com/terms/s/socialsecurity.asp”)-DSP06</w:t>
      </w:r>
    </w:p>
    <w:p w14:paraId="6F7BD065" w14:textId="77777777" w:rsidR="009F0E9E" w:rsidRPr="00FB26B6" w:rsidRDefault="009F0E9E" w:rsidP="009F0E9E">
      <w:pPr>
        <w:rPr>
          <w:sz w:val="16"/>
        </w:rPr>
      </w:pPr>
      <w:r w:rsidRPr="00FB26B6">
        <w:rPr>
          <w:rStyle w:val="StyleUnderline"/>
        </w:rPr>
        <w:t>“</w:t>
      </w:r>
      <w:r w:rsidRPr="006703BD">
        <w:rPr>
          <w:rStyle w:val="StyleUnderline"/>
          <w:highlight w:val="cyan"/>
        </w:rPr>
        <w:t>S</w:t>
      </w:r>
      <w:r w:rsidRPr="00183B88">
        <w:rPr>
          <w:rStyle w:val="StyleUnderline"/>
        </w:rPr>
        <w:t xml:space="preserve">ocial </w:t>
      </w:r>
      <w:r w:rsidRPr="006703BD">
        <w:rPr>
          <w:rStyle w:val="StyleUnderline"/>
          <w:highlight w:val="cyan"/>
        </w:rPr>
        <w:t>S</w:t>
      </w:r>
      <w:r w:rsidRPr="00183B88">
        <w:rPr>
          <w:rStyle w:val="StyleUnderline"/>
        </w:rPr>
        <w:t xml:space="preserve">ecurity” </w:t>
      </w:r>
      <w:r w:rsidRPr="006703BD">
        <w:rPr>
          <w:rStyle w:val="StyleUnderline"/>
          <w:highlight w:val="cyan"/>
        </w:rPr>
        <w:t>is</w:t>
      </w:r>
      <w:r w:rsidRPr="00FB26B6">
        <w:rPr>
          <w:rStyle w:val="StyleUnderline"/>
        </w:rPr>
        <w:t xml:space="preserve"> the term used for </w:t>
      </w:r>
      <w:r w:rsidRPr="006703BD">
        <w:rPr>
          <w:rStyle w:val="StyleUnderline"/>
          <w:highlight w:val="cyan"/>
        </w:rPr>
        <w:t>the Old-Age, Survivors, and Disability Insurance</w:t>
      </w:r>
      <w:r w:rsidRPr="00FB26B6">
        <w:rPr>
          <w:rStyle w:val="StyleUnderline"/>
        </w:rPr>
        <w:t xml:space="preserve"> (</w:t>
      </w:r>
      <w:r w:rsidRPr="00FB26B6">
        <w:rPr>
          <w:rStyle w:val="Emphasis"/>
        </w:rPr>
        <w:t>OASDI</w:t>
      </w:r>
      <w:r w:rsidRPr="00FB26B6">
        <w:rPr>
          <w:rStyle w:val="StyleUnderline"/>
        </w:rPr>
        <w:t>)</w:t>
      </w:r>
      <w:r w:rsidRPr="00FB26B6">
        <w:rPr>
          <w:sz w:val="16"/>
        </w:rPr>
        <w:t xml:space="preserve"> program in the United States. It's </w:t>
      </w:r>
      <w:r w:rsidRPr="006703BD">
        <w:rPr>
          <w:rStyle w:val="StyleUnderline"/>
          <w:highlight w:val="cyan"/>
        </w:rPr>
        <w:t>run by</w:t>
      </w:r>
      <w:r w:rsidRPr="00FB26B6">
        <w:rPr>
          <w:rStyle w:val="StyleUnderline"/>
        </w:rPr>
        <w:t xml:space="preserve"> the Social Security Administration (SSA</w:t>
      </w:r>
      <w:r w:rsidRPr="00FB26B6">
        <w:rPr>
          <w:sz w:val="16"/>
        </w:rPr>
        <w:t xml:space="preserve">), </w:t>
      </w:r>
      <w:r w:rsidRPr="006703BD">
        <w:rPr>
          <w:rStyle w:val="StyleUnderline"/>
          <w:highlight w:val="cyan"/>
        </w:rPr>
        <w:t xml:space="preserve">a </w:t>
      </w:r>
      <w:r w:rsidRPr="006703BD">
        <w:rPr>
          <w:rStyle w:val="Emphasis"/>
          <w:highlight w:val="cyan"/>
        </w:rPr>
        <w:t>federal agency</w:t>
      </w:r>
      <w:r w:rsidRPr="00FB26B6">
        <w:rPr>
          <w:sz w:val="16"/>
        </w:rPr>
        <w:t xml:space="preserve">. It's </w:t>
      </w:r>
      <w:r w:rsidRPr="00FB26B6">
        <w:rPr>
          <w:rStyle w:val="StyleUnderline"/>
        </w:rPr>
        <w:t>best known for retirement benefits</w:t>
      </w:r>
      <w:r w:rsidRPr="00FB26B6">
        <w:rPr>
          <w:sz w:val="16"/>
        </w:rPr>
        <w:t xml:space="preserve">, but it </w:t>
      </w:r>
      <w:r w:rsidRPr="00FB26B6">
        <w:rPr>
          <w:rStyle w:val="StyleUnderline"/>
        </w:rPr>
        <w:t>also provides survivor benefits and income for workers</w:t>
      </w:r>
      <w:r w:rsidRPr="00FB26B6">
        <w:rPr>
          <w:sz w:val="16"/>
        </w:rPr>
        <w:t xml:space="preserve"> who become </w:t>
      </w:r>
      <w:r w:rsidRPr="00FB26B6">
        <w:rPr>
          <w:rStyle w:val="StyleUnderline"/>
        </w:rPr>
        <w:t>disabled</w:t>
      </w:r>
      <w:r w:rsidRPr="00FB26B6">
        <w:rPr>
          <w:sz w:val="16"/>
        </w:rPr>
        <w:t xml:space="preserve">. 1 Almost 67 million Americans will collect benefits in 2023. 2 Let’s look at how Social Security works and how much money you can expect to receive from this program. KEY TAKEAWAYS Social Security is </w:t>
      </w:r>
      <w:r w:rsidRPr="00FB26B6">
        <w:rPr>
          <w:rStyle w:val="StyleUnderline"/>
        </w:rPr>
        <w:t>a federal program</w:t>
      </w:r>
      <w:r w:rsidRPr="00FB26B6">
        <w:rPr>
          <w:sz w:val="16"/>
        </w:rPr>
        <w:t xml:space="preserve"> in the U.S. </w:t>
      </w:r>
      <w:r w:rsidRPr="00FB26B6">
        <w:rPr>
          <w:rStyle w:val="StyleUnderline"/>
        </w:rPr>
        <w:t>that provides retirement benefits and disability income to qualified people and their spouses, children, and survivors</w:t>
      </w:r>
      <w:r w:rsidRPr="00FB26B6">
        <w:rPr>
          <w:sz w:val="16"/>
        </w:rPr>
        <w:t xml:space="preserve">. Workers </w:t>
      </w:r>
      <w:r w:rsidRPr="00FB26B6">
        <w:rPr>
          <w:rStyle w:val="StyleUnderline"/>
        </w:rPr>
        <w:t>must be at least 62 years old</w:t>
      </w:r>
      <w:r w:rsidRPr="00FB26B6">
        <w:rPr>
          <w:sz w:val="16"/>
        </w:rPr>
        <w:t xml:space="preserve"> and have paid into the system for 10 years </w:t>
      </w:r>
      <w:r w:rsidRPr="00FB26B6">
        <w:rPr>
          <w:rStyle w:val="StyleUnderline"/>
        </w:rPr>
        <w:t>or more to qualify for Social Security retirement benefits</w:t>
      </w:r>
      <w:r w:rsidRPr="00FB26B6">
        <w:rPr>
          <w:sz w:val="16"/>
        </w:rPr>
        <w:t xml:space="preserve">. 3 Workers who wait to collect Social Security until age 70 will receive higher monthly benefits. 4 The amount of those </w:t>
      </w:r>
      <w:r w:rsidRPr="006703BD">
        <w:rPr>
          <w:rStyle w:val="StyleUnderline"/>
          <w:highlight w:val="cyan"/>
        </w:rPr>
        <w:t>benefits is calculated based on your average indexed monthly earnings</w:t>
      </w:r>
      <w:r w:rsidRPr="00FB26B6">
        <w:rPr>
          <w:rStyle w:val="StyleUnderline"/>
        </w:rPr>
        <w:t xml:space="preserve"> (AIME)</w:t>
      </w:r>
      <w:r w:rsidRPr="00FB26B6">
        <w:rPr>
          <w:sz w:val="16"/>
        </w:rPr>
        <w:t xml:space="preserve"> during your 35 highest-earning </w:t>
      </w:r>
      <w:proofErr w:type="gramStart"/>
      <w:r w:rsidRPr="00FB26B6">
        <w:rPr>
          <w:sz w:val="16"/>
        </w:rPr>
        <w:t>years</w:t>
      </w:r>
      <w:proofErr w:type="gramEnd"/>
      <w:r w:rsidRPr="00FB26B6">
        <w:rPr>
          <w:sz w:val="16"/>
        </w:rPr>
        <w:t xml:space="preserve"> so it varies from person to person. 5 People who can’t work due to a disability and surviving spouses and children may also be eligible for benefits if they meet certain requirements. 6</w:t>
      </w:r>
    </w:p>
    <w:p w14:paraId="7BF69A17" w14:textId="77777777" w:rsidR="009F0E9E" w:rsidRDefault="009F0E9E" w:rsidP="009F0E9E"/>
    <w:p w14:paraId="5B5472ED" w14:textId="56B0EF59" w:rsidR="009F0E9E" w:rsidRDefault="009F0E9E" w:rsidP="009F0E9E">
      <w:pPr>
        <w:pStyle w:val="Heading3"/>
      </w:pPr>
      <w:r>
        <w:t>Social Security = Societal Protections</w:t>
      </w:r>
    </w:p>
    <w:p w14:paraId="3E8257AC" w14:textId="0EAE1968" w:rsidR="009F0E9E" w:rsidRDefault="009F0E9E" w:rsidP="009F0E9E">
      <w:pPr>
        <w:pStyle w:val="Heading4"/>
      </w:pPr>
      <w:r>
        <w:t xml:space="preserve">Social security </w:t>
      </w:r>
      <w:r>
        <w:t>societal protections like healthcare and income</w:t>
      </w:r>
    </w:p>
    <w:p w14:paraId="296A29F1" w14:textId="77777777" w:rsidR="009F0E9E" w:rsidRDefault="009F0E9E" w:rsidP="009F0E9E">
      <w:r w:rsidRPr="00D0358B">
        <w:rPr>
          <w:rStyle w:val="Style13ptBold"/>
        </w:rPr>
        <w:t>ILO no date</w:t>
      </w:r>
      <w:r>
        <w:t xml:space="preserve"> (International Labor Organization, “Facts on Social Security, ilo.org accessed 7-2-23 </w:t>
      </w:r>
      <w:r w:rsidRPr="00207B56">
        <w:t>https://www.ilo.org/wcmsp5/groups/public/---</w:t>
      </w:r>
      <w:proofErr w:type="spellStart"/>
      <w:r w:rsidRPr="00207B56">
        <w:t>dgreports</w:t>
      </w:r>
      <w:proofErr w:type="spellEnd"/>
      <w:r w:rsidRPr="00207B56">
        <w:t>/---</w:t>
      </w:r>
      <w:proofErr w:type="spellStart"/>
      <w:r w:rsidRPr="00207B56">
        <w:t>dcomm</w:t>
      </w:r>
      <w:proofErr w:type="spellEnd"/>
      <w:r w:rsidRPr="00207B56">
        <w:t>/documents/publication/wcms_067588.pdf</w:t>
      </w:r>
      <w:proofErr w:type="gramStart"/>
      <w:r w:rsidRPr="00207B56">
        <w:t>”)--</w:t>
      </w:r>
      <w:proofErr w:type="gramEnd"/>
      <w:r w:rsidRPr="00207B56">
        <w:t>DSP06</w:t>
      </w:r>
    </w:p>
    <w:p w14:paraId="68D7CED3" w14:textId="77777777" w:rsidR="009F0E9E" w:rsidRDefault="009F0E9E" w:rsidP="009F0E9E">
      <w:pPr>
        <w:rPr>
          <w:sz w:val="16"/>
        </w:rPr>
      </w:pPr>
      <w:r w:rsidRPr="00183B88">
        <w:rPr>
          <w:rStyle w:val="StyleUnderline"/>
          <w:highlight w:val="cyan"/>
        </w:rPr>
        <w:t>S</w:t>
      </w:r>
      <w:r w:rsidRPr="00183B88">
        <w:rPr>
          <w:rStyle w:val="StyleUnderline"/>
        </w:rPr>
        <w:t xml:space="preserve">ocial </w:t>
      </w:r>
      <w:r w:rsidRPr="00183B88">
        <w:rPr>
          <w:rStyle w:val="StyleUnderline"/>
          <w:highlight w:val="cyan"/>
        </w:rPr>
        <w:t>s</w:t>
      </w:r>
      <w:r w:rsidRPr="00183B88">
        <w:rPr>
          <w:rStyle w:val="StyleUnderline"/>
        </w:rPr>
        <w:t xml:space="preserve">ecurity </w:t>
      </w:r>
      <w:r w:rsidRPr="00183B88">
        <w:rPr>
          <w:rStyle w:val="StyleUnderline"/>
          <w:highlight w:val="cyan"/>
        </w:rPr>
        <w:t>is</w:t>
      </w:r>
      <w:r w:rsidRPr="00183B88">
        <w:rPr>
          <w:sz w:val="16"/>
        </w:rPr>
        <w:t xml:space="preserve"> the </w:t>
      </w:r>
      <w:r w:rsidRPr="00183B88">
        <w:rPr>
          <w:rStyle w:val="StyleUnderline"/>
          <w:highlight w:val="cyan"/>
        </w:rPr>
        <w:t xml:space="preserve">protection that a society provides to individuals and households to ensure access to </w:t>
      </w:r>
      <w:r w:rsidRPr="006106B4">
        <w:rPr>
          <w:rStyle w:val="Emphasis"/>
          <w:highlight w:val="cyan"/>
        </w:rPr>
        <w:t>health care</w:t>
      </w:r>
      <w:r w:rsidRPr="00183B88">
        <w:rPr>
          <w:rStyle w:val="StyleUnderline"/>
          <w:highlight w:val="cyan"/>
        </w:rPr>
        <w:t xml:space="preserve"> and to guarantee </w:t>
      </w:r>
      <w:r w:rsidRPr="006106B4">
        <w:rPr>
          <w:rStyle w:val="Emphasis"/>
          <w:highlight w:val="cyan"/>
        </w:rPr>
        <w:t>income security</w:t>
      </w:r>
      <w:r w:rsidRPr="00183B88">
        <w:rPr>
          <w:sz w:val="16"/>
        </w:rPr>
        <w:t xml:space="preserve">, particularly in cases of old age, unemployment, sickness, invalidity, work injury, </w:t>
      </w:r>
      <w:proofErr w:type="gramStart"/>
      <w:r w:rsidRPr="00183B88">
        <w:rPr>
          <w:sz w:val="16"/>
        </w:rPr>
        <w:t>maternity</w:t>
      </w:r>
      <w:proofErr w:type="gramEnd"/>
      <w:r w:rsidRPr="00183B88">
        <w:rPr>
          <w:sz w:val="16"/>
        </w:rPr>
        <w:t xml:space="preserve"> or loss of a breadwinner. </w:t>
      </w:r>
      <w:r w:rsidRPr="00183B88">
        <w:rPr>
          <w:rStyle w:val="StyleUnderline"/>
          <w:highlight w:val="cyan"/>
        </w:rPr>
        <w:t>S</w:t>
      </w:r>
      <w:r w:rsidRPr="00183B88">
        <w:rPr>
          <w:rStyle w:val="StyleUnderline"/>
        </w:rPr>
        <w:t xml:space="preserve">ocial </w:t>
      </w:r>
      <w:r w:rsidRPr="00183B88">
        <w:rPr>
          <w:rStyle w:val="StyleUnderline"/>
          <w:highlight w:val="cyan"/>
        </w:rPr>
        <w:t>s</w:t>
      </w:r>
      <w:r w:rsidRPr="00183B88">
        <w:rPr>
          <w:rStyle w:val="StyleUnderline"/>
        </w:rPr>
        <w:t xml:space="preserve">ecurity </w:t>
      </w:r>
      <w:r w:rsidRPr="00183B88">
        <w:rPr>
          <w:rStyle w:val="StyleUnderline"/>
          <w:highlight w:val="cyan"/>
        </w:rPr>
        <w:t>protection is clearly defined in ILO conventions and UN instruments</w:t>
      </w:r>
      <w:r w:rsidRPr="00183B88">
        <w:rPr>
          <w:sz w:val="16"/>
        </w:rPr>
        <w:t xml:space="preserve"> as a </w:t>
      </w:r>
      <w:r w:rsidRPr="00183B88">
        <w:rPr>
          <w:rStyle w:val="StyleUnderline"/>
        </w:rPr>
        <w:t>basic human right</w:t>
      </w:r>
      <w:r w:rsidRPr="00183B88">
        <w:rPr>
          <w:sz w:val="16"/>
        </w:rPr>
        <w:t xml:space="preserve"> – albeit one that a small proportion of the people on our planet </w:t>
      </w:r>
      <w:proofErr w:type="gramStart"/>
      <w:r w:rsidRPr="00183B88">
        <w:rPr>
          <w:sz w:val="16"/>
        </w:rPr>
        <w:t>actually enjoy</w:t>
      </w:r>
      <w:proofErr w:type="gramEnd"/>
      <w:r w:rsidRPr="00183B88">
        <w:rPr>
          <w:sz w:val="16"/>
        </w:rPr>
        <w:t xml:space="preserve">. Broadly </w:t>
      </w:r>
      <w:r w:rsidRPr="00183B88">
        <w:rPr>
          <w:rStyle w:val="StyleUnderline"/>
          <w:highlight w:val="cyan"/>
        </w:rPr>
        <w:t xml:space="preserve">defined </w:t>
      </w:r>
      <w:r w:rsidRPr="00183B88">
        <w:rPr>
          <w:rStyle w:val="StyleUnderline"/>
        </w:rPr>
        <w:t>as a</w:t>
      </w:r>
      <w:r w:rsidRPr="00183B88">
        <w:rPr>
          <w:rStyle w:val="StyleUnderline"/>
          <w:highlight w:val="cyan"/>
        </w:rPr>
        <w:t xml:space="preserve"> system of contribution-based health, </w:t>
      </w:r>
      <w:proofErr w:type="gramStart"/>
      <w:r w:rsidRPr="00183B88">
        <w:rPr>
          <w:rStyle w:val="StyleUnderline"/>
          <w:highlight w:val="cyan"/>
        </w:rPr>
        <w:t>pension</w:t>
      </w:r>
      <w:proofErr w:type="gramEnd"/>
      <w:r w:rsidRPr="00183B88">
        <w:rPr>
          <w:rStyle w:val="StyleUnderline"/>
          <w:highlight w:val="cyan"/>
        </w:rPr>
        <w:t xml:space="preserve"> and unemployment protection, </w:t>
      </w:r>
      <w:r w:rsidRPr="00183B88">
        <w:rPr>
          <w:rStyle w:val="StyleUnderline"/>
        </w:rPr>
        <w:t xml:space="preserve">along </w:t>
      </w:r>
      <w:r w:rsidRPr="00183B88">
        <w:rPr>
          <w:rStyle w:val="StyleUnderline"/>
          <w:highlight w:val="cyan"/>
        </w:rPr>
        <w:t>with tax-financed social benefits</w:t>
      </w:r>
      <w:r w:rsidRPr="00183B88">
        <w:rPr>
          <w:sz w:val="16"/>
        </w:rPr>
        <w:t xml:space="preserve">, social security has become a universal challenge in a globalizing world. Only 20 percent of the world’s population has adequate social security coverage, while more than half </w:t>
      </w:r>
      <w:proofErr w:type="gramStart"/>
      <w:r w:rsidRPr="00183B88">
        <w:rPr>
          <w:sz w:val="16"/>
        </w:rPr>
        <w:t>lacks</w:t>
      </w:r>
      <w:proofErr w:type="gramEnd"/>
      <w:r w:rsidRPr="00183B88">
        <w:rPr>
          <w:sz w:val="16"/>
        </w:rPr>
        <w:t xml:space="preserve"> any kind of social security protection at all. </w:t>
      </w:r>
      <w:r w:rsidRPr="00183B88">
        <w:rPr>
          <w:rStyle w:val="StyleUnderline"/>
        </w:rPr>
        <w:t>Those without coverage tend to be part of the informal economy</w:t>
      </w:r>
      <w:r w:rsidRPr="00183B88">
        <w:rPr>
          <w:sz w:val="16"/>
        </w:rPr>
        <w:t xml:space="preserve"> – they are </w:t>
      </w:r>
      <w:r w:rsidRPr="00183B88">
        <w:rPr>
          <w:rStyle w:val="StyleUnderline"/>
        </w:rPr>
        <w:t>generally not protected in old age by social security,</w:t>
      </w:r>
      <w:r w:rsidRPr="00183B88">
        <w:rPr>
          <w:sz w:val="16"/>
        </w:rPr>
        <w:t xml:space="preserve"> and they </w:t>
      </w:r>
      <w:r w:rsidRPr="00183B88">
        <w:rPr>
          <w:rStyle w:val="StyleUnderline"/>
        </w:rPr>
        <w:t>cannot afford to pay their health care bill</w:t>
      </w:r>
      <w:r w:rsidRPr="00183B88">
        <w:rPr>
          <w:sz w:val="16"/>
        </w:rPr>
        <w:t xml:space="preserve">. In addition, </w:t>
      </w:r>
      <w:r w:rsidRPr="00183B88">
        <w:rPr>
          <w:rStyle w:val="StyleUnderline"/>
        </w:rPr>
        <w:t>many people have insufficient coverage</w:t>
      </w:r>
      <w:r w:rsidRPr="00183B88">
        <w:rPr>
          <w:sz w:val="16"/>
        </w:rPr>
        <w:t xml:space="preserve"> – that is, they may lack significant elements of protection (such as health care or pension) or what protection they do have is low or declining. Experience shows that people are willing to contribute to social security benefits that satisfy their priority needs. It was once assumed that an increasing proportion of the </w:t>
      </w:r>
      <w:proofErr w:type="spellStart"/>
      <w:r w:rsidRPr="00183B88">
        <w:rPr>
          <w:sz w:val="16"/>
        </w:rPr>
        <w:t>labour</w:t>
      </w:r>
      <w:proofErr w:type="spellEnd"/>
      <w:r w:rsidRPr="00183B88">
        <w:rPr>
          <w:sz w:val="16"/>
        </w:rPr>
        <w:t xml:space="preserve"> force in developing countries would end up in formal-sector employment covered by social security. However, experience has shown that the growing incidence of informal work has led to stagnant or declining rates of coverage. Even in countries with high economic growth, increasing numbers of workers – often women – are in less secure employment, such as casual </w:t>
      </w:r>
      <w:proofErr w:type="spellStart"/>
      <w:r w:rsidRPr="00183B88">
        <w:rPr>
          <w:sz w:val="16"/>
        </w:rPr>
        <w:t>labour</w:t>
      </w:r>
      <w:proofErr w:type="spellEnd"/>
      <w:r w:rsidRPr="00183B88">
        <w:rPr>
          <w:sz w:val="16"/>
        </w:rPr>
        <w:t xml:space="preserve">, </w:t>
      </w:r>
      <w:proofErr w:type="spellStart"/>
      <w:proofErr w:type="gramStart"/>
      <w:r w:rsidRPr="00183B88">
        <w:rPr>
          <w:sz w:val="16"/>
        </w:rPr>
        <w:t>home work</w:t>
      </w:r>
      <w:proofErr w:type="spellEnd"/>
      <w:proofErr w:type="gramEnd"/>
      <w:r w:rsidRPr="00183B88">
        <w:rPr>
          <w:sz w:val="16"/>
        </w:rPr>
        <w:t xml:space="preserve"> and certain types of self-employment lacking social security coverage. The most vulnerable groups outside the </w:t>
      </w:r>
      <w:proofErr w:type="spellStart"/>
      <w:r w:rsidRPr="00183B88">
        <w:rPr>
          <w:sz w:val="16"/>
        </w:rPr>
        <w:t>labour</w:t>
      </w:r>
      <w:proofErr w:type="spellEnd"/>
      <w:r w:rsidRPr="00183B88">
        <w:rPr>
          <w:sz w:val="16"/>
        </w:rPr>
        <w:t xml:space="preserve"> force are people with disabilities and old people who cannot count on family support, and who have not been able to make provisions for their own pensions.</w:t>
      </w:r>
    </w:p>
    <w:p w14:paraId="3A267169" w14:textId="77777777" w:rsidR="009F0E9E" w:rsidRDefault="009F0E9E" w:rsidP="009F0E9E">
      <w:pPr>
        <w:rPr>
          <w:sz w:val="16"/>
        </w:rPr>
      </w:pPr>
    </w:p>
    <w:p w14:paraId="5B71257F" w14:textId="5278F30B" w:rsidR="009F0E9E" w:rsidRDefault="009F0E9E" w:rsidP="009F0E9E">
      <w:pPr>
        <w:pStyle w:val="Heading3"/>
      </w:pPr>
      <w:r>
        <w:t>Social Security = Progressive</w:t>
      </w:r>
    </w:p>
    <w:p w14:paraId="6FD98D2D" w14:textId="77777777" w:rsidR="009F0E9E" w:rsidRPr="009F0E9E" w:rsidRDefault="009F0E9E" w:rsidP="009F0E9E">
      <w:pPr>
        <w:pStyle w:val="Heading4"/>
        <w:rPr>
          <w:rStyle w:val="StyleUnderline"/>
          <w:szCs w:val="26"/>
          <w:u w:val="none"/>
        </w:rPr>
      </w:pPr>
      <w:r w:rsidRPr="009F0E9E">
        <w:rPr>
          <w:rStyle w:val="StyleUnderline"/>
          <w:szCs w:val="26"/>
          <w:u w:val="none"/>
        </w:rPr>
        <w:t xml:space="preserve">Social security is </w:t>
      </w:r>
      <w:proofErr w:type="gramStart"/>
      <w:r w:rsidRPr="009F0E9E">
        <w:rPr>
          <w:rStyle w:val="StyleUnderline"/>
          <w:szCs w:val="26"/>
          <w:u w:val="none"/>
        </w:rPr>
        <w:t>Progressive</w:t>
      </w:r>
      <w:proofErr w:type="gramEnd"/>
    </w:p>
    <w:p w14:paraId="0809F4DB" w14:textId="77777777" w:rsidR="009F0E9E" w:rsidRPr="00BC60C2" w:rsidRDefault="009F0E9E" w:rsidP="009F0E9E">
      <w:r w:rsidRPr="00BC60C2">
        <w:rPr>
          <w:rStyle w:val="Style13ptBold"/>
        </w:rPr>
        <w:t>CBPP</w:t>
      </w:r>
      <w:r>
        <w:t xml:space="preserve"> 4-17-</w:t>
      </w:r>
      <w:r w:rsidRPr="00BC60C2">
        <w:rPr>
          <w:rStyle w:val="Style13ptBold"/>
        </w:rPr>
        <w:t>23</w:t>
      </w:r>
      <w:r>
        <w:t xml:space="preserve"> (Center on Budget and Policy Priorities, “Policy Basics: Top Ten Facts about Social Security, Center on Budget and Policy Priorities accessed 7-2-23 </w:t>
      </w:r>
      <w:r w:rsidRPr="007C2528">
        <w:t>https://www.cbpp.org/research/social-security/top-ten-facts-about-social-security</w:t>
      </w:r>
      <w:proofErr w:type="gramStart"/>
      <w:r>
        <w:t>”)--</w:t>
      </w:r>
      <w:proofErr w:type="gramEnd"/>
      <w:r>
        <w:t>DSP06</w:t>
      </w:r>
    </w:p>
    <w:p w14:paraId="010332A1" w14:textId="77777777" w:rsidR="009F0E9E" w:rsidRDefault="009F0E9E" w:rsidP="009F0E9E">
      <w:pPr>
        <w:rPr>
          <w:sz w:val="16"/>
        </w:rPr>
      </w:pPr>
      <w:r w:rsidRPr="00BC60C2">
        <w:rPr>
          <w:rStyle w:val="StyleUnderline"/>
          <w:highlight w:val="cyan"/>
        </w:rPr>
        <w:t>S</w:t>
      </w:r>
      <w:r w:rsidRPr="00BC60C2">
        <w:rPr>
          <w:rStyle w:val="StyleUnderline"/>
        </w:rPr>
        <w:t xml:space="preserve">ocial </w:t>
      </w:r>
      <w:r w:rsidRPr="00BC60C2">
        <w:rPr>
          <w:rStyle w:val="StyleUnderline"/>
          <w:highlight w:val="cyan"/>
        </w:rPr>
        <w:t>S</w:t>
      </w:r>
      <w:r w:rsidRPr="00BC60C2">
        <w:rPr>
          <w:rStyle w:val="StyleUnderline"/>
        </w:rPr>
        <w:t>ecurity</w:t>
      </w:r>
      <w:r w:rsidRPr="00BC60C2">
        <w:rPr>
          <w:rStyle w:val="StyleUnderline"/>
          <w:highlight w:val="cyan"/>
        </w:rPr>
        <w:t xml:space="preserve"> benefits are based on the earning</w:t>
      </w:r>
      <w:r w:rsidRPr="00BC60C2">
        <w:rPr>
          <w:sz w:val="16"/>
          <w:highlight w:val="cyan"/>
        </w:rPr>
        <w:t>s</w:t>
      </w:r>
      <w:r w:rsidRPr="00BC60C2">
        <w:rPr>
          <w:sz w:val="16"/>
        </w:rPr>
        <w:t xml:space="preserve"> on which people pay Social Security payroll taxes. </w:t>
      </w:r>
      <w:r w:rsidRPr="00BC60C2">
        <w:rPr>
          <w:rStyle w:val="StyleUnderline"/>
          <w:highlight w:val="cyan"/>
        </w:rPr>
        <w:t>The higher their earnings</w:t>
      </w:r>
      <w:r w:rsidRPr="00BC60C2">
        <w:rPr>
          <w:sz w:val="16"/>
        </w:rPr>
        <w:t xml:space="preserve"> (up to a maximum taxable amount, $160,200 in 2023), </w:t>
      </w:r>
      <w:r w:rsidRPr="00BC60C2">
        <w:rPr>
          <w:rStyle w:val="StyleUnderline"/>
          <w:highlight w:val="cyan"/>
        </w:rPr>
        <w:t xml:space="preserve">the higher their </w:t>
      </w:r>
      <w:r w:rsidRPr="00BE74FC">
        <w:rPr>
          <w:rStyle w:val="Emphasis"/>
          <w:highlight w:val="cyan"/>
        </w:rPr>
        <w:t>benefit</w:t>
      </w:r>
      <w:r w:rsidRPr="00D0358B">
        <w:rPr>
          <w:rStyle w:val="StyleUnderline"/>
        </w:rPr>
        <w:t>.</w:t>
      </w:r>
      <w:r>
        <w:rPr>
          <w:rStyle w:val="StyleUnderline"/>
        </w:rPr>
        <w:t xml:space="preserve"> </w:t>
      </w:r>
      <w:r w:rsidRPr="00BC60C2">
        <w:rPr>
          <w:rStyle w:val="StyleUnderline"/>
          <w:highlight w:val="cyan"/>
        </w:rPr>
        <w:t>S</w:t>
      </w:r>
      <w:r w:rsidRPr="00D0358B">
        <w:rPr>
          <w:rStyle w:val="StyleUnderline"/>
        </w:rPr>
        <w:t xml:space="preserve">ocial </w:t>
      </w:r>
      <w:r w:rsidRPr="00BC60C2">
        <w:rPr>
          <w:rStyle w:val="StyleUnderline"/>
          <w:highlight w:val="cyan"/>
        </w:rPr>
        <w:t>S</w:t>
      </w:r>
      <w:r w:rsidRPr="00D0358B">
        <w:rPr>
          <w:rStyle w:val="StyleUnderline"/>
        </w:rPr>
        <w:t xml:space="preserve">ecurity </w:t>
      </w:r>
      <w:r w:rsidRPr="00BC60C2">
        <w:rPr>
          <w:rStyle w:val="StyleUnderline"/>
          <w:highlight w:val="cyan"/>
        </w:rPr>
        <w:t xml:space="preserve">benefits are </w:t>
      </w:r>
      <w:r w:rsidRPr="00BE74FC">
        <w:rPr>
          <w:rStyle w:val="Emphasis"/>
          <w:highlight w:val="cyan"/>
        </w:rPr>
        <w:t>progressive</w:t>
      </w:r>
      <w:r w:rsidRPr="00BC60C2">
        <w:rPr>
          <w:sz w:val="16"/>
        </w:rPr>
        <w:t xml:space="preserve">: </w:t>
      </w:r>
      <w:r w:rsidRPr="00BC60C2">
        <w:rPr>
          <w:rStyle w:val="StyleUnderline"/>
        </w:rPr>
        <w:t>they represent a higher proportion of a worker’s</w:t>
      </w:r>
      <w:r w:rsidRPr="00BC60C2">
        <w:rPr>
          <w:sz w:val="16"/>
        </w:rPr>
        <w:t xml:space="preserve"> previous </w:t>
      </w:r>
      <w:r w:rsidRPr="00BC60C2">
        <w:rPr>
          <w:rStyle w:val="StyleUnderline"/>
        </w:rPr>
        <w:t>earnings for</w:t>
      </w:r>
      <w:r w:rsidRPr="00BC60C2">
        <w:rPr>
          <w:sz w:val="16"/>
        </w:rPr>
        <w:t xml:space="preserve"> workers at </w:t>
      </w:r>
      <w:r w:rsidRPr="00BC60C2">
        <w:rPr>
          <w:rStyle w:val="StyleUnderline"/>
        </w:rPr>
        <w:t>lower earnings levels</w:t>
      </w:r>
      <w:r w:rsidRPr="00BC60C2">
        <w:rPr>
          <w:sz w:val="16"/>
        </w:rPr>
        <w:t xml:space="preserve">. For example, benefits for </w:t>
      </w:r>
      <w:r w:rsidRPr="006106B4">
        <w:rPr>
          <w:rStyle w:val="StyleUnderline"/>
        </w:rPr>
        <w:t>a low earner</w:t>
      </w:r>
      <w:r w:rsidRPr="00BC60C2">
        <w:rPr>
          <w:sz w:val="16"/>
        </w:rPr>
        <w:t xml:space="preserve"> (</w:t>
      </w:r>
      <w:r w:rsidRPr="006106B4">
        <w:rPr>
          <w:rStyle w:val="StyleUnderline"/>
        </w:rPr>
        <w:t>with 45 percent of the average wage</w:t>
      </w:r>
      <w:r w:rsidRPr="00BC60C2">
        <w:rPr>
          <w:sz w:val="16"/>
        </w:rPr>
        <w:t xml:space="preserve">) retiring at age 65 in 2023 </w:t>
      </w:r>
      <w:r w:rsidRPr="006106B4">
        <w:rPr>
          <w:rStyle w:val="StyleUnderline"/>
        </w:rPr>
        <w:t>provide $14,824</w:t>
      </w:r>
      <w:r w:rsidRPr="00BC60C2">
        <w:rPr>
          <w:sz w:val="16"/>
        </w:rPr>
        <w:t xml:space="preserve"> a year, </w:t>
      </w:r>
      <w:r w:rsidRPr="006106B4">
        <w:rPr>
          <w:rStyle w:val="StyleUnderline"/>
        </w:rPr>
        <w:t>replacing</w:t>
      </w:r>
      <w:r w:rsidRPr="00BC60C2">
        <w:rPr>
          <w:sz w:val="16"/>
        </w:rPr>
        <w:t xml:space="preserve"> about </w:t>
      </w:r>
      <w:r w:rsidRPr="006106B4">
        <w:rPr>
          <w:rStyle w:val="StyleUnderline"/>
        </w:rPr>
        <w:t>half of</w:t>
      </w:r>
      <w:r w:rsidRPr="00BC60C2">
        <w:rPr>
          <w:sz w:val="16"/>
        </w:rPr>
        <w:t xml:space="preserve"> their </w:t>
      </w:r>
      <w:r w:rsidRPr="006106B4">
        <w:rPr>
          <w:rStyle w:val="StyleUnderline"/>
        </w:rPr>
        <w:t>prior earnings</w:t>
      </w:r>
      <w:r w:rsidRPr="00BC60C2">
        <w:rPr>
          <w:sz w:val="16"/>
        </w:rPr>
        <w:t xml:space="preserve">. But benefits for </w:t>
      </w:r>
      <w:r w:rsidRPr="006106B4">
        <w:rPr>
          <w:rStyle w:val="StyleUnderline"/>
        </w:rPr>
        <w:t>a high earner</w:t>
      </w:r>
      <w:r w:rsidRPr="00BC60C2">
        <w:rPr>
          <w:sz w:val="16"/>
        </w:rPr>
        <w:t xml:space="preserve"> (</w:t>
      </w:r>
      <w:r w:rsidRPr="006106B4">
        <w:rPr>
          <w:rStyle w:val="StyleUnderline"/>
        </w:rPr>
        <w:t>with 160 percent of the average wage</w:t>
      </w:r>
      <w:r w:rsidRPr="00BC60C2">
        <w:rPr>
          <w:sz w:val="16"/>
        </w:rPr>
        <w:t xml:space="preserve">) </w:t>
      </w:r>
      <w:r w:rsidRPr="006106B4">
        <w:rPr>
          <w:rStyle w:val="StyleUnderline"/>
        </w:rPr>
        <w:t>provide $32,345</w:t>
      </w:r>
      <w:r w:rsidRPr="00BC60C2">
        <w:rPr>
          <w:sz w:val="16"/>
        </w:rPr>
        <w:t xml:space="preserve">, </w:t>
      </w:r>
      <w:r w:rsidRPr="006106B4">
        <w:rPr>
          <w:rStyle w:val="StyleUnderline"/>
        </w:rPr>
        <w:t>replacing</w:t>
      </w:r>
      <w:r w:rsidRPr="00BC60C2">
        <w:rPr>
          <w:sz w:val="16"/>
        </w:rPr>
        <w:t xml:space="preserve"> about </w:t>
      </w:r>
      <w:r w:rsidRPr="006106B4">
        <w:rPr>
          <w:rStyle w:val="StyleUnderline"/>
        </w:rPr>
        <w:t>30 percent of prior earnings</w:t>
      </w:r>
      <w:r w:rsidRPr="00BC60C2">
        <w:rPr>
          <w:sz w:val="16"/>
        </w:rPr>
        <w:t xml:space="preserve">, though they are larger in dollar terms than those for the low-wage worker. Many employers have shifted from offering traditional defined-benefit pension plans, which guarantee a certain benefit level upon retirement, toward defined-contribution plans (such as 401(k)s), which pay a benefit based on a worker’s contributions and the rate of return they earn. Social Security, therefore, will be most workers’ only source of guaranteed retirement income that is not subject to investment risk or financial market fluctuations. </w:t>
      </w:r>
      <w:r w:rsidRPr="00BC60C2">
        <w:rPr>
          <w:rStyle w:val="StyleUnderline"/>
          <w:highlight w:val="cyan"/>
        </w:rPr>
        <w:t>Once someone starts receiving S</w:t>
      </w:r>
      <w:r w:rsidRPr="006106B4">
        <w:rPr>
          <w:rStyle w:val="StyleUnderline"/>
        </w:rPr>
        <w:t xml:space="preserve">ocial </w:t>
      </w:r>
      <w:r w:rsidRPr="00BC60C2">
        <w:rPr>
          <w:rStyle w:val="StyleUnderline"/>
          <w:highlight w:val="cyan"/>
        </w:rPr>
        <w:t>S</w:t>
      </w:r>
      <w:r w:rsidRPr="006106B4">
        <w:rPr>
          <w:rStyle w:val="StyleUnderline"/>
        </w:rPr>
        <w:t>ecurity</w:t>
      </w:r>
      <w:r w:rsidRPr="00BC60C2">
        <w:rPr>
          <w:rStyle w:val="StyleUnderline"/>
          <w:highlight w:val="cyan"/>
        </w:rPr>
        <w:t xml:space="preserve">, their benefits increase to keep pace with </w:t>
      </w:r>
      <w:r w:rsidRPr="00BE74FC">
        <w:rPr>
          <w:rStyle w:val="Emphasis"/>
          <w:highlight w:val="cyan"/>
        </w:rPr>
        <w:t>inflation</w:t>
      </w:r>
      <w:r w:rsidRPr="00BC60C2">
        <w:rPr>
          <w:sz w:val="16"/>
        </w:rPr>
        <w:t>, helping to ensure that people do not fall into poverty as they age. In contrast, most private pensions and annuities are not adjusted (or are only partly adjusted) for inflation.</w:t>
      </w:r>
    </w:p>
    <w:p w14:paraId="72B9FF63" w14:textId="77777777" w:rsidR="009F0E9E" w:rsidRDefault="009F0E9E" w:rsidP="009F0E9E">
      <w:pPr>
        <w:rPr>
          <w:sz w:val="16"/>
        </w:rPr>
      </w:pPr>
    </w:p>
    <w:p w14:paraId="5B68BCE4" w14:textId="59D564C3" w:rsidR="009F0E9E" w:rsidRDefault="009F0E9E" w:rsidP="009F0E9E">
      <w:pPr>
        <w:pStyle w:val="Heading3"/>
      </w:pPr>
      <w:r>
        <w:t>Social Security = SSA</w:t>
      </w:r>
    </w:p>
    <w:p w14:paraId="64875BF2" w14:textId="0A398324" w:rsidR="009F0E9E" w:rsidRDefault="009F0E9E" w:rsidP="009F0E9E">
      <w:pPr>
        <w:pStyle w:val="Heading4"/>
      </w:pPr>
      <w:r>
        <w:t xml:space="preserve">Social security is that which is creates by the </w:t>
      </w:r>
      <w:r>
        <w:t>Social Security Act</w:t>
      </w:r>
    </w:p>
    <w:p w14:paraId="37DF3658" w14:textId="77777777" w:rsidR="009F0E9E" w:rsidRDefault="009F0E9E" w:rsidP="009F0E9E">
      <w:r>
        <w:t xml:space="preserve">Onion et al. 1-31-20 (History.com editors “Social Security Act, History.com accessed 7-2-23 </w:t>
      </w:r>
      <w:r w:rsidRPr="007845EA">
        <w:t>https://www.history.com/topics/great-depression/social-security-act</w:t>
      </w:r>
      <w:proofErr w:type="gramStart"/>
      <w:r w:rsidRPr="007845EA">
        <w:t>”)--</w:t>
      </w:r>
      <w:proofErr w:type="gramEnd"/>
      <w:r w:rsidRPr="007845EA">
        <w:t>DSP06</w:t>
      </w:r>
    </w:p>
    <w:p w14:paraId="0934A93C" w14:textId="77777777" w:rsidR="009F0E9E" w:rsidRPr="00BE74FC" w:rsidRDefault="009F0E9E" w:rsidP="009F0E9E">
      <w:pPr>
        <w:rPr>
          <w:sz w:val="16"/>
        </w:rPr>
      </w:pPr>
      <w:r w:rsidRPr="00BE74FC">
        <w:rPr>
          <w:rStyle w:val="StyleUnderline"/>
          <w:highlight w:val="cyan"/>
        </w:rPr>
        <w:t>The S</w:t>
      </w:r>
      <w:r w:rsidRPr="00BE74FC">
        <w:rPr>
          <w:rStyle w:val="StyleUnderline"/>
        </w:rPr>
        <w:t xml:space="preserve">ocial </w:t>
      </w:r>
      <w:r w:rsidRPr="00BE74FC">
        <w:rPr>
          <w:rStyle w:val="StyleUnderline"/>
          <w:highlight w:val="cyan"/>
        </w:rPr>
        <w:t>S</w:t>
      </w:r>
      <w:r w:rsidRPr="00BE74FC">
        <w:rPr>
          <w:rStyle w:val="StyleUnderline"/>
        </w:rPr>
        <w:t xml:space="preserve">ecurity </w:t>
      </w:r>
      <w:r w:rsidRPr="00BE74FC">
        <w:rPr>
          <w:rStyle w:val="StyleUnderline"/>
          <w:highlight w:val="cyan"/>
        </w:rPr>
        <w:t>Act</w:t>
      </w:r>
      <w:r w:rsidRPr="00BE74FC">
        <w:rPr>
          <w:sz w:val="16"/>
        </w:rPr>
        <w:t xml:space="preserve">, </w:t>
      </w:r>
      <w:r w:rsidRPr="00BE74FC">
        <w:rPr>
          <w:rStyle w:val="StyleUnderline"/>
        </w:rPr>
        <w:t>signed</w:t>
      </w:r>
      <w:r w:rsidRPr="00BE74FC">
        <w:rPr>
          <w:sz w:val="16"/>
        </w:rPr>
        <w:t xml:space="preserve"> into law </w:t>
      </w:r>
      <w:r w:rsidRPr="00BE74FC">
        <w:rPr>
          <w:rStyle w:val="StyleUnderline"/>
        </w:rPr>
        <w:t>by President Franklin D. Roosevelt in 1935</w:t>
      </w:r>
      <w:r w:rsidRPr="00BE74FC">
        <w:rPr>
          <w:sz w:val="16"/>
        </w:rPr>
        <w:t xml:space="preserve">, </w:t>
      </w:r>
      <w:r w:rsidRPr="00BE74FC">
        <w:rPr>
          <w:rStyle w:val="StyleUnderline"/>
          <w:highlight w:val="cyan"/>
        </w:rPr>
        <w:t>created S</w:t>
      </w:r>
      <w:r w:rsidRPr="00BE74FC">
        <w:rPr>
          <w:rStyle w:val="StyleUnderline"/>
        </w:rPr>
        <w:t xml:space="preserve">ocial </w:t>
      </w:r>
      <w:r w:rsidRPr="00BE74FC">
        <w:rPr>
          <w:rStyle w:val="StyleUnderline"/>
          <w:highlight w:val="cyan"/>
        </w:rPr>
        <w:t>S</w:t>
      </w:r>
      <w:r w:rsidRPr="00BE74FC">
        <w:rPr>
          <w:rStyle w:val="StyleUnderline"/>
        </w:rPr>
        <w:t>ecurity</w:t>
      </w:r>
      <w:r w:rsidRPr="00BE74FC">
        <w:rPr>
          <w:sz w:val="16"/>
        </w:rPr>
        <w:t xml:space="preserve">, a federal safety net for elderly, unemployed and disadvantaged Americans. The main stipulation of the original Social Security Act was to pay financial benefits to retirees over age 65 based on lifetime payroll tax contributions. The Act </w:t>
      </w:r>
      <w:r w:rsidRPr="00BE74FC">
        <w:rPr>
          <w:rStyle w:val="StyleUnderline"/>
          <w:highlight w:val="cyan"/>
        </w:rPr>
        <w:t xml:space="preserve">also </w:t>
      </w:r>
      <w:r w:rsidRPr="00BE74FC">
        <w:rPr>
          <w:rStyle w:val="Emphasis"/>
          <w:highlight w:val="cyan"/>
        </w:rPr>
        <w:t>established</w:t>
      </w:r>
      <w:r w:rsidRPr="00BE74FC">
        <w:rPr>
          <w:rStyle w:val="StyleUnderline"/>
          <w:highlight w:val="cyan"/>
        </w:rPr>
        <w:t xml:space="preserve"> the S</w:t>
      </w:r>
      <w:r w:rsidRPr="00BE74FC">
        <w:rPr>
          <w:rStyle w:val="StyleUnderline"/>
        </w:rPr>
        <w:t xml:space="preserve">ocial </w:t>
      </w:r>
      <w:r w:rsidRPr="00BE74FC">
        <w:rPr>
          <w:rStyle w:val="StyleUnderline"/>
          <w:highlight w:val="cyan"/>
        </w:rPr>
        <w:t>S</w:t>
      </w:r>
      <w:r w:rsidRPr="00BE74FC">
        <w:rPr>
          <w:rStyle w:val="StyleUnderline"/>
        </w:rPr>
        <w:t xml:space="preserve">ecurity </w:t>
      </w:r>
      <w:r w:rsidRPr="00BE74FC">
        <w:rPr>
          <w:rStyle w:val="StyleUnderline"/>
          <w:highlight w:val="cyan"/>
        </w:rPr>
        <w:t>Board</w:t>
      </w:r>
      <w:r w:rsidRPr="00BE74FC">
        <w:rPr>
          <w:sz w:val="16"/>
        </w:rPr>
        <w:t xml:space="preserve">, which </w:t>
      </w:r>
      <w:r w:rsidRPr="00BE74FC">
        <w:rPr>
          <w:rStyle w:val="StyleUnderline"/>
          <w:highlight w:val="cyan"/>
        </w:rPr>
        <w:t>later became the S</w:t>
      </w:r>
      <w:r w:rsidRPr="00BE74FC">
        <w:rPr>
          <w:rStyle w:val="StyleUnderline"/>
        </w:rPr>
        <w:t>ocial</w:t>
      </w:r>
      <w:r w:rsidRPr="00BE74FC">
        <w:rPr>
          <w:rStyle w:val="StyleUnderline"/>
          <w:highlight w:val="cyan"/>
        </w:rPr>
        <w:t xml:space="preserve"> S</w:t>
      </w:r>
      <w:r w:rsidRPr="00BE74FC">
        <w:rPr>
          <w:rStyle w:val="StyleUnderline"/>
        </w:rPr>
        <w:t xml:space="preserve">ecurity </w:t>
      </w:r>
      <w:r w:rsidRPr="00BE74FC">
        <w:rPr>
          <w:rStyle w:val="StyleUnderline"/>
          <w:highlight w:val="cyan"/>
        </w:rPr>
        <w:t>Administration</w:t>
      </w:r>
      <w:r w:rsidRPr="00BE74FC">
        <w:rPr>
          <w:sz w:val="16"/>
        </w:rPr>
        <w:t>, to structure the Social Security Act and figure out the logistics of implementing it. Tens of millions of people in the United States have received financial assistance through the Social Security Act since its inception. Still, the program was wrought with challenges from the start and has been a political hot topic for years, its existence threatened time and again. Here’s everything you need to know about what the Social Security Act did, why it was created and the future of Social Security in America.</w:t>
      </w:r>
    </w:p>
    <w:p w14:paraId="48CEF431" w14:textId="77777777" w:rsidR="00B701DC" w:rsidRDefault="00B701DC" w:rsidP="00B701DC">
      <w:pPr>
        <w:pStyle w:val="Heading4"/>
        <w:rPr>
          <w:rFonts w:eastAsia="Times New Roman"/>
        </w:rPr>
      </w:pPr>
      <w:r>
        <w:rPr>
          <w:rFonts w:eastAsia="Times New Roman"/>
        </w:rPr>
        <w:t>Social Security is the Social Security Act</w:t>
      </w:r>
    </w:p>
    <w:p w14:paraId="467AD62A" w14:textId="77777777" w:rsidR="00B701DC" w:rsidRDefault="00B701DC" w:rsidP="00B701DC">
      <w:pPr>
        <w:shd w:val="clear" w:color="auto" w:fill="FFFFFF"/>
        <w:spacing w:beforeAutospacing="1" w:after="0" w:afterAutospacing="1" w:line="240" w:lineRule="auto"/>
        <w:textAlignment w:val="baseline"/>
      </w:pPr>
      <w:r>
        <w:rPr>
          <w:rFonts w:ascii="inherit" w:eastAsia="Times New Roman" w:hAnsi="inherit"/>
          <w:i/>
          <w:iCs/>
          <w:color w:val="333333"/>
          <w:szCs w:val="24"/>
        </w:rPr>
        <w:t xml:space="preserve">G. </w:t>
      </w:r>
      <w:r w:rsidRPr="00711F51">
        <w:rPr>
          <w:rFonts w:ascii="inherit" w:eastAsia="Times New Roman" w:hAnsi="inherit"/>
          <w:b/>
          <w:bCs/>
          <w:i/>
          <w:iCs/>
          <w:color w:val="333333"/>
          <w:szCs w:val="24"/>
        </w:rPr>
        <w:t>John 1987</w:t>
      </w:r>
      <w:r>
        <w:rPr>
          <w:rFonts w:ascii="inherit" w:eastAsia="Times New Roman" w:hAnsi="inherit"/>
          <w:i/>
          <w:iCs/>
          <w:color w:val="333333"/>
          <w:szCs w:val="24"/>
        </w:rPr>
        <w:t xml:space="preserve"> (</w:t>
      </w:r>
      <w:r>
        <w:rPr>
          <w:rFonts w:ascii="Roboto" w:hAnsi="Roboto"/>
          <w:color w:val="616570"/>
          <w:shd w:val="clear" w:color="auto" w:fill="FFFFFF"/>
        </w:rPr>
        <w:t xml:space="preserve">Albert G. Milbank Professor of Politics and International Affairs at Princeton University in the Department of Politics and the Princeton School of Public and International Affairs. He is also Co-Director of Princeton’s Center for International Security Studies. Global Eminence Scholar at Kyung </w:t>
      </w:r>
      <w:proofErr w:type="spellStart"/>
      <w:r>
        <w:rPr>
          <w:rFonts w:ascii="Roboto" w:hAnsi="Roboto"/>
          <w:color w:val="616570"/>
          <w:shd w:val="clear" w:color="auto" w:fill="FFFFFF"/>
        </w:rPr>
        <w:t>Hee</w:t>
      </w:r>
      <w:proofErr w:type="spellEnd"/>
      <w:r>
        <w:rPr>
          <w:rFonts w:ascii="Roboto" w:hAnsi="Roboto"/>
          <w:color w:val="616570"/>
          <w:shd w:val="clear" w:color="auto" w:fill="FFFFFF"/>
        </w:rPr>
        <w:t xml:space="preserve"> University in Seoul, Korea. In 2013-2014 </w:t>
      </w:r>
      <w:proofErr w:type="spellStart"/>
      <w:r>
        <w:rPr>
          <w:rFonts w:ascii="Roboto" w:hAnsi="Roboto"/>
          <w:color w:val="616570"/>
          <w:shd w:val="clear" w:color="auto" w:fill="FFFFFF"/>
        </w:rPr>
        <w:t>Ikenberry</w:t>
      </w:r>
      <w:proofErr w:type="spellEnd"/>
      <w:r>
        <w:rPr>
          <w:rFonts w:ascii="Roboto" w:hAnsi="Roboto"/>
          <w:color w:val="616570"/>
          <w:shd w:val="clear" w:color="auto" w:fill="FFFFFF"/>
        </w:rPr>
        <w:t xml:space="preserve"> was the 72nd Eastman Visiting Professor at Balliol College, Oxford. </w:t>
      </w:r>
      <w:proofErr w:type="spellStart"/>
      <w:r>
        <w:rPr>
          <w:rFonts w:ascii="Roboto" w:hAnsi="Roboto"/>
          <w:color w:val="616570"/>
          <w:shd w:val="clear" w:color="auto" w:fill="FFFFFF"/>
        </w:rPr>
        <w:t>Ikenberry</w:t>
      </w:r>
      <w:proofErr w:type="spellEnd"/>
      <w:r>
        <w:rPr>
          <w:rFonts w:ascii="Roboto" w:hAnsi="Roboto"/>
          <w:color w:val="616570"/>
          <w:shd w:val="clear" w:color="auto" w:fill="FFFFFF"/>
        </w:rPr>
        <w:t xml:space="preserve"> is a Fellow of the American Academy of Arts and Sciences “</w:t>
      </w:r>
      <w:r w:rsidRPr="00711F51">
        <w:t>Expanding Social Benefits: The Role of Social Security</w:t>
      </w:r>
      <w:r>
        <w:t xml:space="preserve">” </w:t>
      </w:r>
      <w:hyperlink r:id="rId25" w:history="1">
        <w:r w:rsidRPr="00E61E36">
          <w:rPr>
            <w:rStyle w:val="Hyperlink"/>
          </w:rPr>
          <w:t>https://www.jstor.org/stable/2151400</w:t>
        </w:r>
      </w:hyperlink>
      <w:r>
        <w:t xml:space="preserve"> 07-01-23)//</w:t>
      </w:r>
      <w:proofErr w:type="gramStart"/>
      <w:r>
        <w:t>PNA</w:t>
      </w:r>
      <w:proofErr w:type="gramEnd"/>
    </w:p>
    <w:p w14:paraId="7176E558" w14:textId="77777777" w:rsidR="00B701DC" w:rsidRPr="00711F51" w:rsidRDefault="00B701DC" w:rsidP="00B701DC">
      <w:pPr>
        <w:pStyle w:val="NormalWeb"/>
        <w:spacing w:before="0" w:beforeAutospacing="0" w:after="0" w:afterAutospacing="0"/>
        <w:rPr>
          <w:b/>
          <w:bCs/>
          <w:highlight w:val="green"/>
          <w:u w:val="single"/>
        </w:rPr>
      </w:pPr>
      <w:r>
        <w:rPr>
          <w:rFonts w:ascii="Arial" w:hAnsi="Arial" w:cs="Arial"/>
          <w:color w:val="000000"/>
          <w:sz w:val="22"/>
          <w:szCs w:val="22"/>
        </w:rPr>
        <w:t xml:space="preserve">On 14 August 1935, </w:t>
      </w:r>
      <w:r w:rsidRPr="00711F51">
        <w:rPr>
          <w:rFonts w:ascii="Arial" w:hAnsi="Arial" w:cs="Arial"/>
          <w:color w:val="000000"/>
          <w:sz w:val="22"/>
          <w:szCs w:val="22"/>
          <w:highlight w:val="green"/>
        </w:rPr>
        <w:t>Pr</w:t>
      </w:r>
      <w:r w:rsidRPr="00711F51">
        <w:rPr>
          <w:rFonts w:ascii="Arial" w:hAnsi="Arial" w:cs="Arial"/>
          <w:color w:val="000000"/>
          <w:sz w:val="22"/>
          <w:szCs w:val="22"/>
          <w:highlight w:val="green"/>
          <w:u w:val="single"/>
        </w:rPr>
        <w:t>esident Franklin Roosevelt</w:t>
      </w:r>
      <w:r w:rsidRPr="00711F51">
        <w:rPr>
          <w:rFonts w:ascii="Arial" w:hAnsi="Arial" w:cs="Arial"/>
          <w:color w:val="000000"/>
          <w:sz w:val="22"/>
          <w:szCs w:val="22"/>
          <w:u w:val="single"/>
        </w:rPr>
        <w:t xml:space="preserve"> </w:t>
      </w:r>
      <w:r>
        <w:rPr>
          <w:rFonts w:ascii="Arial" w:hAnsi="Arial" w:cs="Arial"/>
          <w:color w:val="000000"/>
          <w:sz w:val="22"/>
          <w:szCs w:val="22"/>
        </w:rPr>
        <w:t xml:space="preserve">signed the </w:t>
      </w:r>
      <w:r w:rsidRPr="00711F51">
        <w:rPr>
          <w:rFonts w:ascii="Arial" w:hAnsi="Arial" w:cs="Arial"/>
          <w:b/>
          <w:bCs/>
          <w:color w:val="000000"/>
          <w:sz w:val="22"/>
          <w:szCs w:val="22"/>
          <w:highlight w:val="green"/>
          <w:u w:val="single"/>
        </w:rPr>
        <w:t>Social</w:t>
      </w:r>
    </w:p>
    <w:p w14:paraId="794943DF" w14:textId="77777777" w:rsidR="00B701DC" w:rsidRDefault="00B701DC" w:rsidP="00B701DC">
      <w:pPr>
        <w:pStyle w:val="NormalWeb"/>
        <w:spacing w:before="0" w:beforeAutospacing="0" w:after="0" w:afterAutospacing="0"/>
      </w:pPr>
      <w:r w:rsidRPr="00711F51">
        <w:rPr>
          <w:rFonts w:ascii="Arial" w:hAnsi="Arial" w:cs="Arial"/>
          <w:b/>
          <w:bCs/>
          <w:color w:val="000000"/>
          <w:sz w:val="22"/>
          <w:szCs w:val="22"/>
          <w:highlight w:val="green"/>
          <w:u w:val="single"/>
        </w:rPr>
        <w:t>Security Ac</w:t>
      </w:r>
      <w:r w:rsidRPr="00711F51">
        <w:rPr>
          <w:rFonts w:ascii="Arial" w:hAnsi="Arial" w:cs="Arial"/>
          <w:b/>
          <w:bCs/>
          <w:color w:val="000000"/>
          <w:sz w:val="22"/>
          <w:szCs w:val="22"/>
          <w:u w:val="single"/>
        </w:rPr>
        <w:t>t</w:t>
      </w:r>
      <w:r>
        <w:rPr>
          <w:rFonts w:ascii="Arial" w:hAnsi="Arial" w:cs="Arial"/>
          <w:color w:val="000000"/>
          <w:sz w:val="22"/>
          <w:szCs w:val="22"/>
        </w:rPr>
        <w:t xml:space="preserve">, the charter law for the closest approximation the </w:t>
      </w:r>
      <w:r w:rsidRPr="00711F51">
        <w:rPr>
          <w:rFonts w:ascii="Arial" w:hAnsi="Arial" w:cs="Arial"/>
          <w:color w:val="000000"/>
          <w:sz w:val="22"/>
          <w:szCs w:val="22"/>
          <w:u w:val="single"/>
        </w:rPr>
        <w:t>United States would achieve to a modern "welfare state,"</w:t>
      </w:r>
      <w:r>
        <w:rPr>
          <w:rFonts w:ascii="Arial" w:hAnsi="Arial" w:cs="Arial"/>
          <w:color w:val="000000"/>
          <w:sz w:val="22"/>
          <w:szCs w:val="22"/>
        </w:rPr>
        <w:t xml:space="preserve"> or system of </w:t>
      </w:r>
      <w:r w:rsidRPr="00711F51">
        <w:rPr>
          <w:rFonts w:ascii="Arial" w:hAnsi="Arial" w:cs="Arial"/>
          <w:color w:val="000000"/>
          <w:sz w:val="22"/>
          <w:szCs w:val="22"/>
          <w:u w:val="single"/>
        </w:rPr>
        <w:t>public protections for citizens against</w:t>
      </w:r>
      <w:r>
        <w:rPr>
          <w:rFonts w:ascii="Arial" w:hAnsi="Arial" w:cs="Arial"/>
          <w:color w:val="000000"/>
          <w:sz w:val="22"/>
          <w:szCs w:val="22"/>
        </w:rPr>
        <w:t xml:space="preserve"> the hazards of old-age, </w:t>
      </w:r>
      <w:r w:rsidRPr="00711F51">
        <w:rPr>
          <w:rFonts w:ascii="Arial" w:hAnsi="Arial" w:cs="Arial"/>
          <w:color w:val="000000"/>
          <w:sz w:val="22"/>
          <w:szCs w:val="22"/>
          <w:u w:val="single"/>
        </w:rPr>
        <w:t>unemployment, ill health, disability, and poverty.</w:t>
      </w:r>
    </w:p>
    <w:p w14:paraId="0ABDB93A" w14:textId="77777777" w:rsidR="00B701DC" w:rsidRDefault="00B701DC" w:rsidP="00B701DC">
      <w:pPr>
        <w:pStyle w:val="NormalWeb"/>
        <w:spacing w:before="0" w:beforeAutospacing="0" w:after="0" w:afterAutospacing="0"/>
      </w:pPr>
      <w:r>
        <w:rPr>
          <w:rFonts w:ascii="Arial" w:hAnsi="Arial" w:cs="Arial"/>
          <w:color w:val="000000"/>
          <w:sz w:val="22"/>
          <w:szCs w:val="22"/>
        </w:rPr>
        <w:t>The programs included in the "big bang" of reforms signed into law on this one watershed day had some very distinctive patterns that have largely survived and shaped the provision of public benefits in the United States to the 1980s.' Health insurance was omitted altogether from the Social Security Act, but there were three other major parts to the legislation as proposed and passed: unemployment insurance; public assistance; and old-age insurance.</w:t>
      </w:r>
    </w:p>
    <w:p w14:paraId="2B77993F" w14:textId="77777777" w:rsidR="00B701DC" w:rsidRPr="00711F51" w:rsidRDefault="00B701DC" w:rsidP="00B701DC">
      <w:pPr>
        <w:pStyle w:val="NormalWeb"/>
        <w:spacing w:before="0" w:beforeAutospacing="0" w:after="0" w:afterAutospacing="0"/>
        <w:rPr>
          <w:u w:val="single"/>
        </w:rPr>
      </w:pPr>
      <w:r>
        <w:rPr>
          <w:rFonts w:ascii="Arial" w:hAnsi="Arial" w:cs="Arial"/>
          <w:color w:val="000000"/>
          <w:sz w:val="22"/>
          <w:szCs w:val="22"/>
        </w:rPr>
        <w:t xml:space="preserve">Despite proposals for a more nationally uniform approach, </w:t>
      </w:r>
      <w:r w:rsidRPr="00711F51">
        <w:rPr>
          <w:rFonts w:ascii="Arial" w:hAnsi="Arial" w:cs="Arial"/>
          <w:color w:val="000000"/>
          <w:sz w:val="22"/>
          <w:szCs w:val="22"/>
          <w:highlight w:val="green"/>
          <w:u w:val="single"/>
        </w:rPr>
        <w:t xml:space="preserve">unemployment insurance was instituted as a </w:t>
      </w:r>
      <w:r w:rsidRPr="00711F51">
        <w:rPr>
          <w:rFonts w:ascii="Arial" w:hAnsi="Arial" w:cs="Arial"/>
          <w:b/>
          <w:bCs/>
          <w:color w:val="000000"/>
          <w:sz w:val="22"/>
          <w:szCs w:val="22"/>
          <w:highlight w:val="green"/>
          <w:u w:val="single"/>
        </w:rPr>
        <w:t>federal-state system,</w:t>
      </w:r>
      <w:r>
        <w:rPr>
          <w:rFonts w:ascii="Arial" w:hAnsi="Arial" w:cs="Arial"/>
          <w:color w:val="000000"/>
          <w:sz w:val="22"/>
          <w:szCs w:val="22"/>
        </w:rPr>
        <w:t xml:space="preserve"> </w:t>
      </w:r>
      <w:r w:rsidRPr="00711F51">
        <w:rPr>
          <w:rFonts w:ascii="Arial" w:hAnsi="Arial" w:cs="Arial"/>
          <w:color w:val="000000"/>
          <w:sz w:val="22"/>
          <w:szCs w:val="22"/>
          <w:highlight w:val="green"/>
        </w:rPr>
        <w:t xml:space="preserve">with </w:t>
      </w:r>
      <w:r w:rsidRPr="00711F51">
        <w:rPr>
          <w:rFonts w:ascii="Arial" w:hAnsi="Arial" w:cs="Arial"/>
          <w:color w:val="000000"/>
          <w:sz w:val="22"/>
          <w:szCs w:val="22"/>
          <w:highlight w:val="green"/>
          <w:u w:val="single"/>
        </w:rPr>
        <w:t>authority left to the states to collect contributions</w:t>
      </w:r>
      <w:r>
        <w:rPr>
          <w:rFonts w:ascii="Arial" w:hAnsi="Arial" w:cs="Arial"/>
          <w:color w:val="000000"/>
          <w:sz w:val="22"/>
          <w:szCs w:val="22"/>
        </w:rPr>
        <w:t xml:space="preserve"> from employers and employed workers and to </w:t>
      </w:r>
      <w:r w:rsidRPr="00711F51">
        <w:rPr>
          <w:rFonts w:ascii="Arial" w:hAnsi="Arial" w:cs="Arial"/>
          <w:color w:val="000000"/>
          <w:sz w:val="22"/>
          <w:szCs w:val="22"/>
          <w:u w:val="single"/>
        </w:rPr>
        <w:t>provide benefits to eligible workers</w:t>
      </w:r>
      <w:r>
        <w:rPr>
          <w:rFonts w:ascii="Arial" w:hAnsi="Arial" w:cs="Arial"/>
          <w:color w:val="000000"/>
          <w:sz w:val="22"/>
          <w:szCs w:val="22"/>
        </w:rPr>
        <w:t xml:space="preserve"> who later became unemployed. Over subsequent </w:t>
      </w:r>
      <w:proofErr w:type="gramStart"/>
      <w:r>
        <w:rPr>
          <w:rFonts w:ascii="Arial" w:hAnsi="Arial" w:cs="Arial"/>
          <w:color w:val="000000"/>
          <w:sz w:val="22"/>
          <w:szCs w:val="22"/>
        </w:rPr>
        <w:t>de-cades</w:t>
      </w:r>
      <w:proofErr w:type="gramEnd"/>
      <w:r>
        <w:rPr>
          <w:rFonts w:ascii="Arial" w:hAnsi="Arial" w:cs="Arial"/>
          <w:color w:val="000000"/>
          <w:sz w:val="22"/>
          <w:szCs w:val="22"/>
        </w:rPr>
        <w:t xml:space="preserve">, </w:t>
      </w:r>
      <w:r w:rsidRPr="00711F51">
        <w:rPr>
          <w:rFonts w:ascii="Arial" w:hAnsi="Arial" w:cs="Arial"/>
          <w:color w:val="000000"/>
          <w:sz w:val="22"/>
          <w:szCs w:val="22"/>
          <w:u w:val="single"/>
        </w:rPr>
        <w:t>taxation and benefits would become quite uneven across the states</w:t>
      </w:r>
      <w:r>
        <w:rPr>
          <w:rFonts w:ascii="Arial" w:hAnsi="Arial" w:cs="Arial"/>
          <w:color w:val="000000"/>
          <w:sz w:val="22"/>
          <w:szCs w:val="22"/>
        </w:rPr>
        <w:t xml:space="preserve">. It would also </w:t>
      </w:r>
      <w:r w:rsidRPr="00711F51">
        <w:rPr>
          <w:rFonts w:ascii="Arial" w:hAnsi="Arial" w:cs="Arial"/>
          <w:color w:val="000000"/>
          <w:sz w:val="22"/>
          <w:szCs w:val="22"/>
          <w:u w:val="single"/>
        </w:rPr>
        <w:t>prove impossible to reform</w:t>
      </w:r>
      <w:r>
        <w:rPr>
          <w:rFonts w:ascii="Arial" w:hAnsi="Arial" w:cs="Arial"/>
          <w:color w:val="000000"/>
          <w:sz w:val="22"/>
          <w:szCs w:val="22"/>
        </w:rPr>
        <w:t xml:space="preserve"> this system to pool </w:t>
      </w:r>
      <w:proofErr w:type="gramStart"/>
      <w:r w:rsidRPr="00711F51">
        <w:rPr>
          <w:rFonts w:ascii="Arial" w:hAnsi="Arial" w:cs="Arial"/>
          <w:color w:val="000000"/>
          <w:sz w:val="22"/>
          <w:szCs w:val="22"/>
          <w:u w:val="single"/>
        </w:rPr>
        <w:t>risks</w:t>
      </w:r>
      <w:proofErr w:type="gramEnd"/>
      <w:r w:rsidRPr="00711F51">
        <w:rPr>
          <w:rFonts w:ascii="Arial" w:hAnsi="Arial" w:cs="Arial"/>
          <w:color w:val="000000"/>
          <w:sz w:val="22"/>
          <w:szCs w:val="22"/>
          <w:u w:val="single"/>
        </w:rPr>
        <w:t xml:space="preserve"> of economic downturns.</w:t>
      </w:r>
    </w:p>
    <w:p w14:paraId="72137A7F" w14:textId="77777777" w:rsidR="009F0E9E" w:rsidRPr="009F0E9E" w:rsidRDefault="009F0E9E" w:rsidP="009F0E9E"/>
    <w:p w14:paraId="25D01599" w14:textId="5359D054" w:rsidR="009F0E9E" w:rsidRDefault="009F0E9E" w:rsidP="007752A6">
      <w:pPr>
        <w:pStyle w:val="Heading2"/>
      </w:pPr>
      <w:proofErr w:type="spellStart"/>
      <w:r>
        <w:t>And/Or</w:t>
      </w:r>
      <w:proofErr w:type="spellEnd"/>
    </w:p>
    <w:p w14:paraId="63701967" w14:textId="2EFAC601" w:rsidR="009F0E9E" w:rsidRPr="009F0E9E" w:rsidRDefault="009F0E9E" w:rsidP="009F0E9E">
      <w:pPr>
        <w:pStyle w:val="Heading3"/>
      </w:pPr>
      <w:proofErr w:type="spellStart"/>
      <w:r>
        <w:t>And/Or</w:t>
      </w:r>
      <w:proofErr w:type="spellEnd"/>
      <w:r>
        <w:t xml:space="preserve"> = Either or Both</w:t>
      </w:r>
    </w:p>
    <w:p w14:paraId="62D84530" w14:textId="77777777" w:rsidR="009F0E9E" w:rsidRPr="00B675CF" w:rsidRDefault="009F0E9E" w:rsidP="009F0E9E">
      <w:pPr>
        <w:pStyle w:val="Heading4"/>
        <w:rPr>
          <w:rStyle w:val="Style13ptBold"/>
          <w:b/>
          <w:bCs w:val="0"/>
        </w:rPr>
      </w:pPr>
      <w:r w:rsidRPr="00B675CF">
        <w:rPr>
          <w:rStyle w:val="Style13ptBold"/>
          <w:b/>
          <w:bCs w:val="0"/>
        </w:rPr>
        <w:t xml:space="preserve">And/or has definite meaning of “A or B or both” legally, despite misuse and attacks on “ambiguity.”  </w:t>
      </w:r>
    </w:p>
    <w:p w14:paraId="1DE3233F" w14:textId="77777777" w:rsidR="009F0E9E" w:rsidRPr="00B675CF" w:rsidRDefault="009F0E9E" w:rsidP="009F0E9E">
      <w:pPr>
        <w:rPr>
          <w:rStyle w:val="Style13ptBold"/>
        </w:rPr>
      </w:pPr>
      <w:r w:rsidRPr="00B675CF">
        <w:rPr>
          <w:rStyle w:val="Style13ptBold"/>
        </w:rPr>
        <w:t>Robbins 18</w:t>
      </w:r>
    </w:p>
    <w:p w14:paraId="2DCBF570" w14:textId="77777777" w:rsidR="009F0E9E" w:rsidRDefault="009F0E9E" w:rsidP="009F0E9E">
      <w:r>
        <w:t>Ira P. Robbins 5 – 7- 18 (</w:t>
      </w:r>
      <w:r w:rsidRPr="0030644B">
        <w:rPr>
          <w:sz w:val="16"/>
        </w:rPr>
        <w:t>Professor at AU's Washington College of Law, is an expert on criminal law and procedure, the death penalty, habeas corpus, prisoners' rights, privatization of prisons and jails, conspiracy, insanity, and other legal issues. He was Acting Director of the Federal Judicial Center's Education and Training Division and served as the reporter for the American Bar Association's Task Force on Death Penalty Habeas Corpus and its Task Force on Privatization of Corrections. Professor Robbins also served as a Supreme Court Fellow and as a special consultant to the Advisory Committee on Criminal Rules of the Judicial Conference of the United States. In 2008, Professor Robbins was named a member of the American Bar Association Task Force on Post-Conviction Remedies.</w:t>
      </w:r>
      <w:r>
        <w:rPr>
          <w:sz w:val="16"/>
        </w:rPr>
        <w:t xml:space="preserve"> </w:t>
      </w:r>
      <w:r w:rsidRPr="0030644B">
        <w:rPr>
          <w:sz w:val="16"/>
        </w:rPr>
        <w:t xml:space="preserve">Professor Robbins is a founding member of the WCL Criminal Justice Practice &amp; Policy Institute. His recent books include Habeas Corpus Checklists (2023) and Prisoners and the Law (six vols., 2023). His publications have been cited in more than 100 judicial opinions, including by the U.S. Supreme Court and the High Court of Israel. Professor Robbins' interviews and analyses have appeared on </w:t>
      </w:r>
      <w:proofErr w:type="gramStart"/>
      <w:r w:rsidRPr="0030644B">
        <w:rPr>
          <w:sz w:val="16"/>
        </w:rPr>
        <w:t>all of</w:t>
      </w:r>
      <w:proofErr w:type="gramEnd"/>
      <w:r w:rsidRPr="0030644B">
        <w:rPr>
          <w:sz w:val="16"/>
        </w:rPr>
        <w:t xml:space="preserve"> the major U.S. and foreign television and radio networks (including The Colbert Report, on Comedy Central) and in such publications as Time, Newsweek, U.S. News &amp; World Report, HuffPost, London Times, New York Times, New York Times Magazine, New Yorker, Politico, USA Today, Wall Street Journal, Washington Post, ABA Journal, National Law Journal, and Legal Times. Robbins' recent media attention has focused on his work on the doctrine of citizen's arrest, particularly regarding the murder of </w:t>
      </w:r>
      <w:proofErr w:type="spellStart"/>
      <w:r w:rsidRPr="0030644B">
        <w:rPr>
          <w:sz w:val="16"/>
        </w:rPr>
        <w:t>Ahmaud</w:t>
      </w:r>
      <w:proofErr w:type="spellEnd"/>
      <w:r w:rsidRPr="0030644B">
        <w:rPr>
          <w:sz w:val="16"/>
        </w:rPr>
        <w:t xml:space="preserve"> </w:t>
      </w:r>
      <w:proofErr w:type="spellStart"/>
      <w:r w:rsidRPr="0030644B">
        <w:rPr>
          <w:sz w:val="16"/>
        </w:rPr>
        <w:t>Arbery</w:t>
      </w:r>
      <w:proofErr w:type="spellEnd"/>
      <w:r w:rsidRPr="0030644B">
        <w:rPr>
          <w:sz w:val="16"/>
        </w:rPr>
        <w:t xml:space="preserve"> in Georgia.</w:t>
      </w:r>
      <w:r>
        <w:rPr>
          <w:sz w:val="16"/>
        </w:rPr>
        <w:t xml:space="preserve"> </w:t>
      </w:r>
      <w:r w:rsidRPr="0030644B">
        <w:rPr>
          <w:sz w:val="16"/>
        </w:rPr>
        <w:t>In 2016, in recognition of his scholarship and testimony opposing private prisons since their inception, Professor Robbins was elected to the Board of Directors of Abolish Private Prisons. The aim of the organization is to eliminate private prisons in the U.S. by challenging their constitutionality. Professor Robbins was also named legal consultant to the litigation team.</w:t>
      </w:r>
      <w:r>
        <w:rPr>
          <w:sz w:val="16"/>
        </w:rPr>
        <w:t xml:space="preserve"> </w:t>
      </w:r>
      <w:r w:rsidRPr="0030644B">
        <w:rPr>
          <w:sz w:val="16"/>
        </w:rPr>
        <w:t xml:space="preserve">Professor Robbins' honors and awards include the Chief Judge John R. Brown Award for Judicial Scholarship and Education (1998). He is also an Elected Life Member of the American Law Institute (2007). At American University, he received the University Faculty Award for Outstanding Teaching (1985) and was selected as American University’s Scholar/Teacher of the Year (1988), the University’s highest faculty award. In 2010, Professor Robbins won the Pauline </w:t>
      </w:r>
      <w:proofErr w:type="spellStart"/>
      <w:r w:rsidRPr="0030644B">
        <w:rPr>
          <w:sz w:val="16"/>
        </w:rPr>
        <w:t>Ruyle</w:t>
      </w:r>
      <w:proofErr w:type="spellEnd"/>
      <w:r w:rsidRPr="0030644B">
        <w:rPr>
          <w:sz w:val="16"/>
        </w:rPr>
        <w:t xml:space="preserve"> Moore Award, in recognition of his scholarly work </w:t>
      </w:r>
      <w:proofErr w:type="gramStart"/>
      <w:r w:rsidRPr="0030644B">
        <w:rPr>
          <w:sz w:val="16"/>
        </w:rPr>
        <w:t>in the area of</w:t>
      </w:r>
      <w:proofErr w:type="gramEnd"/>
      <w:r w:rsidRPr="0030644B">
        <w:rPr>
          <w:sz w:val="16"/>
        </w:rPr>
        <w:t xml:space="preserve"> public law. In 2011, he was selected as the first recipient of the Washington College of Law Award for Exemplary Teaching. In 2015, he was honored with the Washington College of Law Award for Outstanding Service.</w:t>
      </w:r>
      <w:r>
        <w:rPr>
          <w:sz w:val="16"/>
        </w:rPr>
        <w:t xml:space="preserve"> </w:t>
      </w:r>
      <w:r w:rsidRPr="0030644B">
        <w:rPr>
          <w:sz w:val="16"/>
        </w:rPr>
        <w:t xml:space="preserve">Apart from his law-related endeavors, Professor Robbins is an award-winning photographer.) </w:t>
      </w:r>
      <w:r>
        <w:t>“</w:t>
      </w:r>
      <w:r w:rsidRPr="0030644B">
        <w:t>'And/Or' and the Proper Use of Legal Language</w:t>
      </w:r>
      <w:r>
        <w:t xml:space="preserve">” American University Washington College of Law 7 – 2- 23 </w:t>
      </w:r>
      <w:r w:rsidRPr="0030644B">
        <w:t>https://www.wcl.american.edu/impact/lawwire/and-or-and-the-proper-use-of-legal-language/</w:t>
      </w:r>
      <w:r>
        <w:t xml:space="preserve"> //</w:t>
      </w:r>
      <w:proofErr w:type="spellStart"/>
      <w:r>
        <w:t>EKoo</w:t>
      </w:r>
      <w:proofErr w:type="spellEnd"/>
      <w:r>
        <w:t xml:space="preserve"> </w:t>
      </w:r>
    </w:p>
    <w:p w14:paraId="0493A375" w14:textId="77777777" w:rsidR="009F0E9E" w:rsidRDefault="009F0E9E" w:rsidP="009F0E9E">
      <w:r>
        <w:t xml:space="preserve">The use of the term </w:t>
      </w:r>
      <w:r w:rsidRPr="008A7515">
        <w:rPr>
          <w:rStyle w:val="StyleUnderline"/>
          <w:highlight w:val="magenta"/>
        </w:rPr>
        <w:t>and/or</w:t>
      </w:r>
      <w:r>
        <w:t xml:space="preserve"> is </w:t>
      </w:r>
      <w:r w:rsidRPr="008A7515">
        <w:rPr>
          <w:rStyle w:val="StyleUnderline"/>
        </w:rPr>
        <w:t>pervasive</w:t>
      </w:r>
      <w:r>
        <w:t xml:space="preserve"> in </w:t>
      </w:r>
      <w:r w:rsidRPr="008A7515">
        <w:rPr>
          <w:rStyle w:val="StyleUnderline"/>
        </w:rPr>
        <w:t>legal language</w:t>
      </w:r>
      <w:r>
        <w:t xml:space="preserve">. Lawyers use it in all types of legal contexts — including statutes, contracts, and pleadings. Beginning in the </w:t>
      </w:r>
      <w:r w:rsidRPr="008A7515">
        <w:rPr>
          <w:rStyle w:val="StyleUnderline"/>
        </w:rPr>
        <w:t>1930</w:t>
      </w:r>
      <w:r>
        <w:t xml:space="preserve">s, however, many </w:t>
      </w:r>
      <w:r w:rsidRPr="008A7515">
        <w:rPr>
          <w:rStyle w:val="StyleUnderline"/>
        </w:rPr>
        <w:t>judges decided</w:t>
      </w:r>
      <w:r>
        <w:t xml:space="preserve"> that the term </w:t>
      </w:r>
      <w:r w:rsidRPr="008A7515">
        <w:rPr>
          <w:rStyle w:val="StyleUnderline"/>
        </w:rPr>
        <w:t>and/or</w:t>
      </w:r>
      <w:r>
        <w:t xml:space="preserve"> should </w:t>
      </w:r>
      <w:r w:rsidRPr="008A7515">
        <w:rPr>
          <w:rStyle w:val="StyleUnderline"/>
          <w:highlight w:val="magenta"/>
        </w:rPr>
        <w:t>never</w:t>
      </w:r>
      <w:r>
        <w:t xml:space="preserve"> be </w:t>
      </w:r>
      <w:r w:rsidRPr="008A7515">
        <w:rPr>
          <w:rStyle w:val="StyleUnderline"/>
          <w:highlight w:val="magenta"/>
        </w:rPr>
        <w:t>used in legal drafting</w:t>
      </w:r>
      <w:r>
        <w:t xml:space="preserve">. </w:t>
      </w:r>
      <w:r w:rsidRPr="008A7515">
        <w:rPr>
          <w:rStyle w:val="StyleUnderline"/>
          <w:highlight w:val="magenta"/>
        </w:rPr>
        <w:t>Ardent attacks</w:t>
      </w:r>
      <w:r w:rsidRPr="008A7515">
        <w:rPr>
          <w:rStyle w:val="StyleUnderline"/>
        </w:rPr>
        <w:t xml:space="preserve"> on</w:t>
      </w:r>
      <w:r>
        <w:t xml:space="preserve"> the </w:t>
      </w:r>
      <w:r w:rsidRPr="008A7515">
        <w:rPr>
          <w:rStyle w:val="StyleUnderline"/>
          <w:highlight w:val="magenta"/>
        </w:rPr>
        <w:t>term</w:t>
      </w:r>
      <w:r>
        <w:t xml:space="preserve"> included </w:t>
      </w:r>
      <w:r w:rsidRPr="008A7515">
        <w:rPr>
          <w:rStyle w:val="StyleUnderline"/>
          <w:highlight w:val="magenta"/>
        </w:rPr>
        <w:t>charges</w:t>
      </w:r>
      <w:r>
        <w:t xml:space="preserve"> that it was </w:t>
      </w:r>
      <w:r w:rsidRPr="008A7515">
        <w:rPr>
          <w:rStyle w:val="StyleUnderline"/>
          <w:highlight w:val="magenta"/>
        </w:rPr>
        <w:t>vague</w:t>
      </w:r>
      <w:r>
        <w:t xml:space="preserve">, if not </w:t>
      </w:r>
      <w:r w:rsidRPr="008A7515">
        <w:rPr>
          <w:rStyle w:val="StyleUnderline"/>
          <w:highlight w:val="magenta"/>
        </w:rPr>
        <w:t>meaningless</w:t>
      </w:r>
      <w:r>
        <w:t xml:space="preserve">, with some authorities declaring it to be a “Janus-faced verbal monstrosity,” an “inexcusable barbarism,” a “mongrel expression,” an “abominable invention,” a “crutch of sloppy thinkers,” and “senseless jargon.” Still today, </w:t>
      </w:r>
      <w:r w:rsidRPr="008A7515">
        <w:rPr>
          <w:rStyle w:val="StyleUnderline"/>
          <w:highlight w:val="magenta"/>
        </w:rPr>
        <w:t>critics</w:t>
      </w:r>
      <w:r w:rsidRPr="008A7515">
        <w:rPr>
          <w:rStyle w:val="StyleUnderline"/>
        </w:rPr>
        <w:t xml:space="preserve"> maintain</w:t>
      </w:r>
      <w:r>
        <w:t xml:space="preserve"> that the construct </w:t>
      </w:r>
      <w:r w:rsidRPr="008A7515">
        <w:rPr>
          <w:rStyle w:val="StyleUnderline"/>
          <w:highlight w:val="magenta"/>
        </w:rPr>
        <w:t>and/or</w:t>
      </w:r>
      <w:r>
        <w:t xml:space="preserve"> is </w:t>
      </w:r>
      <w:r w:rsidRPr="008A7515">
        <w:rPr>
          <w:rStyle w:val="StyleUnderline"/>
          <w:highlight w:val="magenta"/>
        </w:rPr>
        <w:t>inherently ambiguous</w:t>
      </w:r>
      <w:r>
        <w:t xml:space="preserve"> and should be </w:t>
      </w:r>
      <w:r w:rsidRPr="008A7515">
        <w:rPr>
          <w:rStyle w:val="StyleUnderline"/>
          <w:highlight w:val="magenta"/>
        </w:rPr>
        <w:t>avoided</w:t>
      </w:r>
      <w:r>
        <w:t xml:space="preserve"> whenever possible — which, many detractors would argue, is </w:t>
      </w:r>
      <w:r w:rsidRPr="008A7515">
        <w:rPr>
          <w:rStyle w:val="StyleUnderline"/>
        </w:rPr>
        <w:t>always</w:t>
      </w:r>
      <w:r>
        <w:t>.</w:t>
      </w:r>
    </w:p>
    <w:p w14:paraId="2EF263D8" w14:textId="77777777" w:rsidR="009F0E9E" w:rsidRDefault="009F0E9E" w:rsidP="009F0E9E">
      <w:r w:rsidRPr="008A7515">
        <w:rPr>
          <w:rStyle w:val="StyleUnderline"/>
          <w:highlight w:val="magenta"/>
        </w:rPr>
        <w:t>And/or</w:t>
      </w:r>
      <w:r>
        <w:t xml:space="preserve">, however, is not ambiguous at all. It has a </w:t>
      </w:r>
      <w:r w:rsidRPr="008A7515">
        <w:rPr>
          <w:rStyle w:val="StyleUnderline"/>
          <w:highlight w:val="magenta"/>
        </w:rPr>
        <w:t>definite</w:t>
      </w:r>
      <w:r>
        <w:t xml:space="preserve">, agreed-upon </w:t>
      </w:r>
      <w:r w:rsidRPr="008A7515">
        <w:rPr>
          <w:rStyle w:val="StyleUnderline"/>
          <w:highlight w:val="magenta"/>
        </w:rPr>
        <w:t>meaning</w:t>
      </w:r>
      <w:r>
        <w:t xml:space="preserve">: when </w:t>
      </w:r>
      <w:r w:rsidRPr="008A7515">
        <w:rPr>
          <w:rStyle w:val="StyleUnderline"/>
          <w:highlight w:val="magenta"/>
        </w:rPr>
        <w:t>used properly</w:t>
      </w:r>
      <w:r>
        <w:t xml:space="preserve">, the construct means </w:t>
      </w:r>
      <w:r w:rsidRPr="008A7515">
        <w:rPr>
          <w:rStyle w:val="Emphasis"/>
          <w:highlight w:val="magenta"/>
        </w:rPr>
        <w:t>“A or B or both.”</w:t>
      </w:r>
      <w:r>
        <w:t xml:space="preserve"> In most areas of law, there simply is </w:t>
      </w:r>
      <w:r w:rsidRPr="008A7515">
        <w:rPr>
          <w:rStyle w:val="StyleUnderline"/>
        </w:rPr>
        <w:t>no</w:t>
      </w:r>
      <w:r>
        <w:t xml:space="preserve"> compelling </w:t>
      </w:r>
      <w:r w:rsidRPr="008A7515">
        <w:rPr>
          <w:rStyle w:val="StyleUnderline"/>
        </w:rPr>
        <w:t>reason</w:t>
      </w:r>
      <w:r>
        <w:t xml:space="preserve"> to </w:t>
      </w:r>
      <w:r w:rsidRPr="008A7515">
        <w:rPr>
          <w:rStyle w:val="StyleUnderline"/>
        </w:rPr>
        <w:t>avoid using and/or</w:t>
      </w:r>
      <w:r>
        <w:t xml:space="preserve">. The term is clear and concise. It </w:t>
      </w:r>
      <w:r w:rsidRPr="008A7515">
        <w:rPr>
          <w:rStyle w:val="StyleUnderline"/>
        </w:rPr>
        <w:t>derives criticism</w:t>
      </w:r>
      <w:r>
        <w:t xml:space="preserve"> mainly from the </w:t>
      </w:r>
      <w:r w:rsidRPr="008A7515">
        <w:rPr>
          <w:rStyle w:val="StyleUnderline"/>
        </w:rPr>
        <w:t>inability of people</w:t>
      </w:r>
      <w:r>
        <w:t xml:space="preserve"> to </w:t>
      </w:r>
      <w:r w:rsidRPr="008A7515">
        <w:rPr>
          <w:rStyle w:val="StyleUnderline"/>
        </w:rPr>
        <w:t>use</w:t>
      </w:r>
      <w:r>
        <w:t xml:space="preserve"> it </w:t>
      </w:r>
      <w:r w:rsidRPr="008A7515">
        <w:rPr>
          <w:rStyle w:val="StyleUnderline"/>
        </w:rPr>
        <w:t>correctly</w:t>
      </w:r>
      <w:r>
        <w:t xml:space="preserve">. Pleadings, contracts, statutes, and patent claims all allow for a cogent use of and/or. </w:t>
      </w:r>
      <w:r w:rsidRPr="008A7515">
        <w:rPr>
          <w:rStyle w:val="StyleUnderline"/>
          <w:highlight w:val="magenta"/>
        </w:rPr>
        <w:t>Conversely</w:t>
      </w:r>
      <w:r>
        <w:t xml:space="preserve">, some </w:t>
      </w:r>
      <w:r w:rsidRPr="008A7515">
        <w:rPr>
          <w:rStyle w:val="StyleUnderline"/>
          <w:highlight w:val="magenta"/>
        </w:rPr>
        <w:t>legal</w:t>
      </w:r>
      <w:r w:rsidRPr="008A7515">
        <w:rPr>
          <w:rStyle w:val="StyleUnderline"/>
        </w:rPr>
        <w:t xml:space="preserve"> </w:t>
      </w:r>
      <w:r w:rsidRPr="008A7515">
        <w:rPr>
          <w:rStyle w:val="StyleUnderline"/>
          <w:highlight w:val="magenta"/>
        </w:rPr>
        <w:t>areas</w:t>
      </w:r>
      <w:r>
        <w:t xml:space="preserve"> — such as jury instructions, search warrants, and jury verdicts — </w:t>
      </w:r>
      <w:r w:rsidRPr="008A7515">
        <w:rPr>
          <w:rStyle w:val="StyleUnderline"/>
          <w:highlight w:val="magenta"/>
        </w:rPr>
        <w:t>do not</w:t>
      </w:r>
      <w:r>
        <w:t xml:space="preserve"> </w:t>
      </w:r>
      <w:r w:rsidRPr="008A7515">
        <w:rPr>
          <w:rStyle w:val="StyleUnderline"/>
        </w:rPr>
        <w:t>typically</w:t>
      </w:r>
      <w:r>
        <w:t xml:space="preserve"> </w:t>
      </w:r>
      <w:r w:rsidRPr="008A7515">
        <w:rPr>
          <w:rStyle w:val="StyleUnderline"/>
          <w:highlight w:val="magenta"/>
        </w:rPr>
        <w:t>allow</w:t>
      </w:r>
      <w:r>
        <w:t xml:space="preserve"> a </w:t>
      </w:r>
      <w:r w:rsidRPr="008A7515">
        <w:rPr>
          <w:rStyle w:val="StyleUnderline"/>
          <w:highlight w:val="magenta"/>
        </w:rPr>
        <w:t>drafter</w:t>
      </w:r>
      <w:r w:rsidRPr="008A7515">
        <w:rPr>
          <w:rStyle w:val="StyleUnderline"/>
        </w:rPr>
        <w:t xml:space="preserve"> to </w:t>
      </w:r>
      <w:r w:rsidRPr="008A7515">
        <w:rPr>
          <w:rStyle w:val="StyleUnderline"/>
          <w:highlight w:val="magenta"/>
        </w:rPr>
        <w:t>provide options</w:t>
      </w:r>
      <w:r>
        <w:t xml:space="preserve">, </w:t>
      </w:r>
      <w:r w:rsidRPr="008A7515">
        <w:rPr>
          <w:rStyle w:val="StyleUnderline"/>
        </w:rPr>
        <w:t xml:space="preserve">making </w:t>
      </w:r>
      <w:r w:rsidRPr="008A7515">
        <w:rPr>
          <w:rStyle w:val="StyleUnderline"/>
          <w:highlight w:val="magenta"/>
        </w:rPr>
        <w:t>and/or unsuitable</w:t>
      </w:r>
      <w:r>
        <w:t>.</w:t>
      </w:r>
    </w:p>
    <w:p w14:paraId="23ED32FB" w14:textId="77777777" w:rsidR="009F0E9E" w:rsidRDefault="009F0E9E" w:rsidP="009F0E9E">
      <w:r>
        <w:t xml:space="preserve">Despite the few contexts in which and/or should be avoided, the construct should not be discarded simply because individuals </w:t>
      </w:r>
      <w:r w:rsidRPr="008A7515">
        <w:rPr>
          <w:rStyle w:val="StyleUnderline"/>
        </w:rPr>
        <w:t>occasionally misuse</w:t>
      </w:r>
      <w:r>
        <w:t xml:space="preserve"> the </w:t>
      </w:r>
      <w:r w:rsidRPr="008A7515">
        <w:rPr>
          <w:rStyle w:val="StyleUnderline"/>
        </w:rPr>
        <w:t>term</w:t>
      </w:r>
      <w:r>
        <w:t xml:space="preserve">. After all, legal drafters and courts commonly struggle with using and interpreting </w:t>
      </w:r>
      <w:r w:rsidRPr="008A7515">
        <w:rPr>
          <w:rStyle w:val="StyleUnderline"/>
          <w:highlight w:val="magenta"/>
        </w:rPr>
        <w:t>“and”</w:t>
      </w:r>
      <w:r>
        <w:t xml:space="preserve"> and </w:t>
      </w:r>
      <w:r w:rsidRPr="008A7515">
        <w:rPr>
          <w:rStyle w:val="StyleUnderline"/>
          <w:highlight w:val="magenta"/>
        </w:rPr>
        <w:t>“or,”</w:t>
      </w:r>
      <w:r>
        <w:t xml:space="preserve"> words that themselves are </w:t>
      </w:r>
      <w:r w:rsidRPr="008A7515">
        <w:rPr>
          <w:rStyle w:val="StyleUnderline"/>
          <w:highlight w:val="magenta"/>
        </w:rPr>
        <w:t>riddled</w:t>
      </w:r>
      <w:r>
        <w:t xml:space="preserve"> with </w:t>
      </w:r>
      <w:r w:rsidRPr="008A7515">
        <w:rPr>
          <w:rStyle w:val="StyleUnderline"/>
          <w:highlight w:val="magenta"/>
        </w:rPr>
        <w:t>ambiguity</w:t>
      </w:r>
      <w:r>
        <w:t xml:space="preserve">. And/or has a precise meaning; it allows for the possibility of conveying options in the alternative. As with many consistent errors in legal writing, the problem lies not with the term and/or itself, but with a </w:t>
      </w:r>
      <w:r w:rsidRPr="008A7515">
        <w:rPr>
          <w:rStyle w:val="StyleUnderline"/>
        </w:rPr>
        <w:t>lack of close attention to detail</w:t>
      </w:r>
      <w:r>
        <w:t>. Legal drafters should use it with the same level of care with which they use any other word or phrase.</w:t>
      </w:r>
    </w:p>
    <w:p w14:paraId="5DC99508" w14:textId="77777777" w:rsidR="009F0E9E" w:rsidRDefault="009F0E9E" w:rsidP="009F0E9E"/>
    <w:p w14:paraId="05FEB753" w14:textId="77777777" w:rsidR="009F0E9E" w:rsidRDefault="009F0E9E" w:rsidP="009F0E9E">
      <w:pPr>
        <w:pStyle w:val="Heading4"/>
      </w:pPr>
      <w:r>
        <w:t xml:space="preserve">And/or is either or </w:t>
      </w:r>
      <w:proofErr w:type="gramStart"/>
      <w:r>
        <w:t>both</w:t>
      </w:r>
      <w:proofErr w:type="gramEnd"/>
    </w:p>
    <w:p w14:paraId="17CB9005" w14:textId="77777777" w:rsidR="009F0E9E" w:rsidRPr="00B675CF" w:rsidRDefault="009F0E9E" w:rsidP="009F0E9E">
      <w:pPr>
        <w:spacing w:line="240" w:lineRule="auto"/>
        <w:rPr>
          <w:b/>
          <w:bCs/>
          <w:sz w:val="26"/>
        </w:rPr>
      </w:pPr>
      <w:r>
        <w:rPr>
          <w:rStyle w:val="Style13ptBold"/>
        </w:rPr>
        <w:t>Oxford Dictionary ND</w:t>
      </w:r>
    </w:p>
    <w:p w14:paraId="7760D160" w14:textId="77777777" w:rsidR="009F0E9E" w:rsidRDefault="009F0E9E" w:rsidP="009F0E9E">
      <w:pPr>
        <w:spacing w:line="240" w:lineRule="auto"/>
        <w:rPr>
          <w:sz w:val="16"/>
        </w:rPr>
      </w:pPr>
      <w:r>
        <w:rPr>
          <w:sz w:val="16"/>
        </w:rPr>
        <w:t>Oxford Dictionary (</w:t>
      </w:r>
      <w:r w:rsidRPr="009E63FA">
        <w:rPr>
          <w:sz w:val="16"/>
        </w:rPr>
        <w:t xml:space="preserve">widely regarded as the accepted authority on the English language. It is an unsurpassed guide to the meaning, history, and pronunciation of 600,000 words— past and present—from across the English-speaking </w:t>
      </w:r>
      <w:proofErr w:type="spellStart"/>
      <w:proofErr w:type="gramStart"/>
      <w:r w:rsidRPr="009E63FA">
        <w:rPr>
          <w:sz w:val="16"/>
        </w:rPr>
        <w:t>world.As</w:t>
      </w:r>
      <w:proofErr w:type="spellEnd"/>
      <w:proofErr w:type="gramEnd"/>
      <w:r w:rsidRPr="009E63FA">
        <w:rPr>
          <w:sz w:val="16"/>
        </w:rPr>
        <w:t xml:space="preserve"> a historical dictionary, the OED is very different from dictionaries of current English, in which the focus is on present-day meanings. You’ll still find present-day meanings in the OED, but you’ll also find the history of individual words, and of the language—traced through 3 million quotations, from classic literature and specialist periodicals to film scripts and cookery </w:t>
      </w:r>
      <w:proofErr w:type="spellStart"/>
      <w:proofErr w:type="gramStart"/>
      <w:r w:rsidRPr="009E63FA">
        <w:rPr>
          <w:sz w:val="16"/>
        </w:rPr>
        <w:t>books.The</w:t>
      </w:r>
      <w:proofErr w:type="spellEnd"/>
      <w:proofErr w:type="gramEnd"/>
      <w:r w:rsidRPr="009E63FA">
        <w:rPr>
          <w:sz w:val="16"/>
        </w:rPr>
        <w:t xml:space="preserve"> OED started life more than 150 years ago. Today, the dictionary is in the process of its first major revision. Updates revise and extend the OED at regular intervals, each time subtly adjusting our image of the English language.</w:t>
      </w:r>
      <w:r>
        <w:rPr>
          <w:sz w:val="16"/>
        </w:rPr>
        <w:t xml:space="preserve">) “and/or” Oxford English Dictionary 7 – 2- 23  </w:t>
      </w:r>
      <w:r w:rsidRPr="009E63FA">
        <w:rPr>
          <w:sz w:val="16"/>
        </w:rPr>
        <w:t>https://www.google.com/search?q=and%2For+&amp;rlz=1C5CHFA_enUS958US960&amp;ei=MweiZOioGq-1qtsPq8GkoAU&amp;ved=0ahUKEwiojoLTlfH_AhWvmmoFHasgCVQQ4dUDCBA&amp;uact=5&amp;oq=and%2For+&amp;gs_lcp=Cgxnd3Mtd2l6LXNlcnAQAzIICAAQigUQkQIyBQgAEIAEMggIABCKBRCRAjIICAAQigUQkQIyBQgAEIAEMgUIABCABDIFCAAQgAQyBQgAEIAEMgUIABCABDIFCAAQgAQ6CggAEEcQ1gQQsAM6BggAEBYQHjoICAAQFhAeEAo6CggAEIAEELEDEAo6CwguEIAEEMcBEK8BOgcIABCABBAKSgQIQRgAUOUCWMkMYN0PaAFwAXgAgAHJAYgBpQeSAQU5LjEuMZgBAKABAcABAcgBCA&amp;sclient=gws-wiz-serp&amp;safe=active&amp;ssui=on</w:t>
      </w:r>
      <w:r>
        <w:rPr>
          <w:sz w:val="16"/>
        </w:rPr>
        <w:t xml:space="preserve"> //</w:t>
      </w:r>
      <w:proofErr w:type="spellStart"/>
      <w:r>
        <w:rPr>
          <w:sz w:val="16"/>
        </w:rPr>
        <w:t>EKoo</w:t>
      </w:r>
      <w:proofErr w:type="spellEnd"/>
    </w:p>
    <w:p w14:paraId="584D4D9B" w14:textId="77777777" w:rsidR="009F0E9E" w:rsidRPr="009E63FA" w:rsidRDefault="009F0E9E" w:rsidP="009F0E9E">
      <w:pPr>
        <w:rPr>
          <w:rStyle w:val="StyleUnderline"/>
        </w:rPr>
      </w:pPr>
      <w:r w:rsidRPr="009E63FA">
        <w:rPr>
          <w:rStyle w:val="StyleUnderline"/>
          <w:highlight w:val="magenta"/>
        </w:rPr>
        <w:t>and/or</w:t>
      </w:r>
    </w:p>
    <w:p w14:paraId="28A7055B" w14:textId="77777777" w:rsidR="009F0E9E" w:rsidRPr="009E63FA" w:rsidRDefault="009F0E9E" w:rsidP="009F0E9E">
      <w:pPr>
        <w:spacing w:line="240" w:lineRule="auto"/>
        <w:rPr>
          <w:sz w:val="16"/>
        </w:rPr>
      </w:pPr>
      <w:r w:rsidRPr="009E63FA">
        <w:rPr>
          <w:sz w:val="16"/>
        </w:rPr>
        <w:t>phrase of and</w:t>
      </w:r>
    </w:p>
    <w:p w14:paraId="2A8549EE" w14:textId="77777777" w:rsidR="009F0E9E" w:rsidRPr="009E63FA" w:rsidRDefault="009F0E9E" w:rsidP="009F0E9E">
      <w:pPr>
        <w:spacing w:line="240" w:lineRule="auto"/>
        <w:rPr>
          <w:sz w:val="16"/>
        </w:rPr>
      </w:pPr>
      <w:r w:rsidRPr="009E63FA">
        <w:rPr>
          <w:rStyle w:val="StyleUnderline"/>
          <w:highlight w:val="magenta"/>
        </w:rPr>
        <w:t>either or both of</w:t>
      </w:r>
      <w:r w:rsidRPr="009E63FA">
        <w:rPr>
          <w:rStyle w:val="StyleUnderline"/>
        </w:rPr>
        <w:t xml:space="preserve"> </w:t>
      </w:r>
      <w:proofErr w:type="gramStart"/>
      <w:r w:rsidRPr="009E63FA">
        <w:rPr>
          <w:rStyle w:val="StyleUnderline"/>
          <w:highlight w:val="magenta"/>
        </w:rPr>
        <w:t>two</w:t>
      </w:r>
      <w:proofErr w:type="gramEnd"/>
      <w:r w:rsidRPr="009E63FA">
        <w:rPr>
          <w:rStyle w:val="StyleUnderline"/>
        </w:rPr>
        <w:t xml:space="preserve"> </w:t>
      </w:r>
      <w:r w:rsidRPr="009E63FA">
        <w:rPr>
          <w:rStyle w:val="StyleUnderline"/>
          <w:highlight w:val="magenta"/>
        </w:rPr>
        <w:t>stated possibilities</w:t>
      </w:r>
      <w:r w:rsidRPr="009E63FA">
        <w:rPr>
          <w:sz w:val="16"/>
        </w:rPr>
        <w:t>.</w:t>
      </w:r>
    </w:p>
    <w:p w14:paraId="5671E914" w14:textId="77777777" w:rsidR="009F0E9E" w:rsidRDefault="009F0E9E" w:rsidP="009F0E9E">
      <w:pPr>
        <w:spacing w:line="240" w:lineRule="auto"/>
        <w:rPr>
          <w:sz w:val="16"/>
        </w:rPr>
      </w:pPr>
      <w:r w:rsidRPr="009E63FA">
        <w:rPr>
          <w:sz w:val="16"/>
        </w:rPr>
        <w:t>"</w:t>
      </w:r>
      <w:proofErr w:type="gramStart"/>
      <w:r w:rsidRPr="009E63FA">
        <w:rPr>
          <w:sz w:val="16"/>
        </w:rPr>
        <w:t>audio</w:t>
      </w:r>
      <w:proofErr w:type="gramEnd"/>
      <w:r w:rsidRPr="009E63FA">
        <w:rPr>
          <w:sz w:val="16"/>
        </w:rPr>
        <w:t xml:space="preserve"> and/or video components"</w:t>
      </w:r>
      <w:r>
        <w:rPr>
          <w:sz w:val="16"/>
        </w:rPr>
        <w:t xml:space="preserve"> </w:t>
      </w:r>
    </w:p>
    <w:p w14:paraId="6B079841" w14:textId="77777777" w:rsidR="009F0E9E" w:rsidRDefault="009F0E9E" w:rsidP="009F0E9E">
      <w:pPr>
        <w:spacing w:line="240" w:lineRule="auto"/>
        <w:rPr>
          <w:sz w:val="16"/>
        </w:rPr>
      </w:pPr>
    </w:p>
    <w:p w14:paraId="1149D638" w14:textId="77777777" w:rsidR="009F0E9E" w:rsidRDefault="009F0E9E" w:rsidP="009F0E9E">
      <w:pPr>
        <w:pStyle w:val="Heading4"/>
      </w:pPr>
      <w:r>
        <w:t xml:space="preserve">And/or is either or </w:t>
      </w:r>
      <w:proofErr w:type="gramStart"/>
      <w:r>
        <w:t>both</w:t>
      </w:r>
      <w:proofErr w:type="gramEnd"/>
    </w:p>
    <w:p w14:paraId="58ABD2D2" w14:textId="77777777" w:rsidR="009F0E9E" w:rsidRPr="00B675CF" w:rsidRDefault="009F0E9E" w:rsidP="009F0E9E">
      <w:pPr>
        <w:spacing w:line="240" w:lineRule="auto"/>
        <w:rPr>
          <w:b/>
          <w:bCs/>
          <w:sz w:val="26"/>
        </w:rPr>
      </w:pPr>
      <w:r>
        <w:rPr>
          <w:rStyle w:val="Style13ptBold"/>
        </w:rPr>
        <w:t>Law Insider ND</w:t>
      </w:r>
    </w:p>
    <w:p w14:paraId="52C3B022" w14:textId="77777777" w:rsidR="009F0E9E" w:rsidRDefault="009F0E9E" w:rsidP="009F0E9E">
      <w:pPr>
        <w:spacing w:line="240" w:lineRule="auto"/>
        <w:rPr>
          <w:sz w:val="16"/>
        </w:rPr>
      </w:pPr>
      <w:r>
        <w:rPr>
          <w:sz w:val="16"/>
        </w:rPr>
        <w:t>Law Insider (</w:t>
      </w:r>
      <w:proofErr w:type="gramStart"/>
      <w:r w:rsidRPr="009E63FA">
        <w:rPr>
          <w:sz w:val="16"/>
        </w:rPr>
        <w:t>subscription based</w:t>
      </w:r>
      <w:proofErr w:type="gramEnd"/>
      <w:r w:rsidRPr="009E63FA">
        <w:rPr>
          <w:sz w:val="16"/>
        </w:rPr>
        <w:t xml:space="preserve"> contract database and resource center that helps over 300,000 lawyers and business owners draft and negotiate contracts more effectively.</w:t>
      </w:r>
      <w:r>
        <w:rPr>
          <w:sz w:val="16"/>
        </w:rPr>
        <w:t xml:space="preserve">) “And/or definition” Law Insider 7 – 2 – 23 </w:t>
      </w:r>
      <w:r w:rsidRPr="00984965">
        <w:rPr>
          <w:sz w:val="16"/>
        </w:rPr>
        <w:t>https://www.lawinsider.com/dictionary/andor</w:t>
      </w:r>
      <w:r>
        <w:rPr>
          <w:sz w:val="16"/>
        </w:rPr>
        <w:t xml:space="preserve"> //</w:t>
      </w:r>
      <w:proofErr w:type="spellStart"/>
      <w:r>
        <w:rPr>
          <w:sz w:val="16"/>
        </w:rPr>
        <w:t>EKoo</w:t>
      </w:r>
      <w:proofErr w:type="spellEnd"/>
    </w:p>
    <w:p w14:paraId="3848ED22" w14:textId="77777777" w:rsidR="009F0E9E" w:rsidRDefault="009F0E9E" w:rsidP="009F0E9E">
      <w:pPr>
        <w:spacing w:line="240" w:lineRule="auto"/>
        <w:rPr>
          <w:sz w:val="16"/>
        </w:rPr>
      </w:pPr>
      <w:r w:rsidRPr="00984965">
        <w:rPr>
          <w:sz w:val="16"/>
          <w:highlight w:val="magenta"/>
        </w:rPr>
        <w:t xml:space="preserve">And/or means either or </w:t>
      </w:r>
      <w:proofErr w:type="gramStart"/>
      <w:r w:rsidRPr="00984965">
        <w:rPr>
          <w:sz w:val="16"/>
          <w:highlight w:val="magenta"/>
        </w:rPr>
        <w:t>both;</w:t>
      </w:r>
      <w:proofErr w:type="gramEnd"/>
      <w:r>
        <w:rPr>
          <w:sz w:val="16"/>
        </w:rPr>
        <w:t xml:space="preserve"> </w:t>
      </w:r>
    </w:p>
    <w:p w14:paraId="60BDF097" w14:textId="77777777" w:rsidR="009F0E9E" w:rsidRDefault="009F0E9E" w:rsidP="009F0E9E">
      <w:pPr>
        <w:spacing w:line="240" w:lineRule="auto"/>
        <w:rPr>
          <w:sz w:val="16"/>
        </w:rPr>
      </w:pPr>
    </w:p>
    <w:p w14:paraId="71C3B661" w14:textId="77777777" w:rsidR="009F0E9E" w:rsidRDefault="009F0E9E" w:rsidP="009F0E9E">
      <w:pPr>
        <w:spacing w:line="240" w:lineRule="auto"/>
        <w:rPr>
          <w:sz w:val="16"/>
        </w:rPr>
      </w:pPr>
    </w:p>
    <w:p w14:paraId="7C38AC28" w14:textId="77777777" w:rsidR="009F0E9E" w:rsidRDefault="009F0E9E" w:rsidP="009F0E9E">
      <w:pPr>
        <w:spacing w:line="240" w:lineRule="auto"/>
        <w:rPr>
          <w:sz w:val="16"/>
        </w:rPr>
      </w:pPr>
    </w:p>
    <w:p w14:paraId="253183BA" w14:textId="77777777" w:rsidR="009F0E9E" w:rsidRDefault="009F0E9E" w:rsidP="009F0E9E">
      <w:pPr>
        <w:spacing w:line="240" w:lineRule="auto"/>
        <w:rPr>
          <w:sz w:val="16"/>
        </w:rPr>
      </w:pPr>
    </w:p>
    <w:p w14:paraId="77974085" w14:textId="77777777" w:rsidR="009F0E9E" w:rsidRPr="009F0E9E" w:rsidRDefault="009F0E9E" w:rsidP="009F0E9E"/>
    <w:p w14:paraId="0246C188" w14:textId="3C846FAD" w:rsidR="009F0E9E" w:rsidRDefault="009F0E9E" w:rsidP="009F0E9E">
      <w:pPr>
        <w:pStyle w:val="Heading4"/>
        <w:rPr>
          <w:rStyle w:val="Style13ptBold"/>
          <w:b/>
          <w:bCs w:val="0"/>
        </w:rPr>
      </w:pPr>
      <w:r w:rsidRPr="00B675CF">
        <w:rPr>
          <w:rStyle w:val="Style13ptBold"/>
          <w:b/>
          <w:bCs w:val="0"/>
        </w:rPr>
        <w:t xml:space="preserve">And/or </w:t>
      </w:r>
      <w:r>
        <w:rPr>
          <w:rStyle w:val="Style13ptBold"/>
          <w:b/>
          <w:bCs w:val="0"/>
        </w:rPr>
        <w:t xml:space="preserve">is either or </w:t>
      </w:r>
      <w:proofErr w:type="gramStart"/>
      <w:r>
        <w:rPr>
          <w:rStyle w:val="Style13ptBold"/>
          <w:b/>
          <w:bCs w:val="0"/>
        </w:rPr>
        <w:t>both</w:t>
      </w:r>
      <w:proofErr w:type="gramEnd"/>
    </w:p>
    <w:p w14:paraId="6F7B28BD" w14:textId="77777777" w:rsidR="009F0E9E" w:rsidRPr="00B675CF" w:rsidRDefault="009F0E9E" w:rsidP="009F0E9E">
      <w:pPr>
        <w:spacing w:line="240" w:lineRule="auto"/>
        <w:rPr>
          <w:b/>
          <w:bCs/>
          <w:sz w:val="26"/>
        </w:rPr>
      </w:pPr>
      <w:r w:rsidRPr="00510BB5">
        <w:rPr>
          <w:rStyle w:val="Style13ptBold"/>
        </w:rPr>
        <w:t>Br</w:t>
      </w:r>
      <w:r>
        <w:rPr>
          <w:rStyle w:val="Style13ptBold"/>
        </w:rPr>
        <w:t>ia</w:t>
      </w:r>
      <w:r w:rsidRPr="00510BB5">
        <w:rPr>
          <w:rStyle w:val="Style13ptBold"/>
        </w:rPr>
        <w:t xml:space="preserve">ns 13 </w:t>
      </w:r>
    </w:p>
    <w:p w14:paraId="62D6CC8D" w14:textId="77777777" w:rsidR="009F0E9E" w:rsidRDefault="009F0E9E" w:rsidP="009F0E9E">
      <w:pPr>
        <w:spacing w:line="240" w:lineRule="auto"/>
        <w:rPr>
          <w:sz w:val="16"/>
        </w:rPr>
      </w:pPr>
      <w:r>
        <w:rPr>
          <w:sz w:val="16"/>
        </w:rPr>
        <w:t>Paul Brians 10 – 15 – 13 (</w:t>
      </w:r>
      <w:r w:rsidRPr="00510BB5">
        <w:rPr>
          <w:sz w:val="16"/>
        </w:rPr>
        <w:t>earned his Ph.D. in Comparative Literature at Indiana University and joined the Department of English at Washington State University in 1968. He taught literature, interdisciplinary humanities, and world civilizations courses. He retired in 2008 and now lives on Bainbridge Island.</w:t>
      </w:r>
      <w:r>
        <w:rPr>
          <w:sz w:val="16"/>
        </w:rPr>
        <w:t>) “</w:t>
      </w:r>
      <w:r w:rsidRPr="00510BB5">
        <w:rPr>
          <w:sz w:val="16"/>
        </w:rPr>
        <w:t>and / or</w:t>
      </w:r>
      <w:r>
        <w:rPr>
          <w:sz w:val="16"/>
        </w:rPr>
        <w:t xml:space="preserve">” Washington State University 7 – 2- 23 </w:t>
      </w:r>
      <w:proofErr w:type="gramStart"/>
      <w:r w:rsidRPr="00510BB5">
        <w:rPr>
          <w:sz w:val="16"/>
        </w:rPr>
        <w:t>https://brians.wsu.edu/2016/05/17/and-or/</w:t>
      </w:r>
      <w:r>
        <w:rPr>
          <w:sz w:val="16"/>
        </w:rPr>
        <w:t xml:space="preserve">  /</w:t>
      </w:r>
      <w:proofErr w:type="gramEnd"/>
      <w:r>
        <w:rPr>
          <w:sz w:val="16"/>
        </w:rPr>
        <w:t>/</w:t>
      </w:r>
      <w:proofErr w:type="spellStart"/>
      <w:r>
        <w:rPr>
          <w:sz w:val="16"/>
        </w:rPr>
        <w:t>EKoo</w:t>
      </w:r>
      <w:proofErr w:type="spellEnd"/>
    </w:p>
    <w:p w14:paraId="657231BC" w14:textId="77777777" w:rsidR="009F0E9E" w:rsidRDefault="009F0E9E" w:rsidP="009F0E9E">
      <w:pPr>
        <w:spacing w:line="240" w:lineRule="auto"/>
        <w:rPr>
          <w:sz w:val="16"/>
        </w:rPr>
      </w:pPr>
      <w:r w:rsidRPr="00510BB5">
        <w:rPr>
          <w:sz w:val="16"/>
        </w:rPr>
        <w:t xml:space="preserve">The </w:t>
      </w:r>
      <w:r w:rsidRPr="00510BB5">
        <w:rPr>
          <w:rStyle w:val="StyleUnderline"/>
        </w:rPr>
        <w:t>legal phrase</w:t>
      </w:r>
      <w:r w:rsidRPr="00510BB5">
        <w:rPr>
          <w:sz w:val="16"/>
        </w:rPr>
        <w:t xml:space="preserve"> </w:t>
      </w:r>
      <w:r w:rsidRPr="00510BB5">
        <w:rPr>
          <w:rStyle w:val="StyleUnderline"/>
          <w:highlight w:val="magenta"/>
        </w:rPr>
        <w:t>“and/or,”</w:t>
      </w:r>
      <w:r w:rsidRPr="00510BB5">
        <w:rPr>
          <w:sz w:val="16"/>
        </w:rPr>
        <w:t xml:space="preserve"> indicating that </w:t>
      </w:r>
      <w:r w:rsidRPr="00510BB5">
        <w:rPr>
          <w:rStyle w:val="StyleUnderline"/>
        </w:rPr>
        <w:t xml:space="preserve">you </w:t>
      </w:r>
      <w:r w:rsidRPr="00510BB5">
        <w:rPr>
          <w:rStyle w:val="StyleUnderline"/>
          <w:highlight w:val="magenta"/>
        </w:rPr>
        <w:t>can either choose between two alternatives</w:t>
      </w:r>
      <w:r w:rsidRPr="00510BB5">
        <w:rPr>
          <w:rStyle w:val="StyleUnderline"/>
        </w:rPr>
        <w:t xml:space="preserve"> </w:t>
      </w:r>
      <w:r w:rsidRPr="00510BB5">
        <w:rPr>
          <w:rStyle w:val="StyleUnderline"/>
          <w:highlight w:val="magenta"/>
        </w:rPr>
        <w:t xml:space="preserve">or choose </w:t>
      </w:r>
      <w:proofErr w:type="gramStart"/>
      <w:r w:rsidRPr="00510BB5">
        <w:rPr>
          <w:rStyle w:val="StyleUnderline"/>
          <w:highlight w:val="magenta"/>
        </w:rPr>
        <w:t>both of them</w:t>
      </w:r>
      <w:proofErr w:type="gramEnd"/>
      <w:r w:rsidRPr="00510BB5">
        <w:rPr>
          <w:rStyle w:val="StyleUnderline"/>
        </w:rPr>
        <w:t>,</w:t>
      </w:r>
      <w:r w:rsidRPr="00510BB5">
        <w:rPr>
          <w:sz w:val="16"/>
        </w:rPr>
        <w:t xml:space="preserve"> has proved irresistible in other contexts and is now widely acceptable though it irritates some readers as jargon. However, you </w:t>
      </w:r>
      <w:r w:rsidRPr="00510BB5">
        <w:rPr>
          <w:rStyle w:val="StyleUnderline"/>
        </w:rPr>
        <w:t xml:space="preserve">can </w:t>
      </w:r>
      <w:r w:rsidRPr="00510BB5">
        <w:rPr>
          <w:rStyle w:val="StyleUnderline"/>
          <w:highlight w:val="magenta"/>
        </w:rPr>
        <w:t>logically use</w:t>
      </w:r>
      <w:r w:rsidRPr="00510BB5">
        <w:rPr>
          <w:sz w:val="16"/>
        </w:rPr>
        <w:t xml:space="preserve"> it </w:t>
      </w:r>
      <w:r w:rsidRPr="00510BB5">
        <w:rPr>
          <w:rStyle w:val="StyleUnderline"/>
          <w:highlight w:val="magenta"/>
        </w:rPr>
        <w:t>only when</w:t>
      </w:r>
      <w:r w:rsidRPr="00510BB5">
        <w:rPr>
          <w:sz w:val="16"/>
        </w:rPr>
        <w:t xml:space="preserve"> you are </w:t>
      </w:r>
      <w:r w:rsidRPr="00510BB5">
        <w:rPr>
          <w:rStyle w:val="StyleUnderline"/>
          <w:highlight w:val="magenta"/>
        </w:rPr>
        <w:t>discussing</w:t>
      </w:r>
      <w:r w:rsidRPr="00510BB5">
        <w:rPr>
          <w:sz w:val="16"/>
          <w:highlight w:val="magenta"/>
        </w:rPr>
        <w:t xml:space="preserve"> </w:t>
      </w:r>
      <w:r w:rsidRPr="00510BB5">
        <w:rPr>
          <w:rStyle w:val="StyleUnderline"/>
          <w:highlight w:val="magenta"/>
        </w:rPr>
        <w:t>choices</w:t>
      </w:r>
      <w:r w:rsidRPr="00510BB5">
        <w:rPr>
          <w:sz w:val="16"/>
        </w:rPr>
        <w:t xml:space="preserve"> which </w:t>
      </w:r>
      <w:r w:rsidRPr="00510BB5">
        <w:rPr>
          <w:rStyle w:val="StyleUnderline"/>
          <w:highlight w:val="magenta"/>
        </w:rPr>
        <w:t>may or may not both be done</w:t>
      </w:r>
      <w:r w:rsidRPr="00510BB5">
        <w:rPr>
          <w:sz w:val="16"/>
        </w:rPr>
        <w:t xml:space="preserve">: </w:t>
      </w:r>
      <w:r w:rsidRPr="00510BB5">
        <w:rPr>
          <w:rStyle w:val="StyleUnderline"/>
        </w:rPr>
        <w:t>“</w:t>
      </w:r>
      <w:r w:rsidRPr="00510BB5">
        <w:rPr>
          <w:sz w:val="16"/>
        </w:rPr>
        <w:t>Bring chips and/or beer.” It’s very much overused where simple “or” would do, and it would be wrong to say, “you can get to the campus for this morning’s meeting on a bike and/or in a car.” Choosing one eliminates the possibility of the other, so this isn’t an and/or situation.</w:t>
      </w:r>
      <w:r>
        <w:rPr>
          <w:sz w:val="16"/>
        </w:rPr>
        <w:t xml:space="preserve"> </w:t>
      </w:r>
    </w:p>
    <w:p w14:paraId="68EAE471" w14:textId="77777777" w:rsidR="009F0E9E" w:rsidRDefault="009F0E9E" w:rsidP="009F0E9E">
      <w:pPr>
        <w:spacing w:line="240" w:lineRule="auto"/>
        <w:rPr>
          <w:sz w:val="16"/>
        </w:rPr>
      </w:pPr>
    </w:p>
    <w:p w14:paraId="171F53BD" w14:textId="21EC184C" w:rsidR="009F0E9E" w:rsidRDefault="009F0E9E" w:rsidP="009F0E9E">
      <w:pPr>
        <w:pStyle w:val="Heading3"/>
      </w:pPr>
      <w:proofErr w:type="spellStart"/>
      <w:r>
        <w:t>And/Or</w:t>
      </w:r>
      <w:proofErr w:type="spellEnd"/>
      <w:r>
        <w:t xml:space="preserve"> Grammar Matters</w:t>
      </w:r>
    </w:p>
    <w:p w14:paraId="1F93CC6F" w14:textId="5F30ED88" w:rsidR="009F0E9E" w:rsidRPr="00B675CF" w:rsidRDefault="009F0E9E" w:rsidP="009F0E9E">
      <w:pPr>
        <w:pStyle w:val="Heading4"/>
        <w:rPr>
          <w:rStyle w:val="Style13ptBold"/>
          <w:b/>
          <w:bCs w:val="0"/>
        </w:rPr>
      </w:pPr>
      <w:r w:rsidRPr="00B675CF">
        <w:rPr>
          <w:rStyle w:val="Style13ptBold"/>
          <w:b/>
          <w:bCs w:val="0"/>
        </w:rPr>
        <w:t xml:space="preserve">And/or </w:t>
      </w:r>
      <w:r>
        <w:rPr>
          <w:rStyle w:val="Style13ptBold"/>
          <w:b/>
          <w:bCs w:val="0"/>
        </w:rPr>
        <w:t xml:space="preserve">is different </w:t>
      </w:r>
      <w:r w:rsidRPr="00B675CF">
        <w:rPr>
          <w:rStyle w:val="Style13ptBold"/>
          <w:b/>
          <w:bCs w:val="0"/>
        </w:rPr>
        <w:t>as a “phrase” or “</w:t>
      </w:r>
      <w:proofErr w:type="gramStart"/>
      <w:r w:rsidRPr="00B675CF">
        <w:rPr>
          <w:rStyle w:val="Style13ptBold"/>
          <w:b/>
          <w:bCs w:val="0"/>
        </w:rPr>
        <w:t>conjunction</w:t>
      </w:r>
      <w:proofErr w:type="gramEnd"/>
      <w:r w:rsidRPr="00B675CF">
        <w:rPr>
          <w:rStyle w:val="Style13ptBold"/>
          <w:b/>
          <w:bCs w:val="0"/>
        </w:rPr>
        <w:t xml:space="preserve">” </w:t>
      </w:r>
    </w:p>
    <w:p w14:paraId="04168A4E" w14:textId="77777777" w:rsidR="009F0E9E" w:rsidRPr="00B675CF" w:rsidRDefault="009F0E9E" w:rsidP="009F0E9E">
      <w:pPr>
        <w:rPr>
          <w:b/>
          <w:bCs/>
          <w:sz w:val="26"/>
        </w:rPr>
      </w:pPr>
      <w:r w:rsidRPr="00F2449F">
        <w:rPr>
          <w:rStyle w:val="Style13ptBold"/>
        </w:rPr>
        <w:t>Cambridge Dictionary</w:t>
      </w:r>
      <w:r>
        <w:rPr>
          <w:rStyle w:val="Style13ptBold"/>
        </w:rPr>
        <w:t xml:space="preserve"> ND</w:t>
      </w:r>
    </w:p>
    <w:p w14:paraId="6FC48CDA" w14:textId="77777777" w:rsidR="009F0E9E" w:rsidRDefault="009F0E9E" w:rsidP="009F0E9E">
      <w:r>
        <w:t>Cambridge Dictionary (</w:t>
      </w:r>
      <w:r w:rsidRPr="00F2449F">
        <w:rPr>
          <w:sz w:val="16"/>
        </w:rPr>
        <w:t>About Cambridge Dictionary by Cambridge University Press has been publishing dictionaries for learners of English since 1995. Cambridge Dictionaries Online began offering these dictionaries completely free of charge in 1999 — and today, Cambridge Dictionary is still growing.</w:t>
      </w:r>
      <w:r>
        <w:t>) “</w:t>
      </w:r>
      <w:r w:rsidRPr="00F2449F">
        <w:t>Meaning of and/or in English</w:t>
      </w:r>
      <w:r>
        <w:t xml:space="preserve">” Cambridge Dictionary 7 – 2 – 23 </w:t>
      </w:r>
      <w:r w:rsidRPr="00F2449F">
        <w:t>https://dictionary.cambridge.org/dictionary/english/and-or</w:t>
      </w:r>
      <w:r>
        <w:t xml:space="preserve"> //</w:t>
      </w:r>
      <w:proofErr w:type="spellStart"/>
      <w:r>
        <w:t>EKoo</w:t>
      </w:r>
      <w:proofErr w:type="spellEnd"/>
    </w:p>
    <w:p w14:paraId="625C8213" w14:textId="77777777" w:rsidR="009F0E9E" w:rsidRPr="00F2449F" w:rsidRDefault="009F0E9E" w:rsidP="009F0E9E">
      <w:pPr>
        <w:spacing w:line="240" w:lineRule="auto"/>
        <w:rPr>
          <w:rStyle w:val="StyleUnderline"/>
        </w:rPr>
      </w:pPr>
      <w:r w:rsidRPr="004642E0">
        <w:rPr>
          <w:rStyle w:val="StyleUnderline"/>
          <w:highlight w:val="magenta"/>
        </w:rPr>
        <w:t>and/or</w:t>
      </w:r>
    </w:p>
    <w:p w14:paraId="11F70EE9" w14:textId="77777777" w:rsidR="009F0E9E" w:rsidRPr="00F2449F" w:rsidRDefault="009F0E9E" w:rsidP="009F0E9E">
      <w:pPr>
        <w:spacing w:line="240" w:lineRule="auto"/>
        <w:rPr>
          <w:rStyle w:val="StyleUnderline"/>
        </w:rPr>
      </w:pPr>
      <w:r w:rsidRPr="004642E0">
        <w:rPr>
          <w:rStyle w:val="StyleUnderline"/>
          <w:highlight w:val="magenta"/>
        </w:rPr>
        <w:t>phrase</w:t>
      </w:r>
    </w:p>
    <w:p w14:paraId="4E03CBB9" w14:textId="77777777" w:rsidR="009F0E9E" w:rsidRPr="004642E0" w:rsidRDefault="009F0E9E" w:rsidP="009F0E9E">
      <w:pPr>
        <w:spacing w:line="240" w:lineRule="auto"/>
        <w:rPr>
          <w:sz w:val="16"/>
        </w:rPr>
      </w:pPr>
      <w:r w:rsidRPr="004642E0">
        <w:rPr>
          <w:sz w:val="16"/>
        </w:rPr>
        <w:t xml:space="preserve">used to mean that </w:t>
      </w:r>
      <w:r w:rsidRPr="004642E0">
        <w:rPr>
          <w:rStyle w:val="StyleUnderline"/>
          <w:highlight w:val="magenta"/>
        </w:rPr>
        <w:t>either one</w:t>
      </w:r>
      <w:r w:rsidRPr="004642E0">
        <w:rPr>
          <w:sz w:val="16"/>
          <w:highlight w:val="magenta"/>
        </w:rPr>
        <w:t xml:space="preserve"> </w:t>
      </w:r>
      <w:r w:rsidRPr="004642E0">
        <w:rPr>
          <w:rStyle w:val="StyleUnderline"/>
          <w:highlight w:val="magenta"/>
        </w:rPr>
        <w:t>of two things</w:t>
      </w:r>
      <w:r w:rsidRPr="00F2449F">
        <w:rPr>
          <w:rStyle w:val="StyleUnderline"/>
        </w:rPr>
        <w:t xml:space="preserve"> </w:t>
      </w:r>
      <w:r w:rsidRPr="004642E0">
        <w:rPr>
          <w:rStyle w:val="StyleUnderline"/>
          <w:highlight w:val="magenta"/>
        </w:rPr>
        <w:t xml:space="preserve">or </w:t>
      </w:r>
      <w:proofErr w:type="gramStart"/>
      <w:r w:rsidRPr="004642E0">
        <w:rPr>
          <w:rStyle w:val="StyleUnderline"/>
          <w:highlight w:val="magenta"/>
        </w:rPr>
        <w:t>both of them</w:t>
      </w:r>
      <w:proofErr w:type="gramEnd"/>
      <w:r w:rsidRPr="004642E0">
        <w:rPr>
          <w:sz w:val="16"/>
        </w:rPr>
        <w:t xml:space="preserve"> is </w:t>
      </w:r>
      <w:r w:rsidRPr="004642E0">
        <w:rPr>
          <w:rStyle w:val="StyleUnderline"/>
          <w:highlight w:val="magenta"/>
        </w:rPr>
        <w:t>possible</w:t>
      </w:r>
      <w:r w:rsidRPr="004642E0">
        <w:rPr>
          <w:sz w:val="16"/>
        </w:rPr>
        <w:t>:</w:t>
      </w:r>
    </w:p>
    <w:p w14:paraId="02AB5233" w14:textId="77777777" w:rsidR="009F0E9E" w:rsidRPr="004642E0" w:rsidRDefault="009F0E9E" w:rsidP="009F0E9E">
      <w:pPr>
        <w:spacing w:line="240" w:lineRule="auto"/>
        <w:rPr>
          <w:sz w:val="16"/>
        </w:rPr>
      </w:pPr>
      <w:r w:rsidRPr="004642E0">
        <w:rPr>
          <w:sz w:val="16"/>
        </w:rPr>
        <w:t>Many pupils have extra classes in the evenings and/or at weekends.</w:t>
      </w:r>
    </w:p>
    <w:p w14:paraId="017D27C7" w14:textId="77777777" w:rsidR="009F0E9E" w:rsidRPr="004642E0" w:rsidRDefault="009F0E9E" w:rsidP="009F0E9E">
      <w:pPr>
        <w:spacing w:line="240" w:lineRule="auto"/>
        <w:rPr>
          <w:sz w:val="16"/>
        </w:rPr>
      </w:pPr>
      <w:r w:rsidRPr="004642E0">
        <w:rPr>
          <w:sz w:val="16"/>
        </w:rPr>
        <w:t>They face up to eight years in prison and/or substantial fines.</w:t>
      </w:r>
    </w:p>
    <w:p w14:paraId="396BA815" w14:textId="77777777" w:rsidR="009F0E9E" w:rsidRPr="004642E0" w:rsidRDefault="009F0E9E" w:rsidP="009F0E9E">
      <w:pPr>
        <w:spacing w:line="240" w:lineRule="auto"/>
        <w:rPr>
          <w:sz w:val="16"/>
        </w:rPr>
      </w:pPr>
      <w:r w:rsidRPr="004642E0">
        <w:rPr>
          <w:sz w:val="16"/>
        </w:rPr>
        <w:t>Many of these patients are suffering from hepatitis and/or liver cancer.</w:t>
      </w:r>
    </w:p>
    <w:p w14:paraId="721BED3C" w14:textId="77777777" w:rsidR="009F0E9E" w:rsidRPr="004642E0" w:rsidRDefault="009F0E9E" w:rsidP="009F0E9E">
      <w:pPr>
        <w:spacing w:line="240" w:lineRule="auto"/>
        <w:rPr>
          <w:sz w:val="16"/>
        </w:rPr>
      </w:pPr>
      <w:r w:rsidRPr="004642E0">
        <w:rPr>
          <w:sz w:val="16"/>
        </w:rPr>
        <w:t>The airline will give you a voucher for a drink and/or a meal.</w:t>
      </w:r>
    </w:p>
    <w:p w14:paraId="34690C10" w14:textId="77777777" w:rsidR="009F0E9E" w:rsidRPr="004642E0" w:rsidRDefault="009F0E9E" w:rsidP="009F0E9E">
      <w:pPr>
        <w:spacing w:line="240" w:lineRule="auto"/>
        <w:rPr>
          <w:sz w:val="16"/>
        </w:rPr>
      </w:pPr>
      <w:r w:rsidRPr="004642E0">
        <w:rPr>
          <w:sz w:val="16"/>
        </w:rPr>
        <w:t>I was told to contact my doctor and/or the hospital.</w:t>
      </w:r>
    </w:p>
    <w:p w14:paraId="3D007FA1" w14:textId="77777777" w:rsidR="009F0E9E" w:rsidRPr="004642E0" w:rsidRDefault="009F0E9E" w:rsidP="009F0E9E">
      <w:pPr>
        <w:spacing w:line="240" w:lineRule="auto"/>
        <w:rPr>
          <w:rStyle w:val="StyleUnderline"/>
        </w:rPr>
      </w:pPr>
      <w:r w:rsidRPr="004642E0">
        <w:rPr>
          <w:rStyle w:val="StyleUnderline"/>
        </w:rPr>
        <w:t>and/or</w:t>
      </w:r>
    </w:p>
    <w:p w14:paraId="572D17B5" w14:textId="77777777" w:rsidR="009F0E9E" w:rsidRPr="004642E0" w:rsidRDefault="009F0E9E" w:rsidP="009F0E9E">
      <w:pPr>
        <w:spacing w:line="240" w:lineRule="auto"/>
        <w:rPr>
          <w:rStyle w:val="StyleUnderline"/>
        </w:rPr>
      </w:pPr>
      <w:r w:rsidRPr="004642E0">
        <w:rPr>
          <w:rStyle w:val="StyleUnderline"/>
          <w:highlight w:val="magenta"/>
        </w:rPr>
        <w:t>conjunction</w:t>
      </w:r>
    </w:p>
    <w:p w14:paraId="77F35AE2" w14:textId="77777777" w:rsidR="009F0E9E" w:rsidRPr="004642E0" w:rsidRDefault="009F0E9E" w:rsidP="009F0E9E">
      <w:pPr>
        <w:spacing w:line="240" w:lineRule="auto"/>
        <w:rPr>
          <w:sz w:val="16"/>
        </w:rPr>
      </w:pPr>
      <w:proofErr w:type="gramStart"/>
      <w:r w:rsidRPr="004642E0">
        <w:rPr>
          <w:sz w:val="16"/>
        </w:rPr>
        <w:t>UK  /</w:t>
      </w:r>
      <w:proofErr w:type="gramEnd"/>
      <w:r w:rsidRPr="004642E0">
        <w:rPr>
          <w:sz w:val="16"/>
        </w:rPr>
        <w:t>ˌ</w:t>
      </w:r>
      <w:proofErr w:type="spellStart"/>
      <w:r w:rsidRPr="004642E0">
        <w:rPr>
          <w:sz w:val="16"/>
        </w:rPr>
        <w:t>ændˈɔːr</w:t>
      </w:r>
      <w:proofErr w:type="spellEnd"/>
      <w:r w:rsidRPr="004642E0">
        <w:rPr>
          <w:sz w:val="16"/>
        </w:rPr>
        <w:t>/ US  /ˌ</w:t>
      </w:r>
      <w:proofErr w:type="spellStart"/>
      <w:r w:rsidRPr="004642E0">
        <w:rPr>
          <w:sz w:val="16"/>
        </w:rPr>
        <w:t>ændˈɔːr</w:t>
      </w:r>
      <w:proofErr w:type="spellEnd"/>
      <w:r w:rsidRPr="004642E0">
        <w:rPr>
          <w:sz w:val="16"/>
        </w:rPr>
        <w:t>/</w:t>
      </w:r>
    </w:p>
    <w:p w14:paraId="4DF29207" w14:textId="77777777" w:rsidR="009F0E9E" w:rsidRPr="004642E0" w:rsidRDefault="009F0E9E" w:rsidP="009F0E9E">
      <w:pPr>
        <w:spacing w:line="240" w:lineRule="auto"/>
        <w:rPr>
          <w:sz w:val="16"/>
        </w:rPr>
      </w:pPr>
      <w:r w:rsidRPr="004642E0">
        <w:rPr>
          <w:sz w:val="16"/>
        </w:rPr>
        <w:t>(</w:t>
      </w:r>
      <w:proofErr w:type="gramStart"/>
      <w:r w:rsidRPr="004642E0">
        <w:rPr>
          <w:sz w:val="16"/>
        </w:rPr>
        <w:t>used</w:t>
      </w:r>
      <w:proofErr w:type="gramEnd"/>
      <w:r w:rsidRPr="004642E0">
        <w:rPr>
          <w:sz w:val="16"/>
        </w:rPr>
        <w:t xml:space="preserve"> to </w:t>
      </w:r>
      <w:r w:rsidRPr="004642E0">
        <w:rPr>
          <w:rStyle w:val="StyleUnderline"/>
          <w:highlight w:val="magenta"/>
        </w:rPr>
        <w:t>refer</w:t>
      </w:r>
      <w:r w:rsidRPr="004642E0">
        <w:rPr>
          <w:sz w:val="16"/>
        </w:rPr>
        <w:t xml:space="preserve"> to </w:t>
      </w:r>
      <w:r w:rsidRPr="004642E0">
        <w:rPr>
          <w:rStyle w:val="StyleUnderline"/>
          <w:highlight w:val="magenta"/>
        </w:rPr>
        <w:t>both things</w:t>
      </w:r>
      <w:r w:rsidRPr="004642E0">
        <w:rPr>
          <w:sz w:val="16"/>
          <w:highlight w:val="magenta"/>
        </w:rPr>
        <w:t xml:space="preserve"> </w:t>
      </w:r>
      <w:r w:rsidRPr="004642E0">
        <w:rPr>
          <w:rStyle w:val="StyleUnderline"/>
          <w:highlight w:val="magenta"/>
        </w:rPr>
        <w:t>or either one</w:t>
      </w:r>
      <w:r w:rsidRPr="004642E0">
        <w:rPr>
          <w:sz w:val="16"/>
          <w:highlight w:val="magenta"/>
        </w:rPr>
        <w:t xml:space="preserve"> </w:t>
      </w:r>
      <w:r w:rsidRPr="004642E0">
        <w:rPr>
          <w:rStyle w:val="StyleUnderline"/>
          <w:highlight w:val="magenta"/>
        </w:rPr>
        <w:t>of</w:t>
      </w:r>
      <w:r w:rsidRPr="004642E0">
        <w:rPr>
          <w:rStyle w:val="StyleUnderline"/>
        </w:rPr>
        <w:t xml:space="preserve"> the </w:t>
      </w:r>
      <w:r w:rsidRPr="004642E0">
        <w:rPr>
          <w:rStyle w:val="StyleUnderline"/>
          <w:highlight w:val="magenta"/>
        </w:rPr>
        <w:t>two mentioned</w:t>
      </w:r>
      <w:r w:rsidRPr="004642E0">
        <w:rPr>
          <w:sz w:val="16"/>
        </w:rPr>
        <w:t xml:space="preserve">) </w:t>
      </w:r>
      <w:r w:rsidRPr="004642E0">
        <w:rPr>
          <w:rStyle w:val="StyleUnderline"/>
          <w:highlight w:val="magenta"/>
        </w:rPr>
        <w:t>either "and" or "or</w:t>
      </w:r>
      <w:r w:rsidRPr="004642E0">
        <w:rPr>
          <w:sz w:val="16"/>
        </w:rPr>
        <w:t>":</w:t>
      </w:r>
    </w:p>
    <w:p w14:paraId="6DD8EF2E" w14:textId="77777777" w:rsidR="009F0E9E" w:rsidRDefault="009F0E9E" w:rsidP="009F0E9E">
      <w:pPr>
        <w:spacing w:line="240" w:lineRule="auto"/>
        <w:rPr>
          <w:sz w:val="16"/>
        </w:rPr>
      </w:pPr>
      <w:r w:rsidRPr="004642E0">
        <w:rPr>
          <w:sz w:val="16"/>
        </w:rPr>
        <w:t>If the game is cancelled, you will get a refund and/or new tickets.</w:t>
      </w:r>
    </w:p>
    <w:p w14:paraId="365CB358" w14:textId="77777777" w:rsidR="009F0E9E" w:rsidRDefault="009F0E9E" w:rsidP="009F0E9E">
      <w:pPr>
        <w:spacing w:line="240" w:lineRule="auto"/>
        <w:rPr>
          <w:sz w:val="16"/>
        </w:rPr>
      </w:pPr>
    </w:p>
    <w:p w14:paraId="40A70E8D" w14:textId="72D9BA61" w:rsidR="007752A6" w:rsidRDefault="007752A6" w:rsidP="007752A6">
      <w:pPr>
        <w:pStyle w:val="Heading2"/>
      </w:pPr>
      <w:r>
        <w:t>Providing</w:t>
      </w:r>
    </w:p>
    <w:p w14:paraId="2721D125" w14:textId="740E4697" w:rsidR="007752A6" w:rsidRPr="007752A6" w:rsidRDefault="007752A6" w:rsidP="007752A6">
      <w:pPr>
        <w:pStyle w:val="Heading3"/>
      </w:pPr>
      <w:r>
        <w:t>Provide = Make Available</w:t>
      </w:r>
    </w:p>
    <w:p w14:paraId="40DE6172" w14:textId="33024A30" w:rsidR="00B701DC" w:rsidRDefault="00B701DC" w:rsidP="007752A6">
      <w:pPr>
        <w:pStyle w:val="Heading4"/>
      </w:pPr>
      <w:r>
        <w:t xml:space="preserve">Provide is to make </w:t>
      </w:r>
      <w:proofErr w:type="gramStart"/>
      <w:r>
        <w:t>available</w:t>
      </w:r>
      <w:proofErr w:type="gramEnd"/>
      <w:r>
        <w:t xml:space="preserve"> </w:t>
      </w:r>
    </w:p>
    <w:p w14:paraId="460EF7E4" w14:textId="77777777" w:rsidR="00B701DC" w:rsidRPr="002910B7" w:rsidRDefault="00B701DC" w:rsidP="00B701DC">
      <w:r w:rsidRPr="00E00920">
        <w:rPr>
          <w:rStyle w:val="Style13ptBold"/>
        </w:rPr>
        <w:t>Merriam Webster No Date</w:t>
      </w:r>
      <w:r>
        <w:t xml:space="preserve"> (Merriam Webster, dictionary; Provide; Accessed 7/2/2023; https://www.merriam-webster.com/dictionary/provide) GH AB :(</w:t>
      </w:r>
    </w:p>
    <w:p w14:paraId="4748BBFF" w14:textId="77777777" w:rsidR="00B701DC" w:rsidRPr="000F7BF1" w:rsidRDefault="00B701DC" w:rsidP="00B701DC">
      <w:pPr>
        <w:rPr>
          <w:sz w:val="16"/>
        </w:rPr>
      </w:pPr>
      <w:r w:rsidRPr="000F7BF1">
        <w:rPr>
          <w:sz w:val="16"/>
        </w:rPr>
        <w:t xml:space="preserve">provide verb pro·​vide </w:t>
      </w:r>
      <w:proofErr w:type="spellStart"/>
      <w:r w:rsidRPr="000F7BF1">
        <w:rPr>
          <w:sz w:val="16"/>
        </w:rPr>
        <w:t>prə</w:t>
      </w:r>
      <w:proofErr w:type="spellEnd"/>
      <w:r w:rsidRPr="000F7BF1">
        <w:rPr>
          <w:sz w:val="16"/>
        </w:rPr>
        <w:t>-ˈ</w:t>
      </w:r>
      <w:proofErr w:type="spellStart"/>
      <w:r w:rsidRPr="000F7BF1">
        <w:rPr>
          <w:sz w:val="16"/>
        </w:rPr>
        <w:t>vīd</w:t>
      </w:r>
      <w:proofErr w:type="spellEnd"/>
      <w:r w:rsidRPr="000F7BF1">
        <w:rPr>
          <w:sz w:val="16"/>
        </w:rPr>
        <w:t xml:space="preserve"> provided; providing Synonyms of provide transitive verb 1 </w:t>
      </w:r>
      <w:r w:rsidRPr="00E05AAB">
        <w:rPr>
          <w:rStyle w:val="StyleUnderline"/>
        </w:rPr>
        <w:t xml:space="preserve">a </w:t>
      </w:r>
      <w:r w:rsidRPr="00E05AAB">
        <w:rPr>
          <w:rStyle w:val="StyleUnderline"/>
          <w:highlight w:val="green"/>
        </w:rPr>
        <w:t>: to supply or make available</w:t>
      </w:r>
      <w:r w:rsidRPr="000F7BF1">
        <w:rPr>
          <w:sz w:val="16"/>
        </w:rPr>
        <w:t xml:space="preserve"> (something wanted or needed) provided new uniforms for the band also : AFFORD curtains provide privacy </w:t>
      </w:r>
      <w:r w:rsidRPr="00E05AAB">
        <w:rPr>
          <w:rStyle w:val="StyleUnderline"/>
        </w:rPr>
        <w:t xml:space="preserve">b : </w:t>
      </w:r>
      <w:r w:rsidRPr="00E05AAB">
        <w:rPr>
          <w:rStyle w:val="StyleUnderline"/>
          <w:highlight w:val="green"/>
        </w:rPr>
        <w:t>to make something available</w:t>
      </w:r>
      <w:r w:rsidRPr="000F7BF1">
        <w:rPr>
          <w:sz w:val="16"/>
        </w:rPr>
        <w:t xml:space="preserve"> to provide the children with free balloons 2 : to have as a condition : STIPULATE the contract provides that certain deadlines will be met 3 archaic : to prepare in advance</w:t>
      </w:r>
    </w:p>
    <w:p w14:paraId="5B397373" w14:textId="77777777" w:rsidR="00B701DC" w:rsidRPr="00B701DC" w:rsidRDefault="00B701DC" w:rsidP="00B701DC"/>
    <w:p w14:paraId="13444DA2" w14:textId="0D7E49B5" w:rsidR="007752A6" w:rsidRDefault="007752A6" w:rsidP="007752A6">
      <w:pPr>
        <w:pStyle w:val="Heading4"/>
      </w:pPr>
      <w:r>
        <w:t xml:space="preserve">“Provide” implies the process of making something </w:t>
      </w:r>
      <w:proofErr w:type="gramStart"/>
      <w:r>
        <w:t>available</w:t>
      </w:r>
      <w:proofErr w:type="gramEnd"/>
    </w:p>
    <w:p w14:paraId="3E62FC18" w14:textId="77777777" w:rsidR="007752A6" w:rsidRDefault="007752A6" w:rsidP="007752A6">
      <w:r>
        <w:t xml:space="preserve">Henry Campbell </w:t>
      </w:r>
      <w:r w:rsidRPr="00802C48">
        <w:rPr>
          <w:rStyle w:val="Style13ptBold"/>
        </w:rPr>
        <w:t>Black ’79</w:t>
      </w:r>
      <w:r>
        <w:t xml:space="preserve"> (Editor of the Constitutional Review, founder of Black’s Law Dictionary most widely used legal dictionary in the nation, honorary law degree “Black’s Law Dictionary” </w:t>
      </w:r>
      <w:r w:rsidRPr="00A82769">
        <w:t>West Publishing Co</w:t>
      </w:r>
      <w:r>
        <w:t xml:space="preserve">. vol. 4 p.  1388 </w:t>
      </w:r>
      <w:r w:rsidRPr="00802C48">
        <w:t>https://heimatundrecht.de/sites/default/files/dokumente/Black%27sLaw4th.pdf</w:t>
      </w:r>
      <w:r>
        <w:t>)//ahigh</w:t>
      </w:r>
    </w:p>
    <w:p w14:paraId="766E000E" w14:textId="77777777" w:rsidR="007752A6" w:rsidRDefault="007752A6" w:rsidP="007752A6">
      <w:r w:rsidRPr="00A11835">
        <w:t xml:space="preserve">PROVIDE. </w:t>
      </w:r>
      <w:r w:rsidRPr="00A11835">
        <w:rPr>
          <w:rStyle w:val="Emphasis"/>
          <w:highlight w:val="cyan"/>
        </w:rPr>
        <w:t>To make, procure, or furnish for future use, prepare</w:t>
      </w:r>
      <w:r w:rsidRPr="00A11835">
        <w:t xml:space="preserve">. Booth v. State, 179 Ind. 405, 100 N.E. 563, 566, L.R.A.1915B, 420, </w:t>
      </w:r>
      <w:proofErr w:type="spellStart"/>
      <w:r w:rsidRPr="00A11835">
        <w:t>Ann.Cas</w:t>
      </w:r>
      <w:proofErr w:type="spellEnd"/>
      <w:r w:rsidRPr="00A11835">
        <w:t xml:space="preserve">. 1915D, 987. To supply; </w:t>
      </w:r>
      <w:r w:rsidRPr="00A11835">
        <w:rPr>
          <w:rStyle w:val="Emphasis"/>
          <w:highlight w:val="cyan"/>
        </w:rPr>
        <w:t>to afford</w:t>
      </w:r>
      <w:r w:rsidRPr="00A11835">
        <w:t xml:space="preserve">; to contribute. Keith v. Rust Land &amp; Lumber Co., 167 Wis. 528, 167 N.W. 432, 435. </w:t>
      </w:r>
    </w:p>
    <w:p w14:paraId="75050308" w14:textId="77777777" w:rsidR="007752A6" w:rsidRDefault="007752A6" w:rsidP="007752A6">
      <w:pPr>
        <w:pStyle w:val="NormalWeb"/>
        <w:spacing w:before="0" w:beforeAutospacing="0"/>
        <w:rPr>
          <w:rFonts w:asciiTheme="minorHAnsi" w:hAnsiTheme="minorHAnsi" w:cstheme="minorHAnsi"/>
          <w:sz w:val="22"/>
          <w:szCs w:val="22"/>
        </w:rPr>
      </w:pPr>
    </w:p>
    <w:p w14:paraId="42CDB52B" w14:textId="50AD177E" w:rsidR="00B701DC" w:rsidRDefault="00B701DC" w:rsidP="00B701DC">
      <w:pPr>
        <w:pStyle w:val="Heading3"/>
      </w:pPr>
      <w:r>
        <w:t>Provide = Need</w:t>
      </w:r>
    </w:p>
    <w:p w14:paraId="1142F7BC" w14:textId="2A15F51A" w:rsidR="00B701DC" w:rsidRDefault="00B701DC" w:rsidP="00B701DC">
      <w:pPr>
        <w:pStyle w:val="Heading4"/>
      </w:pPr>
      <w:r>
        <w:t xml:space="preserve">Provide is to give someone what they </w:t>
      </w:r>
      <w:proofErr w:type="gramStart"/>
      <w:r>
        <w:t>need</w:t>
      </w:r>
      <w:proofErr w:type="gramEnd"/>
    </w:p>
    <w:p w14:paraId="2450EEBB" w14:textId="77777777" w:rsidR="00B701DC" w:rsidRPr="000F7BF1" w:rsidRDefault="00B701DC" w:rsidP="00B701DC">
      <w:r w:rsidRPr="00E00920">
        <w:rPr>
          <w:rStyle w:val="Style13ptBold"/>
        </w:rPr>
        <w:t>Cambridge Dictionary No Date</w:t>
      </w:r>
      <w:r>
        <w:rPr>
          <w:rStyle w:val="Style13ptBold"/>
        </w:rPr>
        <w:t xml:space="preserve"> </w:t>
      </w:r>
      <w:r>
        <w:t xml:space="preserve">(Cambridge Dictionary, </w:t>
      </w:r>
      <w:proofErr w:type="gramStart"/>
      <w:r>
        <w:t>Provide</w:t>
      </w:r>
      <w:proofErr w:type="gramEnd"/>
      <w:r>
        <w:t>; United States; Accessed 7/2/2023; https://dictionary.cambridge.org/us/dictionary/english/provide) GH AB :(</w:t>
      </w:r>
    </w:p>
    <w:p w14:paraId="4FE34D15" w14:textId="77777777" w:rsidR="00B701DC" w:rsidRPr="000F7BF1" w:rsidRDefault="00B701DC" w:rsidP="00B701DC">
      <w:pPr>
        <w:rPr>
          <w:rStyle w:val="StyleUnderline"/>
        </w:rPr>
      </w:pPr>
      <w:r w:rsidRPr="000F7BF1">
        <w:rPr>
          <w:sz w:val="14"/>
        </w:rPr>
        <w:t>Cambridge provide verb US /</w:t>
      </w:r>
      <w:proofErr w:type="spellStart"/>
      <w:r w:rsidRPr="000F7BF1">
        <w:rPr>
          <w:sz w:val="14"/>
        </w:rPr>
        <w:t>prəˈvaɪd</w:t>
      </w:r>
      <w:proofErr w:type="spellEnd"/>
      <w:r w:rsidRPr="000F7BF1">
        <w:rPr>
          <w:sz w:val="14"/>
        </w:rPr>
        <w:t>/ UK /</w:t>
      </w:r>
      <w:proofErr w:type="spellStart"/>
      <w:r w:rsidRPr="000F7BF1">
        <w:rPr>
          <w:sz w:val="14"/>
        </w:rPr>
        <w:t>prəˈvaɪd</w:t>
      </w:r>
      <w:proofErr w:type="spellEnd"/>
      <w:r w:rsidRPr="000F7BF1">
        <w:rPr>
          <w:sz w:val="14"/>
        </w:rPr>
        <w:t xml:space="preserve">/ provide verb (SUPPLY) Add to word list B1 [ </w:t>
      </w:r>
      <w:proofErr w:type="gramStart"/>
      <w:r w:rsidRPr="000F7BF1">
        <w:rPr>
          <w:sz w:val="14"/>
        </w:rPr>
        <w:t>T ]</w:t>
      </w:r>
      <w:proofErr w:type="gramEnd"/>
      <w:r w:rsidRPr="000F7BF1">
        <w:rPr>
          <w:sz w:val="14"/>
        </w:rPr>
        <w:t xml:space="preserve"> </w:t>
      </w:r>
      <w:r w:rsidRPr="000F7BF1">
        <w:rPr>
          <w:rStyle w:val="StyleUnderline"/>
          <w:highlight w:val="green"/>
        </w:rPr>
        <w:t>to give someone something that they need:</w:t>
      </w:r>
    </w:p>
    <w:p w14:paraId="766F3BAA" w14:textId="77777777" w:rsidR="00B701DC" w:rsidRPr="00B701DC" w:rsidRDefault="00B701DC" w:rsidP="00B701DC"/>
    <w:p w14:paraId="3997E54B" w14:textId="4F16700B" w:rsidR="007752A6" w:rsidRDefault="009F0E9E" w:rsidP="009F0E9E">
      <w:pPr>
        <w:pStyle w:val="Heading2"/>
      </w:pPr>
      <w:r>
        <w:t>Basic Income</w:t>
      </w:r>
    </w:p>
    <w:p w14:paraId="3210A4E7" w14:textId="2295C10A" w:rsidR="009F0E9E" w:rsidRPr="009F0E9E" w:rsidRDefault="009F0E9E" w:rsidP="009F0E9E">
      <w:pPr>
        <w:pStyle w:val="Heading3"/>
      </w:pPr>
      <w:r>
        <w:t>Basic Income = Livable Wage</w:t>
      </w:r>
    </w:p>
    <w:p w14:paraId="736669C4" w14:textId="77777777" w:rsidR="009F0E9E" w:rsidRDefault="009F0E9E" w:rsidP="009F0E9E">
      <w:pPr>
        <w:pStyle w:val="Heading4"/>
      </w:pPr>
      <w:r>
        <w:t>Basic Income means everyone can live comfortably.</w:t>
      </w:r>
    </w:p>
    <w:p w14:paraId="3AF47964" w14:textId="77777777" w:rsidR="009F0E9E" w:rsidRPr="0068394E" w:rsidRDefault="009F0E9E" w:rsidP="009F0E9E">
      <w:r w:rsidRPr="0068394E">
        <w:t xml:space="preserve">Margit </w:t>
      </w:r>
      <w:r w:rsidRPr="0068394E">
        <w:rPr>
          <w:rStyle w:val="Style13ptBold"/>
        </w:rPr>
        <w:t>Appel et al ’20</w:t>
      </w:r>
      <w:r>
        <w:t xml:space="preserve"> (Margit Appel</w:t>
      </w:r>
      <w:r w:rsidRPr="0068394E">
        <w:t xml:space="preserve">, Martin </w:t>
      </w:r>
      <w:proofErr w:type="spellStart"/>
      <w:r w:rsidRPr="0068394E">
        <w:t>Birkner</w:t>
      </w:r>
      <w:proofErr w:type="spellEnd"/>
      <w:r w:rsidRPr="0068394E">
        <w:t xml:space="preserve">, Markus </w:t>
      </w:r>
      <w:proofErr w:type="spellStart"/>
      <w:r w:rsidRPr="0068394E">
        <w:t>Blumel</w:t>
      </w:r>
      <w:proofErr w:type="spellEnd"/>
      <w:r w:rsidRPr="0068394E">
        <w:t xml:space="preserve">, and Paul J. </w:t>
      </w:r>
      <w:proofErr w:type="spellStart"/>
      <w:r w:rsidRPr="0068394E">
        <w:t>Ettl</w:t>
      </w:r>
      <w:proofErr w:type="spellEnd"/>
      <w:proofErr w:type="gramStart"/>
      <w:r w:rsidRPr="0068394E">
        <w:t xml:space="preserve">   (</w:t>
      </w:r>
      <w:proofErr w:type="gramEnd"/>
      <w:r w:rsidRPr="0068394E">
        <w:t>Political scientist / adult educator. Works as a freelance speaker and author. Numerous publications on basic income. program manager at Mandelbaum Verlag, deals with criticism of the state and capitalism, liberation theology, radical ecology, solidarity economy and anarchism. Political adult educator; Speaker, moderator, advisor and facilitator of workshops and courses, topics: including solidarity economy and basic income, former IT entrepreneur, official in the WKO, Upper Austria. State spokesman for the CSR consultants in the WKO, co-founder of the common good economy movement. Since retirement, honorary director of the Peace Academy Linz, co-founder of the association "Basic Income" in Upper Austria.) “</w:t>
      </w:r>
      <w:proofErr w:type="spellStart"/>
      <w:r w:rsidRPr="0068394E">
        <w:t>Netzwerk</w:t>
      </w:r>
      <w:proofErr w:type="spellEnd"/>
      <w:r w:rsidRPr="0068394E">
        <w:t xml:space="preserve"> </w:t>
      </w:r>
      <w:proofErr w:type="spellStart"/>
      <w:r w:rsidRPr="0068394E">
        <w:t>Grundeinkommen</w:t>
      </w:r>
      <w:proofErr w:type="spellEnd"/>
      <w:r w:rsidRPr="0068394E">
        <w:t xml:space="preserve"> und </w:t>
      </w:r>
      <w:proofErr w:type="spellStart"/>
      <w:r w:rsidRPr="0068394E">
        <w:t>sozialer</w:t>
      </w:r>
      <w:proofErr w:type="spellEnd"/>
      <w:r w:rsidRPr="0068394E">
        <w:t xml:space="preserve"> </w:t>
      </w:r>
      <w:proofErr w:type="spellStart"/>
      <w:r w:rsidRPr="0068394E">
        <w:t>Zusammenhalt</w:t>
      </w:r>
      <w:proofErr w:type="spellEnd"/>
      <w:r w:rsidRPr="0068394E">
        <w:t xml:space="preserve"> – BIEN </w:t>
      </w:r>
      <w:proofErr w:type="gramStart"/>
      <w:r w:rsidRPr="0068394E">
        <w:t>Austria”  -</w:t>
      </w:r>
      <w:proofErr w:type="gramEnd"/>
      <w:r w:rsidRPr="0068394E">
        <w:t xml:space="preserve"> website </w:t>
      </w:r>
      <w:hyperlink r:id="rId26" w:history="1">
        <w:r w:rsidRPr="0068394E">
          <w:rPr>
            <w:rStyle w:val="Hyperlink"/>
          </w:rPr>
          <w:t>http://www.grundeinkommen.at/basicincome/</w:t>
        </w:r>
      </w:hyperlink>
      <w:r w:rsidRPr="0068394E">
        <w:t xml:space="preserve">  *Translated from German</w:t>
      </w:r>
    </w:p>
    <w:p w14:paraId="4FE1CE77" w14:textId="77777777" w:rsidR="009F0E9E" w:rsidRPr="0068394E" w:rsidRDefault="009F0E9E" w:rsidP="009F0E9E">
      <w:r w:rsidRPr="0068394E">
        <w:t>WW(AC)</w:t>
      </w:r>
    </w:p>
    <w:p w14:paraId="24BA7C9B" w14:textId="77777777" w:rsidR="009F0E9E" w:rsidRDefault="009F0E9E" w:rsidP="009F0E9E">
      <w:pPr>
        <w:rPr>
          <w:rFonts w:asciiTheme="minorHAnsi" w:eastAsia="Times New Roman" w:hAnsiTheme="minorHAnsi" w:cstheme="minorHAnsi"/>
          <w:color w:val="000000"/>
          <w:sz w:val="26"/>
          <w:szCs w:val="26"/>
        </w:rPr>
      </w:pPr>
      <w:r w:rsidRPr="00592BF1">
        <w:rPr>
          <w:rFonts w:asciiTheme="minorHAnsi" w:eastAsia="Times New Roman" w:hAnsiTheme="minorHAnsi" w:cstheme="minorHAnsi"/>
          <w:b/>
          <w:bCs/>
          <w:color w:val="000000"/>
          <w:sz w:val="26"/>
          <w:szCs w:val="26"/>
          <w:highlight w:val="green"/>
          <w:u w:val="single"/>
        </w:rPr>
        <w:t>b</w:t>
      </w:r>
      <w:r w:rsidRPr="00592BF1">
        <w:rPr>
          <w:rFonts w:asciiTheme="minorHAnsi" w:eastAsia="Times New Roman" w:hAnsiTheme="minorHAnsi" w:cstheme="minorHAnsi"/>
          <w:b/>
          <w:bCs/>
          <w:color w:val="000000"/>
          <w:sz w:val="26"/>
          <w:szCs w:val="26"/>
          <w:u w:val="single"/>
        </w:rPr>
        <w:t xml:space="preserve">asic </w:t>
      </w:r>
      <w:r w:rsidRPr="00592BF1">
        <w:rPr>
          <w:rFonts w:asciiTheme="minorHAnsi" w:eastAsia="Times New Roman" w:hAnsiTheme="minorHAnsi" w:cstheme="minorHAnsi"/>
          <w:b/>
          <w:bCs/>
          <w:color w:val="000000"/>
          <w:sz w:val="26"/>
          <w:szCs w:val="26"/>
          <w:highlight w:val="green"/>
          <w:u w:val="single"/>
        </w:rPr>
        <w:t>i</w:t>
      </w:r>
      <w:r w:rsidRPr="00592BF1">
        <w:rPr>
          <w:rFonts w:asciiTheme="minorHAnsi" w:eastAsia="Times New Roman" w:hAnsiTheme="minorHAnsi" w:cstheme="minorHAnsi"/>
          <w:b/>
          <w:bCs/>
          <w:color w:val="000000"/>
          <w:sz w:val="26"/>
          <w:szCs w:val="26"/>
          <w:u w:val="single"/>
        </w:rPr>
        <w:t>ncome</w:t>
      </w:r>
      <w:r w:rsidRPr="00592BF1">
        <w:rPr>
          <w:rFonts w:asciiTheme="minorHAnsi" w:eastAsia="Times New Roman" w:hAnsiTheme="minorHAnsi" w:cstheme="minorHAnsi"/>
          <w:color w:val="000000"/>
          <w:sz w:val="26"/>
          <w:szCs w:val="26"/>
        </w:rPr>
        <w:t> is</w:t>
      </w:r>
      <w:r>
        <w:rPr>
          <w:rFonts w:asciiTheme="minorHAnsi" w:eastAsia="Times New Roman" w:hAnsiTheme="minorHAnsi" w:cstheme="minorHAnsi"/>
          <w:color w:val="000000"/>
          <w:sz w:val="26"/>
          <w:szCs w:val="26"/>
        </w:rPr>
        <w:t xml:space="preserve"> </w:t>
      </w:r>
      <w:r w:rsidRPr="00592BF1">
        <w:rPr>
          <w:rFonts w:asciiTheme="minorHAnsi" w:eastAsia="Times New Roman" w:hAnsiTheme="minorHAnsi" w:cstheme="minorHAnsi"/>
          <w:color w:val="000000"/>
          <w:sz w:val="26"/>
          <w:szCs w:val="26"/>
        </w:rPr>
        <w:t xml:space="preserve">in </w:t>
      </w:r>
      <w:r w:rsidRPr="006276CD">
        <w:rPr>
          <w:rFonts w:asciiTheme="minorHAnsi" w:eastAsia="Times New Roman" w:hAnsiTheme="minorHAnsi" w:cstheme="minorHAnsi"/>
          <w:color w:val="000000"/>
          <w:sz w:val="26"/>
          <w:szCs w:val="26"/>
          <w:u w:val="single"/>
        </w:rPr>
        <w:t>general</w:t>
      </w:r>
      <w:r w:rsidRPr="00C84DB8">
        <w:rPr>
          <w:rFonts w:asciiTheme="minorHAnsi" w:eastAsia="Times New Roman" w:hAnsiTheme="minorHAnsi" w:cstheme="minorHAnsi"/>
          <w:color w:val="000000"/>
          <w:sz w:val="26"/>
          <w:szCs w:val="26"/>
        </w:rPr>
        <w:t>:</w:t>
      </w:r>
      <w:r w:rsidRPr="00592BF1">
        <w:rPr>
          <w:rFonts w:asciiTheme="minorHAnsi" w:eastAsia="Times New Roman" w:hAnsiTheme="minorHAnsi" w:cstheme="minorHAnsi"/>
          <w:color w:val="000000"/>
          <w:sz w:val="26"/>
          <w:szCs w:val="26"/>
        </w:rPr>
        <w:t xml:space="preserve"> all citizens, </w:t>
      </w:r>
      <w:r w:rsidRPr="00592BF1">
        <w:rPr>
          <w:rFonts w:asciiTheme="minorHAnsi" w:eastAsia="Times New Roman" w:hAnsiTheme="minorHAnsi" w:cstheme="minorHAnsi"/>
          <w:b/>
          <w:bCs/>
          <w:color w:val="000000"/>
          <w:sz w:val="26"/>
          <w:szCs w:val="26"/>
          <w:highlight w:val="green"/>
          <w:u w:val="single"/>
        </w:rPr>
        <w:t>all</w:t>
      </w:r>
      <w:r w:rsidRPr="00592BF1">
        <w:rPr>
          <w:rFonts w:asciiTheme="minorHAnsi" w:eastAsia="Times New Roman" w:hAnsiTheme="minorHAnsi" w:cstheme="minorHAnsi"/>
          <w:color w:val="000000"/>
          <w:sz w:val="26"/>
          <w:szCs w:val="26"/>
          <w:highlight w:val="green"/>
          <w:u w:val="single"/>
        </w:rPr>
        <w:t xml:space="preserve"> </w:t>
      </w:r>
      <w:r w:rsidRPr="00592BF1">
        <w:rPr>
          <w:rFonts w:asciiTheme="minorHAnsi" w:eastAsia="Times New Roman" w:hAnsiTheme="minorHAnsi" w:cstheme="minorHAnsi"/>
          <w:b/>
          <w:bCs/>
          <w:color w:val="000000"/>
          <w:sz w:val="26"/>
          <w:szCs w:val="26"/>
          <w:highlight w:val="green"/>
          <w:u w:val="single"/>
        </w:rPr>
        <w:t>residents</w:t>
      </w:r>
      <w:r w:rsidRPr="00592BF1">
        <w:rPr>
          <w:rFonts w:asciiTheme="minorHAnsi" w:eastAsia="Times New Roman" w:hAnsiTheme="minorHAnsi" w:cstheme="minorHAnsi"/>
          <w:color w:val="000000"/>
          <w:sz w:val="26"/>
          <w:szCs w:val="26"/>
          <w:u w:val="single"/>
        </w:rPr>
        <w:t xml:space="preserve"> of</w:t>
      </w:r>
      <w:r w:rsidRPr="00592BF1">
        <w:rPr>
          <w:rFonts w:asciiTheme="minorHAnsi" w:eastAsia="Times New Roman" w:hAnsiTheme="minorHAnsi" w:cstheme="minorHAnsi"/>
          <w:color w:val="000000"/>
          <w:sz w:val="26"/>
          <w:szCs w:val="26"/>
        </w:rPr>
        <w:t xml:space="preserve"> the </w:t>
      </w:r>
      <w:r w:rsidRPr="00592BF1">
        <w:rPr>
          <w:rFonts w:asciiTheme="minorHAnsi" w:eastAsia="Times New Roman" w:hAnsiTheme="minorHAnsi" w:cstheme="minorHAnsi"/>
          <w:b/>
          <w:bCs/>
          <w:color w:val="000000"/>
          <w:sz w:val="26"/>
          <w:szCs w:val="26"/>
          <w:highlight w:val="green"/>
          <w:u w:val="single"/>
        </w:rPr>
        <w:t>country</w:t>
      </w:r>
      <w:r w:rsidRPr="00592BF1">
        <w:rPr>
          <w:rFonts w:asciiTheme="minorHAnsi" w:eastAsia="Times New Roman" w:hAnsiTheme="minorHAnsi" w:cstheme="minorHAnsi"/>
          <w:color w:val="000000"/>
          <w:sz w:val="26"/>
          <w:szCs w:val="26"/>
        </w:rPr>
        <w:t xml:space="preserve"> concerned must </w:t>
      </w:r>
      <w:proofErr w:type="gramStart"/>
      <w:r w:rsidRPr="00592BF1">
        <w:rPr>
          <w:rFonts w:asciiTheme="minorHAnsi" w:eastAsia="Times New Roman" w:hAnsiTheme="minorHAnsi" w:cstheme="minorHAnsi"/>
          <w:b/>
          <w:bCs/>
          <w:color w:val="000000"/>
          <w:sz w:val="26"/>
          <w:szCs w:val="26"/>
          <w:u w:val="single"/>
        </w:rPr>
        <w:t xml:space="preserve">actually </w:t>
      </w:r>
      <w:r w:rsidRPr="00592BF1">
        <w:rPr>
          <w:rFonts w:asciiTheme="minorHAnsi" w:eastAsia="Times New Roman" w:hAnsiTheme="minorHAnsi" w:cstheme="minorHAnsi"/>
          <w:b/>
          <w:bCs/>
          <w:color w:val="000000"/>
          <w:sz w:val="26"/>
          <w:szCs w:val="26"/>
          <w:highlight w:val="green"/>
          <w:u w:val="single"/>
        </w:rPr>
        <w:t>benefit</w:t>
      </w:r>
      <w:proofErr w:type="gramEnd"/>
      <w:r w:rsidRPr="00592BF1">
        <w:rPr>
          <w:rFonts w:asciiTheme="minorHAnsi" w:eastAsia="Times New Roman" w:hAnsiTheme="minorHAnsi" w:cstheme="minorHAnsi"/>
          <w:color w:val="000000"/>
          <w:sz w:val="26"/>
          <w:szCs w:val="26"/>
          <w:u w:val="single"/>
        </w:rPr>
        <w:t xml:space="preserve"> from</w:t>
      </w:r>
      <w:r w:rsidRPr="00592BF1">
        <w:rPr>
          <w:rFonts w:asciiTheme="minorHAnsi" w:eastAsia="Times New Roman" w:hAnsiTheme="minorHAnsi" w:cstheme="minorHAnsi"/>
          <w:color w:val="000000"/>
          <w:sz w:val="26"/>
          <w:szCs w:val="26"/>
        </w:rPr>
        <w:t xml:space="preserve"> this </w:t>
      </w:r>
      <w:r w:rsidRPr="00592BF1">
        <w:rPr>
          <w:rFonts w:asciiTheme="minorHAnsi" w:eastAsia="Times New Roman" w:hAnsiTheme="minorHAnsi" w:cstheme="minorHAnsi"/>
          <w:color w:val="000000"/>
          <w:sz w:val="26"/>
          <w:szCs w:val="26"/>
          <w:u w:val="single"/>
        </w:rPr>
        <w:t>service</w:t>
      </w:r>
      <w:r w:rsidRPr="00C84DB8">
        <w:rPr>
          <w:rFonts w:asciiTheme="minorHAnsi" w:eastAsia="Times New Roman" w:hAnsiTheme="minorHAnsi" w:cstheme="minorHAnsi"/>
          <w:color w:val="000000"/>
          <w:sz w:val="26"/>
          <w:szCs w:val="26"/>
        </w:rPr>
        <w:t>. livelihood:</w:t>
      </w:r>
      <w:r w:rsidRPr="00592BF1">
        <w:rPr>
          <w:rFonts w:asciiTheme="minorHAnsi" w:eastAsia="Times New Roman" w:hAnsiTheme="minorHAnsi" w:cstheme="minorHAnsi"/>
          <w:color w:val="000000"/>
          <w:sz w:val="26"/>
          <w:szCs w:val="26"/>
        </w:rPr>
        <w:t xml:space="preserve"> the </w:t>
      </w:r>
      <w:r w:rsidRPr="00592BF1">
        <w:rPr>
          <w:rFonts w:asciiTheme="minorHAnsi" w:eastAsia="Times New Roman" w:hAnsiTheme="minorHAnsi" w:cstheme="minorHAnsi"/>
          <w:b/>
          <w:bCs/>
          <w:color w:val="000000"/>
          <w:sz w:val="26"/>
          <w:szCs w:val="26"/>
          <w:highlight w:val="green"/>
          <w:u w:val="single"/>
        </w:rPr>
        <w:t>sum</w:t>
      </w:r>
      <w:r w:rsidRPr="00592BF1">
        <w:rPr>
          <w:rFonts w:asciiTheme="minorHAnsi" w:eastAsia="Times New Roman" w:hAnsiTheme="minorHAnsi" w:cstheme="minorHAnsi"/>
          <w:color w:val="000000"/>
          <w:sz w:val="26"/>
          <w:szCs w:val="26"/>
        </w:rPr>
        <w:t xml:space="preserve"> made </w:t>
      </w:r>
      <w:r w:rsidRPr="00592BF1">
        <w:rPr>
          <w:rFonts w:asciiTheme="minorHAnsi" w:eastAsia="Times New Roman" w:hAnsiTheme="minorHAnsi" w:cstheme="minorHAnsi"/>
          <w:b/>
          <w:bCs/>
          <w:color w:val="000000"/>
          <w:sz w:val="26"/>
          <w:szCs w:val="26"/>
          <w:highlight w:val="green"/>
          <w:u w:val="single"/>
        </w:rPr>
        <w:t>available</w:t>
      </w:r>
      <w:r w:rsidRPr="00592BF1">
        <w:rPr>
          <w:rFonts w:asciiTheme="minorHAnsi" w:eastAsia="Times New Roman" w:hAnsiTheme="minorHAnsi" w:cstheme="minorHAnsi"/>
          <w:color w:val="000000"/>
          <w:sz w:val="26"/>
          <w:szCs w:val="26"/>
        </w:rPr>
        <w:t xml:space="preserve"> should </w:t>
      </w:r>
      <w:r w:rsidRPr="00592BF1">
        <w:rPr>
          <w:rFonts w:asciiTheme="minorHAnsi" w:eastAsia="Times New Roman" w:hAnsiTheme="minorHAnsi" w:cstheme="minorHAnsi"/>
          <w:b/>
          <w:bCs/>
          <w:color w:val="000000"/>
          <w:sz w:val="26"/>
          <w:szCs w:val="26"/>
          <w:highlight w:val="green"/>
          <w:u w:val="single"/>
        </w:rPr>
        <w:t>enable</w:t>
      </w:r>
      <w:r w:rsidRPr="00592BF1">
        <w:rPr>
          <w:rFonts w:asciiTheme="minorHAnsi" w:eastAsia="Times New Roman" w:hAnsiTheme="minorHAnsi" w:cstheme="minorHAnsi"/>
          <w:color w:val="000000"/>
          <w:sz w:val="26"/>
          <w:szCs w:val="26"/>
          <w:u w:val="single"/>
        </w:rPr>
        <w:t xml:space="preserve"> a modest </w:t>
      </w:r>
      <w:r w:rsidRPr="00592BF1">
        <w:rPr>
          <w:rFonts w:asciiTheme="minorHAnsi" w:eastAsia="Times New Roman" w:hAnsiTheme="minorHAnsi" w:cstheme="minorHAnsi"/>
          <w:b/>
          <w:bCs/>
          <w:color w:val="000000"/>
          <w:sz w:val="26"/>
          <w:szCs w:val="26"/>
          <w:highlight w:val="green"/>
          <w:u w:val="single"/>
        </w:rPr>
        <w:t>life</w:t>
      </w:r>
      <w:r w:rsidRPr="00592BF1">
        <w:rPr>
          <w:rFonts w:asciiTheme="minorHAnsi" w:eastAsia="Times New Roman" w:hAnsiTheme="minorHAnsi" w:cstheme="minorHAnsi"/>
          <w:color w:val="000000"/>
          <w:sz w:val="26"/>
          <w:szCs w:val="26"/>
        </w:rPr>
        <w:t xml:space="preserve"> that </w:t>
      </w:r>
      <w:r w:rsidRPr="00592BF1">
        <w:rPr>
          <w:rFonts w:asciiTheme="minorHAnsi" w:eastAsia="Times New Roman" w:hAnsiTheme="minorHAnsi" w:cstheme="minorHAnsi"/>
          <w:b/>
          <w:bCs/>
          <w:color w:val="000000"/>
          <w:sz w:val="26"/>
          <w:szCs w:val="26"/>
          <w:u w:val="single"/>
        </w:rPr>
        <w:t>corresponds</w:t>
      </w:r>
      <w:r w:rsidRPr="00592BF1">
        <w:rPr>
          <w:rFonts w:asciiTheme="minorHAnsi" w:eastAsia="Times New Roman" w:hAnsiTheme="minorHAnsi" w:cstheme="minorHAnsi"/>
          <w:color w:val="000000"/>
          <w:sz w:val="26"/>
          <w:szCs w:val="26"/>
        </w:rPr>
        <w:t xml:space="preserve"> to the </w:t>
      </w:r>
      <w:r w:rsidRPr="00592BF1">
        <w:rPr>
          <w:rFonts w:asciiTheme="minorHAnsi" w:eastAsia="Times New Roman" w:hAnsiTheme="minorHAnsi" w:cstheme="minorHAnsi"/>
          <w:b/>
          <w:bCs/>
          <w:color w:val="000000"/>
          <w:sz w:val="26"/>
          <w:szCs w:val="26"/>
          <w:highlight w:val="green"/>
          <w:u w:val="single"/>
        </w:rPr>
        <w:t>standard of society</w:t>
      </w:r>
      <w:r w:rsidRPr="00592BF1">
        <w:rPr>
          <w:rFonts w:asciiTheme="minorHAnsi" w:eastAsia="Times New Roman" w:hAnsiTheme="minorHAnsi" w:cstheme="minorHAnsi"/>
          <w:color w:val="000000"/>
          <w:sz w:val="26"/>
          <w:szCs w:val="26"/>
        </w:rPr>
        <w:t xml:space="preserve">, participation in </w:t>
      </w:r>
      <w:r w:rsidRPr="00592BF1">
        <w:rPr>
          <w:rFonts w:asciiTheme="minorHAnsi" w:eastAsia="Times New Roman" w:hAnsiTheme="minorHAnsi" w:cstheme="minorHAnsi"/>
          <w:color w:val="000000"/>
          <w:sz w:val="26"/>
          <w:szCs w:val="26"/>
          <w:u w:val="single"/>
        </w:rPr>
        <w:t>everything</w:t>
      </w:r>
      <w:r w:rsidRPr="00592BF1">
        <w:rPr>
          <w:rFonts w:asciiTheme="minorHAnsi" w:eastAsia="Times New Roman" w:hAnsiTheme="minorHAnsi" w:cstheme="minorHAnsi"/>
          <w:color w:val="000000"/>
          <w:sz w:val="26"/>
          <w:szCs w:val="26"/>
        </w:rPr>
        <w:t xml:space="preserve"> that </w:t>
      </w:r>
      <w:r w:rsidRPr="00592BF1">
        <w:rPr>
          <w:rFonts w:asciiTheme="minorHAnsi" w:eastAsia="Times New Roman" w:hAnsiTheme="minorHAnsi" w:cstheme="minorHAnsi"/>
          <w:color w:val="000000"/>
          <w:sz w:val="26"/>
          <w:szCs w:val="26"/>
          <w:u w:val="single"/>
        </w:rPr>
        <w:t>belongs to normal life</w:t>
      </w:r>
      <w:r w:rsidRPr="00592BF1">
        <w:rPr>
          <w:rFonts w:asciiTheme="minorHAnsi" w:eastAsia="Times New Roman" w:hAnsiTheme="minorHAnsi" w:cstheme="minorHAnsi"/>
          <w:color w:val="000000"/>
          <w:sz w:val="26"/>
          <w:szCs w:val="26"/>
        </w:rPr>
        <w:t xml:space="preserve"> in this society</w:t>
      </w:r>
      <w:r w:rsidRPr="00C84DB8">
        <w:rPr>
          <w:rFonts w:asciiTheme="minorHAnsi" w:eastAsia="Times New Roman" w:hAnsiTheme="minorHAnsi" w:cstheme="minorHAnsi"/>
          <w:color w:val="000000"/>
          <w:sz w:val="26"/>
          <w:szCs w:val="26"/>
        </w:rPr>
        <w:t>. personal:</w:t>
      </w:r>
      <w:r w:rsidRPr="00592BF1">
        <w:rPr>
          <w:rFonts w:asciiTheme="minorHAnsi" w:eastAsia="Times New Roman" w:hAnsiTheme="minorHAnsi" w:cstheme="minorHAnsi"/>
          <w:color w:val="000000"/>
          <w:sz w:val="26"/>
          <w:szCs w:val="26"/>
        </w:rPr>
        <w:t xml:space="preserve"> </w:t>
      </w:r>
      <w:r w:rsidRPr="00592BF1">
        <w:rPr>
          <w:rFonts w:asciiTheme="minorHAnsi" w:eastAsia="Times New Roman" w:hAnsiTheme="minorHAnsi" w:cstheme="minorHAnsi"/>
          <w:b/>
          <w:bCs/>
          <w:color w:val="000000"/>
          <w:sz w:val="26"/>
          <w:szCs w:val="26"/>
          <w:highlight w:val="green"/>
          <w:u w:val="single"/>
        </w:rPr>
        <w:t>every</w:t>
      </w:r>
      <w:r w:rsidRPr="00592BF1">
        <w:rPr>
          <w:rFonts w:asciiTheme="minorHAnsi" w:eastAsia="Times New Roman" w:hAnsiTheme="minorHAnsi" w:cstheme="minorHAnsi"/>
          <w:color w:val="000000"/>
          <w:sz w:val="26"/>
          <w:szCs w:val="26"/>
          <w:u w:val="single"/>
        </w:rPr>
        <w:t xml:space="preserve"> woman</w:t>
      </w:r>
      <w:r w:rsidRPr="00592BF1">
        <w:rPr>
          <w:rFonts w:asciiTheme="minorHAnsi" w:eastAsia="Times New Roman" w:hAnsiTheme="minorHAnsi" w:cstheme="minorHAnsi"/>
          <w:color w:val="000000"/>
          <w:sz w:val="26"/>
          <w:szCs w:val="26"/>
        </w:rPr>
        <w:t xml:space="preserve">, every </w:t>
      </w:r>
      <w:r w:rsidRPr="00592BF1">
        <w:rPr>
          <w:rFonts w:asciiTheme="minorHAnsi" w:eastAsia="Times New Roman" w:hAnsiTheme="minorHAnsi" w:cstheme="minorHAnsi"/>
          <w:b/>
          <w:bCs/>
          <w:color w:val="000000"/>
          <w:sz w:val="26"/>
          <w:szCs w:val="26"/>
          <w:highlight w:val="green"/>
          <w:u w:val="single"/>
        </w:rPr>
        <w:t>man</w:t>
      </w:r>
      <w:r w:rsidRPr="00592BF1">
        <w:rPr>
          <w:rFonts w:asciiTheme="minorHAnsi" w:eastAsia="Times New Roman" w:hAnsiTheme="minorHAnsi" w:cstheme="minorHAnsi"/>
          <w:color w:val="000000"/>
          <w:sz w:val="26"/>
          <w:szCs w:val="26"/>
        </w:rPr>
        <w:t xml:space="preserve">, every </w:t>
      </w:r>
      <w:r w:rsidRPr="00592BF1">
        <w:rPr>
          <w:rFonts w:asciiTheme="minorHAnsi" w:eastAsia="Times New Roman" w:hAnsiTheme="minorHAnsi" w:cstheme="minorHAnsi"/>
          <w:color w:val="000000"/>
          <w:sz w:val="26"/>
          <w:szCs w:val="26"/>
          <w:u w:val="single"/>
        </w:rPr>
        <w:t>child</w:t>
      </w:r>
      <w:r w:rsidRPr="00592BF1">
        <w:rPr>
          <w:rFonts w:asciiTheme="minorHAnsi" w:eastAsia="Times New Roman" w:hAnsiTheme="minorHAnsi" w:cstheme="minorHAnsi"/>
          <w:color w:val="000000"/>
          <w:sz w:val="26"/>
          <w:szCs w:val="26"/>
        </w:rPr>
        <w:t xml:space="preserve"> has the </w:t>
      </w:r>
      <w:r w:rsidRPr="00592BF1">
        <w:rPr>
          <w:rFonts w:asciiTheme="minorHAnsi" w:eastAsia="Times New Roman" w:hAnsiTheme="minorHAnsi" w:cstheme="minorHAnsi"/>
          <w:b/>
          <w:bCs/>
          <w:color w:val="000000"/>
          <w:sz w:val="26"/>
          <w:szCs w:val="26"/>
          <w:highlight w:val="green"/>
          <w:u w:val="single"/>
        </w:rPr>
        <w:t>right</w:t>
      </w:r>
      <w:r w:rsidRPr="00592BF1">
        <w:rPr>
          <w:rFonts w:asciiTheme="minorHAnsi" w:eastAsia="Times New Roman" w:hAnsiTheme="minorHAnsi" w:cstheme="minorHAnsi"/>
          <w:color w:val="000000"/>
          <w:sz w:val="26"/>
          <w:szCs w:val="26"/>
        </w:rPr>
        <w:t xml:space="preserve"> to a </w:t>
      </w:r>
      <w:r w:rsidRPr="00592BF1">
        <w:rPr>
          <w:rFonts w:asciiTheme="minorHAnsi" w:eastAsia="Times New Roman" w:hAnsiTheme="minorHAnsi" w:cstheme="minorHAnsi"/>
          <w:b/>
          <w:bCs/>
          <w:color w:val="000000"/>
          <w:sz w:val="26"/>
          <w:szCs w:val="26"/>
          <w:highlight w:val="green"/>
          <w:u w:val="single"/>
        </w:rPr>
        <w:t>basic income</w:t>
      </w:r>
      <w:r w:rsidRPr="00592BF1">
        <w:rPr>
          <w:rFonts w:asciiTheme="minorHAnsi" w:eastAsia="Times New Roman" w:hAnsiTheme="minorHAnsi" w:cstheme="minorHAnsi"/>
          <w:color w:val="000000"/>
          <w:sz w:val="26"/>
          <w:szCs w:val="26"/>
        </w:rPr>
        <w:t xml:space="preserve">. This is the </w:t>
      </w:r>
      <w:r w:rsidRPr="00592BF1">
        <w:rPr>
          <w:rFonts w:asciiTheme="minorHAnsi" w:eastAsia="Times New Roman" w:hAnsiTheme="minorHAnsi" w:cstheme="minorHAnsi"/>
          <w:b/>
          <w:bCs/>
          <w:color w:val="000000"/>
          <w:sz w:val="26"/>
          <w:szCs w:val="26"/>
          <w:highlight w:val="green"/>
          <w:u w:val="single"/>
        </w:rPr>
        <w:t>only way</w:t>
      </w:r>
      <w:r w:rsidRPr="00592BF1">
        <w:rPr>
          <w:rFonts w:asciiTheme="minorHAnsi" w:eastAsia="Times New Roman" w:hAnsiTheme="minorHAnsi" w:cstheme="minorHAnsi"/>
          <w:color w:val="000000"/>
          <w:sz w:val="26"/>
          <w:szCs w:val="26"/>
        </w:rPr>
        <w:t xml:space="preserve"> to </w:t>
      </w:r>
      <w:r w:rsidRPr="00592BF1">
        <w:rPr>
          <w:rFonts w:asciiTheme="minorHAnsi" w:eastAsia="Times New Roman" w:hAnsiTheme="minorHAnsi" w:cstheme="minorHAnsi"/>
          <w:b/>
          <w:bCs/>
          <w:color w:val="000000"/>
          <w:sz w:val="26"/>
          <w:szCs w:val="26"/>
          <w:highlight w:val="green"/>
          <w:u w:val="single"/>
        </w:rPr>
        <w:t>avoid controls</w:t>
      </w:r>
      <w:r w:rsidRPr="00592BF1">
        <w:rPr>
          <w:rFonts w:asciiTheme="minorHAnsi" w:eastAsia="Times New Roman" w:hAnsiTheme="minorHAnsi" w:cstheme="minorHAnsi"/>
          <w:color w:val="000000"/>
          <w:sz w:val="26"/>
          <w:szCs w:val="26"/>
        </w:rPr>
        <w:t xml:space="preserve"> in the </w:t>
      </w:r>
      <w:r w:rsidRPr="00592BF1">
        <w:rPr>
          <w:rFonts w:asciiTheme="minorHAnsi" w:eastAsia="Times New Roman" w:hAnsiTheme="minorHAnsi" w:cstheme="minorHAnsi"/>
          <w:color w:val="000000"/>
          <w:sz w:val="26"/>
          <w:szCs w:val="26"/>
          <w:u w:val="single"/>
        </w:rPr>
        <w:t>personal area</w:t>
      </w:r>
      <w:r w:rsidRPr="00592BF1">
        <w:rPr>
          <w:rFonts w:asciiTheme="minorHAnsi" w:eastAsia="Times New Roman" w:hAnsiTheme="minorHAnsi" w:cstheme="minorHAnsi"/>
          <w:color w:val="000000"/>
          <w:sz w:val="26"/>
          <w:szCs w:val="26"/>
        </w:rPr>
        <w:t xml:space="preserve"> and to </w:t>
      </w:r>
      <w:r w:rsidRPr="00592BF1">
        <w:rPr>
          <w:rFonts w:asciiTheme="minorHAnsi" w:eastAsia="Times New Roman" w:hAnsiTheme="minorHAnsi" w:cstheme="minorHAnsi"/>
          <w:b/>
          <w:bCs/>
          <w:color w:val="000000"/>
          <w:sz w:val="26"/>
          <w:szCs w:val="26"/>
          <w:highlight w:val="green"/>
          <w:u w:val="single"/>
        </w:rPr>
        <w:t>preserve</w:t>
      </w:r>
      <w:r w:rsidRPr="00592BF1">
        <w:rPr>
          <w:rFonts w:asciiTheme="minorHAnsi" w:eastAsia="Times New Roman" w:hAnsiTheme="minorHAnsi" w:cstheme="minorHAnsi"/>
          <w:color w:val="000000"/>
          <w:sz w:val="26"/>
          <w:szCs w:val="26"/>
          <w:u w:val="single"/>
        </w:rPr>
        <w:t xml:space="preserve"> the </w:t>
      </w:r>
      <w:r w:rsidRPr="00592BF1">
        <w:rPr>
          <w:rFonts w:asciiTheme="minorHAnsi" w:eastAsia="Times New Roman" w:hAnsiTheme="minorHAnsi" w:cstheme="minorHAnsi"/>
          <w:b/>
          <w:bCs/>
          <w:color w:val="000000"/>
          <w:sz w:val="26"/>
          <w:szCs w:val="26"/>
          <w:highlight w:val="green"/>
          <w:u w:val="single"/>
        </w:rPr>
        <w:t>freedom</w:t>
      </w:r>
      <w:r w:rsidRPr="00592BF1">
        <w:rPr>
          <w:rFonts w:asciiTheme="minorHAnsi" w:eastAsia="Times New Roman" w:hAnsiTheme="minorHAnsi" w:cstheme="minorHAnsi"/>
          <w:color w:val="000000"/>
          <w:sz w:val="26"/>
          <w:szCs w:val="26"/>
        </w:rPr>
        <w:t xml:space="preserve"> of </w:t>
      </w:r>
      <w:r w:rsidRPr="00592BF1">
        <w:rPr>
          <w:rFonts w:asciiTheme="minorHAnsi" w:eastAsia="Times New Roman" w:hAnsiTheme="minorHAnsi" w:cstheme="minorHAnsi"/>
          <w:b/>
          <w:bCs/>
          <w:color w:val="000000"/>
          <w:sz w:val="26"/>
          <w:szCs w:val="26"/>
          <w:highlight w:val="green"/>
          <w:u w:val="single"/>
        </w:rPr>
        <w:t>personal decisions</w:t>
      </w:r>
      <w:r w:rsidRPr="00C84DB8">
        <w:rPr>
          <w:rFonts w:asciiTheme="minorHAnsi" w:eastAsia="Times New Roman" w:hAnsiTheme="minorHAnsi" w:cstheme="minorHAnsi"/>
          <w:color w:val="000000"/>
          <w:sz w:val="26"/>
          <w:szCs w:val="26"/>
        </w:rPr>
        <w:t xml:space="preserve">. </w:t>
      </w:r>
      <w:r w:rsidRPr="00592BF1">
        <w:rPr>
          <w:rFonts w:asciiTheme="minorHAnsi" w:eastAsia="Times New Roman" w:hAnsiTheme="minorHAnsi" w:cstheme="minorHAnsi"/>
          <w:color w:val="000000"/>
          <w:sz w:val="26"/>
          <w:szCs w:val="26"/>
        </w:rPr>
        <w:t xml:space="preserve">The basic income we demand </w:t>
      </w:r>
      <w:r w:rsidRPr="00592BF1">
        <w:rPr>
          <w:rFonts w:asciiTheme="minorHAnsi" w:eastAsia="Times New Roman" w:hAnsiTheme="minorHAnsi" w:cstheme="minorHAnsi"/>
          <w:color w:val="000000"/>
          <w:sz w:val="26"/>
          <w:szCs w:val="26"/>
          <w:u w:val="single"/>
        </w:rPr>
        <w:t xml:space="preserve">should be </w:t>
      </w:r>
      <w:r w:rsidRPr="00592BF1">
        <w:rPr>
          <w:rFonts w:asciiTheme="minorHAnsi" w:eastAsia="Times New Roman" w:hAnsiTheme="minorHAnsi" w:cstheme="minorHAnsi"/>
          <w:b/>
          <w:bCs/>
          <w:color w:val="000000"/>
          <w:sz w:val="26"/>
          <w:szCs w:val="26"/>
          <w:highlight w:val="green"/>
          <w:u w:val="single"/>
        </w:rPr>
        <w:t>unconditional</w:t>
      </w:r>
      <w:r w:rsidRPr="00592BF1">
        <w:rPr>
          <w:rFonts w:asciiTheme="minorHAnsi" w:eastAsia="Times New Roman" w:hAnsiTheme="minorHAnsi" w:cstheme="minorHAnsi"/>
          <w:color w:val="000000"/>
          <w:sz w:val="26"/>
          <w:szCs w:val="26"/>
        </w:rPr>
        <w:t xml:space="preserve"> because we see </w:t>
      </w:r>
      <w:r w:rsidRPr="00592BF1">
        <w:rPr>
          <w:rFonts w:asciiTheme="minorHAnsi" w:eastAsia="Times New Roman" w:hAnsiTheme="minorHAnsi" w:cstheme="minorHAnsi"/>
          <w:color w:val="000000"/>
          <w:sz w:val="26"/>
          <w:szCs w:val="26"/>
          <w:u w:val="single"/>
        </w:rPr>
        <w:t xml:space="preserve">a </w:t>
      </w:r>
      <w:r w:rsidRPr="00592BF1">
        <w:rPr>
          <w:rFonts w:asciiTheme="minorHAnsi" w:eastAsia="Times New Roman" w:hAnsiTheme="minorHAnsi" w:cstheme="minorHAnsi"/>
          <w:b/>
          <w:bCs/>
          <w:color w:val="000000"/>
          <w:sz w:val="26"/>
          <w:szCs w:val="26"/>
          <w:highlight w:val="green"/>
          <w:u w:val="single"/>
        </w:rPr>
        <w:t>basic income</w:t>
      </w:r>
      <w:r w:rsidRPr="00592BF1">
        <w:rPr>
          <w:rFonts w:asciiTheme="minorHAnsi" w:eastAsia="Times New Roman" w:hAnsiTheme="minorHAnsi" w:cstheme="minorHAnsi"/>
          <w:color w:val="000000"/>
          <w:sz w:val="26"/>
          <w:szCs w:val="26"/>
        </w:rPr>
        <w:t xml:space="preserve"> as a </w:t>
      </w:r>
      <w:r w:rsidRPr="00592BF1">
        <w:rPr>
          <w:rFonts w:asciiTheme="minorHAnsi" w:eastAsia="Times New Roman" w:hAnsiTheme="minorHAnsi" w:cstheme="minorHAnsi"/>
          <w:b/>
          <w:bCs/>
          <w:color w:val="000000"/>
          <w:sz w:val="26"/>
          <w:szCs w:val="26"/>
          <w:highlight w:val="green"/>
          <w:u w:val="single"/>
        </w:rPr>
        <w:t>civil right</w:t>
      </w:r>
      <w:r w:rsidRPr="00592BF1">
        <w:rPr>
          <w:rFonts w:asciiTheme="minorHAnsi" w:eastAsia="Times New Roman" w:hAnsiTheme="minorHAnsi" w:cstheme="minorHAnsi"/>
          <w:color w:val="000000"/>
          <w:sz w:val="26"/>
          <w:szCs w:val="26"/>
        </w:rPr>
        <w:t xml:space="preserve"> that </w:t>
      </w:r>
      <w:r w:rsidRPr="00592BF1">
        <w:rPr>
          <w:rFonts w:asciiTheme="minorHAnsi" w:eastAsia="Times New Roman" w:hAnsiTheme="minorHAnsi" w:cstheme="minorHAnsi"/>
          <w:b/>
          <w:bCs/>
          <w:color w:val="000000"/>
          <w:sz w:val="26"/>
          <w:szCs w:val="26"/>
          <w:u w:val="single"/>
        </w:rPr>
        <w:t>can</w:t>
      </w:r>
      <w:r w:rsidRPr="00592BF1">
        <w:rPr>
          <w:rFonts w:asciiTheme="minorHAnsi" w:eastAsia="Times New Roman" w:hAnsiTheme="minorHAnsi" w:cstheme="minorHAnsi"/>
          <w:b/>
          <w:bCs/>
          <w:color w:val="000000"/>
          <w:sz w:val="26"/>
          <w:szCs w:val="26"/>
          <w:highlight w:val="green"/>
          <w:u w:val="single"/>
        </w:rPr>
        <w:t>no</w:t>
      </w:r>
      <w:r w:rsidRPr="00592BF1">
        <w:rPr>
          <w:rFonts w:asciiTheme="minorHAnsi" w:eastAsia="Times New Roman" w:hAnsiTheme="minorHAnsi" w:cstheme="minorHAnsi"/>
          <w:b/>
          <w:bCs/>
          <w:color w:val="000000"/>
          <w:sz w:val="26"/>
          <w:szCs w:val="26"/>
          <w:u w:val="single"/>
        </w:rPr>
        <w:t>t</w:t>
      </w:r>
      <w:r w:rsidRPr="00592BF1">
        <w:rPr>
          <w:rFonts w:asciiTheme="minorHAnsi" w:eastAsia="Times New Roman" w:hAnsiTheme="minorHAnsi" w:cstheme="minorHAnsi"/>
          <w:b/>
          <w:bCs/>
          <w:color w:val="000000"/>
          <w:sz w:val="26"/>
          <w:szCs w:val="26"/>
        </w:rPr>
        <w:t xml:space="preserve"> </w:t>
      </w:r>
      <w:r w:rsidRPr="00592BF1">
        <w:rPr>
          <w:rFonts w:asciiTheme="minorHAnsi" w:eastAsia="Times New Roman" w:hAnsiTheme="minorHAnsi" w:cstheme="minorHAnsi"/>
          <w:b/>
          <w:bCs/>
          <w:color w:val="000000"/>
          <w:sz w:val="26"/>
          <w:szCs w:val="26"/>
          <w:u w:val="single"/>
        </w:rPr>
        <w:t>be</w:t>
      </w:r>
      <w:r w:rsidRPr="00592BF1">
        <w:rPr>
          <w:rFonts w:asciiTheme="minorHAnsi" w:eastAsia="Times New Roman" w:hAnsiTheme="minorHAnsi" w:cstheme="minorHAnsi"/>
          <w:color w:val="000000"/>
          <w:sz w:val="26"/>
          <w:szCs w:val="26"/>
        </w:rPr>
        <w:t xml:space="preserve"> </w:t>
      </w:r>
      <w:r w:rsidRPr="00592BF1">
        <w:rPr>
          <w:rFonts w:asciiTheme="minorHAnsi" w:eastAsia="Times New Roman" w:hAnsiTheme="minorHAnsi" w:cstheme="minorHAnsi"/>
          <w:color w:val="000000"/>
          <w:sz w:val="26"/>
          <w:szCs w:val="26"/>
          <w:u w:val="single"/>
        </w:rPr>
        <w:t xml:space="preserve">made </w:t>
      </w:r>
      <w:r w:rsidRPr="00592BF1">
        <w:rPr>
          <w:rFonts w:asciiTheme="minorHAnsi" w:eastAsia="Times New Roman" w:hAnsiTheme="minorHAnsi" w:cstheme="minorHAnsi"/>
          <w:b/>
          <w:bCs/>
          <w:color w:val="000000"/>
          <w:sz w:val="26"/>
          <w:szCs w:val="26"/>
          <w:highlight w:val="green"/>
          <w:u w:val="single"/>
        </w:rPr>
        <w:t>dependent</w:t>
      </w:r>
      <w:r w:rsidRPr="00592BF1">
        <w:rPr>
          <w:rFonts w:asciiTheme="minorHAnsi" w:eastAsia="Times New Roman" w:hAnsiTheme="minorHAnsi" w:cstheme="minorHAnsi"/>
          <w:color w:val="000000"/>
          <w:sz w:val="26"/>
          <w:szCs w:val="26"/>
          <w:highlight w:val="green"/>
          <w:u w:val="single"/>
        </w:rPr>
        <w:t xml:space="preserve"> </w:t>
      </w:r>
      <w:r w:rsidRPr="00592BF1">
        <w:rPr>
          <w:rFonts w:asciiTheme="minorHAnsi" w:eastAsia="Times New Roman" w:hAnsiTheme="minorHAnsi" w:cstheme="minorHAnsi"/>
          <w:b/>
          <w:bCs/>
          <w:color w:val="000000"/>
          <w:sz w:val="26"/>
          <w:szCs w:val="26"/>
          <w:u w:val="single"/>
        </w:rPr>
        <w:t>on</w:t>
      </w:r>
      <w:r w:rsidRPr="00592BF1">
        <w:rPr>
          <w:rFonts w:asciiTheme="minorHAnsi" w:eastAsia="Times New Roman" w:hAnsiTheme="minorHAnsi" w:cstheme="minorHAnsi"/>
          <w:b/>
          <w:bCs/>
          <w:color w:val="000000"/>
          <w:sz w:val="26"/>
          <w:szCs w:val="26"/>
        </w:rPr>
        <w:t xml:space="preserve"> </w:t>
      </w:r>
      <w:r w:rsidRPr="00592BF1">
        <w:rPr>
          <w:rFonts w:asciiTheme="minorHAnsi" w:eastAsia="Times New Roman" w:hAnsiTheme="minorHAnsi" w:cstheme="minorHAnsi"/>
          <w:b/>
          <w:bCs/>
          <w:color w:val="000000"/>
          <w:sz w:val="26"/>
          <w:szCs w:val="26"/>
          <w:highlight w:val="green"/>
          <w:u w:val="single"/>
        </w:rPr>
        <w:t>conditions</w:t>
      </w:r>
      <w:r w:rsidRPr="00592BF1">
        <w:rPr>
          <w:rFonts w:asciiTheme="minorHAnsi" w:eastAsia="Times New Roman" w:hAnsiTheme="minorHAnsi" w:cstheme="minorHAnsi"/>
          <w:color w:val="000000"/>
          <w:sz w:val="26"/>
          <w:szCs w:val="26"/>
        </w:rPr>
        <w:t xml:space="preserve"> (compulsory work, obligation to do charitable work, behavior that conforms to gender roles, etc.).</w:t>
      </w:r>
    </w:p>
    <w:p w14:paraId="4404CF81" w14:textId="77777777" w:rsidR="009F0E9E" w:rsidRDefault="009F0E9E" w:rsidP="009F0E9E">
      <w:pPr>
        <w:rPr>
          <w:rFonts w:asciiTheme="minorHAnsi" w:eastAsia="Times New Roman" w:hAnsiTheme="minorHAnsi" w:cstheme="minorHAnsi"/>
          <w:color w:val="000000"/>
          <w:sz w:val="26"/>
          <w:szCs w:val="26"/>
        </w:rPr>
      </w:pPr>
    </w:p>
    <w:p w14:paraId="2123B520" w14:textId="04B531BE" w:rsidR="009F0E9E" w:rsidRDefault="009F0E9E" w:rsidP="009F0E9E">
      <w:pPr>
        <w:pStyle w:val="Heading3"/>
      </w:pPr>
      <w:r>
        <w:t>Basic Income = Meet Basic Needs</w:t>
      </w:r>
    </w:p>
    <w:p w14:paraId="214B03D4" w14:textId="77777777" w:rsidR="009F0E9E" w:rsidRDefault="009F0E9E" w:rsidP="009F0E9E">
      <w:pPr>
        <w:pStyle w:val="Heading4"/>
      </w:pPr>
      <w:r>
        <w:t>Basic Income means people meet basic needs.</w:t>
      </w:r>
    </w:p>
    <w:p w14:paraId="55DE945C" w14:textId="77777777" w:rsidR="009F0E9E" w:rsidRDefault="009F0E9E" w:rsidP="009F0E9E">
      <w:r w:rsidRPr="0068394E">
        <w:rPr>
          <w:rStyle w:val="Style13ptBold"/>
        </w:rPr>
        <w:t>Basic Income Canada ND</w:t>
      </w:r>
      <w:r>
        <w:t xml:space="preserve"> “Basic Income Canada Network Reseau </w:t>
      </w:r>
      <w:proofErr w:type="spellStart"/>
      <w:r>
        <w:t>Canadien</w:t>
      </w:r>
      <w:proofErr w:type="spellEnd"/>
      <w:r>
        <w:t xml:space="preserve"> pour le revenue </w:t>
      </w:r>
      <w:proofErr w:type="spellStart"/>
      <w:r>
        <w:t>garanti</w:t>
      </w:r>
      <w:proofErr w:type="spellEnd"/>
      <w:r>
        <w:t xml:space="preserve">” – Website </w:t>
      </w:r>
      <w:hyperlink r:id="rId27" w:history="1">
        <w:r w:rsidRPr="00BE0359">
          <w:rPr>
            <w:rStyle w:val="Hyperlink"/>
          </w:rPr>
          <w:t>https://basicincomecanada.org/what_is_basic_income/</w:t>
        </w:r>
      </w:hyperlink>
      <w:r>
        <w:t xml:space="preserve"> WW(AC)</w:t>
      </w:r>
    </w:p>
    <w:p w14:paraId="56EE7E0A" w14:textId="77777777" w:rsidR="009F0E9E" w:rsidRPr="00C84DB8" w:rsidRDefault="009F0E9E" w:rsidP="009F0E9E">
      <w:pPr>
        <w:rPr>
          <w:b/>
          <w:bCs/>
        </w:rPr>
      </w:pPr>
      <w:r w:rsidRPr="0068394E">
        <w:rPr>
          <w:rStyle w:val="StyleUnderline"/>
        </w:rPr>
        <w:t xml:space="preserve">A </w:t>
      </w:r>
      <w:r w:rsidRPr="0068394E">
        <w:rPr>
          <w:rStyle w:val="StyleUnderline"/>
          <w:highlight w:val="green"/>
        </w:rPr>
        <w:t>basic income</w:t>
      </w:r>
      <w:r w:rsidRPr="0068394E">
        <w:rPr>
          <w:rStyle w:val="StyleUnderline"/>
        </w:rPr>
        <w:t xml:space="preserve"> is an </w:t>
      </w:r>
      <w:r w:rsidRPr="0068394E">
        <w:rPr>
          <w:rStyle w:val="StyleUnderline"/>
          <w:highlight w:val="green"/>
        </w:rPr>
        <w:t>unconditional cash transfer</w:t>
      </w:r>
      <w:r w:rsidRPr="0068394E">
        <w:rPr>
          <w:rStyle w:val="StyleUnderline"/>
        </w:rPr>
        <w:t xml:space="preserve"> from </w:t>
      </w:r>
      <w:r w:rsidRPr="0068394E">
        <w:rPr>
          <w:rStyle w:val="StyleUnderline"/>
          <w:highlight w:val="green"/>
        </w:rPr>
        <w:t>gov</w:t>
      </w:r>
      <w:r w:rsidRPr="00DA5482">
        <w:rPr>
          <w:bCs/>
        </w:rPr>
        <w:t xml:space="preserve">ernment </w:t>
      </w:r>
      <w:r w:rsidRPr="0068394E">
        <w:rPr>
          <w:rStyle w:val="StyleUnderline"/>
          <w:highlight w:val="green"/>
        </w:rPr>
        <w:t>to individuals</w:t>
      </w:r>
      <w:r w:rsidRPr="0068394E">
        <w:rPr>
          <w:rStyle w:val="StyleUnderline"/>
        </w:rPr>
        <w:t xml:space="preserve"> to enable </w:t>
      </w:r>
      <w:r w:rsidRPr="0068394E">
        <w:rPr>
          <w:rStyle w:val="StyleUnderline"/>
          <w:highlight w:val="green"/>
        </w:rPr>
        <w:t>everyone</w:t>
      </w:r>
      <w:r w:rsidRPr="0068394E">
        <w:rPr>
          <w:rStyle w:val="StyleUnderline"/>
        </w:rPr>
        <w:t xml:space="preserve"> to </w:t>
      </w:r>
      <w:r w:rsidRPr="0068394E">
        <w:rPr>
          <w:rStyle w:val="StyleUnderline"/>
          <w:highlight w:val="green"/>
        </w:rPr>
        <w:t>meet</w:t>
      </w:r>
      <w:r w:rsidRPr="0068394E">
        <w:rPr>
          <w:rStyle w:val="StyleUnderline"/>
        </w:rPr>
        <w:t xml:space="preserve"> their </w:t>
      </w:r>
      <w:r w:rsidRPr="0068394E">
        <w:rPr>
          <w:rStyle w:val="StyleUnderline"/>
          <w:highlight w:val="green"/>
        </w:rPr>
        <w:t>basic needs</w:t>
      </w:r>
      <w:r w:rsidRPr="00DA5482">
        <w:rPr>
          <w:bCs/>
        </w:rPr>
        <w:t xml:space="preserve">, participate </w:t>
      </w:r>
      <w:r w:rsidRPr="0068394E">
        <w:rPr>
          <w:rStyle w:val="StyleUnderline"/>
          <w:highlight w:val="green"/>
        </w:rPr>
        <w:t>in society</w:t>
      </w:r>
      <w:r w:rsidRPr="0068394E">
        <w:rPr>
          <w:rStyle w:val="StyleUnderline"/>
        </w:rPr>
        <w:t xml:space="preserve"> and </w:t>
      </w:r>
      <w:r w:rsidRPr="0068394E">
        <w:rPr>
          <w:rStyle w:val="StyleUnderline"/>
          <w:highlight w:val="green"/>
        </w:rPr>
        <w:t>live</w:t>
      </w:r>
      <w:r w:rsidRPr="0068394E">
        <w:rPr>
          <w:rStyle w:val="StyleUnderline"/>
        </w:rPr>
        <w:t xml:space="preserve"> with </w:t>
      </w:r>
      <w:r w:rsidRPr="0068394E">
        <w:rPr>
          <w:rStyle w:val="StyleUnderline"/>
          <w:highlight w:val="green"/>
        </w:rPr>
        <w:t>dignity</w:t>
      </w:r>
      <w:r w:rsidRPr="0068394E">
        <w:rPr>
          <w:rStyle w:val="StyleUnderline"/>
        </w:rPr>
        <w:t xml:space="preserve">, </w:t>
      </w:r>
      <w:r w:rsidRPr="0068394E">
        <w:rPr>
          <w:rStyle w:val="StyleUnderline"/>
          <w:highlight w:val="green"/>
        </w:rPr>
        <w:t>regardless of work</w:t>
      </w:r>
      <w:r w:rsidRPr="00DA5482">
        <w:rPr>
          <w:bCs/>
        </w:rPr>
        <w:t xml:space="preserve"> status</w:t>
      </w:r>
      <w:r w:rsidRPr="00C84DB8">
        <w:rPr>
          <w:bCs/>
        </w:rPr>
        <w:t>. </w:t>
      </w:r>
    </w:p>
    <w:p w14:paraId="16661FB3" w14:textId="77777777" w:rsidR="009F0E9E" w:rsidRPr="00C84DB8" w:rsidRDefault="009F0E9E" w:rsidP="009F0E9E">
      <w:pPr>
        <w:rPr>
          <w:b/>
          <w:bCs/>
        </w:rPr>
      </w:pPr>
      <w:r w:rsidRPr="00C84DB8">
        <w:rPr>
          <w:bCs/>
        </w:rPr>
        <w:t xml:space="preserve">It is a </w:t>
      </w:r>
      <w:r w:rsidRPr="00DA5482">
        <w:rPr>
          <w:bCs/>
        </w:rPr>
        <w:t>simple</w:t>
      </w:r>
      <w:r w:rsidRPr="00C84DB8">
        <w:rPr>
          <w:bCs/>
        </w:rPr>
        <w:t xml:space="preserve">, common-sense </w:t>
      </w:r>
      <w:r w:rsidRPr="00DA5482">
        <w:rPr>
          <w:bCs/>
        </w:rPr>
        <w:t>alternative</w:t>
      </w:r>
      <w:r w:rsidRPr="00C84DB8">
        <w:rPr>
          <w:bCs/>
        </w:rPr>
        <w:t xml:space="preserve"> to an </w:t>
      </w:r>
      <w:r w:rsidRPr="00DA5482">
        <w:rPr>
          <w:bCs/>
        </w:rPr>
        <w:t>income security system</w:t>
      </w:r>
      <w:r w:rsidRPr="00C84DB8">
        <w:rPr>
          <w:bCs/>
        </w:rPr>
        <w:t xml:space="preserve"> that is </w:t>
      </w:r>
      <w:r w:rsidRPr="00DA5482">
        <w:rPr>
          <w:bCs/>
        </w:rPr>
        <w:t>full of gaps</w:t>
      </w:r>
      <w:r w:rsidRPr="00C84DB8">
        <w:rPr>
          <w:bCs/>
        </w:rPr>
        <w:t xml:space="preserve"> and </w:t>
      </w:r>
      <w:r w:rsidRPr="00DA5482">
        <w:rPr>
          <w:bCs/>
        </w:rPr>
        <w:t>problems</w:t>
      </w:r>
      <w:r w:rsidRPr="00C84DB8">
        <w:rPr>
          <w:bCs/>
        </w:rPr>
        <w:t xml:space="preserve">, </w:t>
      </w:r>
      <w:proofErr w:type="gramStart"/>
      <w:r w:rsidRPr="00DA5482">
        <w:rPr>
          <w:bCs/>
        </w:rPr>
        <w:t>privilege</w:t>
      </w:r>
      <w:proofErr w:type="gramEnd"/>
      <w:r w:rsidRPr="00C84DB8">
        <w:rPr>
          <w:bCs/>
        </w:rPr>
        <w:t xml:space="preserve"> for </w:t>
      </w:r>
      <w:r w:rsidRPr="00DA5482">
        <w:rPr>
          <w:bCs/>
        </w:rPr>
        <w:t>some</w:t>
      </w:r>
      <w:r w:rsidRPr="00C84DB8">
        <w:rPr>
          <w:bCs/>
        </w:rPr>
        <w:t xml:space="preserve"> and </w:t>
      </w:r>
      <w:r w:rsidRPr="00DA5482">
        <w:rPr>
          <w:bCs/>
        </w:rPr>
        <w:t>disadvantage</w:t>
      </w:r>
      <w:r w:rsidRPr="00C84DB8">
        <w:rPr>
          <w:bCs/>
        </w:rPr>
        <w:t xml:space="preserve"> for </w:t>
      </w:r>
      <w:r w:rsidRPr="00DA5482">
        <w:rPr>
          <w:bCs/>
        </w:rPr>
        <w:t>others</w:t>
      </w:r>
      <w:r w:rsidRPr="00C84DB8">
        <w:rPr>
          <w:bCs/>
        </w:rPr>
        <w:t xml:space="preserve">. In our fast-paced, precarious world we </w:t>
      </w:r>
      <w:r w:rsidRPr="00DA5482">
        <w:rPr>
          <w:bCs/>
        </w:rPr>
        <w:t>all face financial risk at times</w:t>
      </w:r>
      <w:r w:rsidRPr="00C84DB8">
        <w:rPr>
          <w:bCs/>
        </w:rPr>
        <w:t xml:space="preserve">. As </w:t>
      </w:r>
      <w:r w:rsidRPr="00DA5482">
        <w:rPr>
          <w:bCs/>
        </w:rPr>
        <w:t>individuals</w:t>
      </w:r>
      <w:r w:rsidRPr="00C84DB8">
        <w:rPr>
          <w:bCs/>
        </w:rPr>
        <w:t xml:space="preserve">—and as a </w:t>
      </w:r>
      <w:r w:rsidRPr="00DA5482">
        <w:rPr>
          <w:bCs/>
        </w:rPr>
        <w:t>society and economy</w:t>
      </w:r>
      <w:r w:rsidRPr="00C84DB8">
        <w:rPr>
          <w:bCs/>
        </w:rPr>
        <w:t xml:space="preserve">—we need </w:t>
      </w:r>
      <w:r w:rsidRPr="00DA5482">
        <w:rPr>
          <w:bCs/>
        </w:rPr>
        <w:t>better options</w:t>
      </w:r>
      <w:r w:rsidRPr="00C84DB8">
        <w:rPr>
          <w:bCs/>
        </w:rPr>
        <w:t xml:space="preserve"> to </w:t>
      </w:r>
      <w:r w:rsidRPr="0068394E">
        <w:rPr>
          <w:rStyle w:val="StyleUnderline"/>
          <w:highlight w:val="green"/>
        </w:rPr>
        <w:t>weather</w:t>
      </w:r>
      <w:r w:rsidRPr="0068394E">
        <w:rPr>
          <w:rStyle w:val="StyleUnderline"/>
        </w:rPr>
        <w:t xml:space="preserve"> </w:t>
      </w:r>
      <w:r w:rsidRPr="0068394E">
        <w:rPr>
          <w:rStyle w:val="StyleUnderline"/>
          <w:highlight w:val="green"/>
        </w:rPr>
        <w:t xml:space="preserve">setbacks, stay well, manage </w:t>
      </w:r>
      <w:proofErr w:type="gramStart"/>
      <w:r w:rsidRPr="0068394E">
        <w:rPr>
          <w:rStyle w:val="StyleUnderline"/>
          <w:highlight w:val="green"/>
        </w:rPr>
        <w:t>transitions</w:t>
      </w:r>
      <w:proofErr w:type="gramEnd"/>
      <w:r w:rsidRPr="0068394E">
        <w:rPr>
          <w:rStyle w:val="StyleUnderline"/>
        </w:rPr>
        <w:t xml:space="preserve"> and </w:t>
      </w:r>
      <w:r w:rsidRPr="0068394E">
        <w:rPr>
          <w:rStyle w:val="StyleUnderline"/>
          <w:highlight w:val="green"/>
        </w:rPr>
        <w:t>create opportunity</w:t>
      </w:r>
      <w:r w:rsidRPr="00C84DB8">
        <w:rPr>
          <w:bCs/>
        </w:rPr>
        <w:t>. </w:t>
      </w:r>
    </w:p>
    <w:p w14:paraId="66DAD63D" w14:textId="77777777" w:rsidR="009F0E9E" w:rsidRDefault="009F0E9E" w:rsidP="009F0E9E"/>
    <w:p w14:paraId="1EBF5623" w14:textId="161C22FA" w:rsidR="009F0E9E" w:rsidRDefault="009F0E9E" w:rsidP="009F0E9E">
      <w:pPr>
        <w:pStyle w:val="Heading3"/>
      </w:pPr>
      <w:r>
        <w:t>Basic Income = Everyone</w:t>
      </w:r>
    </w:p>
    <w:p w14:paraId="7459D58C" w14:textId="77777777" w:rsidR="009F0E9E" w:rsidRDefault="009F0E9E" w:rsidP="009F0E9E">
      <w:pPr>
        <w:pStyle w:val="Heading4"/>
      </w:pPr>
      <w:r>
        <w:t>Basic Income means paying each individual member.</w:t>
      </w:r>
    </w:p>
    <w:p w14:paraId="35625193" w14:textId="77777777" w:rsidR="009F0E9E" w:rsidRDefault="009F0E9E" w:rsidP="009F0E9E">
      <w:proofErr w:type="spellStart"/>
      <w:r w:rsidRPr="0068394E">
        <w:rPr>
          <w:rStyle w:val="Style13ptBold"/>
        </w:rPr>
        <w:t>Mouvement</w:t>
      </w:r>
      <w:proofErr w:type="spellEnd"/>
      <w:r w:rsidRPr="0068394E">
        <w:rPr>
          <w:rStyle w:val="Style13ptBold"/>
        </w:rPr>
        <w:t xml:space="preserve"> </w:t>
      </w:r>
      <w:proofErr w:type="spellStart"/>
      <w:r w:rsidRPr="0068394E">
        <w:rPr>
          <w:rStyle w:val="Style13ptBold"/>
        </w:rPr>
        <w:t>Francais</w:t>
      </w:r>
      <w:proofErr w:type="spellEnd"/>
      <w:r w:rsidRPr="0068394E">
        <w:rPr>
          <w:rStyle w:val="Style13ptBold"/>
        </w:rPr>
        <w:t xml:space="preserve"> ND</w:t>
      </w:r>
      <w:r>
        <w:t xml:space="preserve"> “</w:t>
      </w:r>
      <w:proofErr w:type="spellStart"/>
      <w:r>
        <w:t>Mouvement</w:t>
      </w:r>
      <w:proofErr w:type="spellEnd"/>
      <w:r>
        <w:t xml:space="preserve"> </w:t>
      </w:r>
      <w:proofErr w:type="spellStart"/>
      <w:r>
        <w:t>Francais</w:t>
      </w:r>
      <w:proofErr w:type="spellEnd"/>
      <w:r>
        <w:t xml:space="preserve"> pour un revenue de base” – Website </w:t>
      </w:r>
      <w:hyperlink r:id="rId28" w:history="1">
        <w:r w:rsidRPr="00BE0359">
          <w:rPr>
            <w:rStyle w:val="Hyperlink"/>
          </w:rPr>
          <w:t>https://www.revenudebase.info/</w:t>
        </w:r>
      </w:hyperlink>
      <w:r>
        <w:t xml:space="preserve"> *Translated from French WW(AC)</w:t>
      </w:r>
    </w:p>
    <w:p w14:paraId="17E035AB" w14:textId="77777777" w:rsidR="009F0E9E" w:rsidRDefault="009F0E9E" w:rsidP="009F0E9E">
      <w:pPr>
        <w:shd w:val="clear" w:color="auto" w:fill="FDFDFD"/>
        <w:spacing w:after="0" w:line="240" w:lineRule="auto"/>
        <w:rPr>
          <w:rFonts w:asciiTheme="minorHAnsi" w:eastAsia="Times New Roman" w:hAnsiTheme="minorHAnsi" w:cstheme="minorHAnsi"/>
          <w:sz w:val="26"/>
          <w:szCs w:val="26"/>
          <w:u w:val="single"/>
          <w:lang w:val="en"/>
        </w:rPr>
      </w:pPr>
      <w:r w:rsidRPr="000334D2">
        <w:rPr>
          <w:rFonts w:asciiTheme="minorHAnsi" w:eastAsia="Times New Roman" w:hAnsiTheme="minorHAnsi" w:cstheme="minorHAnsi"/>
          <w:sz w:val="26"/>
          <w:szCs w:val="26"/>
          <w:lang w:val="en"/>
        </w:rPr>
        <w:t xml:space="preserve">The </w:t>
      </w:r>
      <w:r w:rsidRPr="000334D2">
        <w:rPr>
          <w:rFonts w:asciiTheme="minorHAnsi" w:eastAsia="Times New Roman" w:hAnsiTheme="minorHAnsi" w:cstheme="minorHAnsi"/>
          <w:b/>
          <w:bCs/>
          <w:sz w:val="26"/>
          <w:szCs w:val="26"/>
          <w:highlight w:val="green"/>
          <w:u w:val="single"/>
          <w:lang w:val="en"/>
        </w:rPr>
        <w:t>basic income</w:t>
      </w:r>
      <w:r w:rsidRPr="000334D2">
        <w:rPr>
          <w:rFonts w:asciiTheme="minorHAnsi" w:eastAsia="Times New Roman" w:hAnsiTheme="minorHAnsi" w:cstheme="minorHAnsi"/>
          <w:sz w:val="26"/>
          <w:szCs w:val="26"/>
          <w:lang w:val="en"/>
        </w:rPr>
        <w:t xml:space="preserve"> is an </w:t>
      </w:r>
      <w:r w:rsidRPr="000334D2">
        <w:rPr>
          <w:rFonts w:asciiTheme="minorHAnsi" w:eastAsia="Times New Roman" w:hAnsiTheme="minorHAnsi" w:cstheme="minorHAnsi"/>
          <w:sz w:val="26"/>
          <w:szCs w:val="26"/>
          <w:u w:val="single"/>
          <w:lang w:val="en"/>
        </w:rPr>
        <w:t xml:space="preserve">income </w:t>
      </w:r>
      <w:r w:rsidRPr="000334D2">
        <w:rPr>
          <w:rFonts w:asciiTheme="minorHAnsi" w:eastAsia="Times New Roman" w:hAnsiTheme="minorHAnsi" w:cstheme="minorHAnsi"/>
          <w:b/>
          <w:bCs/>
          <w:sz w:val="26"/>
          <w:szCs w:val="26"/>
          <w:highlight w:val="green"/>
          <w:u w:val="single"/>
          <w:lang w:val="en"/>
        </w:rPr>
        <w:t>paid</w:t>
      </w:r>
      <w:r w:rsidRPr="000334D2">
        <w:rPr>
          <w:rFonts w:asciiTheme="minorHAnsi" w:eastAsia="Times New Roman" w:hAnsiTheme="minorHAnsi" w:cstheme="minorHAnsi"/>
          <w:sz w:val="26"/>
          <w:szCs w:val="26"/>
          <w:lang w:val="en"/>
        </w:rPr>
        <w:t xml:space="preserve"> to </w:t>
      </w:r>
      <w:r w:rsidRPr="000334D2">
        <w:rPr>
          <w:rFonts w:asciiTheme="minorHAnsi" w:eastAsia="Times New Roman" w:hAnsiTheme="minorHAnsi" w:cstheme="minorHAnsi"/>
          <w:b/>
          <w:bCs/>
          <w:sz w:val="26"/>
          <w:szCs w:val="26"/>
          <w:highlight w:val="green"/>
          <w:u w:val="single"/>
          <w:lang w:val="en"/>
        </w:rPr>
        <w:t>each individual member</w:t>
      </w:r>
      <w:r w:rsidRPr="000334D2">
        <w:rPr>
          <w:rFonts w:asciiTheme="minorHAnsi" w:eastAsia="Times New Roman" w:hAnsiTheme="minorHAnsi" w:cstheme="minorHAnsi"/>
          <w:sz w:val="26"/>
          <w:szCs w:val="26"/>
          <w:lang w:val="en"/>
        </w:rPr>
        <w:t xml:space="preserve"> of a </w:t>
      </w:r>
      <w:r w:rsidRPr="000334D2">
        <w:rPr>
          <w:rFonts w:asciiTheme="minorHAnsi" w:eastAsia="Times New Roman" w:hAnsiTheme="minorHAnsi" w:cstheme="minorHAnsi"/>
          <w:sz w:val="26"/>
          <w:szCs w:val="26"/>
          <w:u w:val="single"/>
          <w:lang w:val="en"/>
        </w:rPr>
        <w:t xml:space="preserve">given </w:t>
      </w:r>
      <w:r w:rsidRPr="000334D2">
        <w:rPr>
          <w:rFonts w:asciiTheme="minorHAnsi" w:eastAsia="Times New Roman" w:hAnsiTheme="minorHAnsi" w:cstheme="minorHAnsi"/>
          <w:b/>
          <w:bCs/>
          <w:sz w:val="26"/>
          <w:szCs w:val="26"/>
          <w:highlight w:val="green"/>
          <w:u w:val="single"/>
          <w:lang w:val="en"/>
        </w:rPr>
        <w:t>political community</w:t>
      </w:r>
      <w:r w:rsidRPr="000334D2">
        <w:rPr>
          <w:rFonts w:asciiTheme="minorHAnsi" w:eastAsia="Times New Roman" w:hAnsiTheme="minorHAnsi" w:cstheme="minorHAnsi"/>
          <w:sz w:val="26"/>
          <w:szCs w:val="26"/>
          <w:highlight w:val="green"/>
          <w:lang w:val="en"/>
        </w:rPr>
        <w:t xml:space="preserve">, </w:t>
      </w:r>
      <w:r w:rsidRPr="000334D2">
        <w:rPr>
          <w:rFonts w:asciiTheme="minorHAnsi" w:eastAsia="Times New Roman" w:hAnsiTheme="minorHAnsi" w:cstheme="minorHAnsi"/>
          <w:b/>
          <w:bCs/>
          <w:sz w:val="26"/>
          <w:szCs w:val="26"/>
          <w:highlight w:val="green"/>
          <w:u w:val="single"/>
          <w:lang w:val="en"/>
        </w:rPr>
        <w:t>without conditions</w:t>
      </w:r>
      <w:r w:rsidRPr="000334D2">
        <w:rPr>
          <w:rFonts w:asciiTheme="minorHAnsi" w:eastAsia="Times New Roman" w:hAnsiTheme="minorHAnsi" w:cstheme="minorHAnsi"/>
          <w:sz w:val="26"/>
          <w:szCs w:val="26"/>
          <w:lang w:val="en"/>
        </w:rPr>
        <w:t xml:space="preserve"> or </w:t>
      </w:r>
      <w:r w:rsidRPr="000334D2">
        <w:rPr>
          <w:rFonts w:asciiTheme="minorHAnsi" w:eastAsia="Times New Roman" w:hAnsiTheme="minorHAnsi" w:cstheme="minorHAnsi"/>
          <w:b/>
          <w:bCs/>
          <w:sz w:val="26"/>
          <w:szCs w:val="26"/>
          <w:highlight w:val="green"/>
          <w:u w:val="single"/>
          <w:lang w:val="en"/>
        </w:rPr>
        <w:t>compensation</w:t>
      </w:r>
      <w:r w:rsidRPr="000334D2">
        <w:rPr>
          <w:rFonts w:asciiTheme="minorHAnsi" w:eastAsia="Times New Roman" w:hAnsiTheme="minorHAnsi" w:cstheme="minorHAnsi"/>
          <w:sz w:val="26"/>
          <w:szCs w:val="26"/>
          <w:lang w:val="en"/>
        </w:rPr>
        <w:t xml:space="preserve">. This </w:t>
      </w:r>
      <w:r w:rsidRPr="000334D2">
        <w:rPr>
          <w:rFonts w:asciiTheme="minorHAnsi" w:eastAsia="Times New Roman" w:hAnsiTheme="minorHAnsi" w:cstheme="minorHAnsi"/>
          <w:sz w:val="26"/>
          <w:szCs w:val="26"/>
          <w:u w:val="single"/>
          <w:lang w:val="en"/>
        </w:rPr>
        <w:t>new right</w:t>
      </w:r>
      <w:r w:rsidRPr="000334D2">
        <w:rPr>
          <w:rFonts w:asciiTheme="minorHAnsi" w:eastAsia="Times New Roman" w:hAnsiTheme="minorHAnsi" w:cstheme="minorHAnsi"/>
          <w:sz w:val="26"/>
          <w:szCs w:val="26"/>
          <w:lang w:val="en"/>
        </w:rPr>
        <w:t xml:space="preserve"> calls for a </w:t>
      </w:r>
      <w:r w:rsidRPr="000334D2">
        <w:rPr>
          <w:rFonts w:asciiTheme="minorHAnsi" w:eastAsia="Times New Roman" w:hAnsiTheme="minorHAnsi" w:cstheme="minorHAnsi"/>
          <w:b/>
          <w:bCs/>
          <w:sz w:val="26"/>
          <w:szCs w:val="26"/>
          <w:highlight w:val="green"/>
          <w:u w:val="single"/>
          <w:lang w:val="en"/>
        </w:rPr>
        <w:t>paradigm shift</w:t>
      </w:r>
      <w:r w:rsidRPr="000334D2">
        <w:rPr>
          <w:rFonts w:asciiTheme="minorHAnsi" w:eastAsia="Times New Roman" w:hAnsiTheme="minorHAnsi" w:cstheme="minorHAnsi"/>
          <w:sz w:val="26"/>
          <w:szCs w:val="26"/>
          <w:lang w:val="en"/>
        </w:rPr>
        <w:t xml:space="preserve"> aimed at </w:t>
      </w:r>
      <w:r w:rsidRPr="000334D2">
        <w:rPr>
          <w:rFonts w:asciiTheme="minorHAnsi" w:eastAsia="Times New Roman" w:hAnsiTheme="minorHAnsi" w:cstheme="minorHAnsi"/>
          <w:b/>
          <w:bCs/>
          <w:sz w:val="26"/>
          <w:szCs w:val="26"/>
          <w:highlight w:val="green"/>
          <w:u w:val="single"/>
          <w:lang w:val="en"/>
        </w:rPr>
        <w:t>putting</w:t>
      </w:r>
      <w:r w:rsidRPr="000334D2">
        <w:rPr>
          <w:rFonts w:asciiTheme="minorHAnsi" w:eastAsia="Times New Roman" w:hAnsiTheme="minorHAnsi" w:cstheme="minorHAnsi"/>
          <w:sz w:val="26"/>
          <w:szCs w:val="26"/>
          <w:u w:val="single"/>
          <w:lang w:val="en"/>
        </w:rPr>
        <w:t xml:space="preserve"> the </w:t>
      </w:r>
      <w:r w:rsidRPr="000334D2">
        <w:rPr>
          <w:rFonts w:asciiTheme="minorHAnsi" w:eastAsia="Times New Roman" w:hAnsiTheme="minorHAnsi" w:cstheme="minorHAnsi"/>
          <w:b/>
          <w:bCs/>
          <w:sz w:val="26"/>
          <w:szCs w:val="26"/>
          <w:highlight w:val="green"/>
          <w:u w:val="single"/>
          <w:lang w:val="en"/>
        </w:rPr>
        <w:t>economy</w:t>
      </w:r>
      <w:r w:rsidRPr="000334D2">
        <w:rPr>
          <w:rFonts w:asciiTheme="minorHAnsi" w:eastAsia="Times New Roman" w:hAnsiTheme="minorHAnsi" w:cstheme="minorHAnsi"/>
          <w:sz w:val="26"/>
          <w:szCs w:val="26"/>
          <w:highlight w:val="green"/>
          <w:u w:val="single"/>
          <w:lang w:val="en"/>
        </w:rPr>
        <w:t xml:space="preserve"> </w:t>
      </w:r>
      <w:r w:rsidRPr="000334D2">
        <w:rPr>
          <w:rFonts w:asciiTheme="minorHAnsi" w:eastAsia="Times New Roman" w:hAnsiTheme="minorHAnsi" w:cstheme="minorHAnsi"/>
          <w:b/>
          <w:bCs/>
          <w:sz w:val="26"/>
          <w:szCs w:val="26"/>
          <w:highlight w:val="green"/>
          <w:u w:val="single"/>
          <w:lang w:val="en"/>
        </w:rPr>
        <w:t>back</w:t>
      </w:r>
      <w:r w:rsidRPr="000334D2">
        <w:rPr>
          <w:rFonts w:asciiTheme="minorHAnsi" w:eastAsia="Times New Roman" w:hAnsiTheme="minorHAnsi" w:cstheme="minorHAnsi"/>
          <w:sz w:val="26"/>
          <w:szCs w:val="26"/>
          <w:u w:val="single"/>
          <w:lang w:val="en"/>
        </w:rPr>
        <w:t xml:space="preserve"> at</w:t>
      </w:r>
      <w:r w:rsidRPr="000334D2">
        <w:rPr>
          <w:rFonts w:asciiTheme="minorHAnsi" w:eastAsia="Times New Roman" w:hAnsiTheme="minorHAnsi" w:cstheme="minorHAnsi"/>
          <w:sz w:val="26"/>
          <w:szCs w:val="26"/>
          <w:lang w:val="en"/>
        </w:rPr>
        <w:t xml:space="preserve"> the </w:t>
      </w:r>
      <w:r w:rsidRPr="000334D2">
        <w:rPr>
          <w:rFonts w:asciiTheme="minorHAnsi" w:eastAsia="Times New Roman" w:hAnsiTheme="minorHAnsi" w:cstheme="minorHAnsi"/>
          <w:b/>
          <w:bCs/>
          <w:sz w:val="26"/>
          <w:szCs w:val="26"/>
          <w:highlight w:val="green"/>
          <w:u w:val="single"/>
          <w:lang w:val="en"/>
        </w:rPr>
        <w:t>service of humans</w:t>
      </w:r>
      <w:r w:rsidRPr="000334D2">
        <w:rPr>
          <w:rFonts w:asciiTheme="minorHAnsi" w:eastAsia="Times New Roman" w:hAnsiTheme="minorHAnsi" w:cstheme="minorHAnsi"/>
          <w:sz w:val="26"/>
          <w:szCs w:val="26"/>
          <w:u w:val="single"/>
          <w:lang w:val="en"/>
        </w:rPr>
        <w:t>.</w:t>
      </w:r>
    </w:p>
    <w:p w14:paraId="0F779C9E" w14:textId="77777777" w:rsidR="009F0E9E" w:rsidRDefault="009F0E9E" w:rsidP="009F0E9E">
      <w:pPr>
        <w:shd w:val="clear" w:color="auto" w:fill="FDFDFD"/>
        <w:spacing w:after="0" w:line="240" w:lineRule="auto"/>
        <w:rPr>
          <w:rFonts w:asciiTheme="minorHAnsi" w:eastAsia="Times New Roman" w:hAnsiTheme="minorHAnsi" w:cstheme="minorHAnsi"/>
          <w:sz w:val="26"/>
          <w:szCs w:val="26"/>
          <w:u w:val="single"/>
          <w:lang w:val="en"/>
        </w:rPr>
      </w:pPr>
    </w:p>
    <w:p w14:paraId="7AC0156A" w14:textId="77777777" w:rsidR="009F0E9E" w:rsidRDefault="009F0E9E" w:rsidP="009F0E9E">
      <w:pPr>
        <w:pStyle w:val="Heading4"/>
        <w:rPr>
          <w:rFonts w:eastAsia="Times New Roman"/>
          <w:lang w:val="en"/>
        </w:rPr>
      </w:pPr>
      <w:r>
        <w:rPr>
          <w:rFonts w:eastAsia="Times New Roman"/>
          <w:lang w:val="en"/>
        </w:rPr>
        <w:t>Basic Income means everyone in said society gets the income.</w:t>
      </w:r>
    </w:p>
    <w:p w14:paraId="3602704E" w14:textId="77777777" w:rsidR="009F0E9E" w:rsidRDefault="009F0E9E" w:rsidP="009F0E9E">
      <w:pPr>
        <w:rPr>
          <w:lang w:val="en"/>
        </w:rPr>
      </w:pPr>
      <w:r w:rsidRPr="0068394E">
        <w:rPr>
          <w:rStyle w:val="Style13ptBold"/>
        </w:rPr>
        <w:t xml:space="preserve">Red </w:t>
      </w:r>
      <w:proofErr w:type="spellStart"/>
      <w:r w:rsidRPr="0068394E">
        <w:rPr>
          <w:rStyle w:val="Style13ptBold"/>
        </w:rPr>
        <w:t>Renta</w:t>
      </w:r>
      <w:proofErr w:type="spellEnd"/>
      <w:r w:rsidRPr="0068394E">
        <w:rPr>
          <w:rStyle w:val="Style13ptBold"/>
        </w:rPr>
        <w:t xml:space="preserve"> </w:t>
      </w:r>
      <w:proofErr w:type="spellStart"/>
      <w:r w:rsidRPr="0068394E">
        <w:rPr>
          <w:rStyle w:val="Style13ptBold"/>
        </w:rPr>
        <w:t>Basica</w:t>
      </w:r>
      <w:proofErr w:type="spellEnd"/>
      <w:r w:rsidRPr="0068394E">
        <w:rPr>
          <w:rStyle w:val="Style13ptBold"/>
        </w:rPr>
        <w:t xml:space="preserve"> ND</w:t>
      </w:r>
      <w:r>
        <w:rPr>
          <w:lang w:val="en"/>
        </w:rPr>
        <w:t xml:space="preserve"> “What is the RB?” – Website </w:t>
      </w:r>
      <w:hyperlink r:id="rId29" w:history="1">
        <w:r w:rsidRPr="00BE0359">
          <w:rPr>
            <w:rStyle w:val="Hyperlink"/>
            <w:lang w:val="en"/>
          </w:rPr>
          <w:t>https://www.redrentabasica.org/rb/que-es-la-rb/</w:t>
        </w:r>
      </w:hyperlink>
      <w:r>
        <w:rPr>
          <w:lang w:val="en"/>
        </w:rPr>
        <w:t xml:space="preserve">  *Translated from Spanish WW(AC)</w:t>
      </w:r>
    </w:p>
    <w:p w14:paraId="169B304A" w14:textId="77777777" w:rsidR="009F0E9E" w:rsidRPr="00252901" w:rsidRDefault="009F0E9E" w:rsidP="009F0E9E">
      <w:pPr>
        <w:shd w:val="clear" w:color="auto" w:fill="FDFDFD"/>
        <w:spacing w:after="0" w:line="240" w:lineRule="auto"/>
        <w:rPr>
          <w:rFonts w:asciiTheme="minorHAnsi" w:eastAsia="Times New Roman" w:hAnsiTheme="minorHAnsi" w:cstheme="minorHAnsi"/>
          <w:b/>
          <w:bCs/>
          <w:sz w:val="26"/>
          <w:szCs w:val="26"/>
          <w:lang w:val="en"/>
        </w:rPr>
      </w:pPr>
      <w:r w:rsidRPr="00252901">
        <w:rPr>
          <w:rFonts w:asciiTheme="minorHAnsi" w:eastAsia="Times New Roman" w:hAnsiTheme="minorHAnsi" w:cstheme="minorHAnsi"/>
          <w:sz w:val="26"/>
          <w:szCs w:val="26"/>
          <w:u w:val="single"/>
          <w:lang w:val="en"/>
        </w:rPr>
        <w:t>Basic income</w:t>
      </w:r>
      <w:r w:rsidRPr="00252901">
        <w:rPr>
          <w:rFonts w:asciiTheme="minorHAnsi" w:eastAsia="Times New Roman" w:hAnsiTheme="minorHAnsi" w:cstheme="minorHAnsi"/>
          <w:sz w:val="26"/>
          <w:szCs w:val="26"/>
          <w:lang w:val="en"/>
        </w:rPr>
        <w:t xml:space="preserve"> can be </w:t>
      </w:r>
      <w:r w:rsidRPr="00252901">
        <w:rPr>
          <w:rFonts w:asciiTheme="minorHAnsi" w:eastAsia="Times New Roman" w:hAnsiTheme="minorHAnsi" w:cstheme="minorHAnsi"/>
          <w:sz w:val="26"/>
          <w:szCs w:val="26"/>
          <w:u w:val="single"/>
          <w:lang w:val="en"/>
        </w:rPr>
        <w:t>defined</w:t>
      </w:r>
      <w:r w:rsidRPr="00252901">
        <w:rPr>
          <w:rFonts w:asciiTheme="minorHAnsi" w:eastAsia="Times New Roman" w:hAnsiTheme="minorHAnsi" w:cstheme="minorHAnsi"/>
          <w:sz w:val="26"/>
          <w:szCs w:val="26"/>
          <w:lang w:val="en"/>
        </w:rPr>
        <w:t xml:space="preserve"> in different ways. On the web, the </w:t>
      </w:r>
      <w:r w:rsidRPr="00252901">
        <w:rPr>
          <w:rFonts w:asciiTheme="minorHAnsi" w:eastAsia="Times New Roman" w:hAnsiTheme="minorHAnsi" w:cstheme="minorHAnsi"/>
          <w:b/>
          <w:bCs/>
          <w:sz w:val="26"/>
          <w:szCs w:val="26"/>
          <w:highlight w:val="green"/>
          <w:u w:val="single"/>
          <w:lang w:val="en"/>
        </w:rPr>
        <w:t>B</w:t>
      </w:r>
      <w:r w:rsidRPr="00252901">
        <w:rPr>
          <w:rFonts w:asciiTheme="minorHAnsi" w:eastAsia="Times New Roman" w:hAnsiTheme="minorHAnsi" w:cstheme="minorHAnsi"/>
          <w:sz w:val="26"/>
          <w:szCs w:val="26"/>
          <w:lang w:val="en"/>
        </w:rPr>
        <w:t xml:space="preserve">asic </w:t>
      </w:r>
      <w:r w:rsidRPr="00252901">
        <w:rPr>
          <w:rFonts w:asciiTheme="minorHAnsi" w:eastAsia="Times New Roman" w:hAnsiTheme="minorHAnsi" w:cstheme="minorHAnsi"/>
          <w:b/>
          <w:bCs/>
          <w:sz w:val="26"/>
          <w:szCs w:val="26"/>
          <w:highlight w:val="green"/>
          <w:u w:val="single"/>
          <w:lang w:val="en"/>
        </w:rPr>
        <w:t>I</w:t>
      </w:r>
      <w:r w:rsidRPr="00252901">
        <w:rPr>
          <w:rFonts w:asciiTheme="minorHAnsi" w:eastAsia="Times New Roman" w:hAnsiTheme="minorHAnsi" w:cstheme="minorHAnsi"/>
          <w:sz w:val="26"/>
          <w:szCs w:val="26"/>
          <w:lang w:val="en"/>
        </w:rPr>
        <w:t xml:space="preserve">ncome </w:t>
      </w:r>
      <w:r w:rsidRPr="00252901">
        <w:rPr>
          <w:rFonts w:asciiTheme="minorHAnsi" w:eastAsia="Times New Roman" w:hAnsiTheme="minorHAnsi" w:cstheme="minorHAnsi"/>
          <w:b/>
          <w:bCs/>
          <w:sz w:val="26"/>
          <w:szCs w:val="26"/>
          <w:highlight w:val="green"/>
          <w:u w:val="single"/>
          <w:lang w:val="en"/>
        </w:rPr>
        <w:t>N</w:t>
      </w:r>
      <w:r w:rsidRPr="00252901">
        <w:rPr>
          <w:rFonts w:asciiTheme="minorHAnsi" w:eastAsia="Times New Roman" w:hAnsiTheme="minorHAnsi" w:cstheme="minorHAnsi"/>
          <w:sz w:val="26"/>
          <w:szCs w:val="26"/>
          <w:lang w:val="en"/>
        </w:rPr>
        <w:t xml:space="preserve">etwork has </w:t>
      </w:r>
      <w:r w:rsidRPr="00252901">
        <w:rPr>
          <w:rFonts w:asciiTheme="minorHAnsi" w:eastAsia="Times New Roman" w:hAnsiTheme="minorHAnsi" w:cstheme="minorHAnsi"/>
          <w:sz w:val="26"/>
          <w:szCs w:val="26"/>
          <w:u w:val="single"/>
          <w:lang w:val="en"/>
        </w:rPr>
        <w:t>used</w:t>
      </w:r>
      <w:r w:rsidRPr="00252901">
        <w:rPr>
          <w:rFonts w:asciiTheme="minorHAnsi" w:eastAsia="Times New Roman" w:hAnsiTheme="minorHAnsi" w:cstheme="minorHAnsi"/>
          <w:sz w:val="26"/>
          <w:szCs w:val="26"/>
          <w:lang w:val="en"/>
        </w:rPr>
        <w:t xml:space="preserve"> this </w:t>
      </w:r>
      <w:r w:rsidRPr="00252901">
        <w:rPr>
          <w:rFonts w:asciiTheme="minorHAnsi" w:eastAsia="Times New Roman" w:hAnsiTheme="minorHAnsi" w:cstheme="minorHAnsi"/>
          <w:b/>
          <w:bCs/>
          <w:sz w:val="26"/>
          <w:szCs w:val="26"/>
          <w:highlight w:val="green"/>
          <w:u w:val="single"/>
          <w:lang w:val="en"/>
        </w:rPr>
        <w:t>definition</w:t>
      </w:r>
      <w:r w:rsidRPr="00252901">
        <w:rPr>
          <w:rFonts w:asciiTheme="minorHAnsi" w:eastAsia="Times New Roman" w:hAnsiTheme="minorHAnsi" w:cstheme="minorHAnsi"/>
          <w:sz w:val="26"/>
          <w:szCs w:val="26"/>
          <w:lang w:val="en"/>
        </w:rPr>
        <w:t xml:space="preserve">: </w:t>
      </w:r>
      <w:r w:rsidRPr="00252901">
        <w:rPr>
          <w:rFonts w:asciiTheme="minorHAnsi" w:eastAsia="Times New Roman" w:hAnsiTheme="minorHAnsi" w:cstheme="minorHAnsi"/>
          <w:b/>
          <w:bCs/>
          <w:sz w:val="26"/>
          <w:szCs w:val="26"/>
          <w:highlight w:val="green"/>
          <w:u w:val="single"/>
          <w:lang w:val="en"/>
        </w:rPr>
        <w:t>b</w:t>
      </w:r>
      <w:r w:rsidRPr="00252901">
        <w:rPr>
          <w:rFonts w:asciiTheme="minorHAnsi" w:eastAsia="Times New Roman" w:hAnsiTheme="minorHAnsi" w:cstheme="minorHAnsi"/>
          <w:sz w:val="26"/>
          <w:szCs w:val="26"/>
          <w:u w:val="single"/>
          <w:lang w:val="en"/>
        </w:rPr>
        <w:t xml:space="preserve">asic </w:t>
      </w:r>
      <w:r w:rsidRPr="00DC71C9">
        <w:rPr>
          <w:rFonts w:asciiTheme="minorHAnsi" w:eastAsia="Times New Roman" w:hAnsiTheme="minorHAnsi" w:cstheme="minorHAnsi"/>
          <w:b/>
          <w:bCs/>
          <w:sz w:val="26"/>
          <w:szCs w:val="26"/>
          <w:highlight w:val="green"/>
          <w:u w:val="single"/>
          <w:lang w:val="en"/>
        </w:rPr>
        <w:t>i</w:t>
      </w:r>
      <w:r w:rsidRPr="00252901">
        <w:rPr>
          <w:rFonts w:asciiTheme="minorHAnsi" w:eastAsia="Times New Roman" w:hAnsiTheme="minorHAnsi" w:cstheme="minorHAnsi"/>
          <w:sz w:val="26"/>
          <w:szCs w:val="26"/>
          <w:u w:val="single"/>
          <w:lang w:val="en"/>
        </w:rPr>
        <w:t>ncome</w:t>
      </w:r>
      <w:r w:rsidRPr="00252901">
        <w:rPr>
          <w:rFonts w:asciiTheme="minorHAnsi" w:eastAsia="Times New Roman" w:hAnsiTheme="minorHAnsi" w:cstheme="minorHAnsi"/>
          <w:sz w:val="26"/>
          <w:szCs w:val="26"/>
          <w:lang w:val="en"/>
        </w:rPr>
        <w:t xml:space="preserve"> is an income </w:t>
      </w:r>
      <w:r w:rsidRPr="00DC71C9">
        <w:rPr>
          <w:rFonts w:asciiTheme="minorHAnsi" w:eastAsia="Times New Roman" w:hAnsiTheme="minorHAnsi" w:cstheme="minorHAnsi"/>
          <w:b/>
          <w:bCs/>
          <w:sz w:val="26"/>
          <w:szCs w:val="26"/>
          <w:highlight w:val="green"/>
          <w:u w:val="single"/>
          <w:lang w:val="en"/>
        </w:rPr>
        <w:t>paid</w:t>
      </w:r>
      <w:r w:rsidRPr="00DC71C9">
        <w:rPr>
          <w:rFonts w:asciiTheme="minorHAnsi" w:eastAsia="Times New Roman" w:hAnsiTheme="minorHAnsi" w:cstheme="minorHAnsi"/>
          <w:sz w:val="26"/>
          <w:szCs w:val="26"/>
          <w:highlight w:val="green"/>
          <w:lang w:val="en"/>
        </w:rPr>
        <w:t xml:space="preserve"> </w:t>
      </w:r>
      <w:r w:rsidRPr="00DC71C9">
        <w:rPr>
          <w:rFonts w:asciiTheme="minorHAnsi" w:eastAsia="Times New Roman" w:hAnsiTheme="minorHAnsi" w:cstheme="minorHAnsi"/>
          <w:b/>
          <w:bCs/>
          <w:sz w:val="26"/>
          <w:szCs w:val="26"/>
          <w:highlight w:val="green"/>
          <w:lang w:val="en"/>
        </w:rPr>
        <w:t>by</w:t>
      </w:r>
      <w:r w:rsidRPr="00252901">
        <w:rPr>
          <w:rFonts w:asciiTheme="minorHAnsi" w:eastAsia="Times New Roman" w:hAnsiTheme="minorHAnsi" w:cstheme="minorHAnsi"/>
          <w:sz w:val="26"/>
          <w:szCs w:val="26"/>
          <w:lang w:val="en"/>
        </w:rPr>
        <w:t xml:space="preserve"> the </w:t>
      </w:r>
      <w:r w:rsidRPr="00DC71C9">
        <w:rPr>
          <w:rFonts w:asciiTheme="minorHAnsi" w:eastAsia="Times New Roman" w:hAnsiTheme="minorHAnsi" w:cstheme="minorHAnsi"/>
          <w:b/>
          <w:bCs/>
          <w:sz w:val="26"/>
          <w:szCs w:val="26"/>
          <w:highlight w:val="green"/>
          <w:u w:val="single"/>
          <w:lang w:val="en"/>
        </w:rPr>
        <w:t>state</w:t>
      </w:r>
      <w:r w:rsidRPr="00252901">
        <w:rPr>
          <w:rFonts w:asciiTheme="minorHAnsi" w:eastAsia="Times New Roman" w:hAnsiTheme="minorHAnsi" w:cstheme="minorHAnsi"/>
          <w:sz w:val="26"/>
          <w:szCs w:val="26"/>
          <w:lang w:val="en"/>
        </w:rPr>
        <w:t xml:space="preserve">, as a </w:t>
      </w:r>
      <w:r w:rsidRPr="00DC71C9">
        <w:rPr>
          <w:rFonts w:asciiTheme="minorHAnsi" w:eastAsia="Times New Roman" w:hAnsiTheme="minorHAnsi" w:cstheme="minorHAnsi"/>
          <w:b/>
          <w:bCs/>
          <w:sz w:val="26"/>
          <w:szCs w:val="26"/>
          <w:highlight w:val="green"/>
          <w:u w:val="single"/>
          <w:lang w:val="en"/>
        </w:rPr>
        <w:t>right</w:t>
      </w:r>
      <w:r w:rsidRPr="00252901">
        <w:rPr>
          <w:rFonts w:asciiTheme="minorHAnsi" w:eastAsia="Times New Roman" w:hAnsiTheme="minorHAnsi" w:cstheme="minorHAnsi"/>
          <w:sz w:val="26"/>
          <w:szCs w:val="26"/>
          <w:u w:val="single"/>
          <w:lang w:val="en"/>
        </w:rPr>
        <w:t xml:space="preserve"> of </w:t>
      </w:r>
      <w:r w:rsidRPr="00DC71C9">
        <w:rPr>
          <w:rFonts w:asciiTheme="minorHAnsi" w:eastAsia="Times New Roman" w:hAnsiTheme="minorHAnsi" w:cstheme="minorHAnsi"/>
          <w:b/>
          <w:bCs/>
          <w:sz w:val="26"/>
          <w:szCs w:val="26"/>
          <w:highlight w:val="green"/>
          <w:u w:val="single"/>
          <w:lang w:val="en"/>
        </w:rPr>
        <w:t>citizenship</w:t>
      </w:r>
      <w:r w:rsidRPr="00252901">
        <w:rPr>
          <w:rFonts w:asciiTheme="minorHAnsi" w:eastAsia="Times New Roman" w:hAnsiTheme="minorHAnsi" w:cstheme="minorHAnsi"/>
          <w:sz w:val="26"/>
          <w:szCs w:val="26"/>
          <w:lang w:val="en"/>
        </w:rPr>
        <w:t xml:space="preserve">, to each </w:t>
      </w:r>
      <w:r w:rsidRPr="00DC71C9">
        <w:rPr>
          <w:rFonts w:asciiTheme="minorHAnsi" w:eastAsia="Times New Roman" w:hAnsiTheme="minorHAnsi" w:cstheme="minorHAnsi"/>
          <w:b/>
          <w:bCs/>
          <w:sz w:val="26"/>
          <w:szCs w:val="26"/>
          <w:highlight w:val="green"/>
          <w:u w:val="single"/>
          <w:lang w:val="en"/>
        </w:rPr>
        <w:t>full member</w:t>
      </w:r>
      <w:r w:rsidRPr="00252901">
        <w:rPr>
          <w:rFonts w:asciiTheme="minorHAnsi" w:eastAsia="Times New Roman" w:hAnsiTheme="minorHAnsi" w:cstheme="minorHAnsi"/>
          <w:sz w:val="26"/>
          <w:szCs w:val="26"/>
          <w:lang w:val="en"/>
        </w:rPr>
        <w:t xml:space="preserve"> or </w:t>
      </w:r>
      <w:r w:rsidRPr="00DC71C9">
        <w:rPr>
          <w:rFonts w:asciiTheme="minorHAnsi" w:eastAsia="Times New Roman" w:hAnsiTheme="minorHAnsi" w:cstheme="minorHAnsi"/>
          <w:b/>
          <w:bCs/>
          <w:sz w:val="26"/>
          <w:szCs w:val="26"/>
          <w:highlight w:val="green"/>
          <w:u w:val="single"/>
          <w:lang w:val="en"/>
        </w:rPr>
        <w:t>resident</w:t>
      </w:r>
      <w:r w:rsidRPr="00252901">
        <w:rPr>
          <w:rFonts w:asciiTheme="minorHAnsi" w:eastAsia="Times New Roman" w:hAnsiTheme="minorHAnsi" w:cstheme="minorHAnsi"/>
          <w:sz w:val="26"/>
          <w:szCs w:val="26"/>
          <w:lang w:val="en"/>
        </w:rPr>
        <w:t xml:space="preserve"> of </w:t>
      </w:r>
      <w:r w:rsidRPr="00DC71C9">
        <w:rPr>
          <w:rFonts w:asciiTheme="minorHAnsi" w:eastAsia="Times New Roman" w:hAnsiTheme="minorHAnsi" w:cstheme="minorHAnsi"/>
          <w:b/>
          <w:bCs/>
          <w:sz w:val="26"/>
          <w:szCs w:val="26"/>
          <w:highlight w:val="green"/>
          <w:u w:val="single"/>
          <w:lang w:val="en"/>
        </w:rPr>
        <w:t>society</w:t>
      </w:r>
      <w:r w:rsidRPr="00DC71C9">
        <w:rPr>
          <w:rFonts w:asciiTheme="minorHAnsi" w:eastAsia="Times New Roman" w:hAnsiTheme="minorHAnsi" w:cstheme="minorHAnsi"/>
          <w:b/>
          <w:bCs/>
          <w:sz w:val="26"/>
          <w:szCs w:val="26"/>
          <w:highlight w:val="green"/>
          <w:lang w:val="en"/>
        </w:rPr>
        <w:t xml:space="preserve"> </w:t>
      </w:r>
      <w:r w:rsidRPr="00DC71C9">
        <w:rPr>
          <w:rFonts w:asciiTheme="minorHAnsi" w:eastAsia="Times New Roman" w:hAnsiTheme="minorHAnsi" w:cstheme="minorHAnsi"/>
          <w:b/>
          <w:bCs/>
          <w:sz w:val="26"/>
          <w:szCs w:val="26"/>
          <w:highlight w:val="green"/>
          <w:u w:val="single"/>
          <w:lang w:val="en"/>
        </w:rPr>
        <w:t>even</w:t>
      </w:r>
      <w:r w:rsidRPr="00DC71C9">
        <w:rPr>
          <w:rFonts w:asciiTheme="minorHAnsi" w:eastAsia="Times New Roman" w:hAnsiTheme="minorHAnsi" w:cstheme="minorHAnsi"/>
          <w:b/>
          <w:bCs/>
          <w:i/>
          <w:iCs/>
          <w:sz w:val="26"/>
          <w:szCs w:val="26"/>
          <w:highlight w:val="green"/>
          <w:u w:val="single"/>
          <w:lang w:val="en"/>
        </w:rPr>
        <w:t xml:space="preserve"> </w:t>
      </w:r>
      <w:r w:rsidRPr="00DC71C9">
        <w:rPr>
          <w:rFonts w:asciiTheme="minorHAnsi" w:eastAsia="Times New Roman" w:hAnsiTheme="minorHAnsi" w:cstheme="minorHAnsi"/>
          <w:b/>
          <w:bCs/>
          <w:sz w:val="26"/>
          <w:szCs w:val="26"/>
          <w:highlight w:val="green"/>
          <w:u w:val="single"/>
          <w:lang w:val="en"/>
        </w:rPr>
        <w:t>if</w:t>
      </w:r>
      <w:r w:rsidRPr="00252901">
        <w:rPr>
          <w:rFonts w:asciiTheme="minorHAnsi" w:eastAsia="Times New Roman" w:hAnsiTheme="minorHAnsi" w:cstheme="minorHAnsi"/>
          <w:sz w:val="26"/>
          <w:szCs w:val="26"/>
          <w:lang w:val="en"/>
        </w:rPr>
        <w:t xml:space="preserve"> they </w:t>
      </w:r>
      <w:r w:rsidRPr="00DC71C9">
        <w:rPr>
          <w:rFonts w:asciiTheme="minorHAnsi" w:eastAsia="Times New Roman" w:hAnsiTheme="minorHAnsi" w:cstheme="minorHAnsi"/>
          <w:b/>
          <w:bCs/>
          <w:sz w:val="26"/>
          <w:szCs w:val="26"/>
          <w:highlight w:val="green"/>
          <w:u w:val="single"/>
          <w:lang w:val="en"/>
        </w:rPr>
        <w:t>do not</w:t>
      </w:r>
      <w:r w:rsidRPr="00252901">
        <w:rPr>
          <w:rFonts w:asciiTheme="minorHAnsi" w:eastAsia="Times New Roman" w:hAnsiTheme="minorHAnsi" w:cstheme="minorHAnsi"/>
          <w:sz w:val="26"/>
          <w:szCs w:val="26"/>
          <w:lang w:val="en"/>
        </w:rPr>
        <w:t xml:space="preserve"> want to </w:t>
      </w:r>
      <w:r w:rsidRPr="00DC71C9">
        <w:rPr>
          <w:rFonts w:asciiTheme="minorHAnsi" w:eastAsia="Times New Roman" w:hAnsiTheme="minorHAnsi" w:cstheme="minorHAnsi"/>
          <w:b/>
          <w:bCs/>
          <w:sz w:val="26"/>
          <w:szCs w:val="26"/>
          <w:highlight w:val="green"/>
          <w:u w:val="single"/>
          <w:lang w:val="en"/>
        </w:rPr>
        <w:t>work</w:t>
      </w:r>
      <w:r w:rsidRPr="00252901">
        <w:rPr>
          <w:rFonts w:asciiTheme="minorHAnsi" w:eastAsia="Times New Roman" w:hAnsiTheme="minorHAnsi" w:cstheme="minorHAnsi"/>
          <w:sz w:val="26"/>
          <w:szCs w:val="26"/>
          <w:u w:val="single"/>
          <w:lang w:val="en"/>
        </w:rPr>
        <w:t xml:space="preserve"> for </w:t>
      </w:r>
      <w:r w:rsidRPr="00DC71C9">
        <w:rPr>
          <w:rFonts w:asciiTheme="minorHAnsi" w:eastAsia="Times New Roman" w:hAnsiTheme="minorHAnsi" w:cstheme="minorHAnsi"/>
          <w:b/>
          <w:bCs/>
          <w:sz w:val="26"/>
          <w:szCs w:val="26"/>
          <w:highlight w:val="green"/>
          <w:u w:val="single"/>
          <w:lang w:val="en"/>
        </w:rPr>
        <w:t>pay</w:t>
      </w:r>
      <w:r w:rsidRPr="00DC71C9">
        <w:rPr>
          <w:rFonts w:asciiTheme="minorHAnsi" w:eastAsia="Times New Roman" w:hAnsiTheme="minorHAnsi" w:cstheme="minorHAnsi"/>
          <w:sz w:val="26"/>
          <w:szCs w:val="26"/>
          <w:highlight w:val="green"/>
          <w:lang w:val="en"/>
        </w:rPr>
        <w:t xml:space="preserve">, </w:t>
      </w:r>
      <w:r w:rsidRPr="00DC71C9">
        <w:rPr>
          <w:rFonts w:asciiTheme="minorHAnsi" w:eastAsia="Times New Roman" w:hAnsiTheme="minorHAnsi" w:cstheme="minorHAnsi"/>
          <w:b/>
          <w:bCs/>
          <w:sz w:val="26"/>
          <w:szCs w:val="26"/>
          <w:highlight w:val="green"/>
          <w:u w:val="single"/>
          <w:lang w:val="en"/>
        </w:rPr>
        <w:t>without</w:t>
      </w:r>
      <w:r w:rsidRPr="00252901">
        <w:rPr>
          <w:rFonts w:asciiTheme="minorHAnsi" w:eastAsia="Times New Roman" w:hAnsiTheme="minorHAnsi" w:cstheme="minorHAnsi"/>
          <w:sz w:val="26"/>
          <w:szCs w:val="26"/>
          <w:lang w:val="en"/>
        </w:rPr>
        <w:t xml:space="preserve"> taking into </w:t>
      </w:r>
      <w:r w:rsidRPr="00252901">
        <w:rPr>
          <w:rFonts w:asciiTheme="minorHAnsi" w:eastAsia="Times New Roman" w:hAnsiTheme="minorHAnsi" w:cstheme="minorHAnsi"/>
          <w:sz w:val="26"/>
          <w:szCs w:val="26"/>
          <w:u w:val="single"/>
          <w:lang w:val="en"/>
        </w:rPr>
        <w:t>account</w:t>
      </w:r>
      <w:r w:rsidRPr="00252901">
        <w:rPr>
          <w:rFonts w:asciiTheme="minorHAnsi" w:eastAsia="Times New Roman" w:hAnsiTheme="minorHAnsi" w:cstheme="minorHAnsi"/>
          <w:sz w:val="26"/>
          <w:szCs w:val="26"/>
          <w:lang w:val="en"/>
        </w:rPr>
        <w:t xml:space="preserve"> </w:t>
      </w:r>
      <w:r w:rsidRPr="00252901">
        <w:rPr>
          <w:rFonts w:asciiTheme="minorHAnsi" w:eastAsia="Times New Roman" w:hAnsiTheme="minorHAnsi" w:cstheme="minorHAnsi"/>
          <w:sz w:val="26"/>
          <w:szCs w:val="26"/>
          <w:u w:val="single"/>
          <w:lang w:val="en"/>
        </w:rPr>
        <w:t xml:space="preserve">whether you are </w:t>
      </w:r>
      <w:r w:rsidRPr="00DC71C9">
        <w:rPr>
          <w:rFonts w:asciiTheme="minorHAnsi" w:eastAsia="Times New Roman" w:hAnsiTheme="minorHAnsi" w:cstheme="minorHAnsi"/>
          <w:b/>
          <w:bCs/>
          <w:sz w:val="26"/>
          <w:szCs w:val="26"/>
          <w:highlight w:val="green"/>
          <w:u w:val="single"/>
          <w:lang w:val="en"/>
        </w:rPr>
        <w:t>rich or poor</w:t>
      </w:r>
      <w:r w:rsidRPr="00252901">
        <w:rPr>
          <w:rFonts w:asciiTheme="minorHAnsi" w:eastAsia="Times New Roman" w:hAnsiTheme="minorHAnsi" w:cstheme="minorHAnsi"/>
          <w:sz w:val="26"/>
          <w:szCs w:val="26"/>
          <w:lang w:val="en"/>
        </w:rPr>
        <w:t xml:space="preserve"> or, in other words, </w:t>
      </w:r>
      <w:r w:rsidRPr="00DC71C9">
        <w:rPr>
          <w:rFonts w:asciiTheme="minorHAnsi" w:eastAsia="Times New Roman" w:hAnsiTheme="minorHAnsi" w:cstheme="minorHAnsi"/>
          <w:b/>
          <w:bCs/>
          <w:sz w:val="26"/>
          <w:szCs w:val="26"/>
          <w:highlight w:val="green"/>
          <w:u w:val="single"/>
          <w:lang w:val="en"/>
        </w:rPr>
        <w:t>regardless</w:t>
      </w:r>
      <w:r w:rsidRPr="00252901">
        <w:rPr>
          <w:rFonts w:asciiTheme="minorHAnsi" w:eastAsia="Times New Roman" w:hAnsiTheme="minorHAnsi" w:cstheme="minorHAnsi"/>
          <w:sz w:val="26"/>
          <w:szCs w:val="26"/>
          <w:u w:val="single"/>
          <w:lang w:val="en"/>
        </w:rPr>
        <w:t xml:space="preserve"> of</w:t>
      </w:r>
      <w:r w:rsidRPr="00252901">
        <w:rPr>
          <w:rFonts w:asciiTheme="minorHAnsi" w:eastAsia="Times New Roman" w:hAnsiTheme="minorHAnsi" w:cstheme="minorHAnsi"/>
          <w:sz w:val="26"/>
          <w:szCs w:val="26"/>
          <w:lang w:val="en"/>
        </w:rPr>
        <w:t xml:space="preserve"> what </w:t>
      </w:r>
      <w:r w:rsidRPr="00DC71C9">
        <w:rPr>
          <w:rFonts w:asciiTheme="minorHAnsi" w:eastAsia="Times New Roman" w:hAnsiTheme="minorHAnsi" w:cstheme="minorHAnsi"/>
          <w:b/>
          <w:bCs/>
          <w:sz w:val="26"/>
          <w:szCs w:val="26"/>
          <w:highlight w:val="green"/>
          <w:u w:val="single"/>
          <w:lang w:val="en"/>
        </w:rPr>
        <w:t>other</w:t>
      </w:r>
      <w:r w:rsidRPr="00252901">
        <w:rPr>
          <w:rFonts w:asciiTheme="minorHAnsi" w:eastAsia="Times New Roman" w:hAnsiTheme="minorHAnsi" w:cstheme="minorHAnsi"/>
          <w:sz w:val="26"/>
          <w:szCs w:val="26"/>
          <w:lang w:val="en"/>
        </w:rPr>
        <w:t xml:space="preserve"> possible </w:t>
      </w:r>
      <w:r w:rsidRPr="00DC71C9">
        <w:rPr>
          <w:rFonts w:asciiTheme="minorHAnsi" w:eastAsia="Times New Roman" w:hAnsiTheme="minorHAnsi" w:cstheme="minorHAnsi"/>
          <w:b/>
          <w:bCs/>
          <w:sz w:val="26"/>
          <w:szCs w:val="26"/>
          <w:highlight w:val="green"/>
          <w:u w:val="single"/>
          <w:lang w:val="en"/>
        </w:rPr>
        <w:t>sources</w:t>
      </w:r>
      <w:r w:rsidRPr="00252901">
        <w:rPr>
          <w:rFonts w:asciiTheme="minorHAnsi" w:eastAsia="Times New Roman" w:hAnsiTheme="minorHAnsi" w:cstheme="minorHAnsi"/>
          <w:sz w:val="26"/>
          <w:szCs w:val="26"/>
          <w:lang w:val="en"/>
        </w:rPr>
        <w:t xml:space="preserve"> of </w:t>
      </w:r>
      <w:r w:rsidRPr="00DC71C9">
        <w:rPr>
          <w:rFonts w:asciiTheme="minorHAnsi" w:eastAsia="Times New Roman" w:hAnsiTheme="minorHAnsi" w:cstheme="minorHAnsi"/>
          <w:b/>
          <w:bCs/>
          <w:sz w:val="26"/>
          <w:szCs w:val="26"/>
          <w:highlight w:val="green"/>
          <w:u w:val="single"/>
          <w:lang w:val="en"/>
        </w:rPr>
        <w:t>income</w:t>
      </w:r>
      <w:r w:rsidRPr="00252901">
        <w:rPr>
          <w:rFonts w:asciiTheme="minorHAnsi" w:eastAsia="Times New Roman" w:hAnsiTheme="minorHAnsi" w:cstheme="minorHAnsi"/>
          <w:sz w:val="26"/>
          <w:szCs w:val="26"/>
          <w:lang w:val="en"/>
        </w:rPr>
        <w:t xml:space="preserve"> may be, and </w:t>
      </w:r>
      <w:r w:rsidRPr="00DC71C9">
        <w:rPr>
          <w:rFonts w:asciiTheme="minorHAnsi" w:eastAsia="Times New Roman" w:hAnsiTheme="minorHAnsi" w:cstheme="minorHAnsi"/>
          <w:b/>
          <w:bCs/>
          <w:sz w:val="26"/>
          <w:szCs w:val="26"/>
          <w:highlight w:val="green"/>
          <w:u w:val="single"/>
          <w:lang w:val="en"/>
        </w:rPr>
        <w:t>regardless</w:t>
      </w:r>
      <w:r w:rsidRPr="00252901">
        <w:rPr>
          <w:rFonts w:asciiTheme="minorHAnsi" w:eastAsia="Times New Roman" w:hAnsiTheme="minorHAnsi" w:cstheme="minorHAnsi"/>
          <w:sz w:val="26"/>
          <w:szCs w:val="26"/>
          <w:lang w:val="en"/>
        </w:rPr>
        <w:t xml:space="preserve"> of </w:t>
      </w:r>
      <w:r w:rsidRPr="00252901">
        <w:rPr>
          <w:rFonts w:asciiTheme="minorHAnsi" w:eastAsia="Times New Roman" w:hAnsiTheme="minorHAnsi" w:cstheme="minorHAnsi"/>
          <w:sz w:val="26"/>
          <w:szCs w:val="26"/>
          <w:u w:val="single"/>
          <w:lang w:val="en"/>
        </w:rPr>
        <w:t>who you live</w:t>
      </w:r>
      <w:r w:rsidRPr="00252901">
        <w:rPr>
          <w:rFonts w:asciiTheme="minorHAnsi" w:eastAsia="Times New Roman" w:hAnsiTheme="minorHAnsi" w:cstheme="minorHAnsi"/>
          <w:sz w:val="26"/>
          <w:szCs w:val="26"/>
          <w:lang w:val="en"/>
        </w:rPr>
        <w:t xml:space="preserve"> with.</w:t>
      </w:r>
    </w:p>
    <w:p w14:paraId="5A983317" w14:textId="77777777" w:rsidR="009F0E9E" w:rsidRPr="00C84DB8" w:rsidRDefault="009F0E9E" w:rsidP="009F0E9E">
      <w:pPr>
        <w:shd w:val="clear" w:color="auto" w:fill="FDFDFD"/>
        <w:spacing w:after="0" w:line="240" w:lineRule="auto"/>
        <w:rPr>
          <w:rFonts w:asciiTheme="minorHAnsi" w:eastAsia="Times New Roman" w:hAnsiTheme="minorHAnsi" w:cstheme="minorHAnsi"/>
          <w:sz w:val="26"/>
          <w:szCs w:val="26"/>
          <w:lang w:val="en"/>
        </w:rPr>
      </w:pPr>
    </w:p>
    <w:p w14:paraId="1BECD9A4" w14:textId="77777777" w:rsidR="009F0E9E" w:rsidRDefault="009F0E9E" w:rsidP="009F0E9E">
      <w:pPr>
        <w:shd w:val="clear" w:color="auto" w:fill="FDFDFD"/>
        <w:spacing w:after="0" w:line="240" w:lineRule="auto"/>
        <w:rPr>
          <w:rFonts w:ascii="Segoe UI" w:eastAsia="Times New Roman" w:hAnsi="Segoe UI" w:cs="Segoe UI"/>
          <w:sz w:val="21"/>
          <w:szCs w:val="21"/>
          <w:lang w:val="en"/>
        </w:rPr>
      </w:pPr>
    </w:p>
    <w:p w14:paraId="68662BB6" w14:textId="77777777" w:rsidR="009F0E9E" w:rsidRDefault="009F0E9E" w:rsidP="009F0E9E">
      <w:pPr>
        <w:shd w:val="clear" w:color="auto" w:fill="FDFDFD"/>
        <w:spacing w:after="0" w:line="240" w:lineRule="auto"/>
        <w:rPr>
          <w:rFonts w:ascii="Segoe UI" w:eastAsia="Times New Roman" w:hAnsi="Segoe UI" w:cs="Segoe UI"/>
          <w:sz w:val="21"/>
          <w:szCs w:val="21"/>
          <w:lang w:val="en"/>
        </w:rPr>
      </w:pPr>
    </w:p>
    <w:p w14:paraId="32A7DBBB" w14:textId="77777777" w:rsidR="009F0E9E" w:rsidRPr="000334D2" w:rsidRDefault="009F0E9E" w:rsidP="009F0E9E">
      <w:pPr>
        <w:shd w:val="clear" w:color="auto" w:fill="FDFDFD"/>
        <w:spacing w:after="0" w:line="240" w:lineRule="auto"/>
        <w:rPr>
          <w:rFonts w:ascii="Segoe UI" w:eastAsia="Times New Roman" w:hAnsi="Segoe UI" w:cs="Segoe UI"/>
          <w:sz w:val="21"/>
          <w:szCs w:val="21"/>
          <w:lang w:val="en"/>
        </w:rPr>
      </w:pPr>
    </w:p>
    <w:p w14:paraId="6CA55D03" w14:textId="77777777" w:rsidR="009F0E9E" w:rsidRPr="00592BF1" w:rsidRDefault="009F0E9E" w:rsidP="009F0E9E"/>
    <w:p w14:paraId="1EEE3241" w14:textId="77777777" w:rsidR="009F0E9E" w:rsidRDefault="009F0E9E" w:rsidP="009F0E9E"/>
    <w:p w14:paraId="330AAC53" w14:textId="77777777" w:rsidR="009F0E9E" w:rsidRPr="003F5557" w:rsidRDefault="009F0E9E" w:rsidP="009F0E9E"/>
    <w:p w14:paraId="4DBEABC1" w14:textId="77777777" w:rsidR="009F0E9E" w:rsidRPr="009F0E9E" w:rsidRDefault="009F0E9E" w:rsidP="009F0E9E"/>
    <w:sectPr w:rsidR="009F0E9E" w:rsidRPr="009F0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Italic">
    <w:altName w:val="Times New Roman"/>
    <w:panose1 w:val="00000000000000000000"/>
    <w:charset w:val="00"/>
    <w:family w:val="roman"/>
    <w:notTrueType/>
    <w:pitch w:val="default"/>
  </w:font>
  <w:font w:name="American Typewriter">
    <w:altName w:val="Courier New"/>
    <w:charset w:val="4D"/>
    <w:family w:val="roman"/>
    <w:pitch w:val="variable"/>
    <w:sig w:usb0="A000006F" w:usb1="00000019" w:usb2="00000000" w:usb3="00000000" w:csb0="00000111" w:csb1="00000000"/>
  </w:font>
  <w:font w:name="inherit">
    <w:altName w:val="Cambria"/>
    <w:panose1 w:val="00000000000000000000"/>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96CA6"/>
    <w:multiLevelType w:val="multilevel"/>
    <w:tmpl w:val="F20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D63CD"/>
    <w:multiLevelType w:val="hybridMultilevel"/>
    <w:tmpl w:val="C396E906"/>
    <w:lvl w:ilvl="0" w:tplc="136ED5C0">
      <w:start w:val="1"/>
      <w:numFmt w:val="decimal"/>
      <w:lvlText w:val="%1."/>
      <w:lvlJc w:val="left"/>
      <w:pPr>
        <w:ind w:left="720" w:hanging="360"/>
      </w:pPr>
      <w:rPr>
        <w:rFonts w:ascii="Source Sans Pro" w:hAnsi="Source Sans Pro" w:hint="default"/>
        <w:color w:val="6F6F6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4B1B0F"/>
    <w:multiLevelType w:val="multilevel"/>
    <w:tmpl w:val="79B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6810">
    <w:abstractNumId w:val="9"/>
  </w:num>
  <w:num w:numId="2" w16cid:durableId="54355891">
    <w:abstractNumId w:val="7"/>
  </w:num>
  <w:num w:numId="3" w16cid:durableId="346950260">
    <w:abstractNumId w:val="6"/>
  </w:num>
  <w:num w:numId="4" w16cid:durableId="1689140052">
    <w:abstractNumId w:val="5"/>
  </w:num>
  <w:num w:numId="5" w16cid:durableId="2068648337">
    <w:abstractNumId w:val="4"/>
  </w:num>
  <w:num w:numId="6" w16cid:durableId="216211784">
    <w:abstractNumId w:val="8"/>
  </w:num>
  <w:num w:numId="7" w16cid:durableId="272516514">
    <w:abstractNumId w:val="3"/>
  </w:num>
  <w:num w:numId="8" w16cid:durableId="44910039">
    <w:abstractNumId w:val="2"/>
  </w:num>
  <w:num w:numId="9" w16cid:durableId="1569684343">
    <w:abstractNumId w:val="1"/>
  </w:num>
  <w:num w:numId="10" w16cid:durableId="970983912">
    <w:abstractNumId w:val="0"/>
  </w:num>
  <w:num w:numId="11" w16cid:durableId="1554996907">
    <w:abstractNumId w:val="12"/>
  </w:num>
  <w:num w:numId="12" w16cid:durableId="236941712">
    <w:abstractNumId w:val="10"/>
  </w:num>
  <w:num w:numId="13" w16cid:durableId="21283526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66195021456"/>
    <w:docVar w:name="VerbatimVersion" w:val="5.1"/>
  </w:docVars>
  <w:rsids>
    <w:rsidRoot w:val="007752A6"/>
    <w:rsid w:val="000139A3"/>
    <w:rsid w:val="00027BC9"/>
    <w:rsid w:val="00100833"/>
    <w:rsid w:val="00104529"/>
    <w:rsid w:val="00105942"/>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0B24"/>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66EA0"/>
    <w:rsid w:val="007752A6"/>
    <w:rsid w:val="00775B43"/>
    <w:rsid w:val="007A2226"/>
    <w:rsid w:val="007F5B66"/>
    <w:rsid w:val="00823A1C"/>
    <w:rsid w:val="00845B9D"/>
    <w:rsid w:val="00845D2F"/>
    <w:rsid w:val="00860984"/>
    <w:rsid w:val="008B2041"/>
    <w:rsid w:val="008B3ECB"/>
    <w:rsid w:val="008B4E85"/>
    <w:rsid w:val="008C1B2E"/>
    <w:rsid w:val="008E638A"/>
    <w:rsid w:val="0091627E"/>
    <w:rsid w:val="0097032B"/>
    <w:rsid w:val="009D2EAD"/>
    <w:rsid w:val="009D54B2"/>
    <w:rsid w:val="009E1922"/>
    <w:rsid w:val="009F0E9E"/>
    <w:rsid w:val="009F7ED2"/>
    <w:rsid w:val="00A93661"/>
    <w:rsid w:val="00A95652"/>
    <w:rsid w:val="00AC0AB8"/>
    <w:rsid w:val="00B33C6D"/>
    <w:rsid w:val="00B4508F"/>
    <w:rsid w:val="00B55AD5"/>
    <w:rsid w:val="00B60B58"/>
    <w:rsid w:val="00B701DC"/>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065E6"/>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F75C"/>
  <w15:chartTrackingRefBased/>
  <w15:docId w15:val="{3E96B281-4505-49ED-A648-66BE0F54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752A6"/>
    <w:rPr>
      <w:rFonts w:ascii="Times New Roman" w:hAnsi="Times New Roman" w:cs="Times New Roman"/>
    </w:rPr>
  </w:style>
  <w:style w:type="paragraph" w:styleId="Heading1">
    <w:name w:val="heading 1"/>
    <w:aliases w:val="Pocket"/>
    <w:basedOn w:val="Normal"/>
    <w:next w:val="Normal"/>
    <w:link w:val="Heading1Char"/>
    <w:qFormat/>
    <w:rsid w:val="007752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752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752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752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752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52A6"/>
  </w:style>
  <w:style w:type="character" w:customStyle="1" w:styleId="Heading1Char">
    <w:name w:val="Heading 1 Char"/>
    <w:aliases w:val="Pocket Char"/>
    <w:basedOn w:val="DefaultParagraphFont"/>
    <w:link w:val="Heading1"/>
    <w:rsid w:val="007752A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752A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752A6"/>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7752A6"/>
    <w:rPr>
      <w:rFonts w:ascii="Times New Roman" w:eastAsiaTheme="majorEastAsia" w:hAnsi="Times New Roman" w:cstheme="majorBidi"/>
      <w:b/>
      <w:iCs/>
      <w:sz w:val="26"/>
    </w:rPr>
  </w:style>
  <w:style w:type="character" w:styleId="Emphasis">
    <w:name w:val="Emphasis"/>
    <w:basedOn w:val="DefaultParagraphFont"/>
    <w:uiPriority w:val="8"/>
    <w:qFormat/>
    <w:rsid w:val="007752A6"/>
    <w:rPr>
      <w:rFonts w:ascii="Times New Roman" w:hAnsi="Times New Roman" w:cs="Times New Roman"/>
      <w:b/>
      <w:i w:val="0"/>
      <w:iCs/>
      <w:sz w:val="22"/>
      <w:u w:val="single"/>
      <w:bdr w:val="none" w:sz="0" w:space="0" w:color="auto"/>
    </w:rPr>
  </w:style>
  <w:style w:type="character" w:customStyle="1" w:styleId="Style13ptBold">
    <w:name w:val="Style 13 pt Bold"/>
    <w:aliases w:val="Cite"/>
    <w:basedOn w:val="DefaultParagraphFont"/>
    <w:uiPriority w:val="6"/>
    <w:qFormat/>
    <w:rsid w:val="007752A6"/>
    <w:rPr>
      <w:b/>
      <w:bCs/>
      <w:sz w:val="26"/>
      <w:u w:val="none"/>
    </w:rPr>
  </w:style>
  <w:style w:type="character" w:customStyle="1" w:styleId="StyleUnderline">
    <w:name w:val="Style Underline"/>
    <w:aliases w:val="Underline"/>
    <w:basedOn w:val="DefaultParagraphFont"/>
    <w:uiPriority w:val="7"/>
    <w:qFormat/>
    <w:rsid w:val="007752A6"/>
    <w:rPr>
      <w:b w:val="0"/>
      <w:sz w:val="22"/>
      <w:u w:val="single"/>
    </w:rPr>
  </w:style>
  <w:style w:type="character" w:styleId="Hyperlink">
    <w:name w:val="Hyperlink"/>
    <w:basedOn w:val="DefaultParagraphFont"/>
    <w:uiPriority w:val="99"/>
    <w:unhideWhenUsed/>
    <w:rsid w:val="007752A6"/>
    <w:rPr>
      <w:color w:val="auto"/>
      <w:u w:val="none"/>
    </w:rPr>
  </w:style>
  <w:style w:type="character" w:styleId="FollowedHyperlink">
    <w:name w:val="FollowedHyperlink"/>
    <w:basedOn w:val="DefaultParagraphFont"/>
    <w:uiPriority w:val="99"/>
    <w:semiHidden/>
    <w:unhideWhenUsed/>
    <w:rsid w:val="007752A6"/>
    <w:rPr>
      <w:color w:val="auto"/>
      <w:u w:val="none"/>
    </w:rPr>
  </w:style>
  <w:style w:type="paragraph" w:styleId="NormalWeb">
    <w:name w:val="Normal (Web)"/>
    <w:basedOn w:val="Normal"/>
    <w:uiPriority w:val="99"/>
    <w:unhideWhenUsed/>
    <w:rsid w:val="007752A6"/>
    <w:pPr>
      <w:spacing w:before="100" w:beforeAutospacing="1" w:after="100" w:afterAutospacing="1" w:line="240" w:lineRule="auto"/>
    </w:pPr>
    <w:rPr>
      <w:rFonts w:eastAsia="Times New Roman"/>
      <w:sz w:val="24"/>
      <w:szCs w:val="24"/>
    </w:rPr>
  </w:style>
  <w:style w:type="character" w:customStyle="1" w:styleId="sourcetext">
    <w:name w:val="source__text"/>
    <w:basedOn w:val="DefaultParagraphFont"/>
    <w:rsid w:val="007752A6"/>
  </w:style>
  <w:style w:type="character" w:customStyle="1" w:styleId="grammar">
    <w:name w:val="grammar"/>
    <w:basedOn w:val="DefaultParagraphFont"/>
    <w:rsid w:val="00B701DC"/>
  </w:style>
  <w:style w:type="character" w:customStyle="1" w:styleId="pos">
    <w:name w:val="pos"/>
    <w:basedOn w:val="DefaultParagraphFont"/>
    <w:rsid w:val="00B701DC"/>
  </w:style>
  <w:style w:type="paragraph" w:styleId="ListParagraph">
    <w:name w:val="List Paragraph"/>
    <w:basedOn w:val="Normal"/>
    <w:uiPriority w:val="34"/>
    <w:unhideWhenUsed/>
    <w:qFormat/>
    <w:rsid w:val="00B701DC"/>
    <w:pPr>
      <w:ind w:left="720"/>
      <w:contextualSpacing/>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nate.gov/about/origins-foundations/senate-and-constitution/constitution.htm" TargetMode="External"/><Relationship Id="rId13" Type="http://schemas.openxmlformats.org/officeDocument/2006/relationships/hyperlink" Target="https://scholar.google.com/scholar_case?case=15832740526180954229&amp;q=federal+jobs+guarantee+definition&amp;hl=en&amp;as_sdt=6,44" TargetMode="External"/><Relationship Id="rId18" Type="http://schemas.openxmlformats.org/officeDocument/2006/relationships/hyperlink" Target="https://jobguaranteenow.org/" TargetMode="External"/><Relationship Id="rId26" Type="http://schemas.openxmlformats.org/officeDocument/2006/relationships/hyperlink" Target="http://www.grundeinkommen.at/basicincome/" TargetMode="External"/><Relationship Id="rId3" Type="http://schemas.openxmlformats.org/officeDocument/2006/relationships/styles" Target="styles.xml"/><Relationship Id="rId21" Type="http://schemas.openxmlformats.org/officeDocument/2006/relationships/hyperlink" Target="https://www.cbpp.org/research/full-employment/the-federal-job-guarantee-a-policy-to-achieve-permanent-full-employment" TargetMode="External"/><Relationship Id="rId7" Type="http://schemas.openxmlformats.org/officeDocument/2006/relationships/hyperlink" Target="https://www.law.cornell.edu/wex/federal" TargetMode="External"/><Relationship Id="rId12" Type="http://schemas.openxmlformats.org/officeDocument/2006/relationships/hyperlink" Target="https://www.merriam-webster.com/dictionary/noun" TargetMode="External"/><Relationship Id="rId17" Type="http://schemas.openxmlformats.org/officeDocument/2006/relationships/hyperlink" Target="https://www.thenation.com/article/politics/federal-job-guarantee/)//srgoli" TargetMode="External"/><Relationship Id="rId25" Type="http://schemas.openxmlformats.org/officeDocument/2006/relationships/hyperlink" Target="https://www.jstor.org/stable/2151400" TargetMode="External"/><Relationship Id="rId2" Type="http://schemas.openxmlformats.org/officeDocument/2006/relationships/numbering" Target="numbering.xml"/><Relationship Id="rId16" Type="http://schemas.openxmlformats.org/officeDocument/2006/relationships/hyperlink" Target="https://scholar.google.com/scholar_case?case=15832740526180954229&amp;q=federal+jobs+guarantee+definition&amp;hl=en&amp;as_sdt=6,44" TargetMode="External"/><Relationship Id="rId20" Type="http://schemas.openxmlformats.org/officeDocument/2006/relationships/hyperlink" Target="https://www.nbcnews.com/news/us-news/women-color-hardest-hit-pandemic-joblessness-n1235585" TargetMode="External"/><Relationship Id="rId29" Type="http://schemas.openxmlformats.org/officeDocument/2006/relationships/hyperlink" Target="https://www.redrentabasica.org/rb/que-es-la-rb/" TargetMode="External"/><Relationship Id="rId1" Type="http://schemas.openxmlformats.org/officeDocument/2006/relationships/customXml" Target="../customXml/item1.xml"/><Relationship Id="rId6" Type="http://schemas.openxmlformats.org/officeDocument/2006/relationships/hyperlink" Target="https://clyburn.house.gov/" TargetMode="External"/><Relationship Id="rId11" Type="http://schemas.openxmlformats.org/officeDocument/2006/relationships/hyperlink" Target="https://www.usgs.gov/faqs/what-constitutes-united-states-what-are-official-definitions" TargetMode="External"/><Relationship Id="rId24" Type="http://schemas.openxmlformats.org/officeDocument/2006/relationships/hyperlink" Target="https://www.oxfordlearnersdictionaries.com/us/definition/english/expand?q=expanding" TargetMode="External"/><Relationship Id="rId5" Type="http://schemas.openxmlformats.org/officeDocument/2006/relationships/webSettings" Target="webSettings.xml"/><Relationship Id="rId15" Type="http://schemas.openxmlformats.org/officeDocument/2006/relationships/hyperlink" Target="https://scholar.google.com/scholar_case?case=15832740526180954229&amp;q=federal+jobs+guarantee+definition&amp;hl=en&amp;as_sdt=6,44" TargetMode="External"/><Relationship Id="rId23" Type="http://schemas.openxmlformats.org/officeDocument/2006/relationships/hyperlink" Target="https://www.oxfordlearnersdictionaries.com/us/definition/english/expand?q=expanding" TargetMode="External"/><Relationship Id="rId28" Type="http://schemas.openxmlformats.org/officeDocument/2006/relationships/hyperlink" Target="https://www.revenudebase.info/" TargetMode="External"/><Relationship Id="rId10" Type="http://schemas.openxmlformats.org/officeDocument/2006/relationships/hyperlink" Target="https://www.britannica.com/dictionary/in" TargetMode="External"/><Relationship Id="rId19" Type="http://schemas.openxmlformats.org/officeDocument/2006/relationships/hyperlink" Target="https://hbr.org/2017/10/hiring-discrimination-against-black-americans-hasnt-declined-in-25-year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ric.ed.gov/?id=ED530613" TargetMode="External"/><Relationship Id="rId14" Type="http://schemas.openxmlformats.org/officeDocument/2006/relationships/hyperlink" Target="https://scholar.google.com/scholar_case?case=15832740526180954229&amp;q=federal+jobs+guarantee+definition&amp;hl=en&amp;as_sdt=6,44" TargetMode="External"/><Relationship Id="rId22" Type="http://schemas.openxmlformats.org/officeDocument/2006/relationships/hyperlink" Target="https://www.rsfjournal.org/content/rsfjss/4/3/44.full.pdf" TargetMode="External"/><Relationship Id="rId27" Type="http://schemas.openxmlformats.org/officeDocument/2006/relationships/hyperlink" Target="https://basicincomecanada.org/what_is_basic_income/"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11677</Words>
  <Characters>66565</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Williams</dc:creator>
  <cp:keywords>5.1.1</cp:keywords>
  <dc:description/>
  <cp:lastModifiedBy>Ella Williams</cp:lastModifiedBy>
  <cp:revision>1</cp:revision>
  <dcterms:created xsi:type="dcterms:W3CDTF">2023-07-03T14:16:00Z</dcterms:created>
  <dcterms:modified xsi:type="dcterms:W3CDTF">2023-07-03T15:09:00Z</dcterms:modified>
</cp:coreProperties>
</file>